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02B76">
      <w:pPr>
        <w:spacing w:line="540" w:lineRule="exact"/>
        <w:ind w:firstLine="437"/>
        <w:rPr>
          <w:rFonts w:hint="eastAsia" w:ascii="仿宋_GB2312" w:eastAsia="仿宋_GB2312"/>
          <w:sz w:val="28"/>
          <w:szCs w:val="28"/>
        </w:rPr>
      </w:pPr>
    </w:p>
    <w:p w14:paraId="20ADA7C1">
      <w:pPr>
        <w:spacing w:line="540" w:lineRule="exact"/>
        <w:jc w:val="both"/>
        <w:rPr>
          <w:rFonts w:hint="eastAsia" w:ascii="宋体" w:hAnsi="宋体"/>
          <w:sz w:val="32"/>
          <w:szCs w:val="32"/>
        </w:rPr>
      </w:pPr>
      <w:r>
        <w:rPr>
          <w:rFonts w:hint="eastAsia" w:ascii="宋体" w:hAnsi="宋体" w:cs="宋体"/>
          <w:b/>
          <w:color w:val="auto"/>
          <w:spacing w:val="11"/>
          <w:sz w:val="30"/>
          <w:szCs w:val="30"/>
          <w:u w:val="single"/>
          <w:lang w:eastAsia="zh-CN"/>
        </w:rPr>
        <w:t>大冶市陈贵镇东侧历史遗留废渣场重金属污染源调查与治理项目</w:t>
      </w:r>
      <w:r>
        <w:rPr>
          <w:rFonts w:hint="eastAsia" w:ascii="宋体" w:hAnsi="宋体"/>
          <w:sz w:val="30"/>
          <w:szCs w:val="30"/>
        </w:rPr>
        <w:t>（项目名称）</w:t>
      </w:r>
      <w:r>
        <w:rPr>
          <w:rFonts w:hint="eastAsia" w:ascii="宋体" w:hAnsi="宋体" w:cs="宋体"/>
          <w:b/>
          <w:color w:val="auto"/>
          <w:spacing w:val="11"/>
          <w:sz w:val="30"/>
          <w:szCs w:val="30"/>
          <w:u w:val="single"/>
          <w:lang w:eastAsia="zh-CN"/>
        </w:rPr>
        <w:t>大冶市陈贵镇东侧历史遗留废渣场重金属污染源调查与治理项目</w:t>
      </w:r>
      <w:r>
        <w:rPr>
          <w:rFonts w:hint="eastAsia" w:ascii="宋体" w:hAnsi="宋体"/>
          <w:sz w:val="30"/>
          <w:szCs w:val="30"/>
        </w:rPr>
        <w:t>（标段名称）</w:t>
      </w:r>
      <w:r>
        <w:rPr>
          <w:rFonts w:hint="eastAsia" w:ascii="黑体" w:hAnsi="宋体" w:eastAsia="黑体"/>
          <w:sz w:val="30"/>
          <w:szCs w:val="30"/>
        </w:rPr>
        <w:t>施工招标</w:t>
      </w:r>
    </w:p>
    <w:p w14:paraId="02531AC7">
      <w:pPr>
        <w:spacing w:line="460" w:lineRule="exact"/>
        <w:ind w:firstLine="437"/>
        <w:rPr>
          <w:rFonts w:hint="eastAsia" w:ascii="宋体" w:hAnsi="宋体"/>
          <w:szCs w:val="21"/>
        </w:rPr>
      </w:pPr>
    </w:p>
    <w:p w14:paraId="1A38327E">
      <w:pPr>
        <w:spacing w:line="540" w:lineRule="exact"/>
        <w:rPr>
          <w:rFonts w:hint="eastAsia" w:ascii="宋体" w:hAnsi="宋体"/>
          <w:szCs w:val="21"/>
        </w:rPr>
      </w:pPr>
    </w:p>
    <w:p w14:paraId="51396A17">
      <w:pPr>
        <w:spacing w:line="540" w:lineRule="exact"/>
        <w:rPr>
          <w:rFonts w:hint="eastAsia" w:ascii="宋体" w:hAnsi="宋体"/>
          <w:szCs w:val="21"/>
        </w:rPr>
      </w:pPr>
    </w:p>
    <w:p w14:paraId="03240530">
      <w:pPr>
        <w:jc w:val="center"/>
        <w:rPr>
          <w:rFonts w:hint="eastAsia" w:ascii="黑体" w:hAnsi="宋体" w:eastAsia="黑体"/>
          <w:sz w:val="72"/>
          <w:szCs w:val="72"/>
        </w:rPr>
      </w:pPr>
      <w:r>
        <w:rPr>
          <w:rFonts w:hint="eastAsia" w:ascii="黑体" w:hAnsi="宋体" w:eastAsia="黑体"/>
          <w:sz w:val="112"/>
          <w:szCs w:val="112"/>
        </w:rPr>
        <w:t>招 标 文 件</w:t>
      </w:r>
    </w:p>
    <w:p w14:paraId="5503AAC7">
      <w:pPr>
        <w:spacing w:line="540" w:lineRule="exact"/>
        <w:rPr>
          <w:rFonts w:hint="eastAsia" w:ascii="黑体" w:eastAsia="黑体"/>
          <w:sz w:val="28"/>
          <w:szCs w:val="28"/>
        </w:rPr>
      </w:pPr>
    </w:p>
    <w:p w14:paraId="19AC1248">
      <w:pPr>
        <w:spacing w:line="540" w:lineRule="exact"/>
        <w:ind w:firstLine="840" w:firstLineChars="300"/>
        <w:rPr>
          <w:rFonts w:hint="eastAsia" w:ascii="黑体" w:eastAsia="黑体"/>
          <w:sz w:val="28"/>
          <w:szCs w:val="28"/>
        </w:rPr>
      </w:pPr>
    </w:p>
    <w:p w14:paraId="510BFF5F">
      <w:pPr>
        <w:spacing w:line="540" w:lineRule="exact"/>
        <w:ind w:firstLine="840" w:firstLineChars="300"/>
        <w:rPr>
          <w:rFonts w:hint="default" w:ascii="宋体" w:hAnsi="宋体" w:eastAsia="黑体"/>
          <w:szCs w:val="21"/>
          <w:lang w:val="en-US" w:eastAsia="zh-CN"/>
        </w:rPr>
      </w:pPr>
      <w:r>
        <w:rPr>
          <w:rFonts w:hint="eastAsia" w:ascii="黑体" w:eastAsia="黑体"/>
          <w:sz w:val="28"/>
          <w:szCs w:val="28"/>
        </w:rPr>
        <w:t>招标编号：</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p>
    <w:p w14:paraId="314DF922">
      <w:pPr>
        <w:spacing w:line="540" w:lineRule="exact"/>
        <w:ind w:firstLine="437"/>
        <w:rPr>
          <w:rFonts w:hint="eastAsia" w:ascii="宋体" w:hAnsi="宋体"/>
          <w:szCs w:val="21"/>
        </w:rPr>
      </w:pPr>
    </w:p>
    <w:p w14:paraId="06D3440A">
      <w:pPr>
        <w:spacing w:line="540" w:lineRule="exact"/>
        <w:ind w:firstLine="437"/>
        <w:rPr>
          <w:rFonts w:hint="eastAsia" w:ascii="宋体" w:hAnsi="宋体"/>
          <w:szCs w:val="21"/>
        </w:rPr>
      </w:pPr>
    </w:p>
    <w:p w14:paraId="52DD418F">
      <w:pPr>
        <w:spacing w:line="540" w:lineRule="exact"/>
        <w:ind w:firstLine="437"/>
        <w:rPr>
          <w:rFonts w:hint="eastAsia" w:ascii="宋体" w:hAnsi="宋体"/>
          <w:szCs w:val="21"/>
        </w:rPr>
      </w:pPr>
    </w:p>
    <w:p w14:paraId="4CDA7EFE">
      <w:pPr>
        <w:spacing w:line="540" w:lineRule="exact"/>
        <w:ind w:firstLine="437"/>
        <w:rPr>
          <w:rFonts w:hint="eastAsia" w:ascii="宋体" w:hAnsi="宋体"/>
          <w:szCs w:val="21"/>
        </w:rPr>
      </w:pPr>
    </w:p>
    <w:p w14:paraId="19DD726E">
      <w:pPr>
        <w:spacing w:line="540" w:lineRule="exact"/>
        <w:ind w:firstLine="437"/>
        <w:rPr>
          <w:rFonts w:hint="eastAsia" w:ascii="宋体" w:hAnsi="宋体"/>
          <w:szCs w:val="21"/>
        </w:rPr>
      </w:pPr>
    </w:p>
    <w:p w14:paraId="53256F75">
      <w:pPr>
        <w:spacing w:line="540" w:lineRule="exact"/>
        <w:ind w:firstLine="437"/>
        <w:rPr>
          <w:rFonts w:hint="eastAsia" w:ascii="宋体" w:hAnsi="宋体"/>
          <w:szCs w:val="21"/>
        </w:rPr>
      </w:pPr>
    </w:p>
    <w:p w14:paraId="6C12D519">
      <w:pPr>
        <w:spacing w:line="360" w:lineRule="auto"/>
        <w:ind w:firstLine="437"/>
        <w:rPr>
          <w:rFonts w:hint="default" w:ascii="黑体" w:hAnsi="宋体" w:eastAsia="黑体"/>
          <w:sz w:val="32"/>
          <w:szCs w:val="32"/>
          <w:lang w:val="en-US" w:eastAsia="zh-CN"/>
        </w:rPr>
      </w:pPr>
      <w:r>
        <w:rPr>
          <w:rFonts w:hint="eastAsia" w:ascii="黑体" w:hAnsi="宋体" w:eastAsia="黑体"/>
          <w:sz w:val="32"/>
          <w:szCs w:val="32"/>
        </w:rPr>
        <w:t>招</w:t>
      </w:r>
      <w:r>
        <w:rPr>
          <w:rFonts w:hint="eastAsia" w:ascii="黑体" w:hAnsi="宋体" w:eastAsia="黑体"/>
          <w:sz w:val="32"/>
          <w:szCs w:val="32"/>
          <w:lang w:val="en-US" w:eastAsia="zh-CN"/>
        </w:rPr>
        <w:t xml:space="preserve">   </w:t>
      </w:r>
      <w:r>
        <w:rPr>
          <w:rFonts w:hint="eastAsia" w:ascii="黑体" w:hAnsi="宋体" w:eastAsia="黑体"/>
          <w:sz w:val="32"/>
          <w:szCs w:val="32"/>
        </w:rPr>
        <w:t>标</w:t>
      </w:r>
      <w:r>
        <w:rPr>
          <w:rFonts w:hint="eastAsia" w:ascii="黑体" w:hAnsi="宋体" w:eastAsia="黑体"/>
          <w:sz w:val="32"/>
          <w:szCs w:val="32"/>
          <w:lang w:val="en-US" w:eastAsia="zh-CN"/>
        </w:rPr>
        <w:t xml:space="preserve">   </w:t>
      </w:r>
      <w:r>
        <w:rPr>
          <w:rFonts w:hint="eastAsia" w:ascii="黑体" w:hAnsi="宋体" w:eastAsia="黑体"/>
          <w:sz w:val="32"/>
          <w:szCs w:val="32"/>
        </w:rPr>
        <w:t>人</w:t>
      </w:r>
      <w:r>
        <w:rPr>
          <w:rFonts w:hint="eastAsia" w:ascii="黑体" w:hAnsi="宋体" w:eastAsia="黑体"/>
          <w:sz w:val="32"/>
          <w:szCs w:val="32"/>
          <w:lang w:eastAsia="zh-CN"/>
        </w:rPr>
        <w:t>：</w:t>
      </w:r>
      <w:r>
        <w:rPr>
          <w:rFonts w:hint="eastAsia" w:ascii="黑体" w:hAnsi="宋体" w:eastAsia="黑体"/>
          <w:sz w:val="32"/>
          <w:szCs w:val="32"/>
          <w:u w:val="single"/>
          <w:lang w:val="en-US" w:eastAsia="zh-CN"/>
        </w:rPr>
        <w:t>大冶市陈贵镇人民政府</w:t>
      </w:r>
      <w:r>
        <w:rPr>
          <w:rFonts w:hint="eastAsia" w:ascii="黑体" w:hAnsi="宋体" w:eastAsia="黑体"/>
          <w:sz w:val="32"/>
          <w:szCs w:val="32"/>
        </w:rPr>
        <w:t>（盖章）</w:t>
      </w:r>
    </w:p>
    <w:p w14:paraId="3B20501C">
      <w:pPr>
        <w:spacing w:line="360" w:lineRule="auto"/>
        <w:ind w:firstLine="437"/>
        <w:rPr>
          <w:rFonts w:hint="eastAsia" w:ascii="宋体" w:hAnsi="宋体"/>
          <w:sz w:val="32"/>
          <w:szCs w:val="32"/>
          <w:u w:val="single"/>
        </w:rPr>
      </w:pPr>
      <w:r>
        <w:rPr>
          <w:rFonts w:hint="eastAsia" w:ascii="黑体" w:hAnsi="宋体" w:eastAsia="黑体"/>
          <w:sz w:val="32"/>
          <w:szCs w:val="32"/>
        </w:rPr>
        <w:t>招标代理机构：</w:t>
      </w:r>
      <w:r>
        <w:rPr>
          <w:rFonts w:hint="eastAsia" w:ascii="黑体" w:hAnsi="宋体" w:eastAsia="黑体"/>
          <w:sz w:val="32"/>
          <w:szCs w:val="32"/>
          <w:u w:val="single"/>
          <w:lang w:val="en-US" w:eastAsia="zh-CN"/>
        </w:rPr>
        <w:t>湖北兴冶项目管理有限公司</w:t>
      </w:r>
      <w:r>
        <w:rPr>
          <w:rFonts w:hint="eastAsia" w:ascii="黑体" w:hAnsi="宋体" w:eastAsia="黑体"/>
          <w:sz w:val="32"/>
          <w:szCs w:val="32"/>
        </w:rPr>
        <w:t>（盖章）</w:t>
      </w:r>
    </w:p>
    <w:p w14:paraId="1FE796B6">
      <w:pPr>
        <w:spacing w:line="540" w:lineRule="exact"/>
        <w:ind w:firstLine="437"/>
        <w:rPr>
          <w:rFonts w:ascii="宋体" w:hAnsi="宋体"/>
          <w:sz w:val="32"/>
          <w:szCs w:val="32"/>
        </w:rPr>
      </w:pPr>
      <w:r>
        <w:rPr>
          <w:rFonts w:hint="eastAsia" w:ascii="黑体" w:hAnsi="宋体" w:eastAsia="黑体" w:cs="Times New Roman"/>
          <w:sz w:val="32"/>
          <w:szCs w:val="32"/>
        </w:rPr>
        <w:t xml:space="preserve">日    </w:t>
      </w:r>
      <w:r>
        <w:rPr>
          <w:rFonts w:hint="eastAsia" w:ascii="黑体" w:hAnsi="宋体" w:eastAsia="黑体" w:cs="Times New Roman"/>
          <w:sz w:val="32"/>
          <w:szCs w:val="32"/>
          <w:lang w:val="en-US" w:eastAsia="zh-CN"/>
        </w:rPr>
        <w:t xml:space="preserve">    </w:t>
      </w:r>
      <w:r>
        <w:rPr>
          <w:rFonts w:hint="eastAsia" w:ascii="黑体" w:hAnsi="宋体" w:eastAsia="黑体" w:cs="Times New Roman"/>
          <w:sz w:val="32"/>
          <w:szCs w:val="32"/>
        </w:rPr>
        <w:t>期</w:t>
      </w:r>
      <w:r>
        <w:rPr>
          <w:rFonts w:hint="eastAsia" w:ascii="宋体" w:hAnsi="宋体"/>
          <w:sz w:val="32"/>
          <w:szCs w:val="32"/>
        </w:rPr>
        <w:t>：</w:t>
      </w:r>
      <w:r>
        <w:rPr>
          <w:rFonts w:hint="eastAsia" w:ascii="黑体" w:hAnsi="宋体" w:eastAsia="黑体"/>
          <w:sz w:val="32"/>
          <w:szCs w:val="32"/>
          <w:u w:val="single"/>
          <w:lang w:val="en-US" w:eastAsia="zh-CN"/>
        </w:rPr>
        <w:t>2025年3月     日</w:t>
      </w:r>
    </w:p>
    <w:p w14:paraId="2CE41537">
      <w:pPr>
        <w:spacing w:after="468" w:afterLines="150" w:line="540" w:lineRule="exact"/>
        <w:ind w:firstLine="437"/>
        <w:jc w:val="center"/>
        <w:rPr>
          <w:rFonts w:hint="eastAsia" w:ascii="宋体" w:hAnsi="宋体"/>
          <w:b/>
          <w:sz w:val="52"/>
          <w:szCs w:val="52"/>
        </w:rPr>
      </w:pPr>
    </w:p>
    <w:p w14:paraId="37D3E224">
      <w:pPr>
        <w:spacing w:after="468" w:afterLines="150" w:line="540" w:lineRule="exact"/>
        <w:ind w:firstLine="437"/>
        <w:jc w:val="center"/>
        <w:rPr>
          <w:rFonts w:hint="eastAsia" w:ascii="宋体" w:hAnsi="宋体"/>
          <w:b/>
          <w:sz w:val="52"/>
          <w:szCs w:val="52"/>
        </w:rPr>
      </w:pPr>
    </w:p>
    <w:p w14:paraId="1F0295DA">
      <w:pPr>
        <w:spacing w:after="468" w:afterLines="150" w:line="540" w:lineRule="exact"/>
        <w:ind w:firstLine="437"/>
        <w:jc w:val="center"/>
        <w:rPr>
          <w:rFonts w:ascii="宋体" w:hAnsi="宋体"/>
          <w:b/>
          <w:sz w:val="52"/>
          <w:szCs w:val="52"/>
        </w:rPr>
        <w:sectPr>
          <w:footerReference r:id="rId3" w:type="default"/>
          <w:pgSz w:w="11906" w:h="16838"/>
          <w:pgMar w:top="1440" w:right="1800" w:bottom="1440" w:left="1800" w:header="851" w:footer="992" w:gutter="0"/>
          <w:pgNumType w:start="1"/>
          <w:cols w:space="720" w:num="1"/>
          <w:docGrid w:type="lines" w:linePitch="312" w:charSpace="0"/>
        </w:sectPr>
      </w:pPr>
    </w:p>
    <w:p w14:paraId="467CE60D">
      <w:pPr>
        <w:spacing w:after="468" w:afterLines="150" w:line="540" w:lineRule="exact"/>
        <w:ind w:firstLine="437"/>
        <w:jc w:val="center"/>
        <w:rPr>
          <w:rFonts w:hint="eastAsia" w:ascii="宋体" w:hAnsi="宋体"/>
          <w:b/>
          <w:sz w:val="52"/>
          <w:szCs w:val="52"/>
        </w:rPr>
      </w:pPr>
      <w:r>
        <w:rPr>
          <w:rFonts w:hint="eastAsia" w:ascii="宋体" w:hAnsi="宋体"/>
          <w:b/>
          <w:sz w:val="52"/>
          <w:szCs w:val="52"/>
        </w:rPr>
        <w:t>目  录</w:t>
      </w:r>
    </w:p>
    <w:p w14:paraId="22E02544">
      <w:pPr>
        <w:pStyle w:val="29"/>
        <w:tabs>
          <w:tab w:val="right" w:leader="dot" w:pos="8306"/>
          <w:tab w:val="clear" w:pos="8296"/>
        </w:tabs>
      </w:pPr>
      <w:r>
        <w:rPr>
          <w:rFonts w:ascii="宋体" w:hAnsi="宋体" w:eastAsia="宋体"/>
          <w:b w:val="0"/>
          <w:sz w:val="21"/>
          <w:szCs w:val="21"/>
        </w:rPr>
        <w:fldChar w:fldCharType="begin"/>
      </w:r>
      <w:r>
        <w:rPr>
          <w:rFonts w:ascii="宋体" w:hAnsi="宋体" w:eastAsia="宋体"/>
          <w:b w:val="0"/>
          <w:sz w:val="21"/>
          <w:szCs w:val="21"/>
        </w:rPr>
        <w:instrText xml:space="preserve"> </w:instrText>
      </w:r>
      <w:r>
        <w:rPr>
          <w:rFonts w:hint="eastAsia" w:ascii="宋体" w:hAnsi="宋体" w:eastAsia="宋体"/>
          <w:b w:val="0"/>
          <w:sz w:val="21"/>
          <w:szCs w:val="21"/>
        </w:rPr>
        <w:instrText xml:space="preserve">TOC  \* MERGEFORMAT</w:instrText>
      </w:r>
      <w:r>
        <w:rPr>
          <w:rFonts w:ascii="宋体" w:hAnsi="宋体" w:eastAsia="宋体"/>
          <w:b w:val="0"/>
          <w:sz w:val="21"/>
          <w:szCs w:val="21"/>
        </w:rPr>
        <w:instrText xml:space="preserve"> </w:instrText>
      </w:r>
      <w:r>
        <w:rPr>
          <w:rFonts w:ascii="宋体" w:hAnsi="宋体" w:eastAsia="宋体"/>
          <w:b w:val="0"/>
          <w:sz w:val="21"/>
          <w:szCs w:val="21"/>
        </w:rPr>
        <w:fldChar w:fldCharType="separate"/>
      </w:r>
      <w:r>
        <w:rPr>
          <w:rFonts w:hint="eastAsia" w:ascii="黑体" w:hAnsi="黑体" w:eastAsia="黑体"/>
          <w:bCs w:val="0"/>
          <w:szCs w:val="48"/>
        </w:rPr>
        <w:t>第一卷</w:t>
      </w:r>
      <w:r>
        <w:tab/>
      </w:r>
      <w:r>
        <w:fldChar w:fldCharType="begin"/>
      </w:r>
      <w:r>
        <w:instrText xml:space="preserve"> PAGEREF _Toc4209 \h </w:instrText>
      </w:r>
      <w:r>
        <w:fldChar w:fldCharType="separate"/>
      </w:r>
      <w:r>
        <w:t>1</w:t>
      </w:r>
      <w:r>
        <w:fldChar w:fldCharType="end"/>
      </w:r>
    </w:p>
    <w:p w14:paraId="478A30A6">
      <w:pPr>
        <w:pStyle w:val="29"/>
        <w:tabs>
          <w:tab w:val="right" w:leader="dot" w:pos="8306"/>
          <w:tab w:val="clear" w:pos="8296"/>
        </w:tabs>
      </w:pPr>
      <w:r>
        <w:rPr>
          <w:rFonts w:hint="eastAsia" w:ascii="黑体" w:hAnsi="黑体" w:eastAsia="黑体"/>
          <w:bCs w:val="0"/>
        </w:rPr>
        <w:t>第一章  招标公告</w:t>
      </w:r>
      <w:r>
        <w:tab/>
      </w:r>
      <w:r>
        <w:fldChar w:fldCharType="begin"/>
      </w:r>
      <w:r>
        <w:instrText xml:space="preserve"> PAGEREF _Toc29161 \h </w:instrText>
      </w:r>
      <w:r>
        <w:fldChar w:fldCharType="separate"/>
      </w:r>
      <w:r>
        <w:t>2</w:t>
      </w:r>
      <w:r>
        <w:fldChar w:fldCharType="end"/>
      </w:r>
    </w:p>
    <w:p w14:paraId="42D525A2">
      <w:pPr>
        <w:pStyle w:val="34"/>
        <w:tabs>
          <w:tab w:val="right" w:leader="dot" w:pos="8306"/>
        </w:tabs>
      </w:pPr>
      <w:r>
        <w:rPr>
          <w:rFonts w:hint="eastAsia"/>
          <w:szCs w:val="24"/>
        </w:rPr>
        <w:t>1.招标条件</w:t>
      </w:r>
      <w:r>
        <w:tab/>
      </w:r>
      <w:r>
        <w:fldChar w:fldCharType="begin"/>
      </w:r>
      <w:r>
        <w:instrText xml:space="preserve"> PAGEREF _Toc2245 \h </w:instrText>
      </w:r>
      <w:r>
        <w:fldChar w:fldCharType="separate"/>
      </w:r>
      <w:r>
        <w:t>2</w:t>
      </w:r>
      <w:r>
        <w:fldChar w:fldCharType="end"/>
      </w:r>
    </w:p>
    <w:p w14:paraId="6DC22EB5">
      <w:pPr>
        <w:pStyle w:val="34"/>
        <w:tabs>
          <w:tab w:val="right" w:leader="dot" w:pos="8306"/>
        </w:tabs>
      </w:pPr>
      <w:r>
        <w:rPr>
          <w:rFonts w:hint="eastAsia"/>
          <w:szCs w:val="24"/>
        </w:rPr>
        <w:t>2.项目概况与招标范围</w:t>
      </w:r>
      <w:r>
        <w:tab/>
      </w:r>
      <w:r>
        <w:fldChar w:fldCharType="begin"/>
      </w:r>
      <w:r>
        <w:instrText xml:space="preserve"> PAGEREF _Toc6104 \h </w:instrText>
      </w:r>
      <w:r>
        <w:fldChar w:fldCharType="separate"/>
      </w:r>
      <w:r>
        <w:t>2</w:t>
      </w:r>
      <w:r>
        <w:fldChar w:fldCharType="end"/>
      </w:r>
    </w:p>
    <w:p w14:paraId="34FAD4B6">
      <w:pPr>
        <w:pStyle w:val="34"/>
        <w:tabs>
          <w:tab w:val="right" w:leader="dot" w:pos="8306"/>
        </w:tabs>
      </w:pPr>
      <w:r>
        <w:rPr>
          <w:rFonts w:hint="eastAsia"/>
          <w:szCs w:val="24"/>
        </w:rPr>
        <w:t>3.投标人资格要求</w:t>
      </w:r>
      <w:r>
        <w:tab/>
      </w:r>
      <w:r>
        <w:fldChar w:fldCharType="begin"/>
      </w:r>
      <w:r>
        <w:instrText xml:space="preserve"> PAGEREF _Toc8024 \h </w:instrText>
      </w:r>
      <w:r>
        <w:fldChar w:fldCharType="separate"/>
      </w:r>
      <w:r>
        <w:t>2</w:t>
      </w:r>
      <w:r>
        <w:fldChar w:fldCharType="end"/>
      </w:r>
    </w:p>
    <w:p w14:paraId="1BA3E742">
      <w:pPr>
        <w:pStyle w:val="34"/>
        <w:tabs>
          <w:tab w:val="right" w:leader="dot" w:pos="8306"/>
        </w:tabs>
      </w:pPr>
      <w:r>
        <w:rPr>
          <w:rFonts w:hint="eastAsia"/>
          <w:szCs w:val="24"/>
        </w:rPr>
        <w:t>4.招标文件的获取</w:t>
      </w:r>
      <w:r>
        <w:tab/>
      </w:r>
      <w:r>
        <w:fldChar w:fldCharType="begin"/>
      </w:r>
      <w:r>
        <w:instrText xml:space="preserve"> PAGEREF _Toc7073 \h </w:instrText>
      </w:r>
      <w:r>
        <w:fldChar w:fldCharType="separate"/>
      </w:r>
      <w:r>
        <w:t>3</w:t>
      </w:r>
      <w:r>
        <w:fldChar w:fldCharType="end"/>
      </w:r>
    </w:p>
    <w:p w14:paraId="07720B30">
      <w:pPr>
        <w:pStyle w:val="34"/>
        <w:tabs>
          <w:tab w:val="right" w:leader="dot" w:pos="8306"/>
        </w:tabs>
      </w:pPr>
      <w:r>
        <w:rPr>
          <w:rFonts w:hint="eastAsia"/>
          <w:szCs w:val="24"/>
        </w:rPr>
        <w:t>5.投标文件的递交</w:t>
      </w:r>
      <w:r>
        <w:tab/>
      </w:r>
      <w:r>
        <w:fldChar w:fldCharType="begin"/>
      </w:r>
      <w:r>
        <w:instrText xml:space="preserve"> PAGEREF _Toc7065 \h </w:instrText>
      </w:r>
      <w:r>
        <w:fldChar w:fldCharType="separate"/>
      </w:r>
      <w:r>
        <w:t>3</w:t>
      </w:r>
      <w:r>
        <w:fldChar w:fldCharType="end"/>
      </w:r>
    </w:p>
    <w:p w14:paraId="44DD19A8">
      <w:pPr>
        <w:pStyle w:val="34"/>
        <w:tabs>
          <w:tab w:val="right" w:leader="dot" w:pos="8306"/>
        </w:tabs>
      </w:pPr>
      <w:r>
        <w:rPr>
          <w:rFonts w:hint="eastAsia"/>
          <w:szCs w:val="24"/>
        </w:rPr>
        <w:t>6.投标相关事宜</w:t>
      </w:r>
      <w:r>
        <w:tab/>
      </w:r>
      <w:r>
        <w:fldChar w:fldCharType="begin"/>
      </w:r>
      <w:r>
        <w:instrText xml:space="preserve"> PAGEREF _Toc30118 \h </w:instrText>
      </w:r>
      <w:r>
        <w:fldChar w:fldCharType="separate"/>
      </w:r>
      <w:r>
        <w:t>3</w:t>
      </w:r>
      <w:r>
        <w:fldChar w:fldCharType="end"/>
      </w:r>
    </w:p>
    <w:p w14:paraId="1AC04628">
      <w:pPr>
        <w:pStyle w:val="34"/>
        <w:tabs>
          <w:tab w:val="right" w:leader="dot" w:pos="8306"/>
        </w:tabs>
      </w:pPr>
      <w:r>
        <w:rPr>
          <w:rFonts w:hint="eastAsia"/>
          <w:szCs w:val="24"/>
        </w:rPr>
        <w:t>7.评标办法</w:t>
      </w:r>
      <w:r>
        <w:tab/>
      </w:r>
      <w:r>
        <w:fldChar w:fldCharType="begin"/>
      </w:r>
      <w:r>
        <w:instrText xml:space="preserve"> PAGEREF _Toc28749 \h </w:instrText>
      </w:r>
      <w:r>
        <w:fldChar w:fldCharType="separate"/>
      </w:r>
      <w:r>
        <w:t>4</w:t>
      </w:r>
      <w:r>
        <w:fldChar w:fldCharType="end"/>
      </w:r>
    </w:p>
    <w:p w14:paraId="20CE979F">
      <w:pPr>
        <w:pStyle w:val="34"/>
        <w:tabs>
          <w:tab w:val="right" w:leader="dot" w:pos="8306"/>
        </w:tabs>
      </w:pPr>
      <w:r>
        <w:rPr>
          <w:rFonts w:hint="eastAsia"/>
          <w:szCs w:val="24"/>
        </w:rPr>
        <w:t>8.发布公告的媒介</w:t>
      </w:r>
      <w:r>
        <w:tab/>
      </w:r>
      <w:r>
        <w:fldChar w:fldCharType="begin"/>
      </w:r>
      <w:r>
        <w:instrText xml:space="preserve"> PAGEREF _Toc25053 \h </w:instrText>
      </w:r>
      <w:r>
        <w:fldChar w:fldCharType="separate"/>
      </w:r>
      <w:r>
        <w:t>4</w:t>
      </w:r>
      <w:r>
        <w:fldChar w:fldCharType="end"/>
      </w:r>
    </w:p>
    <w:p w14:paraId="3F110A80">
      <w:pPr>
        <w:pStyle w:val="34"/>
        <w:tabs>
          <w:tab w:val="right" w:leader="dot" w:pos="8306"/>
        </w:tabs>
      </w:pPr>
      <w:r>
        <w:rPr>
          <w:rFonts w:hint="eastAsia"/>
          <w:szCs w:val="24"/>
        </w:rPr>
        <w:t>9.联系方式</w:t>
      </w:r>
      <w:r>
        <w:tab/>
      </w:r>
      <w:r>
        <w:fldChar w:fldCharType="begin"/>
      </w:r>
      <w:r>
        <w:instrText xml:space="preserve"> PAGEREF _Toc13518 \h </w:instrText>
      </w:r>
      <w:r>
        <w:fldChar w:fldCharType="separate"/>
      </w:r>
      <w:r>
        <w:t>4</w:t>
      </w:r>
      <w:r>
        <w:fldChar w:fldCharType="end"/>
      </w:r>
    </w:p>
    <w:p w14:paraId="2B5B3BCC">
      <w:pPr>
        <w:pStyle w:val="29"/>
        <w:tabs>
          <w:tab w:val="right" w:leader="dot" w:pos="8306"/>
          <w:tab w:val="clear" w:pos="8296"/>
        </w:tabs>
      </w:pPr>
      <w:r>
        <w:rPr>
          <w:rFonts w:hint="eastAsia" w:ascii="黑体" w:hAnsi="黑体" w:eastAsia="黑体"/>
          <w:bCs w:val="0"/>
        </w:rPr>
        <w:t>第二章  投标人须知</w:t>
      </w:r>
      <w:r>
        <w:tab/>
      </w:r>
      <w:r>
        <w:fldChar w:fldCharType="begin"/>
      </w:r>
      <w:r>
        <w:instrText xml:space="preserve"> PAGEREF _Toc8332 \h </w:instrText>
      </w:r>
      <w:r>
        <w:fldChar w:fldCharType="separate"/>
      </w:r>
      <w:r>
        <w:t>6</w:t>
      </w:r>
      <w:r>
        <w:fldChar w:fldCharType="end"/>
      </w:r>
    </w:p>
    <w:p w14:paraId="02C291BD">
      <w:pPr>
        <w:pStyle w:val="34"/>
        <w:tabs>
          <w:tab w:val="right" w:leader="dot" w:pos="8306"/>
        </w:tabs>
      </w:pPr>
      <w:r>
        <w:rPr>
          <w:rFonts w:hint="eastAsia"/>
        </w:rPr>
        <w:t>投标人须知前附表</w:t>
      </w:r>
      <w:r>
        <w:tab/>
      </w:r>
      <w:r>
        <w:fldChar w:fldCharType="begin"/>
      </w:r>
      <w:r>
        <w:instrText xml:space="preserve"> PAGEREF _Toc23892 \h </w:instrText>
      </w:r>
      <w:r>
        <w:fldChar w:fldCharType="separate"/>
      </w:r>
      <w:r>
        <w:t>6</w:t>
      </w:r>
      <w:r>
        <w:fldChar w:fldCharType="end"/>
      </w:r>
    </w:p>
    <w:p w14:paraId="1C22B01E">
      <w:pPr>
        <w:pStyle w:val="34"/>
        <w:tabs>
          <w:tab w:val="right" w:leader="dot" w:pos="8306"/>
        </w:tabs>
      </w:pPr>
      <w:r>
        <w:rPr>
          <w:rFonts w:hint="eastAsia"/>
        </w:rPr>
        <w:t>投标人须知正文部分</w:t>
      </w:r>
      <w:r>
        <w:tab/>
      </w:r>
      <w:r>
        <w:fldChar w:fldCharType="begin"/>
      </w:r>
      <w:r>
        <w:instrText xml:space="preserve"> PAGEREF _Toc24041 \h </w:instrText>
      </w:r>
      <w:r>
        <w:fldChar w:fldCharType="separate"/>
      </w:r>
      <w:r>
        <w:t>12</w:t>
      </w:r>
      <w:r>
        <w:fldChar w:fldCharType="end"/>
      </w:r>
    </w:p>
    <w:p w14:paraId="6AE92521">
      <w:pPr>
        <w:pStyle w:val="34"/>
        <w:tabs>
          <w:tab w:val="right" w:leader="dot" w:pos="8306"/>
        </w:tabs>
      </w:pPr>
      <w:r>
        <w:rPr>
          <w:rFonts w:hint="eastAsia"/>
        </w:rPr>
        <w:t>1. 总则</w:t>
      </w:r>
      <w:r>
        <w:tab/>
      </w:r>
      <w:r>
        <w:fldChar w:fldCharType="begin"/>
      </w:r>
      <w:r>
        <w:instrText xml:space="preserve"> PAGEREF _Toc21138 \h </w:instrText>
      </w:r>
      <w:r>
        <w:fldChar w:fldCharType="separate"/>
      </w:r>
      <w:r>
        <w:t>12</w:t>
      </w:r>
      <w:r>
        <w:fldChar w:fldCharType="end"/>
      </w:r>
    </w:p>
    <w:p w14:paraId="6756BE42">
      <w:pPr>
        <w:pStyle w:val="21"/>
        <w:tabs>
          <w:tab w:val="right" w:leader="dot" w:pos="8306"/>
        </w:tabs>
      </w:pPr>
      <w:r>
        <w:rPr>
          <w:rFonts w:hint="eastAsia"/>
        </w:rPr>
        <w:t>1.1 项目概况</w:t>
      </w:r>
      <w:r>
        <w:tab/>
      </w:r>
      <w:r>
        <w:fldChar w:fldCharType="begin"/>
      </w:r>
      <w:r>
        <w:instrText xml:space="preserve"> PAGEREF _Toc32717 \h </w:instrText>
      </w:r>
      <w:r>
        <w:fldChar w:fldCharType="separate"/>
      </w:r>
      <w:r>
        <w:t>12</w:t>
      </w:r>
      <w:r>
        <w:fldChar w:fldCharType="end"/>
      </w:r>
    </w:p>
    <w:p w14:paraId="009C155E">
      <w:pPr>
        <w:pStyle w:val="21"/>
        <w:tabs>
          <w:tab w:val="right" w:leader="dot" w:pos="8306"/>
        </w:tabs>
      </w:pPr>
      <w:r>
        <w:rPr>
          <w:rFonts w:hint="eastAsia"/>
        </w:rPr>
        <w:t>1.2 资金来源和落实情况</w:t>
      </w:r>
      <w:r>
        <w:tab/>
      </w:r>
      <w:r>
        <w:fldChar w:fldCharType="begin"/>
      </w:r>
      <w:r>
        <w:instrText xml:space="preserve"> PAGEREF _Toc19242 \h </w:instrText>
      </w:r>
      <w:r>
        <w:fldChar w:fldCharType="separate"/>
      </w:r>
      <w:r>
        <w:t>12</w:t>
      </w:r>
      <w:r>
        <w:fldChar w:fldCharType="end"/>
      </w:r>
    </w:p>
    <w:p w14:paraId="77445757">
      <w:pPr>
        <w:pStyle w:val="21"/>
        <w:tabs>
          <w:tab w:val="right" w:leader="dot" w:pos="8306"/>
        </w:tabs>
      </w:pPr>
      <w:r>
        <w:rPr>
          <w:rFonts w:hint="eastAsia"/>
        </w:rPr>
        <w:t>1.3 招标范围、计划工期和质量要求</w:t>
      </w:r>
      <w:r>
        <w:tab/>
      </w:r>
      <w:r>
        <w:fldChar w:fldCharType="begin"/>
      </w:r>
      <w:r>
        <w:instrText xml:space="preserve"> PAGEREF _Toc20948 \h </w:instrText>
      </w:r>
      <w:r>
        <w:fldChar w:fldCharType="separate"/>
      </w:r>
      <w:r>
        <w:t>12</w:t>
      </w:r>
      <w:r>
        <w:fldChar w:fldCharType="end"/>
      </w:r>
    </w:p>
    <w:p w14:paraId="4407AD0D">
      <w:pPr>
        <w:pStyle w:val="21"/>
        <w:tabs>
          <w:tab w:val="right" w:leader="dot" w:pos="8306"/>
        </w:tabs>
      </w:pPr>
      <w:r>
        <w:rPr>
          <w:rFonts w:hint="eastAsia"/>
        </w:rPr>
        <w:t>1.4 投标人资格要求</w:t>
      </w:r>
      <w:r>
        <w:tab/>
      </w:r>
      <w:r>
        <w:fldChar w:fldCharType="begin"/>
      </w:r>
      <w:r>
        <w:instrText xml:space="preserve"> PAGEREF _Toc7619 \h </w:instrText>
      </w:r>
      <w:r>
        <w:fldChar w:fldCharType="separate"/>
      </w:r>
      <w:r>
        <w:t>12</w:t>
      </w:r>
      <w:r>
        <w:fldChar w:fldCharType="end"/>
      </w:r>
    </w:p>
    <w:p w14:paraId="7578E151">
      <w:pPr>
        <w:pStyle w:val="21"/>
        <w:tabs>
          <w:tab w:val="right" w:leader="dot" w:pos="8306"/>
        </w:tabs>
      </w:pPr>
      <w:r>
        <w:rPr>
          <w:rFonts w:hint="eastAsia"/>
        </w:rPr>
        <w:t>1.5 费用承担</w:t>
      </w:r>
      <w:r>
        <w:tab/>
      </w:r>
      <w:r>
        <w:fldChar w:fldCharType="begin"/>
      </w:r>
      <w:r>
        <w:instrText xml:space="preserve"> PAGEREF _Toc2976 \h </w:instrText>
      </w:r>
      <w:r>
        <w:fldChar w:fldCharType="separate"/>
      </w:r>
      <w:r>
        <w:t>13</w:t>
      </w:r>
      <w:r>
        <w:fldChar w:fldCharType="end"/>
      </w:r>
    </w:p>
    <w:p w14:paraId="56474326">
      <w:pPr>
        <w:pStyle w:val="21"/>
        <w:tabs>
          <w:tab w:val="right" w:leader="dot" w:pos="8306"/>
        </w:tabs>
      </w:pPr>
      <w:r>
        <w:rPr>
          <w:rFonts w:hint="eastAsia"/>
        </w:rPr>
        <w:t>1.6 保密</w:t>
      </w:r>
      <w:r>
        <w:tab/>
      </w:r>
      <w:r>
        <w:fldChar w:fldCharType="begin"/>
      </w:r>
      <w:r>
        <w:instrText xml:space="preserve"> PAGEREF _Toc14531 \h </w:instrText>
      </w:r>
      <w:r>
        <w:fldChar w:fldCharType="separate"/>
      </w:r>
      <w:r>
        <w:t>13</w:t>
      </w:r>
      <w:r>
        <w:fldChar w:fldCharType="end"/>
      </w:r>
    </w:p>
    <w:p w14:paraId="1100830F">
      <w:pPr>
        <w:pStyle w:val="21"/>
        <w:tabs>
          <w:tab w:val="right" w:leader="dot" w:pos="8306"/>
        </w:tabs>
      </w:pPr>
      <w:r>
        <w:rPr>
          <w:rFonts w:hint="eastAsia"/>
        </w:rPr>
        <w:t>1.7 语言文字</w:t>
      </w:r>
      <w:r>
        <w:tab/>
      </w:r>
      <w:r>
        <w:fldChar w:fldCharType="begin"/>
      </w:r>
      <w:r>
        <w:instrText xml:space="preserve"> PAGEREF _Toc18970 \h </w:instrText>
      </w:r>
      <w:r>
        <w:fldChar w:fldCharType="separate"/>
      </w:r>
      <w:r>
        <w:t>13</w:t>
      </w:r>
      <w:r>
        <w:fldChar w:fldCharType="end"/>
      </w:r>
    </w:p>
    <w:p w14:paraId="466BFA19">
      <w:pPr>
        <w:pStyle w:val="21"/>
        <w:tabs>
          <w:tab w:val="right" w:leader="dot" w:pos="8306"/>
        </w:tabs>
      </w:pPr>
      <w:r>
        <w:rPr>
          <w:rFonts w:hint="eastAsia"/>
        </w:rPr>
        <w:t>1.8 计量单位</w:t>
      </w:r>
      <w:r>
        <w:tab/>
      </w:r>
      <w:r>
        <w:fldChar w:fldCharType="begin"/>
      </w:r>
      <w:r>
        <w:instrText xml:space="preserve"> PAGEREF _Toc5380 \h </w:instrText>
      </w:r>
      <w:r>
        <w:fldChar w:fldCharType="separate"/>
      </w:r>
      <w:r>
        <w:t>14</w:t>
      </w:r>
      <w:r>
        <w:fldChar w:fldCharType="end"/>
      </w:r>
    </w:p>
    <w:p w14:paraId="46FD05F3">
      <w:pPr>
        <w:pStyle w:val="21"/>
        <w:tabs>
          <w:tab w:val="right" w:leader="dot" w:pos="8306"/>
        </w:tabs>
      </w:pPr>
      <w:r>
        <w:rPr>
          <w:rFonts w:hint="eastAsia"/>
        </w:rPr>
        <w:t>1.9 踏勘现场</w:t>
      </w:r>
      <w:r>
        <w:tab/>
      </w:r>
      <w:r>
        <w:fldChar w:fldCharType="begin"/>
      </w:r>
      <w:r>
        <w:instrText xml:space="preserve"> PAGEREF _Toc7147 \h </w:instrText>
      </w:r>
      <w:r>
        <w:fldChar w:fldCharType="separate"/>
      </w:r>
      <w:r>
        <w:t>14</w:t>
      </w:r>
      <w:r>
        <w:fldChar w:fldCharType="end"/>
      </w:r>
    </w:p>
    <w:p w14:paraId="65CC5F3C">
      <w:pPr>
        <w:pStyle w:val="21"/>
        <w:tabs>
          <w:tab w:val="right" w:leader="dot" w:pos="8306"/>
        </w:tabs>
      </w:pPr>
      <w:r>
        <w:rPr>
          <w:rFonts w:hint="eastAsia"/>
        </w:rPr>
        <w:t>1.10 投标预备会</w:t>
      </w:r>
      <w:r>
        <w:tab/>
      </w:r>
      <w:r>
        <w:fldChar w:fldCharType="begin"/>
      </w:r>
      <w:r>
        <w:instrText xml:space="preserve"> PAGEREF _Toc25335 \h </w:instrText>
      </w:r>
      <w:r>
        <w:fldChar w:fldCharType="separate"/>
      </w:r>
      <w:r>
        <w:t>14</w:t>
      </w:r>
      <w:r>
        <w:fldChar w:fldCharType="end"/>
      </w:r>
    </w:p>
    <w:p w14:paraId="3615ED53">
      <w:pPr>
        <w:pStyle w:val="21"/>
        <w:tabs>
          <w:tab w:val="right" w:leader="dot" w:pos="8306"/>
        </w:tabs>
      </w:pPr>
      <w:r>
        <w:rPr>
          <w:rFonts w:hint="eastAsia"/>
        </w:rPr>
        <w:t>1.11 分包</w:t>
      </w:r>
      <w:r>
        <w:tab/>
      </w:r>
      <w:r>
        <w:fldChar w:fldCharType="begin"/>
      </w:r>
      <w:r>
        <w:instrText xml:space="preserve"> PAGEREF _Toc639 \h </w:instrText>
      </w:r>
      <w:r>
        <w:fldChar w:fldCharType="separate"/>
      </w:r>
      <w:r>
        <w:t>14</w:t>
      </w:r>
      <w:r>
        <w:fldChar w:fldCharType="end"/>
      </w:r>
    </w:p>
    <w:p w14:paraId="37450252">
      <w:pPr>
        <w:pStyle w:val="21"/>
        <w:tabs>
          <w:tab w:val="right" w:leader="dot" w:pos="8306"/>
        </w:tabs>
      </w:pPr>
      <w:r>
        <w:rPr>
          <w:rFonts w:hint="eastAsia"/>
        </w:rPr>
        <w:t>1.12 偏离</w:t>
      </w:r>
      <w:r>
        <w:tab/>
      </w:r>
      <w:r>
        <w:fldChar w:fldCharType="begin"/>
      </w:r>
      <w:r>
        <w:instrText xml:space="preserve"> PAGEREF _Toc28176 \h </w:instrText>
      </w:r>
      <w:r>
        <w:fldChar w:fldCharType="separate"/>
      </w:r>
      <w:r>
        <w:t>14</w:t>
      </w:r>
      <w:r>
        <w:fldChar w:fldCharType="end"/>
      </w:r>
    </w:p>
    <w:p w14:paraId="552A436F">
      <w:pPr>
        <w:pStyle w:val="34"/>
        <w:tabs>
          <w:tab w:val="right" w:leader="dot" w:pos="8306"/>
        </w:tabs>
      </w:pPr>
      <w:r>
        <w:rPr>
          <w:rFonts w:hint="eastAsia"/>
        </w:rPr>
        <w:t>2. 招标文件</w:t>
      </w:r>
      <w:r>
        <w:tab/>
      </w:r>
      <w:r>
        <w:fldChar w:fldCharType="begin"/>
      </w:r>
      <w:r>
        <w:instrText xml:space="preserve"> PAGEREF _Toc5198 \h </w:instrText>
      </w:r>
      <w:r>
        <w:fldChar w:fldCharType="separate"/>
      </w:r>
      <w:r>
        <w:t>14</w:t>
      </w:r>
      <w:r>
        <w:fldChar w:fldCharType="end"/>
      </w:r>
    </w:p>
    <w:p w14:paraId="59E4A713">
      <w:pPr>
        <w:pStyle w:val="21"/>
        <w:tabs>
          <w:tab w:val="right" w:leader="dot" w:pos="8306"/>
        </w:tabs>
      </w:pPr>
      <w:r>
        <w:rPr>
          <w:rFonts w:hint="eastAsia"/>
        </w:rPr>
        <w:t>2.1 招标文件的组成</w:t>
      </w:r>
      <w:r>
        <w:tab/>
      </w:r>
      <w:r>
        <w:fldChar w:fldCharType="begin"/>
      </w:r>
      <w:r>
        <w:instrText xml:space="preserve"> PAGEREF _Toc20600 \h </w:instrText>
      </w:r>
      <w:r>
        <w:fldChar w:fldCharType="separate"/>
      </w:r>
      <w:r>
        <w:t>14</w:t>
      </w:r>
      <w:r>
        <w:fldChar w:fldCharType="end"/>
      </w:r>
    </w:p>
    <w:p w14:paraId="1444F5ED">
      <w:pPr>
        <w:pStyle w:val="21"/>
        <w:tabs>
          <w:tab w:val="right" w:leader="dot" w:pos="8306"/>
        </w:tabs>
      </w:pPr>
      <w:r>
        <w:rPr>
          <w:rFonts w:hint="eastAsia"/>
        </w:rPr>
        <w:t>2.2 招标文件的澄清</w:t>
      </w:r>
      <w:r>
        <w:tab/>
      </w:r>
      <w:r>
        <w:fldChar w:fldCharType="begin"/>
      </w:r>
      <w:r>
        <w:instrText xml:space="preserve"> PAGEREF _Toc4670 \h </w:instrText>
      </w:r>
      <w:r>
        <w:fldChar w:fldCharType="separate"/>
      </w:r>
      <w:r>
        <w:t>15</w:t>
      </w:r>
      <w:r>
        <w:fldChar w:fldCharType="end"/>
      </w:r>
    </w:p>
    <w:p w14:paraId="335F37A7">
      <w:pPr>
        <w:pStyle w:val="21"/>
        <w:tabs>
          <w:tab w:val="right" w:leader="dot" w:pos="8306"/>
        </w:tabs>
      </w:pPr>
      <w:r>
        <w:rPr>
          <w:rFonts w:hint="eastAsia"/>
        </w:rPr>
        <w:t>2.3 招标文件的修改</w:t>
      </w:r>
      <w:r>
        <w:tab/>
      </w:r>
      <w:r>
        <w:fldChar w:fldCharType="begin"/>
      </w:r>
      <w:r>
        <w:instrText xml:space="preserve"> PAGEREF _Toc8526 \h </w:instrText>
      </w:r>
      <w:r>
        <w:fldChar w:fldCharType="separate"/>
      </w:r>
      <w:r>
        <w:t>15</w:t>
      </w:r>
      <w:r>
        <w:fldChar w:fldCharType="end"/>
      </w:r>
    </w:p>
    <w:p w14:paraId="1B20D637">
      <w:pPr>
        <w:pStyle w:val="21"/>
        <w:tabs>
          <w:tab w:val="right" w:leader="dot" w:pos="8306"/>
        </w:tabs>
      </w:pPr>
      <w:r>
        <w:rPr>
          <w:rFonts w:hint="eastAsia"/>
        </w:rPr>
        <w:t>2.4 招标文件的异议</w:t>
      </w:r>
      <w:r>
        <w:tab/>
      </w:r>
      <w:r>
        <w:fldChar w:fldCharType="begin"/>
      </w:r>
      <w:r>
        <w:instrText xml:space="preserve"> PAGEREF _Toc4451 \h </w:instrText>
      </w:r>
      <w:r>
        <w:fldChar w:fldCharType="separate"/>
      </w:r>
      <w:r>
        <w:t>15</w:t>
      </w:r>
      <w:r>
        <w:fldChar w:fldCharType="end"/>
      </w:r>
    </w:p>
    <w:p w14:paraId="03FE4430">
      <w:pPr>
        <w:pStyle w:val="34"/>
        <w:tabs>
          <w:tab w:val="right" w:leader="dot" w:pos="8306"/>
        </w:tabs>
      </w:pPr>
      <w:r>
        <w:rPr>
          <w:rFonts w:hint="eastAsia"/>
        </w:rPr>
        <w:t>3. 投标文件</w:t>
      </w:r>
      <w:r>
        <w:tab/>
      </w:r>
      <w:r>
        <w:fldChar w:fldCharType="begin"/>
      </w:r>
      <w:r>
        <w:instrText xml:space="preserve"> PAGEREF _Toc23047 \h </w:instrText>
      </w:r>
      <w:r>
        <w:fldChar w:fldCharType="separate"/>
      </w:r>
      <w:r>
        <w:t>15</w:t>
      </w:r>
      <w:r>
        <w:fldChar w:fldCharType="end"/>
      </w:r>
    </w:p>
    <w:p w14:paraId="673A3360">
      <w:pPr>
        <w:pStyle w:val="21"/>
        <w:tabs>
          <w:tab w:val="right" w:leader="dot" w:pos="8306"/>
        </w:tabs>
      </w:pPr>
      <w:r>
        <w:rPr>
          <w:rFonts w:hint="eastAsia"/>
        </w:rPr>
        <w:t>3.1 投标文件的组成</w:t>
      </w:r>
      <w:r>
        <w:tab/>
      </w:r>
      <w:r>
        <w:fldChar w:fldCharType="begin"/>
      </w:r>
      <w:r>
        <w:instrText xml:space="preserve"> PAGEREF _Toc9059 \h </w:instrText>
      </w:r>
      <w:r>
        <w:fldChar w:fldCharType="separate"/>
      </w:r>
      <w:r>
        <w:t>15</w:t>
      </w:r>
      <w:r>
        <w:fldChar w:fldCharType="end"/>
      </w:r>
    </w:p>
    <w:p w14:paraId="06ECE475">
      <w:pPr>
        <w:pStyle w:val="21"/>
        <w:tabs>
          <w:tab w:val="right" w:leader="dot" w:pos="8306"/>
        </w:tabs>
      </w:pPr>
      <w:r>
        <w:rPr>
          <w:rFonts w:hint="eastAsia"/>
        </w:rPr>
        <w:t>3.2 投标报价</w:t>
      </w:r>
      <w:r>
        <w:tab/>
      </w:r>
      <w:r>
        <w:fldChar w:fldCharType="begin"/>
      </w:r>
      <w:r>
        <w:instrText xml:space="preserve"> PAGEREF _Toc21414 \h </w:instrText>
      </w:r>
      <w:r>
        <w:fldChar w:fldCharType="separate"/>
      </w:r>
      <w:r>
        <w:t>16</w:t>
      </w:r>
      <w:r>
        <w:fldChar w:fldCharType="end"/>
      </w:r>
    </w:p>
    <w:p w14:paraId="04C14D3B">
      <w:pPr>
        <w:pStyle w:val="21"/>
        <w:tabs>
          <w:tab w:val="right" w:leader="dot" w:pos="8306"/>
        </w:tabs>
      </w:pPr>
      <w:r>
        <w:rPr>
          <w:rFonts w:hint="eastAsia"/>
        </w:rPr>
        <w:t>3.3 投标有效期</w:t>
      </w:r>
      <w:r>
        <w:tab/>
      </w:r>
      <w:r>
        <w:fldChar w:fldCharType="begin"/>
      </w:r>
      <w:r>
        <w:instrText xml:space="preserve"> PAGEREF _Toc31556 \h </w:instrText>
      </w:r>
      <w:r>
        <w:fldChar w:fldCharType="separate"/>
      </w:r>
      <w:r>
        <w:t>16</w:t>
      </w:r>
      <w:r>
        <w:fldChar w:fldCharType="end"/>
      </w:r>
    </w:p>
    <w:p w14:paraId="702C27D5">
      <w:pPr>
        <w:pStyle w:val="21"/>
        <w:tabs>
          <w:tab w:val="right" w:leader="dot" w:pos="8306"/>
        </w:tabs>
      </w:pPr>
      <w:r>
        <w:rPr>
          <w:rFonts w:hint="eastAsia"/>
        </w:rPr>
        <w:t>3.4 投标保证金</w:t>
      </w:r>
      <w:r>
        <w:tab/>
      </w:r>
      <w:r>
        <w:fldChar w:fldCharType="begin"/>
      </w:r>
      <w:r>
        <w:instrText xml:space="preserve"> PAGEREF _Toc743 \h </w:instrText>
      </w:r>
      <w:r>
        <w:fldChar w:fldCharType="separate"/>
      </w:r>
      <w:r>
        <w:t>16</w:t>
      </w:r>
      <w:r>
        <w:fldChar w:fldCharType="end"/>
      </w:r>
    </w:p>
    <w:p w14:paraId="5C0AA890">
      <w:pPr>
        <w:pStyle w:val="21"/>
        <w:tabs>
          <w:tab w:val="right" w:leader="dot" w:pos="8306"/>
        </w:tabs>
      </w:pPr>
      <w:r>
        <w:rPr>
          <w:rFonts w:hint="eastAsia"/>
        </w:rPr>
        <w:t>3.5 资格审查资料</w:t>
      </w:r>
      <w:r>
        <w:tab/>
      </w:r>
      <w:r>
        <w:fldChar w:fldCharType="begin"/>
      </w:r>
      <w:r>
        <w:instrText xml:space="preserve"> PAGEREF _Toc14710 \h </w:instrText>
      </w:r>
      <w:r>
        <w:fldChar w:fldCharType="separate"/>
      </w:r>
      <w:r>
        <w:t>17</w:t>
      </w:r>
      <w:r>
        <w:fldChar w:fldCharType="end"/>
      </w:r>
    </w:p>
    <w:p w14:paraId="0DFE1125">
      <w:pPr>
        <w:pStyle w:val="21"/>
        <w:tabs>
          <w:tab w:val="right" w:leader="dot" w:pos="8306"/>
        </w:tabs>
      </w:pPr>
      <w:r>
        <w:rPr>
          <w:rFonts w:hint="eastAsia"/>
        </w:rPr>
        <w:t>3.6 备选投标方案</w:t>
      </w:r>
      <w:r>
        <w:tab/>
      </w:r>
      <w:r>
        <w:fldChar w:fldCharType="begin"/>
      </w:r>
      <w:r>
        <w:instrText xml:space="preserve"> PAGEREF _Toc4756 \h </w:instrText>
      </w:r>
      <w:r>
        <w:fldChar w:fldCharType="separate"/>
      </w:r>
      <w:r>
        <w:t>17</w:t>
      </w:r>
      <w:r>
        <w:fldChar w:fldCharType="end"/>
      </w:r>
    </w:p>
    <w:p w14:paraId="5DDEFC40">
      <w:pPr>
        <w:pStyle w:val="21"/>
        <w:tabs>
          <w:tab w:val="right" w:leader="dot" w:pos="8306"/>
        </w:tabs>
      </w:pPr>
      <w:r>
        <w:rPr>
          <w:rFonts w:hint="eastAsia"/>
        </w:rPr>
        <w:t>3.7 投标文件的编制</w:t>
      </w:r>
      <w:r>
        <w:tab/>
      </w:r>
      <w:r>
        <w:fldChar w:fldCharType="begin"/>
      </w:r>
      <w:r>
        <w:instrText xml:space="preserve"> PAGEREF _Toc13714 \h </w:instrText>
      </w:r>
      <w:r>
        <w:fldChar w:fldCharType="separate"/>
      </w:r>
      <w:r>
        <w:t>17</w:t>
      </w:r>
      <w:r>
        <w:fldChar w:fldCharType="end"/>
      </w:r>
    </w:p>
    <w:p w14:paraId="14CB89AC">
      <w:pPr>
        <w:pStyle w:val="34"/>
        <w:tabs>
          <w:tab w:val="right" w:leader="dot" w:pos="8306"/>
        </w:tabs>
      </w:pPr>
      <w:r>
        <w:rPr>
          <w:rFonts w:hint="eastAsia"/>
        </w:rPr>
        <w:t>4. 投标</w:t>
      </w:r>
      <w:r>
        <w:tab/>
      </w:r>
      <w:r>
        <w:fldChar w:fldCharType="begin"/>
      </w:r>
      <w:r>
        <w:instrText xml:space="preserve"> PAGEREF _Toc19289 \h </w:instrText>
      </w:r>
      <w:r>
        <w:fldChar w:fldCharType="separate"/>
      </w:r>
      <w:r>
        <w:t>18</w:t>
      </w:r>
      <w:r>
        <w:fldChar w:fldCharType="end"/>
      </w:r>
    </w:p>
    <w:p w14:paraId="0D27AC87">
      <w:pPr>
        <w:pStyle w:val="21"/>
        <w:tabs>
          <w:tab w:val="right" w:leader="dot" w:pos="8306"/>
        </w:tabs>
      </w:pPr>
      <w:r>
        <w:rPr>
          <w:rFonts w:hint="eastAsia"/>
        </w:rPr>
        <w:t>4.1 投标文件的加密</w:t>
      </w:r>
      <w:r>
        <w:tab/>
      </w:r>
      <w:r>
        <w:fldChar w:fldCharType="begin"/>
      </w:r>
      <w:r>
        <w:instrText xml:space="preserve"> PAGEREF _Toc5754 \h </w:instrText>
      </w:r>
      <w:r>
        <w:fldChar w:fldCharType="separate"/>
      </w:r>
      <w:r>
        <w:t>18</w:t>
      </w:r>
      <w:r>
        <w:fldChar w:fldCharType="end"/>
      </w:r>
    </w:p>
    <w:p w14:paraId="04FC8F79">
      <w:pPr>
        <w:pStyle w:val="21"/>
        <w:tabs>
          <w:tab w:val="right" w:leader="dot" w:pos="8306"/>
        </w:tabs>
      </w:pPr>
      <w:r>
        <w:rPr>
          <w:rFonts w:hint="eastAsia"/>
        </w:rPr>
        <w:t>4.2 投标文件的递交</w:t>
      </w:r>
      <w:r>
        <w:tab/>
      </w:r>
      <w:r>
        <w:fldChar w:fldCharType="begin"/>
      </w:r>
      <w:r>
        <w:instrText xml:space="preserve"> PAGEREF _Toc17189 \h </w:instrText>
      </w:r>
      <w:r>
        <w:fldChar w:fldCharType="separate"/>
      </w:r>
      <w:r>
        <w:t>18</w:t>
      </w:r>
      <w:r>
        <w:fldChar w:fldCharType="end"/>
      </w:r>
    </w:p>
    <w:p w14:paraId="21266C87">
      <w:pPr>
        <w:pStyle w:val="21"/>
        <w:tabs>
          <w:tab w:val="right" w:leader="dot" w:pos="8306"/>
        </w:tabs>
      </w:pPr>
      <w:r>
        <w:rPr>
          <w:rFonts w:hint="eastAsia"/>
        </w:rPr>
        <w:t>4.3 投标文件的修改与撤回</w:t>
      </w:r>
      <w:r>
        <w:tab/>
      </w:r>
      <w:r>
        <w:fldChar w:fldCharType="begin"/>
      </w:r>
      <w:r>
        <w:instrText xml:space="preserve"> PAGEREF _Toc14508 \h </w:instrText>
      </w:r>
      <w:r>
        <w:fldChar w:fldCharType="separate"/>
      </w:r>
      <w:r>
        <w:t>18</w:t>
      </w:r>
      <w:r>
        <w:fldChar w:fldCharType="end"/>
      </w:r>
    </w:p>
    <w:p w14:paraId="21EB3BED">
      <w:pPr>
        <w:pStyle w:val="34"/>
        <w:tabs>
          <w:tab w:val="right" w:leader="dot" w:pos="8306"/>
        </w:tabs>
      </w:pPr>
      <w:r>
        <w:rPr>
          <w:rFonts w:hint="eastAsia"/>
        </w:rPr>
        <w:t>5. 开标</w:t>
      </w:r>
      <w:r>
        <w:tab/>
      </w:r>
      <w:r>
        <w:fldChar w:fldCharType="begin"/>
      </w:r>
      <w:r>
        <w:instrText xml:space="preserve"> PAGEREF _Toc13427 \h </w:instrText>
      </w:r>
      <w:r>
        <w:fldChar w:fldCharType="separate"/>
      </w:r>
      <w:r>
        <w:t>18</w:t>
      </w:r>
      <w:r>
        <w:fldChar w:fldCharType="end"/>
      </w:r>
    </w:p>
    <w:p w14:paraId="044275A7">
      <w:pPr>
        <w:pStyle w:val="21"/>
        <w:tabs>
          <w:tab w:val="right" w:leader="dot" w:pos="8306"/>
        </w:tabs>
      </w:pPr>
      <w:r>
        <w:rPr>
          <w:rFonts w:hint="eastAsia"/>
        </w:rPr>
        <w:t>5.1 开标时间和地点</w:t>
      </w:r>
      <w:r>
        <w:tab/>
      </w:r>
      <w:r>
        <w:fldChar w:fldCharType="begin"/>
      </w:r>
      <w:r>
        <w:instrText xml:space="preserve"> PAGEREF _Toc32571 \h </w:instrText>
      </w:r>
      <w:r>
        <w:fldChar w:fldCharType="separate"/>
      </w:r>
      <w:r>
        <w:t>18</w:t>
      </w:r>
      <w:r>
        <w:fldChar w:fldCharType="end"/>
      </w:r>
    </w:p>
    <w:p w14:paraId="71900002">
      <w:pPr>
        <w:pStyle w:val="21"/>
        <w:tabs>
          <w:tab w:val="right" w:leader="dot" w:pos="8306"/>
        </w:tabs>
      </w:pPr>
      <w:r>
        <w:rPr>
          <w:rFonts w:hint="eastAsia"/>
        </w:rPr>
        <w:t>5.2 开标程序</w:t>
      </w:r>
      <w:r>
        <w:tab/>
      </w:r>
      <w:r>
        <w:fldChar w:fldCharType="begin"/>
      </w:r>
      <w:r>
        <w:instrText xml:space="preserve"> PAGEREF _Toc11000 \h </w:instrText>
      </w:r>
      <w:r>
        <w:fldChar w:fldCharType="separate"/>
      </w:r>
      <w:r>
        <w:t>19</w:t>
      </w:r>
      <w:r>
        <w:fldChar w:fldCharType="end"/>
      </w:r>
    </w:p>
    <w:p w14:paraId="41BBDE8A">
      <w:pPr>
        <w:pStyle w:val="21"/>
        <w:tabs>
          <w:tab w:val="right" w:leader="dot" w:pos="8306"/>
        </w:tabs>
      </w:pPr>
      <w:r>
        <w:rPr>
          <w:rFonts w:hint="eastAsia"/>
        </w:rPr>
        <w:t>5.3 开标异议</w:t>
      </w:r>
      <w:r>
        <w:tab/>
      </w:r>
      <w:r>
        <w:fldChar w:fldCharType="begin"/>
      </w:r>
      <w:r>
        <w:instrText xml:space="preserve"> PAGEREF _Toc28725 \h </w:instrText>
      </w:r>
      <w:r>
        <w:fldChar w:fldCharType="separate"/>
      </w:r>
      <w:r>
        <w:t>19</w:t>
      </w:r>
      <w:r>
        <w:fldChar w:fldCharType="end"/>
      </w:r>
    </w:p>
    <w:p w14:paraId="66967BC2">
      <w:pPr>
        <w:pStyle w:val="21"/>
        <w:tabs>
          <w:tab w:val="right" w:leader="dot" w:pos="8306"/>
        </w:tabs>
      </w:pPr>
      <w:r>
        <w:t>5.</w:t>
      </w:r>
      <w:r>
        <w:rPr>
          <w:rFonts w:hint="eastAsia"/>
        </w:rPr>
        <w:t xml:space="preserve">4 </w:t>
      </w:r>
      <w:r>
        <w:t>特殊情况的处置</w:t>
      </w:r>
      <w:r>
        <w:tab/>
      </w:r>
      <w:r>
        <w:fldChar w:fldCharType="begin"/>
      </w:r>
      <w:r>
        <w:instrText xml:space="preserve"> PAGEREF _Toc16655 \h </w:instrText>
      </w:r>
      <w:r>
        <w:fldChar w:fldCharType="separate"/>
      </w:r>
      <w:r>
        <w:t>19</w:t>
      </w:r>
      <w:r>
        <w:fldChar w:fldCharType="end"/>
      </w:r>
    </w:p>
    <w:p w14:paraId="0291D53F">
      <w:pPr>
        <w:pStyle w:val="34"/>
        <w:tabs>
          <w:tab w:val="right" w:leader="dot" w:pos="8306"/>
        </w:tabs>
      </w:pPr>
      <w:r>
        <w:rPr>
          <w:rFonts w:hint="eastAsia"/>
        </w:rPr>
        <w:t>6. 评标</w:t>
      </w:r>
      <w:r>
        <w:tab/>
      </w:r>
      <w:r>
        <w:fldChar w:fldCharType="begin"/>
      </w:r>
      <w:r>
        <w:instrText xml:space="preserve"> PAGEREF _Toc16133 \h </w:instrText>
      </w:r>
      <w:r>
        <w:fldChar w:fldCharType="separate"/>
      </w:r>
      <w:r>
        <w:t>20</w:t>
      </w:r>
      <w:r>
        <w:fldChar w:fldCharType="end"/>
      </w:r>
    </w:p>
    <w:p w14:paraId="012A42A6">
      <w:pPr>
        <w:pStyle w:val="21"/>
        <w:tabs>
          <w:tab w:val="right" w:leader="dot" w:pos="8306"/>
        </w:tabs>
      </w:pPr>
      <w:r>
        <w:rPr>
          <w:rFonts w:hint="eastAsia"/>
        </w:rPr>
        <w:t>6.1 评标委员会</w:t>
      </w:r>
      <w:r>
        <w:tab/>
      </w:r>
      <w:r>
        <w:fldChar w:fldCharType="begin"/>
      </w:r>
      <w:r>
        <w:instrText xml:space="preserve"> PAGEREF _Toc15623 \h </w:instrText>
      </w:r>
      <w:r>
        <w:fldChar w:fldCharType="separate"/>
      </w:r>
      <w:r>
        <w:t>20</w:t>
      </w:r>
      <w:r>
        <w:fldChar w:fldCharType="end"/>
      </w:r>
    </w:p>
    <w:p w14:paraId="6BB84549">
      <w:pPr>
        <w:pStyle w:val="21"/>
        <w:tabs>
          <w:tab w:val="right" w:leader="dot" w:pos="8306"/>
        </w:tabs>
      </w:pPr>
      <w:r>
        <w:rPr>
          <w:rFonts w:hint="eastAsia"/>
        </w:rPr>
        <w:t>6.2 评标原则</w:t>
      </w:r>
      <w:r>
        <w:tab/>
      </w:r>
      <w:r>
        <w:fldChar w:fldCharType="begin"/>
      </w:r>
      <w:r>
        <w:instrText xml:space="preserve"> PAGEREF _Toc16130 \h </w:instrText>
      </w:r>
      <w:r>
        <w:fldChar w:fldCharType="separate"/>
      </w:r>
      <w:r>
        <w:t>20</w:t>
      </w:r>
      <w:r>
        <w:fldChar w:fldCharType="end"/>
      </w:r>
    </w:p>
    <w:p w14:paraId="6BE2B5CA">
      <w:pPr>
        <w:pStyle w:val="21"/>
        <w:tabs>
          <w:tab w:val="right" w:leader="dot" w:pos="8306"/>
        </w:tabs>
      </w:pPr>
      <w:r>
        <w:rPr>
          <w:rFonts w:hint="eastAsia"/>
        </w:rPr>
        <w:t>6.3 评标</w:t>
      </w:r>
      <w:r>
        <w:tab/>
      </w:r>
      <w:r>
        <w:fldChar w:fldCharType="begin"/>
      </w:r>
      <w:r>
        <w:instrText xml:space="preserve"> PAGEREF _Toc23038 \h </w:instrText>
      </w:r>
      <w:r>
        <w:fldChar w:fldCharType="separate"/>
      </w:r>
      <w:r>
        <w:t>20</w:t>
      </w:r>
      <w:r>
        <w:fldChar w:fldCharType="end"/>
      </w:r>
    </w:p>
    <w:p w14:paraId="6DFB72F3">
      <w:pPr>
        <w:pStyle w:val="21"/>
        <w:tabs>
          <w:tab w:val="right" w:leader="dot" w:pos="8306"/>
        </w:tabs>
      </w:pPr>
      <w:r>
        <w:rPr>
          <w:rFonts w:hint="eastAsia"/>
        </w:rPr>
        <w:t>6.4 评标结果公示</w:t>
      </w:r>
      <w:r>
        <w:tab/>
      </w:r>
      <w:r>
        <w:fldChar w:fldCharType="begin"/>
      </w:r>
      <w:r>
        <w:instrText xml:space="preserve"> PAGEREF _Toc10094 \h </w:instrText>
      </w:r>
      <w:r>
        <w:fldChar w:fldCharType="separate"/>
      </w:r>
      <w:r>
        <w:t>20</w:t>
      </w:r>
      <w:r>
        <w:fldChar w:fldCharType="end"/>
      </w:r>
    </w:p>
    <w:p w14:paraId="6DB6A7B0">
      <w:pPr>
        <w:pStyle w:val="21"/>
        <w:tabs>
          <w:tab w:val="right" w:leader="dot" w:pos="8306"/>
        </w:tabs>
      </w:pPr>
      <w:r>
        <w:rPr>
          <w:rFonts w:hint="eastAsia"/>
        </w:rPr>
        <w:t>6</w:t>
      </w:r>
      <w:r>
        <w:t>.</w:t>
      </w:r>
      <w:r>
        <w:rPr>
          <w:rFonts w:hint="eastAsia"/>
        </w:rPr>
        <w:t>5</w:t>
      </w:r>
      <w:r>
        <w:t xml:space="preserve"> </w:t>
      </w:r>
      <w:r>
        <w:rPr>
          <w:rFonts w:hint="eastAsia"/>
        </w:rPr>
        <w:t>履约能力的审查（如有）</w:t>
      </w:r>
      <w:r>
        <w:tab/>
      </w:r>
      <w:r>
        <w:fldChar w:fldCharType="begin"/>
      </w:r>
      <w:r>
        <w:instrText xml:space="preserve"> PAGEREF _Toc8290 \h </w:instrText>
      </w:r>
      <w:r>
        <w:fldChar w:fldCharType="separate"/>
      </w:r>
      <w:r>
        <w:t>20</w:t>
      </w:r>
      <w:r>
        <w:fldChar w:fldCharType="end"/>
      </w:r>
    </w:p>
    <w:p w14:paraId="69E07790">
      <w:pPr>
        <w:pStyle w:val="34"/>
        <w:tabs>
          <w:tab w:val="right" w:leader="dot" w:pos="8306"/>
        </w:tabs>
      </w:pPr>
      <w:r>
        <w:rPr>
          <w:rFonts w:hint="eastAsia"/>
        </w:rPr>
        <w:t>7. 合同授予</w:t>
      </w:r>
      <w:r>
        <w:tab/>
      </w:r>
      <w:r>
        <w:fldChar w:fldCharType="begin"/>
      </w:r>
      <w:r>
        <w:instrText xml:space="preserve"> PAGEREF _Toc7278 \h </w:instrText>
      </w:r>
      <w:r>
        <w:fldChar w:fldCharType="separate"/>
      </w:r>
      <w:r>
        <w:t>20</w:t>
      </w:r>
      <w:r>
        <w:fldChar w:fldCharType="end"/>
      </w:r>
    </w:p>
    <w:p w14:paraId="3DA51D15">
      <w:pPr>
        <w:pStyle w:val="21"/>
        <w:tabs>
          <w:tab w:val="right" w:leader="dot" w:pos="8306"/>
        </w:tabs>
      </w:pPr>
      <w:r>
        <w:rPr>
          <w:rFonts w:hint="eastAsia"/>
        </w:rPr>
        <w:t>7.1 定标方式</w:t>
      </w:r>
      <w:r>
        <w:tab/>
      </w:r>
      <w:r>
        <w:fldChar w:fldCharType="begin"/>
      </w:r>
      <w:r>
        <w:instrText xml:space="preserve"> PAGEREF _Toc4996 \h </w:instrText>
      </w:r>
      <w:r>
        <w:fldChar w:fldCharType="separate"/>
      </w:r>
      <w:r>
        <w:t>20</w:t>
      </w:r>
      <w:r>
        <w:fldChar w:fldCharType="end"/>
      </w:r>
    </w:p>
    <w:p w14:paraId="4C6DB7AA">
      <w:pPr>
        <w:pStyle w:val="21"/>
        <w:tabs>
          <w:tab w:val="right" w:leader="dot" w:pos="8306"/>
        </w:tabs>
      </w:pPr>
      <w:r>
        <w:rPr>
          <w:rFonts w:hint="eastAsia"/>
        </w:rPr>
        <w:t>7.2 中标通知</w:t>
      </w:r>
      <w:r>
        <w:tab/>
      </w:r>
      <w:r>
        <w:fldChar w:fldCharType="begin"/>
      </w:r>
      <w:r>
        <w:instrText xml:space="preserve"> PAGEREF _Toc19651 \h </w:instrText>
      </w:r>
      <w:r>
        <w:fldChar w:fldCharType="separate"/>
      </w:r>
      <w:r>
        <w:t>21</w:t>
      </w:r>
      <w:r>
        <w:fldChar w:fldCharType="end"/>
      </w:r>
    </w:p>
    <w:p w14:paraId="0B6976AE">
      <w:pPr>
        <w:pStyle w:val="21"/>
        <w:tabs>
          <w:tab w:val="right" w:leader="dot" w:pos="8306"/>
        </w:tabs>
      </w:pPr>
      <w:r>
        <w:rPr>
          <w:rFonts w:hint="eastAsia"/>
        </w:rPr>
        <w:t>7.3 履约保证金</w:t>
      </w:r>
      <w:r>
        <w:tab/>
      </w:r>
      <w:r>
        <w:fldChar w:fldCharType="begin"/>
      </w:r>
      <w:r>
        <w:instrText xml:space="preserve"> PAGEREF _Toc25843 \h </w:instrText>
      </w:r>
      <w:r>
        <w:fldChar w:fldCharType="separate"/>
      </w:r>
      <w:r>
        <w:t>21</w:t>
      </w:r>
      <w:r>
        <w:fldChar w:fldCharType="end"/>
      </w:r>
    </w:p>
    <w:p w14:paraId="77F322B9">
      <w:pPr>
        <w:pStyle w:val="21"/>
        <w:tabs>
          <w:tab w:val="right" w:leader="dot" w:pos="8306"/>
        </w:tabs>
      </w:pPr>
      <w:r>
        <w:rPr>
          <w:rFonts w:hint="eastAsia"/>
        </w:rPr>
        <w:t>7.4 签订合同</w:t>
      </w:r>
      <w:r>
        <w:tab/>
      </w:r>
      <w:r>
        <w:fldChar w:fldCharType="begin"/>
      </w:r>
      <w:r>
        <w:instrText xml:space="preserve"> PAGEREF _Toc12877 \h </w:instrText>
      </w:r>
      <w:r>
        <w:fldChar w:fldCharType="separate"/>
      </w:r>
      <w:r>
        <w:t>21</w:t>
      </w:r>
      <w:r>
        <w:fldChar w:fldCharType="end"/>
      </w:r>
    </w:p>
    <w:p w14:paraId="2AB728A9">
      <w:pPr>
        <w:pStyle w:val="34"/>
        <w:tabs>
          <w:tab w:val="right" w:leader="dot" w:pos="8306"/>
        </w:tabs>
      </w:pPr>
      <w:r>
        <w:rPr>
          <w:rFonts w:hint="eastAsia"/>
        </w:rPr>
        <w:t>8. 重新招标、不再招标和终止招标</w:t>
      </w:r>
      <w:r>
        <w:tab/>
      </w:r>
      <w:r>
        <w:fldChar w:fldCharType="begin"/>
      </w:r>
      <w:r>
        <w:instrText xml:space="preserve"> PAGEREF _Toc9074 \h </w:instrText>
      </w:r>
      <w:r>
        <w:fldChar w:fldCharType="separate"/>
      </w:r>
      <w:r>
        <w:t>21</w:t>
      </w:r>
      <w:r>
        <w:fldChar w:fldCharType="end"/>
      </w:r>
    </w:p>
    <w:p w14:paraId="13AB41C8">
      <w:pPr>
        <w:pStyle w:val="21"/>
        <w:tabs>
          <w:tab w:val="right" w:leader="dot" w:pos="8306"/>
        </w:tabs>
      </w:pPr>
      <w:r>
        <w:rPr>
          <w:rFonts w:hint="eastAsia"/>
        </w:rPr>
        <w:t>8.1 重新招标</w:t>
      </w:r>
      <w:r>
        <w:tab/>
      </w:r>
      <w:r>
        <w:fldChar w:fldCharType="begin"/>
      </w:r>
      <w:r>
        <w:instrText xml:space="preserve"> PAGEREF _Toc13212 \h </w:instrText>
      </w:r>
      <w:r>
        <w:fldChar w:fldCharType="separate"/>
      </w:r>
      <w:r>
        <w:t>21</w:t>
      </w:r>
      <w:r>
        <w:fldChar w:fldCharType="end"/>
      </w:r>
    </w:p>
    <w:p w14:paraId="72D89317">
      <w:pPr>
        <w:pStyle w:val="21"/>
        <w:tabs>
          <w:tab w:val="right" w:leader="dot" w:pos="8306"/>
        </w:tabs>
      </w:pPr>
      <w:r>
        <w:rPr>
          <w:rFonts w:hint="eastAsia"/>
        </w:rPr>
        <w:t>8.2 不再招标</w:t>
      </w:r>
      <w:r>
        <w:tab/>
      </w:r>
      <w:r>
        <w:fldChar w:fldCharType="begin"/>
      </w:r>
      <w:r>
        <w:instrText xml:space="preserve"> PAGEREF _Toc19134 \h </w:instrText>
      </w:r>
      <w:r>
        <w:fldChar w:fldCharType="separate"/>
      </w:r>
      <w:r>
        <w:t>21</w:t>
      </w:r>
      <w:r>
        <w:fldChar w:fldCharType="end"/>
      </w:r>
    </w:p>
    <w:p w14:paraId="765F8141">
      <w:pPr>
        <w:pStyle w:val="21"/>
        <w:tabs>
          <w:tab w:val="right" w:leader="dot" w:pos="8306"/>
        </w:tabs>
      </w:pPr>
      <w:r>
        <w:rPr>
          <w:rFonts w:hint="eastAsia"/>
        </w:rPr>
        <w:t>8.3 终止招标</w:t>
      </w:r>
      <w:r>
        <w:tab/>
      </w:r>
      <w:r>
        <w:fldChar w:fldCharType="begin"/>
      </w:r>
      <w:r>
        <w:instrText xml:space="preserve"> PAGEREF _Toc5921 \h </w:instrText>
      </w:r>
      <w:r>
        <w:fldChar w:fldCharType="separate"/>
      </w:r>
      <w:r>
        <w:t>21</w:t>
      </w:r>
      <w:r>
        <w:fldChar w:fldCharType="end"/>
      </w:r>
    </w:p>
    <w:p w14:paraId="5F3ECE71">
      <w:pPr>
        <w:pStyle w:val="34"/>
        <w:tabs>
          <w:tab w:val="right" w:leader="dot" w:pos="8306"/>
        </w:tabs>
      </w:pPr>
      <w:r>
        <w:rPr>
          <w:rFonts w:hint="eastAsia"/>
        </w:rPr>
        <w:t>9. 纪律和监督</w:t>
      </w:r>
      <w:r>
        <w:tab/>
      </w:r>
      <w:r>
        <w:fldChar w:fldCharType="begin"/>
      </w:r>
      <w:r>
        <w:instrText xml:space="preserve"> PAGEREF _Toc655 \h </w:instrText>
      </w:r>
      <w:r>
        <w:fldChar w:fldCharType="separate"/>
      </w:r>
      <w:r>
        <w:t>22</w:t>
      </w:r>
      <w:r>
        <w:fldChar w:fldCharType="end"/>
      </w:r>
    </w:p>
    <w:p w14:paraId="0F22775A">
      <w:pPr>
        <w:pStyle w:val="21"/>
        <w:tabs>
          <w:tab w:val="right" w:leader="dot" w:pos="8306"/>
        </w:tabs>
      </w:pPr>
      <w:r>
        <w:rPr>
          <w:rFonts w:hint="eastAsia"/>
        </w:rPr>
        <w:t>9.1 对招标人的纪律要求</w:t>
      </w:r>
      <w:r>
        <w:tab/>
      </w:r>
      <w:r>
        <w:fldChar w:fldCharType="begin"/>
      </w:r>
      <w:r>
        <w:instrText xml:space="preserve"> PAGEREF _Toc31924 \h </w:instrText>
      </w:r>
      <w:r>
        <w:fldChar w:fldCharType="separate"/>
      </w:r>
      <w:r>
        <w:t>22</w:t>
      </w:r>
      <w:r>
        <w:fldChar w:fldCharType="end"/>
      </w:r>
    </w:p>
    <w:p w14:paraId="023E5C80">
      <w:pPr>
        <w:pStyle w:val="21"/>
        <w:tabs>
          <w:tab w:val="right" w:leader="dot" w:pos="8306"/>
        </w:tabs>
      </w:pPr>
      <w:r>
        <w:rPr>
          <w:rFonts w:hint="eastAsia"/>
        </w:rPr>
        <w:t>9.2 对投标人的纪律要求</w:t>
      </w:r>
      <w:r>
        <w:tab/>
      </w:r>
      <w:r>
        <w:fldChar w:fldCharType="begin"/>
      </w:r>
      <w:r>
        <w:instrText xml:space="preserve"> PAGEREF _Toc3688 \h </w:instrText>
      </w:r>
      <w:r>
        <w:fldChar w:fldCharType="separate"/>
      </w:r>
      <w:r>
        <w:t>22</w:t>
      </w:r>
      <w:r>
        <w:fldChar w:fldCharType="end"/>
      </w:r>
    </w:p>
    <w:p w14:paraId="641A2FC8">
      <w:pPr>
        <w:pStyle w:val="21"/>
        <w:tabs>
          <w:tab w:val="right" w:leader="dot" w:pos="8306"/>
        </w:tabs>
      </w:pPr>
      <w:r>
        <w:rPr>
          <w:rFonts w:hint="eastAsia"/>
        </w:rPr>
        <w:t>9.3 对评标委员会成员的纪律要求</w:t>
      </w:r>
      <w:r>
        <w:tab/>
      </w:r>
      <w:r>
        <w:fldChar w:fldCharType="begin"/>
      </w:r>
      <w:r>
        <w:instrText xml:space="preserve"> PAGEREF _Toc30865 \h </w:instrText>
      </w:r>
      <w:r>
        <w:fldChar w:fldCharType="separate"/>
      </w:r>
      <w:r>
        <w:t>22</w:t>
      </w:r>
      <w:r>
        <w:fldChar w:fldCharType="end"/>
      </w:r>
    </w:p>
    <w:p w14:paraId="74EB764D">
      <w:pPr>
        <w:pStyle w:val="21"/>
        <w:tabs>
          <w:tab w:val="right" w:leader="dot" w:pos="8306"/>
        </w:tabs>
      </w:pPr>
      <w:r>
        <w:rPr>
          <w:rFonts w:hint="eastAsia"/>
        </w:rPr>
        <w:t>9.4 对与评标活动有关的工作人员的纪律要求</w:t>
      </w:r>
      <w:r>
        <w:tab/>
      </w:r>
      <w:r>
        <w:fldChar w:fldCharType="begin"/>
      </w:r>
      <w:r>
        <w:instrText xml:space="preserve"> PAGEREF _Toc15676 \h </w:instrText>
      </w:r>
      <w:r>
        <w:fldChar w:fldCharType="separate"/>
      </w:r>
      <w:r>
        <w:t>22</w:t>
      </w:r>
      <w:r>
        <w:fldChar w:fldCharType="end"/>
      </w:r>
    </w:p>
    <w:p w14:paraId="486D7946">
      <w:pPr>
        <w:pStyle w:val="21"/>
        <w:tabs>
          <w:tab w:val="right" w:leader="dot" w:pos="8306"/>
        </w:tabs>
      </w:pPr>
      <w:r>
        <w:rPr>
          <w:rFonts w:hint="eastAsia"/>
        </w:rPr>
        <w:t>9.5 投诉</w:t>
      </w:r>
      <w:r>
        <w:tab/>
      </w:r>
      <w:r>
        <w:fldChar w:fldCharType="begin"/>
      </w:r>
      <w:r>
        <w:instrText xml:space="preserve"> PAGEREF _Toc760 \h </w:instrText>
      </w:r>
      <w:r>
        <w:fldChar w:fldCharType="separate"/>
      </w:r>
      <w:r>
        <w:t>22</w:t>
      </w:r>
      <w:r>
        <w:fldChar w:fldCharType="end"/>
      </w:r>
    </w:p>
    <w:p w14:paraId="5D16FDED">
      <w:pPr>
        <w:pStyle w:val="34"/>
        <w:tabs>
          <w:tab w:val="right" w:leader="dot" w:pos="8306"/>
        </w:tabs>
      </w:pPr>
      <w:r>
        <w:rPr>
          <w:rFonts w:hint="eastAsia"/>
        </w:rPr>
        <w:t>10. 需要补充的其他内容</w:t>
      </w:r>
      <w:r>
        <w:tab/>
      </w:r>
      <w:r>
        <w:fldChar w:fldCharType="begin"/>
      </w:r>
      <w:r>
        <w:instrText xml:space="preserve"> PAGEREF _Toc24310 \h </w:instrText>
      </w:r>
      <w:r>
        <w:fldChar w:fldCharType="separate"/>
      </w:r>
      <w:r>
        <w:t>23</w:t>
      </w:r>
      <w:r>
        <w:fldChar w:fldCharType="end"/>
      </w:r>
    </w:p>
    <w:p w14:paraId="594F26F2">
      <w:pPr>
        <w:pStyle w:val="21"/>
        <w:tabs>
          <w:tab w:val="right" w:leader="dot" w:pos="8306"/>
        </w:tabs>
      </w:pPr>
      <w:r>
        <w:rPr>
          <w:rFonts w:hint="eastAsia"/>
        </w:rPr>
        <w:t>10.1 多标段投标</w:t>
      </w:r>
      <w:r>
        <w:tab/>
      </w:r>
      <w:r>
        <w:fldChar w:fldCharType="begin"/>
      </w:r>
      <w:r>
        <w:instrText xml:space="preserve"> PAGEREF _Toc18966 \h </w:instrText>
      </w:r>
      <w:r>
        <w:fldChar w:fldCharType="separate"/>
      </w:r>
      <w:r>
        <w:t>23</w:t>
      </w:r>
      <w:r>
        <w:fldChar w:fldCharType="end"/>
      </w:r>
    </w:p>
    <w:p w14:paraId="5FC978C1">
      <w:pPr>
        <w:pStyle w:val="21"/>
        <w:tabs>
          <w:tab w:val="right" w:leader="dot" w:pos="8306"/>
        </w:tabs>
      </w:pPr>
      <w:r>
        <w:rPr>
          <w:rFonts w:hint="eastAsia"/>
        </w:rPr>
        <w:t>10.2评标办法中的有关系数的取值</w:t>
      </w:r>
      <w:r>
        <w:tab/>
      </w:r>
      <w:r>
        <w:fldChar w:fldCharType="begin"/>
      </w:r>
      <w:r>
        <w:instrText xml:space="preserve"> PAGEREF _Toc14168 \h </w:instrText>
      </w:r>
      <w:r>
        <w:fldChar w:fldCharType="separate"/>
      </w:r>
      <w:r>
        <w:t>23</w:t>
      </w:r>
      <w:r>
        <w:fldChar w:fldCharType="end"/>
      </w:r>
    </w:p>
    <w:p w14:paraId="2419CC7C">
      <w:pPr>
        <w:pStyle w:val="21"/>
        <w:tabs>
          <w:tab w:val="right" w:leader="dot" w:pos="8306"/>
        </w:tabs>
      </w:pPr>
      <w:r>
        <w:rPr>
          <w:rFonts w:hint="eastAsia"/>
        </w:rPr>
        <w:t>10.3 中标人的投标文件</w:t>
      </w:r>
      <w:r>
        <w:tab/>
      </w:r>
      <w:r>
        <w:fldChar w:fldCharType="begin"/>
      </w:r>
      <w:r>
        <w:instrText xml:space="preserve"> PAGEREF _Toc8158 \h </w:instrText>
      </w:r>
      <w:r>
        <w:fldChar w:fldCharType="separate"/>
      </w:r>
      <w:r>
        <w:t>23</w:t>
      </w:r>
      <w:r>
        <w:fldChar w:fldCharType="end"/>
      </w:r>
    </w:p>
    <w:p w14:paraId="3FDBDA9C">
      <w:pPr>
        <w:pStyle w:val="21"/>
        <w:tabs>
          <w:tab w:val="right" w:leader="dot" w:pos="8306"/>
        </w:tabs>
      </w:pPr>
      <w:r>
        <w:rPr>
          <w:rFonts w:hint="eastAsia"/>
        </w:rPr>
        <w:t>1</w:t>
      </w:r>
      <w:r>
        <w:t>0.</w:t>
      </w:r>
      <w:r>
        <w:rPr>
          <w:rFonts w:hint="eastAsia"/>
        </w:rPr>
        <w:t>4</w:t>
      </w:r>
      <w:r>
        <w:t xml:space="preserve"> 交易平台信息服务费</w:t>
      </w:r>
      <w:r>
        <w:tab/>
      </w:r>
      <w:r>
        <w:fldChar w:fldCharType="begin"/>
      </w:r>
      <w:r>
        <w:instrText xml:space="preserve"> PAGEREF _Toc24792 \h </w:instrText>
      </w:r>
      <w:r>
        <w:fldChar w:fldCharType="separate"/>
      </w:r>
      <w:r>
        <w:t>23</w:t>
      </w:r>
      <w:r>
        <w:fldChar w:fldCharType="end"/>
      </w:r>
    </w:p>
    <w:p w14:paraId="27A5C2F1">
      <w:pPr>
        <w:pStyle w:val="21"/>
        <w:tabs>
          <w:tab w:val="right" w:leader="dot" w:pos="8306"/>
        </w:tabs>
      </w:pPr>
      <w:r>
        <w:rPr>
          <w:rFonts w:hint="eastAsia"/>
        </w:rPr>
        <w:t>1</w:t>
      </w:r>
      <w:r>
        <w:t>0.</w:t>
      </w:r>
      <w:r>
        <w:rPr>
          <w:rFonts w:hint="eastAsia"/>
        </w:rPr>
        <w:t>5</w:t>
      </w:r>
      <w:r>
        <w:t xml:space="preserve"> 招标代理服务费</w:t>
      </w:r>
      <w:r>
        <w:tab/>
      </w:r>
      <w:r>
        <w:fldChar w:fldCharType="begin"/>
      </w:r>
      <w:r>
        <w:instrText xml:space="preserve"> PAGEREF _Toc19448 \h </w:instrText>
      </w:r>
      <w:r>
        <w:fldChar w:fldCharType="separate"/>
      </w:r>
      <w:r>
        <w:t>23</w:t>
      </w:r>
      <w:r>
        <w:fldChar w:fldCharType="end"/>
      </w:r>
    </w:p>
    <w:p w14:paraId="7EF588EE">
      <w:pPr>
        <w:pStyle w:val="21"/>
        <w:tabs>
          <w:tab w:val="right" w:leader="dot" w:pos="8306"/>
        </w:tabs>
      </w:pPr>
      <w:r>
        <w:rPr>
          <w:rFonts w:hint="eastAsia"/>
        </w:rPr>
        <w:t>10.6 府采购合同融资政策</w:t>
      </w:r>
      <w:r>
        <w:tab/>
      </w:r>
      <w:r>
        <w:fldChar w:fldCharType="begin"/>
      </w:r>
      <w:r>
        <w:instrText xml:space="preserve"> PAGEREF _Toc26466 \h </w:instrText>
      </w:r>
      <w:r>
        <w:fldChar w:fldCharType="separate"/>
      </w:r>
      <w:r>
        <w:t>23</w:t>
      </w:r>
      <w:r>
        <w:fldChar w:fldCharType="end"/>
      </w:r>
    </w:p>
    <w:p w14:paraId="63197622">
      <w:pPr>
        <w:pStyle w:val="21"/>
        <w:tabs>
          <w:tab w:val="right" w:leader="dot" w:pos="8306"/>
        </w:tabs>
      </w:pPr>
      <w:r>
        <w:rPr>
          <w:rFonts w:hint="eastAsia"/>
        </w:rPr>
        <w:t>10.7 招标人补充的其他内容</w:t>
      </w:r>
      <w:r>
        <w:tab/>
      </w:r>
      <w:r>
        <w:fldChar w:fldCharType="begin"/>
      </w:r>
      <w:r>
        <w:instrText xml:space="preserve"> PAGEREF _Toc2552 \h </w:instrText>
      </w:r>
      <w:r>
        <w:fldChar w:fldCharType="separate"/>
      </w:r>
      <w:r>
        <w:t>23</w:t>
      </w:r>
      <w:r>
        <w:fldChar w:fldCharType="end"/>
      </w:r>
    </w:p>
    <w:p w14:paraId="481FA611">
      <w:pPr>
        <w:pStyle w:val="21"/>
        <w:tabs>
          <w:tab w:val="right" w:leader="dot" w:pos="8306"/>
        </w:tabs>
      </w:pPr>
      <w:r>
        <w:rPr>
          <w:rFonts w:hint="eastAsia"/>
        </w:rPr>
        <w:t>附录一：投标</w:t>
      </w:r>
      <w:r>
        <w:t>人资质条件、能力和信誉</w:t>
      </w:r>
      <w:r>
        <w:tab/>
      </w:r>
      <w:r>
        <w:fldChar w:fldCharType="begin"/>
      </w:r>
      <w:r>
        <w:instrText xml:space="preserve"> PAGEREF _Toc25126 \h </w:instrText>
      </w:r>
      <w:r>
        <w:fldChar w:fldCharType="separate"/>
      </w:r>
      <w:r>
        <w:t>24</w:t>
      </w:r>
      <w:r>
        <w:fldChar w:fldCharType="end"/>
      </w:r>
    </w:p>
    <w:p w14:paraId="652F11CE">
      <w:pPr>
        <w:pStyle w:val="21"/>
        <w:tabs>
          <w:tab w:val="right" w:leader="dot" w:pos="8306"/>
        </w:tabs>
      </w:pPr>
      <w:r>
        <w:rPr>
          <w:rFonts w:hint="eastAsia"/>
        </w:rPr>
        <w:t>附录二：政府采购工程预留工作及金额</w:t>
      </w:r>
      <w:r>
        <w:tab/>
      </w:r>
      <w:r>
        <w:fldChar w:fldCharType="begin"/>
      </w:r>
      <w:r>
        <w:instrText xml:space="preserve"> PAGEREF _Toc32377 \h </w:instrText>
      </w:r>
      <w:r>
        <w:fldChar w:fldCharType="separate"/>
      </w:r>
      <w:r>
        <w:t>27</w:t>
      </w:r>
      <w:r>
        <w:fldChar w:fldCharType="end"/>
      </w:r>
    </w:p>
    <w:p w14:paraId="20C80246">
      <w:pPr>
        <w:pStyle w:val="21"/>
        <w:tabs>
          <w:tab w:val="right" w:leader="dot" w:pos="8306"/>
        </w:tabs>
      </w:pPr>
      <w:r>
        <w:rPr>
          <w:rFonts w:hint="eastAsia"/>
          <w:color w:val="auto"/>
        </w:rPr>
        <w:t>附录三：政府采购工程适合小微企业承担的工作及金额</w:t>
      </w:r>
      <w:r>
        <w:tab/>
      </w:r>
      <w:r>
        <w:fldChar w:fldCharType="begin"/>
      </w:r>
      <w:r>
        <w:instrText xml:space="preserve"> PAGEREF _Toc19677 \h </w:instrText>
      </w:r>
      <w:r>
        <w:fldChar w:fldCharType="separate"/>
      </w:r>
      <w:r>
        <w:t>28</w:t>
      </w:r>
      <w:r>
        <w:fldChar w:fldCharType="end"/>
      </w:r>
    </w:p>
    <w:p w14:paraId="69ED63A0">
      <w:pPr>
        <w:pStyle w:val="34"/>
        <w:tabs>
          <w:tab w:val="right" w:leader="dot" w:pos="8306"/>
        </w:tabs>
      </w:pPr>
      <w:r>
        <w:rPr>
          <w:rFonts w:hint="eastAsia"/>
          <w:szCs w:val="24"/>
        </w:rPr>
        <w:t>附表一：招标文件澄清申请函</w:t>
      </w:r>
      <w:r>
        <w:tab/>
      </w:r>
      <w:r>
        <w:fldChar w:fldCharType="begin"/>
      </w:r>
      <w:r>
        <w:instrText xml:space="preserve"> PAGEREF _Toc457 \h </w:instrText>
      </w:r>
      <w:r>
        <w:fldChar w:fldCharType="separate"/>
      </w:r>
      <w:r>
        <w:t>29</w:t>
      </w:r>
      <w:r>
        <w:fldChar w:fldCharType="end"/>
      </w:r>
    </w:p>
    <w:p w14:paraId="084BACE1">
      <w:pPr>
        <w:pStyle w:val="34"/>
        <w:tabs>
          <w:tab w:val="right" w:leader="dot" w:pos="8306"/>
        </w:tabs>
      </w:pPr>
      <w:r>
        <w:rPr>
          <w:rFonts w:hint="eastAsia"/>
          <w:szCs w:val="24"/>
        </w:rPr>
        <w:t>附表二：招标文件文件澄清通知</w:t>
      </w:r>
      <w:r>
        <w:tab/>
      </w:r>
      <w:r>
        <w:fldChar w:fldCharType="begin"/>
      </w:r>
      <w:r>
        <w:instrText xml:space="preserve"> PAGEREF _Toc9257 \h </w:instrText>
      </w:r>
      <w:r>
        <w:fldChar w:fldCharType="separate"/>
      </w:r>
      <w:r>
        <w:t>30</w:t>
      </w:r>
      <w:r>
        <w:fldChar w:fldCharType="end"/>
      </w:r>
    </w:p>
    <w:p w14:paraId="3BA81AAC">
      <w:pPr>
        <w:pStyle w:val="34"/>
        <w:tabs>
          <w:tab w:val="right" w:leader="dot" w:pos="8306"/>
        </w:tabs>
      </w:pPr>
      <w:r>
        <w:rPr>
          <w:rFonts w:hint="eastAsia"/>
          <w:szCs w:val="24"/>
        </w:rPr>
        <w:t>附表三：招标文件文件修改通知</w:t>
      </w:r>
      <w:r>
        <w:tab/>
      </w:r>
      <w:r>
        <w:fldChar w:fldCharType="begin"/>
      </w:r>
      <w:r>
        <w:instrText xml:space="preserve"> PAGEREF _Toc21839 \h </w:instrText>
      </w:r>
      <w:r>
        <w:fldChar w:fldCharType="separate"/>
      </w:r>
      <w:r>
        <w:t>31</w:t>
      </w:r>
      <w:r>
        <w:fldChar w:fldCharType="end"/>
      </w:r>
    </w:p>
    <w:p w14:paraId="4364EB30">
      <w:pPr>
        <w:pStyle w:val="34"/>
        <w:tabs>
          <w:tab w:val="right" w:leader="dot" w:pos="8306"/>
        </w:tabs>
      </w:pPr>
      <w:r>
        <w:rPr>
          <w:rFonts w:hint="eastAsia"/>
          <w:szCs w:val="24"/>
        </w:rPr>
        <w:t>附表四：投标文件递交签收凭证</w:t>
      </w:r>
      <w:r>
        <w:tab/>
      </w:r>
      <w:r>
        <w:fldChar w:fldCharType="begin"/>
      </w:r>
      <w:r>
        <w:instrText xml:space="preserve"> PAGEREF _Toc9721 \h </w:instrText>
      </w:r>
      <w:r>
        <w:fldChar w:fldCharType="separate"/>
      </w:r>
      <w:r>
        <w:t>32</w:t>
      </w:r>
      <w:r>
        <w:fldChar w:fldCharType="end"/>
      </w:r>
    </w:p>
    <w:p w14:paraId="2EC8699F">
      <w:pPr>
        <w:pStyle w:val="34"/>
        <w:tabs>
          <w:tab w:val="right" w:leader="dot" w:pos="8306"/>
        </w:tabs>
      </w:pPr>
      <w:r>
        <w:rPr>
          <w:rFonts w:hint="eastAsia"/>
          <w:szCs w:val="24"/>
        </w:rPr>
        <w:t>附表五：开标记录表</w:t>
      </w:r>
      <w:r>
        <w:tab/>
      </w:r>
      <w:r>
        <w:fldChar w:fldCharType="begin"/>
      </w:r>
      <w:r>
        <w:instrText xml:space="preserve"> PAGEREF _Toc16599 \h </w:instrText>
      </w:r>
      <w:r>
        <w:fldChar w:fldCharType="separate"/>
      </w:r>
      <w:r>
        <w:t>33</w:t>
      </w:r>
      <w:r>
        <w:fldChar w:fldCharType="end"/>
      </w:r>
    </w:p>
    <w:p w14:paraId="7E8119B8">
      <w:pPr>
        <w:pStyle w:val="34"/>
        <w:tabs>
          <w:tab w:val="right" w:leader="dot" w:pos="8306"/>
        </w:tabs>
      </w:pPr>
      <w:r>
        <w:rPr>
          <w:rFonts w:hint="eastAsia"/>
          <w:szCs w:val="24"/>
        </w:rPr>
        <w:t>附表六：投标文件问题澄清通知</w:t>
      </w:r>
      <w:r>
        <w:tab/>
      </w:r>
      <w:r>
        <w:fldChar w:fldCharType="begin"/>
      </w:r>
      <w:r>
        <w:instrText xml:space="preserve"> PAGEREF _Toc24093 \h </w:instrText>
      </w:r>
      <w:r>
        <w:fldChar w:fldCharType="separate"/>
      </w:r>
      <w:r>
        <w:t>34</w:t>
      </w:r>
      <w:r>
        <w:fldChar w:fldCharType="end"/>
      </w:r>
    </w:p>
    <w:p w14:paraId="75FF7EB9">
      <w:pPr>
        <w:pStyle w:val="34"/>
        <w:tabs>
          <w:tab w:val="right" w:leader="dot" w:pos="8306"/>
        </w:tabs>
      </w:pPr>
      <w:r>
        <w:rPr>
          <w:rFonts w:hint="eastAsia"/>
          <w:szCs w:val="24"/>
        </w:rPr>
        <w:t>附表七：投标文件问题的澄清</w:t>
      </w:r>
      <w:r>
        <w:tab/>
      </w:r>
      <w:r>
        <w:fldChar w:fldCharType="begin"/>
      </w:r>
      <w:r>
        <w:instrText xml:space="preserve"> PAGEREF _Toc16216 \h </w:instrText>
      </w:r>
      <w:r>
        <w:fldChar w:fldCharType="separate"/>
      </w:r>
      <w:r>
        <w:t>35</w:t>
      </w:r>
      <w:r>
        <w:fldChar w:fldCharType="end"/>
      </w:r>
    </w:p>
    <w:p w14:paraId="35A5B9C3">
      <w:pPr>
        <w:pStyle w:val="34"/>
        <w:tabs>
          <w:tab w:val="right" w:leader="dot" w:pos="8306"/>
        </w:tabs>
      </w:pPr>
      <w:r>
        <w:rPr>
          <w:rFonts w:hint="eastAsia"/>
          <w:szCs w:val="24"/>
        </w:rPr>
        <w:t>附表八：中标通知书</w:t>
      </w:r>
      <w:r>
        <w:tab/>
      </w:r>
      <w:r>
        <w:fldChar w:fldCharType="begin"/>
      </w:r>
      <w:r>
        <w:instrText xml:space="preserve"> PAGEREF _Toc10351 \h </w:instrText>
      </w:r>
      <w:r>
        <w:fldChar w:fldCharType="separate"/>
      </w:r>
      <w:r>
        <w:t>36</w:t>
      </w:r>
      <w:r>
        <w:fldChar w:fldCharType="end"/>
      </w:r>
    </w:p>
    <w:p w14:paraId="5D556BEA">
      <w:pPr>
        <w:pStyle w:val="34"/>
        <w:tabs>
          <w:tab w:val="right" w:leader="dot" w:pos="8306"/>
        </w:tabs>
      </w:pPr>
      <w:r>
        <w:rPr>
          <w:rFonts w:hint="eastAsia"/>
          <w:szCs w:val="24"/>
        </w:rPr>
        <w:t>附表九：中标结果通知书</w:t>
      </w:r>
      <w:r>
        <w:tab/>
      </w:r>
      <w:r>
        <w:fldChar w:fldCharType="begin"/>
      </w:r>
      <w:r>
        <w:instrText xml:space="preserve"> PAGEREF _Toc24321 \h </w:instrText>
      </w:r>
      <w:r>
        <w:fldChar w:fldCharType="separate"/>
      </w:r>
      <w:r>
        <w:t>37</w:t>
      </w:r>
      <w:r>
        <w:fldChar w:fldCharType="end"/>
      </w:r>
    </w:p>
    <w:p w14:paraId="10B1881F">
      <w:pPr>
        <w:pStyle w:val="34"/>
        <w:tabs>
          <w:tab w:val="right" w:leader="dot" w:pos="8306"/>
        </w:tabs>
      </w:pPr>
      <w:r>
        <w:rPr>
          <w:rFonts w:hint="eastAsia"/>
          <w:szCs w:val="24"/>
        </w:rPr>
        <w:t>附表十：异议函</w:t>
      </w:r>
      <w:r>
        <w:tab/>
      </w:r>
      <w:r>
        <w:fldChar w:fldCharType="begin"/>
      </w:r>
      <w:r>
        <w:instrText xml:space="preserve"> PAGEREF _Toc23861 \h </w:instrText>
      </w:r>
      <w:r>
        <w:fldChar w:fldCharType="separate"/>
      </w:r>
      <w:r>
        <w:t>38</w:t>
      </w:r>
      <w:r>
        <w:fldChar w:fldCharType="end"/>
      </w:r>
    </w:p>
    <w:p w14:paraId="7437DFBC">
      <w:pPr>
        <w:pStyle w:val="34"/>
        <w:tabs>
          <w:tab w:val="right" w:leader="dot" w:pos="8306"/>
        </w:tabs>
      </w:pPr>
      <w:r>
        <w:rPr>
          <w:rFonts w:hint="eastAsia"/>
          <w:szCs w:val="24"/>
        </w:rPr>
        <w:t>附表十一：异议答复函</w:t>
      </w:r>
      <w:r>
        <w:tab/>
      </w:r>
      <w:r>
        <w:fldChar w:fldCharType="begin"/>
      </w:r>
      <w:r>
        <w:instrText xml:space="preserve"> PAGEREF _Toc22154 \h </w:instrText>
      </w:r>
      <w:r>
        <w:fldChar w:fldCharType="separate"/>
      </w:r>
      <w:r>
        <w:t>39</w:t>
      </w:r>
      <w:r>
        <w:fldChar w:fldCharType="end"/>
      </w:r>
    </w:p>
    <w:p w14:paraId="19015BC8">
      <w:pPr>
        <w:pStyle w:val="34"/>
        <w:tabs>
          <w:tab w:val="right" w:leader="dot" w:pos="8306"/>
        </w:tabs>
      </w:pPr>
      <w:r>
        <w:rPr>
          <w:rFonts w:hint="eastAsia"/>
          <w:szCs w:val="24"/>
        </w:rPr>
        <w:t>附表十二：投标确认书</w:t>
      </w:r>
      <w:r>
        <w:tab/>
      </w:r>
      <w:r>
        <w:fldChar w:fldCharType="begin"/>
      </w:r>
      <w:r>
        <w:instrText xml:space="preserve"> PAGEREF _Toc16813 \h </w:instrText>
      </w:r>
      <w:r>
        <w:fldChar w:fldCharType="separate"/>
      </w:r>
      <w:r>
        <w:t>40</w:t>
      </w:r>
      <w:r>
        <w:fldChar w:fldCharType="end"/>
      </w:r>
    </w:p>
    <w:p w14:paraId="254D628B">
      <w:pPr>
        <w:pStyle w:val="34"/>
        <w:tabs>
          <w:tab w:val="right" w:leader="dot" w:pos="8306"/>
        </w:tabs>
      </w:pPr>
      <w:r>
        <w:rPr>
          <w:szCs w:val="24"/>
        </w:rPr>
        <w:t>附表</w:t>
      </w:r>
      <w:r>
        <w:rPr>
          <w:rFonts w:hint="eastAsia"/>
          <w:szCs w:val="24"/>
        </w:rPr>
        <w:t>十三</w:t>
      </w:r>
      <w:r>
        <w:rPr>
          <w:szCs w:val="24"/>
        </w:rPr>
        <w:t>：授权委托书</w:t>
      </w:r>
      <w:r>
        <w:tab/>
      </w:r>
      <w:r>
        <w:fldChar w:fldCharType="begin"/>
      </w:r>
      <w:r>
        <w:instrText xml:space="preserve"> PAGEREF _Toc8723 \h </w:instrText>
      </w:r>
      <w:r>
        <w:fldChar w:fldCharType="separate"/>
      </w:r>
      <w:r>
        <w:t>41</w:t>
      </w:r>
      <w:r>
        <w:fldChar w:fldCharType="end"/>
      </w:r>
    </w:p>
    <w:p w14:paraId="1FCDE5C5">
      <w:pPr>
        <w:pStyle w:val="29"/>
        <w:tabs>
          <w:tab w:val="right" w:leader="dot" w:pos="8306"/>
          <w:tab w:val="clear" w:pos="8296"/>
        </w:tabs>
      </w:pPr>
      <w:r>
        <w:rPr>
          <w:rFonts w:hint="eastAsia" w:ascii="黑体" w:hAnsi="黑体" w:eastAsia="黑体"/>
          <w:bCs w:val="0"/>
        </w:rPr>
        <w:t>第三章  评标办法（综合评估法）</w:t>
      </w:r>
      <w:r>
        <w:tab/>
      </w:r>
      <w:r>
        <w:fldChar w:fldCharType="begin"/>
      </w:r>
      <w:r>
        <w:instrText xml:space="preserve"> PAGEREF _Toc26080 \h </w:instrText>
      </w:r>
      <w:r>
        <w:fldChar w:fldCharType="separate"/>
      </w:r>
      <w:r>
        <w:t>42</w:t>
      </w:r>
      <w:r>
        <w:fldChar w:fldCharType="end"/>
      </w:r>
    </w:p>
    <w:p w14:paraId="2CDCD599">
      <w:pPr>
        <w:pStyle w:val="34"/>
        <w:tabs>
          <w:tab w:val="right" w:leader="dot" w:pos="8306"/>
        </w:tabs>
      </w:pPr>
      <w:r>
        <w:rPr>
          <w:rFonts w:hint="eastAsia"/>
        </w:rPr>
        <w:t>评标办法前附表</w:t>
      </w:r>
      <w:r>
        <w:tab/>
      </w:r>
      <w:r>
        <w:fldChar w:fldCharType="begin"/>
      </w:r>
      <w:r>
        <w:instrText xml:space="preserve"> PAGEREF _Toc19497 \h </w:instrText>
      </w:r>
      <w:r>
        <w:fldChar w:fldCharType="separate"/>
      </w:r>
      <w:r>
        <w:t>42</w:t>
      </w:r>
      <w:r>
        <w:fldChar w:fldCharType="end"/>
      </w:r>
    </w:p>
    <w:p w14:paraId="366E2578">
      <w:pPr>
        <w:pStyle w:val="34"/>
        <w:tabs>
          <w:tab w:val="right" w:leader="dot" w:pos="8306"/>
        </w:tabs>
      </w:pPr>
      <w:r>
        <w:rPr>
          <w:rFonts w:hint="eastAsia"/>
        </w:rPr>
        <w:t>评标办法正文部分</w:t>
      </w:r>
      <w:r>
        <w:tab/>
      </w:r>
      <w:r>
        <w:fldChar w:fldCharType="begin"/>
      </w:r>
      <w:r>
        <w:instrText xml:space="preserve"> PAGEREF _Toc8755 \h </w:instrText>
      </w:r>
      <w:r>
        <w:fldChar w:fldCharType="separate"/>
      </w:r>
      <w:r>
        <w:t>47</w:t>
      </w:r>
      <w:r>
        <w:fldChar w:fldCharType="end"/>
      </w:r>
    </w:p>
    <w:p w14:paraId="29E9C1A9">
      <w:pPr>
        <w:pStyle w:val="34"/>
        <w:tabs>
          <w:tab w:val="right" w:leader="dot" w:pos="8306"/>
        </w:tabs>
      </w:pPr>
      <w:r>
        <w:rPr>
          <w:rFonts w:hint="eastAsia"/>
        </w:rPr>
        <w:t>1. 评标方法</w:t>
      </w:r>
      <w:r>
        <w:tab/>
      </w:r>
      <w:r>
        <w:fldChar w:fldCharType="begin"/>
      </w:r>
      <w:r>
        <w:instrText xml:space="preserve"> PAGEREF _Toc27544 \h </w:instrText>
      </w:r>
      <w:r>
        <w:fldChar w:fldCharType="separate"/>
      </w:r>
      <w:r>
        <w:t>47</w:t>
      </w:r>
      <w:r>
        <w:fldChar w:fldCharType="end"/>
      </w:r>
    </w:p>
    <w:p w14:paraId="59FAA9E4">
      <w:pPr>
        <w:pStyle w:val="34"/>
        <w:tabs>
          <w:tab w:val="right" w:leader="dot" w:pos="8306"/>
        </w:tabs>
      </w:pPr>
      <w:r>
        <w:rPr>
          <w:rFonts w:hint="eastAsia"/>
        </w:rPr>
        <w:t>2. 评审标准</w:t>
      </w:r>
      <w:r>
        <w:tab/>
      </w:r>
      <w:r>
        <w:fldChar w:fldCharType="begin"/>
      </w:r>
      <w:r>
        <w:instrText xml:space="preserve"> PAGEREF _Toc14923 \h </w:instrText>
      </w:r>
      <w:r>
        <w:fldChar w:fldCharType="separate"/>
      </w:r>
      <w:r>
        <w:t>47</w:t>
      </w:r>
      <w:r>
        <w:fldChar w:fldCharType="end"/>
      </w:r>
    </w:p>
    <w:p w14:paraId="0483FCF8">
      <w:pPr>
        <w:pStyle w:val="21"/>
        <w:tabs>
          <w:tab w:val="right" w:leader="dot" w:pos="8306"/>
        </w:tabs>
      </w:pPr>
      <w:r>
        <w:rPr>
          <w:rFonts w:hint="eastAsia"/>
        </w:rPr>
        <w:t>2.1 初步评审标准</w:t>
      </w:r>
      <w:r>
        <w:tab/>
      </w:r>
      <w:r>
        <w:fldChar w:fldCharType="begin"/>
      </w:r>
      <w:r>
        <w:instrText xml:space="preserve"> PAGEREF _Toc25916 \h </w:instrText>
      </w:r>
      <w:r>
        <w:fldChar w:fldCharType="separate"/>
      </w:r>
      <w:r>
        <w:t>47</w:t>
      </w:r>
      <w:r>
        <w:fldChar w:fldCharType="end"/>
      </w:r>
    </w:p>
    <w:p w14:paraId="5388577A">
      <w:pPr>
        <w:pStyle w:val="21"/>
        <w:tabs>
          <w:tab w:val="right" w:leader="dot" w:pos="8306"/>
        </w:tabs>
      </w:pPr>
      <w:r>
        <w:rPr>
          <w:rFonts w:hint="eastAsia"/>
        </w:rPr>
        <w:t>2.2 分值构成与评分标准</w:t>
      </w:r>
      <w:r>
        <w:tab/>
      </w:r>
      <w:r>
        <w:fldChar w:fldCharType="begin"/>
      </w:r>
      <w:r>
        <w:instrText xml:space="preserve"> PAGEREF _Toc6205 \h </w:instrText>
      </w:r>
      <w:r>
        <w:fldChar w:fldCharType="separate"/>
      </w:r>
      <w:r>
        <w:t>47</w:t>
      </w:r>
      <w:r>
        <w:fldChar w:fldCharType="end"/>
      </w:r>
    </w:p>
    <w:p w14:paraId="089288CB">
      <w:pPr>
        <w:pStyle w:val="34"/>
        <w:tabs>
          <w:tab w:val="right" w:leader="dot" w:pos="8306"/>
        </w:tabs>
      </w:pPr>
      <w:r>
        <w:rPr>
          <w:rFonts w:hint="eastAsia"/>
        </w:rPr>
        <w:t>3. 评标程序</w:t>
      </w:r>
      <w:r>
        <w:tab/>
      </w:r>
      <w:r>
        <w:fldChar w:fldCharType="begin"/>
      </w:r>
      <w:r>
        <w:instrText xml:space="preserve"> PAGEREF _Toc14576 \h </w:instrText>
      </w:r>
      <w:r>
        <w:fldChar w:fldCharType="separate"/>
      </w:r>
      <w:r>
        <w:t>47</w:t>
      </w:r>
      <w:r>
        <w:fldChar w:fldCharType="end"/>
      </w:r>
    </w:p>
    <w:p w14:paraId="53D9B20B">
      <w:pPr>
        <w:pStyle w:val="21"/>
        <w:tabs>
          <w:tab w:val="right" w:leader="dot" w:pos="8306"/>
        </w:tabs>
      </w:pPr>
      <w:r>
        <w:rPr>
          <w:rFonts w:hint="eastAsia"/>
        </w:rPr>
        <w:t>3.1 初步评审</w:t>
      </w:r>
      <w:r>
        <w:tab/>
      </w:r>
      <w:r>
        <w:fldChar w:fldCharType="begin"/>
      </w:r>
      <w:r>
        <w:instrText xml:space="preserve"> PAGEREF _Toc27175 \h </w:instrText>
      </w:r>
      <w:r>
        <w:fldChar w:fldCharType="separate"/>
      </w:r>
      <w:r>
        <w:t>47</w:t>
      </w:r>
      <w:r>
        <w:fldChar w:fldCharType="end"/>
      </w:r>
    </w:p>
    <w:p w14:paraId="74791F85">
      <w:pPr>
        <w:pStyle w:val="21"/>
        <w:tabs>
          <w:tab w:val="right" w:leader="dot" w:pos="8306"/>
        </w:tabs>
      </w:pPr>
      <w:r>
        <w:rPr>
          <w:rFonts w:hint="eastAsia"/>
        </w:rPr>
        <w:t>3.2 详细评审</w:t>
      </w:r>
      <w:r>
        <w:tab/>
      </w:r>
      <w:r>
        <w:fldChar w:fldCharType="begin"/>
      </w:r>
      <w:r>
        <w:instrText xml:space="preserve"> PAGEREF _Toc6977 \h </w:instrText>
      </w:r>
      <w:r>
        <w:fldChar w:fldCharType="separate"/>
      </w:r>
      <w:r>
        <w:t>48</w:t>
      </w:r>
      <w:r>
        <w:fldChar w:fldCharType="end"/>
      </w:r>
    </w:p>
    <w:p w14:paraId="08532F40">
      <w:pPr>
        <w:pStyle w:val="21"/>
        <w:tabs>
          <w:tab w:val="right" w:leader="dot" w:pos="8306"/>
        </w:tabs>
      </w:pPr>
      <w:r>
        <w:rPr>
          <w:rFonts w:hint="eastAsia"/>
        </w:rPr>
        <w:t>3.3 投标文件的澄清和补正</w:t>
      </w:r>
      <w:r>
        <w:tab/>
      </w:r>
      <w:r>
        <w:fldChar w:fldCharType="begin"/>
      </w:r>
      <w:r>
        <w:instrText xml:space="preserve"> PAGEREF _Toc32162 \h </w:instrText>
      </w:r>
      <w:r>
        <w:fldChar w:fldCharType="separate"/>
      </w:r>
      <w:r>
        <w:t>49</w:t>
      </w:r>
      <w:r>
        <w:fldChar w:fldCharType="end"/>
      </w:r>
    </w:p>
    <w:p w14:paraId="46C02423">
      <w:pPr>
        <w:pStyle w:val="21"/>
        <w:tabs>
          <w:tab w:val="right" w:leader="dot" w:pos="8306"/>
        </w:tabs>
      </w:pPr>
      <w:r>
        <w:rPr>
          <w:rFonts w:hint="eastAsia"/>
        </w:rPr>
        <w:t>3.4 评标结果</w:t>
      </w:r>
      <w:r>
        <w:tab/>
      </w:r>
      <w:r>
        <w:fldChar w:fldCharType="begin"/>
      </w:r>
      <w:r>
        <w:instrText xml:space="preserve"> PAGEREF _Toc27042 \h </w:instrText>
      </w:r>
      <w:r>
        <w:fldChar w:fldCharType="separate"/>
      </w:r>
      <w:r>
        <w:t>49</w:t>
      </w:r>
      <w:r>
        <w:fldChar w:fldCharType="end"/>
      </w:r>
    </w:p>
    <w:p w14:paraId="655E4061">
      <w:pPr>
        <w:pStyle w:val="29"/>
        <w:tabs>
          <w:tab w:val="right" w:leader="dot" w:pos="8306"/>
          <w:tab w:val="clear" w:pos="8296"/>
        </w:tabs>
      </w:pPr>
      <w:r>
        <w:rPr>
          <w:rFonts w:hint="eastAsia" w:ascii="黑体" w:hAnsi="黑体" w:eastAsia="黑体"/>
          <w:bCs w:val="0"/>
        </w:rPr>
        <w:t>第四章  合同条款及格式</w:t>
      </w:r>
      <w:r>
        <w:tab/>
      </w:r>
      <w:r>
        <w:fldChar w:fldCharType="begin"/>
      </w:r>
      <w:r>
        <w:instrText xml:space="preserve"> PAGEREF _Toc20396 \h </w:instrText>
      </w:r>
      <w:r>
        <w:fldChar w:fldCharType="separate"/>
      </w:r>
      <w:r>
        <w:t>50</w:t>
      </w:r>
      <w:r>
        <w:fldChar w:fldCharType="end"/>
      </w:r>
    </w:p>
    <w:p w14:paraId="5D02E5DA">
      <w:pPr>
        <w:pStyle w:val="34"/>
        <w:tabs>
          <w:tab w:val="right" w:leader="dot" w:pos="8306"/>
        </w:tabs>
      </w:pPr>
      <w:r>
        <w:t>第一部分 合同协议书</w:t>
      </w:r>
      <w:r>
        <w:tab/>
      </w:r>
      <w:r>
        <w:fldChar w:fldCharType="begin"/>
      </w:r>
      <w:r>
        <w:instrText xml:space="preserve"> PAGEREF _Toc13600 \h </w:instrText>
      </w:r>
      <w:r>
        <w:fldChar w:fldCharType="separate"/>
      </w:r>
      <w:r>
        <w:t>51</w:t>
      </w:r>
      <w:r>
        <w:fldChar w:fldCharType="end"/>
      </w:r>
    </w:p>
    <w:p w14:paraId="589681C4">
      <w:pPr>
        <w:pStyle w:val="34"/>
        <w:tabs>
          <w:tab w:val="right" w:leader="dot" w:pos="8306"/>
        </w:tabs>
      </w:pPr>
      <w:r>
        <w:t>第二部分 通用合同条款</w:t>
      </w:r>
      <w:r>
        <w:tab/>
      </w:r>
      <w:r>
        <w:fldChar w:fldCharType="begin"/>
      </w:r>
      <w:r>
        <w:instrText xml:space="preserve"> PAGEREF _Toc15612 \h </w:instrText>
      </w:r>
      <w:r>
        <w:fldChar w:fldCharType="separate"/>
      </w:r>
      <w:r>
        <w:t>55</w:t>
      </w:r>
      <w:r>
        <w:fldChar w:fldCharType="end"/>
      </w:r>
    </w:p>
    <w:p w14:paraId="5C525029">
      <w:pPr>
        <w:pStyle w:val="34"/>
        <w:tabs>
          <w:tab w:val="right" w:leader="dot" w:pos="8306"/>
        </w:tabs>
      </w:pPr>
      <w:r>
        <w:t>1. 一般约定</w:t>
      </w:r>
      <w:r>
        <w:tab/>
      </w:r>
      <w:r>
        <w:fldChar w:fldCharType="begin"/>
      </w:r>
      <w:r>
        <w:instrText xml:space="preserve"> PAGEREF _Toc16371 \h </w:instrText>
      </w:r>
      <w:r>
        <w:fldChar w:fldCharType="separate"/>
      </w:r>
      <w:r>
        <w:t>56</w:t>
      </w:r>
      <w:r>
        <w:fldChar w:fldCharType="end"/>
      </w:r>
    </w:p>
    <w:p w14:paraId="3F6E2911">
      <w:pPr>
        <w:pStyle w:val="21"/>
        <w:tabs>
          <w:tab w:val="right" w:leader="dot" w:pos="8306"/>
        </w:tabs>
      </w:pPr>
      <w:r>
        <w:t>1.1词语定义与解释</w:t>
      </w:r>
      <w:r>
        <w:tab/>
      </w:r>
      <w:r>
        <w:fldChar w:fldCharType="begin"/>
      </w:r>
      <w:r>
        <w:instrText xml:space="preserve"> PAGEREF _Toc24030 \h </w:instrText>
      </w:r>
      <w:r>
        <w:fldChar w:fldCharType="separate"/>
      </w:r>
      <w:r>
        <w:t>56</w:t>
      </w:r>
      <w:r>
        <w:fldChar w:fldCharType="end"/>
      </w:r>
    </w:p>
    <w:p w14:paraId="1731F9F8">
      <w:pPr>
        <w:pStyle w:val="21"/>
        <w:tabs>
          <w:tab w:val="right" w:leader="dot" w:pos="8306"/>
        </w:tabs>
      </w:pPr>
      <w:r>
        <w:t>1.2语言文字</w:t>
      </w:r>
      <w:r>
        <w:tab/>
      </w:r>
      <w:r>
        <w:fldChar w:fldCharType="begin"/>
      </w:r>
      <w:r>
        <w:instrText xml:space="preserve"> PAGEREF _Toc27742 \h </w:instrText>
      </w:r>
      <w:r>
        <w:fldChar w:fldCharType="separate"/>
      </w:r>
      <w:r>
        <w:t>58</w:t>
      </w:r>
      <w:r>
        <w:fldChar w:fldCharType="end"/>
      </w:r>
    </w:p>
    <w:p w14:paraId="351A331F">
      <w:pPr>
        <w:pStyle w:val="21"/>
        <w:tabs>
          <w:tab w:val="right" w:leader="dot" w:pos="8306"/>
        </w:tabs>
      </w:pPr>
      <w:r>
        <w:t>1.3法律</w:t>
      </w:r>
      <w:r>
        <w:tab/>
      </w:r>
      <w:r>
        <w:fldChar w:fldCharType="begin"/>
      </w:r>
      <w:r>
        <w:instrText xml:space="preserve"> PAGEREF _Toc12809 \h </w:instrText>
      </w:r>
      <w:r>
        <w:fldChar w:fldCharType="separate"/>
      </w:r>
      <w:r>
        <w:t>58</w:t>
      </w:r>
      <w:r>
        <w:fldChar w:fldCharType="end"/>
      </w:r>
    </w:p>
    <w:p w14:paraId="67103188">
      <w:pPr>
        <w:pStyle w:val="21"/>
        <w:tabs>
          <w:tab w:val="right" w:leader="dot" w:pos="8306"/>
        </w:tabs>
      </w:pPr>
      <w:r>
        <w:t>1.4 标准和规范</w:t>
      </w:r>
      <w:r>
        <w:tab/>
      </w:r>
      <w:r>
        <w:fldChar w:fldCharType="begin"/>
      </w:r>
      <w:r>
        <w:instrText xml:space="preserve"> PAGEREF _Toc20407 \h </w:instrText>
      </w:r>
      <w:r>
        <w:fldChar w:fldCharType="separate"/>
      </w:r>
      <w:r>
        <w:t>58</w:t>
      </w:r>
      <w:r>
        <w:fldChar w:fldCharType="end"/>
      </w:r>
    </w:p>
    <w:p w14:paraId="0A834959">
      <w:pPr>
        <w:pStyle w:val="21"/>
        <w:tabs>
          <w:tab w:val="right" w:leader="dot" w:pos="8306"/>
        </w:tabs>
      </w:pPr>
      <w:r>
        <w:t>1.5 合同文件的优先顺序</w:t>
      </w:r>
      <w:r>
        <w:tab/>
      </w:r>
      <w:r>
        <w:fldChar w:fldCharType="begin"/>
      </w:r>
      <w:r>
        <w:instrText xml:space="preserve"> PAGEREF _Toc9231 \h </w:instrText>
      </w:r>
      <w:r>
        <w:fldChar w:fldCharType="separate"/>
      </w:r>
      <w:r>
        <w:t>59</w:t>
      </w:r>
      <w:r>
        <w:fldChar w:fldCharType="end"/>
      </w:r>
    </w:p>
    <w:p w14:paraId="50AF3CCF">
      <w:pPr>
        <w:pStyle w:val="21"/>
        <w:tabs>
          <w:tab w:val="right" w:leader="dot" w:pos="8306"/>
        </w:tabs>
      </w:pPr>
      <w:r>
        <w:t>1.6图纸和承包人文件</w:t>
      </w:r>
      <w:r>
        <w:tab/>
      </w:r>
      <w:r>
        <w:fldChar w:fldCharType="begin"/>
      </w:r>
      <w:r>
        <w:instrText xml:space="preserve"> PAGEREF _Toc29331 \h </w:instrText>
      </w:r>
      <w:r>
        <w:fldChar w:fldCharType="separate"/>
      </w:r>
      <w:r>
        <w:t>59</w:t>
      </w:r>
      <w:r>
        <w:fldChar w:fldCharType="end"/>
      </w:r>
    </w:p>
    <w:p w14:paraId="43A4E178">
      <w:pPr>
        <w:pStyle w:val="21"/>
        <w:tabs>
          <w:tab w:val="right" w:leader="dot" w:pos="8306"/>
        </w:tabs>
      </w:pPr>
      <w:r>
        <w:t>1.7联络</w:t>
      </w:r>
      <w:r>
        <w:tab/>
      </w:r>
      <w:r>
        <w:fldChar w:fldCharType="begin"/>
      </w:r>
      <w:r>
        <w:instrText xml:space="preserve"> PAGEREF _Toc26961 \h </w:instrText>
      </w:r>
      <w:r>
        <w:fldChar w:fldCharType="separate"/>
      </w:r>
      <w:r>
        <w:t>60</w:t>
      </w:r>
      <w:r>
        <w:fldChar w:fldCharType="end"/>
      </w:r>
    </w:p>
    <w:p w14:paraId="5518D3F1">
      <w:pPr>
        <w:pStyle w:val="21"/>
        <w:tabs>
          <w:tab w:val="right" w:leader="dot" w:pos="8306"/>
        </w:tabs>
      </w:pPr>
      <w:r>
        <w:t>1.8严禁贿赂</w:t>
      </w:r>
      <w:r>
        <w:tab/>
      </w:r>
      <w:r>
        <w:fldChar w:fldCharType="begin"/>
      </w:r>
      <w:r>
        <w:instrText xml:space="preserve"> PAGEREF _Toc20327 \h </w:instrText>
      </w:r>
      <w:r>
        <w:fldChar w:fldCharType="separate"/>
      </w:r>
      <w:r>
        <w:t>60</w:t>
      </w:r>
      <w:r>
        <w:fldChar w:fldCharType="end"/>
      </w:r>
    </w:p>
    <w:p w14:paraId="167F40A4">
      <w:pPr>
        <w:pStyle w:val="21"/>
        <w:tabs>
          <w:tab w:val="right" w:leader="dot" w:pos="8306"/>
        </w:tabs>
      </w:pPr>
      <w:r>
        <w:t>1.9化石、文物</w:t>
      </w:r>
      <w:r>
        <w:tab/>
      </w:r>
      <w:r>
        <w:fldChar w:fldCharType="begin"/>
      </w:r>
      <w:r>
        <w:instrText xml:space="preserve"> PAGEREF _Toc10917 \h </w:instrText>
      </w:r>
      <w:r>
        <w:fldChar w:fldCharType="separate"/>
      </w:r>
      <w:r>
        <w:t>60</w:t>
      </w:r>
      <w:r>
        <w:fldChar w:fldCharType="end"/>
      </w:r>
    </w:p>
    <w:p w14:paraId="0B1E2E13">
      <w:pPr>
        <w:pStyle w:val="21"/>
        <w:tabs>
          <w:tab w:val="right" w:leader="dot" w:pos="8306"/>
        </w:tabs>
      </w:pPr>
      <w:r>
        <w:t>1.10交通运输</w:t>
      </w:r>
      <w:r>
        <w:tab/>
      </w:r>
      <w:r>
        <w:fldChar w:fldCharType="begin"/>
      </w:r>
      <w:r>
        <w:instrText xml:space="preserve"> PAGEREF _Toc27422 \h </w:instrText>
      </w:r>
      <w:r>
        <w:fldChar w:fldCharType="separate"/>
      </w:r>
      <w:r>
        <w:t>60</w:t>
      </w:r>
      <w:r>
        <w:fldChar w:fldCharType="end"/>
      </w:r>
    </w:p>
    <w:p w14:paraId="7C9A31EF">
      <w:pPr>
        <w:pStyle w:val="21"/>
        <w:tabs>
          <w:tab w:val="right" w:leader="dot" w:pos="8306"/>
        </w:tabs>
      </w:pPr>
      <w:r>
        <w:t>1.11知识产权</w:t>
      </w:r>
      <w:r>
        <w:tab/>
      </w:r>
      <w:r>
        <w:fldChar w:fldCharType="begin"/>
      </w:r>
      <w:r>
        <w:instrText xml:space="preserve"> PAGEREF _Toc777 \h </w:instrText>
      </w:r>
      <w:r>
        <w:fldChar w:fldCharType="separate"/>
      </w:r>
      <w:r>
        <w:t>61</w:t>
      </w:r>
      <w:r>
        <w:fldChar w:fldCharType="end"/>
      </w:r>
    </w:p>
    <w:p w14:paraId="27FC97B6">
      <w:pPr>
        <w:pStyle w:val="21"/>
        <w:tabs>
          <w:tab w:val="right" w:leader="dot" w:pos="8306"/>
        </w:tabs>
      </w:pPr>
      <w:r>
        <w:t>1.12保密</w:t>
      </w:r>
      <w:r>
        <w:tab/>
      </w:r>
      <w:r>
        <w:fldChar w:fldCharType="begin"/>
      </w:r>
      <w:r>
        <w:instrText xml:space="preserve"> PAGEREF _Toc32628 \h </w:instrText>
      </w:r>
      <w:r>
        <w:fldChar w:fldCharType="separate"/>
      </w:r>
      <w:r>
        <w:t>62</w:t>
      </w:r>
      <w:r>
        <w:fldChar w:fldCharType="end"/>
      </w:r>
    </w:p>
    <w:p w14:paraId="669D681A">
      <w:pPr>
        <w:pStyle w:val="21"/>
        <w:tabs>
          <w:tab w:val="right" w:leader="dot" w:pos="8306"/>
        </w:tabs>
      </w:pPr>
      <w:r>
        <w:t>1.13工程量清单错误的修正</w:t>
      </w:r>
      <w:r>
        <w:tab/>
      </w:r>
      <w:r>
        <w:fldChar w:fldCharType="begin"/>
      </w:r>
      <w:r>
        <w:instrText xml:space="preserve"> PAGEREF _Toc3357 \h </w:instrText>
      </w:r>
      <w:r>
        <w:fldChar w:fldCharType="separate"/>
      </w:r>
      <w:r>
        <w:t>62</w:t>
      </w:r>
      <w:r>
        <w:fldChar w:fldCharType="end"/>
      </w:r>
    </w:p>
    <w:p w14:paraId="1DC4DA47">
      <w:pPr>
        <w:pStyle w:val="34"/>
        <w:tabs>
          <w:tab w:val="right" w:leader="dot" w:pos="8306"/>
        </w:tabs>
      </w:pPr>
      <w:r>
        <w:t>2. 发包人</w:t>
      </w:r>
      <w:r>
        <w:tab/>
      </w:r>
      <w:r>
        <w:fldChar w:fldCharType="begin"/>
      </w:r>
      <w:r>
        <w:instrText xml:space="preserve"> PAGEREF _Toc11543 \h </w:instrText>
      </w:r>
      <w:r>
        <w:fldChar w:fldCharType="separate"/>
      </w:r>
      <w:r>
        <w:t>62</w:t>
      </w:r>
      <w:r>
        <w:fldChar w:fldCharType="end"/>
      </w:r>
    </w:p>
    <w:p w14:paraId="292CD8BE">
      <w:pPr>
        <w:pStyle w:val="21"/>
        <w:tabs>
          <w:tab w:val="right" w:leader="dot" w:pos="8306"/>
        </w:tabs>
      </w:pPr>
      <w:r>
        <w:t>2.1 许可或批准</w:t>
      </w:r>
      <w:r>
        <w:tab/>
      </w:r>
      <w:r>
        <w:fldChar w:fldCharType="begin"/>
      </w:r>
      <w:r>
        <w:instrText xml:space="preserve"> PAGEREF _Toc15672 \h </w:instrText>
      </w:r>
      <w:r>
        <w:fldChar w:fldCharType="separate"/>
      </w:r>
      <w:r>
        <w:t>62</w:t>
      </w:r>
      <w:r>
        <w:fldChar w:fldCharType="end"/>
      </w:r>
    </w:p>
    <w:p w14:paraId="31CFF7BF">
      <w:pPr>
        <w:pStyle w:val="21"/>
        <w:tabs>
          <w:tab w:val="right" w:leader="dot" w:pos="8306"/>
        </w:tabs>
      </w:pPr>
      <w:r>
        <w:t>2.2 发包人代表</w:t>
      </w:r>
      <w:r>
        <w:tab/>
      </w:r>
      <w:r>
        <w:fldChar w:fldCharType="begin"/>
      </w:r>
      <w:r>
        <w:instrText xml:space="preserve"> PAGEREF _Toc7131 \h </w:instrText>
      </w:r>
      <w:r>
        <w:fldChar w:fldCharType="separate"/>
      </w:r>
      <w:r>
        <w:t>62</w:t>
      </w:r>
      <w:r>
        <w:fldChar w:fldCharType="end"/>
      </w:r>
    </w:p>
    <w:p w14:paraId="285A07F3">
      <w:pPr>
        <w:pStyle w:val="21"/>
        <w:tabs>
          <w:tab w:val="right" w:leader="dot" w:pos="8306"/>
        </w:tabs>
      </w:pPr>
      <w:r>
        <w:t>2.3 发包人人员</w:t>
      </w:r>
      <w:r>
        <w:tab/>
      </w:r>
      <w:r>
        <w:fldChar w:fldCharType="begin"/>
      </w:r>
      <w:r>
        <w:instrText xml:space="preserve"> PAGEREF _Toc30032 \h </w:instrText>
      </w:r>
      <w:r>
        <w:fldChar w:fldCharType="separate"/>
      </w:r>
      <w:r>
        <w:t>63</w:t>
      </w:r>
      <w:r>
        <w:fldChar w:fldCharType="end"/>
      </w:r>
    </w:p>
    <w:p w14:paraId="3340A4EE">
      <w:pPr>
        <w:pStyle w:val="21"/>
        <w:tabs>
          <w:tab w:val="right" w:leader="dot" w:pos="8306"/>
        </w:tabs>
      </w:pPr>
      <w:r>
        <w:t>2.4 施工现场、施工条件和基础资料的提供</w:t>
      </w:r>
      <w:r>
        <w:tab/>
      </w:r>
      <w:r>
        <w:fldChar w:fldCharType="begin"/>
      </w:r>
      <w:r>
        <w:instrText xml:space="preserve"> PAGEREF _Toc24965 \h </w:instrText>
      </w:r>
      <w:r>
        <w:fldChar w:fldCharType="separate"/>
      </w:r>
      <w:r>
        <w:t>63</w:t>
      </w:r>
      <w:r>
        <w:fldChar w:fldCharType="end"/>
      </w:r>
    </w:p>
    <w:p w14:paraId="16B3D271">
      <w:pPr>
        <w:pStyle w:val="21"/>
        <w:tabs>
          <w:tab w:val="right" w:leader="dot" w:pos="8306"/>
        </w:tabs>
      </w:pPr>
      <w:r>
        <w:t>2.5 资金来源证明及支付担保</w:t>
      </w:r>
      <w:r>
        <w:tab/>
      </w:r>
      <w:r>
        <w:fldChar w:fldCharType="begin"/>
      </w:r>
      <w:r>
        <w:instrText xml:space="preserve"> PAGEREF _Toc26904 \h </w:instrText>
      </w:r>
      <w:r>
        <w:fldChar w:fldCharType="separate"/>
      </w:r>
      <w:r>
        <w:t>63</w:t>
      </w:r>
      <w:r>
        <w:fldChar w:fldCharType="end"/>
      </w:r>
    </w:p>
    <w:p w14:paraId="3DA11384">
      <w:pPr>
        <w:pStyle w:val="21"/>
        <w:tabs>
          <w:tab w:val="right" w:leader="dot" w:pos="8306"/>
        </w:tabs>
      </w:pPr>
      <w:r>
        <w:t>2.6 支付合同价款</w:t>
      </w:r>
      <w:r>
        <w:tab/>
      </w:r>
      <w:r>
        <w:fldChar w:fldCharType="begin"/>
      </w:r>
      <w:r>
        <w:instrText xml:space="preserve"> PAGEREF _Toc3066 \h </w:instrText>
      </w:r>
      <w:r>
        <w:fldChar w:fldCharType="separate"/>
      </w:r>
      <w:r>
        <w:t>63</w:t>
      </w:r>
      <w:r>
        <w:fldChar w:fldCharType="end"/>
      </w:r>
    </w:p>
    <w:p w14:paraId="0D9AA6C5">
      <w:pPr>
        <w:pStyle w:val="21"/>
        <w:tabs>
          <w:tab w:val="right" w:leader="dot" w:pos="8306"/>
        </w:tabs>
      </w:pPr>
      <w:r>
        <w:t>2.7 组织竣工验收</w:t>
      </w:r>
      <w:r>
        <w:tab/>
      </w:r>
      <w:r>
        <w:fldChar w:fldCharType="begin"/>
      </w:r>
      <w:r>
        <w:instrText xml:space="preserve"> PAGEREF _Toc23541 \h </w:instrText>
      </w:r>
      <w:r>
        <w:fldChar w:fldCharType="separate"/>
      </w:r>
      <w:r>
        <w:t>63</w:t>
      </w:r>
      <w:r>
        <w:fldChar w:fldCharType="end"/>
      </w:r>
    </w:p>
    <w:p w14:paraId="2C46C20E">
      <w:pPr>
        <w:pStyle w:val="21"/>
        <w:tabs>
          <w:tab w:val="right" w:leader="dot" w:pos="8306"/>
        </w:tabs>
      </w:pPr>
      <w:r>
        <w:t>2.8 现场统一管理协议</w:t>
      </w:r>
      <w:r>
        <w:tab/>
      </w:r>
      <w:r>
        <w:fldChar w:fldCharType="begin"/>
      </w:r>
      <w:r>
        <w:instrText xml:space="preserve"> PAGEREF _Toc20945 \h </w:instrText>
      </w:r>
      <w:r>
        <w:fldChar w:fldCharType="separate"/>
      </w:r>
      <w:r>
        <w:t>64</w:t>
      </w:r>
      <w:r>
        <w:fldChar w:fldCharType="end"/>
      </w:r>
    </w:p>
    <w:p w14:paraId="0289E4DB">
      <w:pPr>
        <w:pStyle w:val="34"/>
        <w:tabs>
          <w:tab w:val="right" w:leader="dot" w:pos="8306"/>
        </w:tabs>
      </w:pPr>
      <w:r>
        <w:t>3. 承包人</w:t>
      </w:r>
      <w:r>
        <w:tab/>
      </w:r>
      <w:r>
        <w:fldChar w:fldCharType="begin"/>
      </w:r>
      <w:r>
        <w:instrText xml:space="preserve"> PAGEREF _Toc20415 \h </w:instrText>
      </w:r>
      <w:r>
        <w:fldChar w:fldCharType="separate"/>
      </w:r>
      <w:r>
        <w:t>64</w:t>
      </w:r>
      <w:r>
        <w:fldChar w:fldCharType="end"/>
      </w:r>
    </w:p>
    <w:p w14:paraId="272D618C">
      <w:pPr>
        <w:pStyle w:val="21"/>
        <w:tabs>
          <w:tab w:val="right" w:leader="dot" w:pos="8306"/>
        </w:tabs>
      </w:pPr>
      <w:r>
        <w:t>3.1 承包人的一般义务</w:t>
      </w:r>
      <w:r>
        <w:tab/>
      </w:r>
      <w:r>
        <w:fldChar w:fldCharType="begin"/>
      </w:r>
      <w:r>
        <w:instrText xml:space="preserve"> PAGEREF _Toc17569 \h </w:instrText>
      </w:r>
      <w:r>
        <w:fldChar w:fldCharType="separate"/>
      </w:r>
      <w:r>
        <w:t>64</w:t>
      </w:r>
      <w:r>
        <w:fldChar w:fldCharType="end"/>
      </w:r>
    </w:p>
    <w:p w14:paraId="10412C5C">
      <w:pPr>
        <w:pStyle w:val="21"/>
        <w:tabs>
          <w:tab w:val="right" w:leader="dot" w:pos="8306"/>
        </w:tabs>
      </w:pPr>
      <w:r>
        <w:t>3.2 项目经理</w:t>
      </w:r>
      <w:r>
        <w:tab/>
      </w:r>
      <w:r>
        <w:fldChar w:fldCharType="begin"/>
      </w:r>
      <w:r>
        <w:instrText xml:space="preserve"> PAGEREF _Toc12904 \h </w:instrText>
      </w:r>
      <w:r>
        <w:fldChar w:fldCharType="separate"/>
      </w:r>
      <w:r>
        <w:t>64</w:t>
      </w:r>
      <w:r>
        <w:fldChar w:fldCharType="end"/>
      </w:r>
    </w:p>
    <w:p w14:paraId="487A7AFA">
      <w:pPr>
        <w:pStyle w:val="21"/>
        <w:tabs>
          <w:tab w:val="right" w:leader="dot" w:pos="8306"/>
        </w:tabs>
      </w:pPr>
      <w:r>
        <w:t>3.3 承包人人员</w:t>
      </w:r>
      <w:r>
        <w:tab/>
      </w:r>
      <w:r>
        <w:fldChar w:fldCharType="begin"/>
      </w:r>
      <w:r>
        <w:instrText xml:space="preserve"> PAGEREF _Toc31355 \h </w:instrText>
      </w:r>
      <w:r>
        <w:fldChar w:fldCharType="separate"/>
      </w:r>
      <w:r>
        <w:t>65</w:t>
      </w:r>
      <w:r>
        <w:fldChar w:fldCharType="end"/>
      </w:r>
    </w:p>
    <w:p w14:paraId="73AC0070">
      <w:pPr>
        <w:pStyle w:val="21"/>
        <w:tabs>
          <w:tab w:val="right" w:leader="dot" w:pos="8306"/>
        </w:tabs>
      </w:pPr>
      <w:r>
        <w:t>3.4 承包人现场查勘</w:t>
      </w:r>
      <w:r>
        <w:tab/>
      </w:r>
      <w:r>
        <w:fldChar w:fldCharType="begin"/>
      </w:r>
      <w:r>
        <w:instrText xml:space="preserve"> PAGEREF _Toc18942 \h </w:instrText>
      </w:r>
      <w:r>
        <w:fldChar w:fldCharType="separate"/>
      </w:r>
      <w:r>
        <w:t>66</w:t>
      </w:r>
      <w:r>
        <w:fldChar w:fldCharType="end"/>
      </w:r>
    </w:p>
    <w:p w14:paraId="2FA70F22">
      <w:pPr>
        <w:pStyle w:val="21"/>
        <w:tabs>
          <w:tab w:val="right" w:leader="dot" w:pos="8306"/>
        </w:tabs>
      </w:pPr>
      <w:r>
        <w:t>3.5 分包</w:t>
      </w:r>
      <w:r>
        <w:tab/>
      </w:r>
      <w:r>
        <w:fldChar w:fldCharType="begin"/>
      </w:r>
      <w:r>
        <w:instrText xml:space="preserve"> PAGEREF _Toc4205 \h </w:instrText>
      </w:r>
      <w:r>
        <w:fldChar w:fldCharType="separate"/>
      </w:r>
      <w:r>
        <w:t>66</w:t>
      </w:r>
      <w:r>
        <w:fldChar w:fldCharType="end"/>
      </w:r>
    </w:p>
    <w:p w14:paraId="3D1D525F">
      <w:pPr>
        <w:pStyle w:val="21"/>
        <w:tabs>
          <w:tab w:val="right" w:leader="dot" w:pos="8306"/>
        </w:tabs>
      </w:pPr>
      <w:r>
        <w:t>3.6 工程照管与成品、半成品保护</w:t>
      </w:r>
      <w:r>
        <w:tab/>
      </w:r>
      <w:r>
        <w:fldChar w:fldCharType="begin"/>
      </w:r>
      <w:r>
        <w:instrText xml:space="preserve"> PAGEREF _Toc22954 \h </w:instrText>
      </w:r>
      <w:r>
        <w:fldChar w:fldCharType="separate"/>
      </w:r>
      <w:r>
        <w:t>66</w:t>
      </w:r>
      <w:r>
        <w:fldChar w:fldCharType="end"/>
      </w:r>
    </w:p>
    <w:p w14:paraId="03A394F6">
      <w:pPr>
        <w:pStyle w:val="21"/>
        <w:tabs>
          <w:tab w:val="right" w:leader="dot" w:pos="8306"/>
        </w:tabs>
      </w:pPr>
      <w:r>
        <w:t>3.7 履约担保</w:t>
      </w:r>
      <w:r>
        <w:tab/>
      </w:r>
      <w:r>
        <w:fldChar w:fldCharType="begin"/>
      </w:r>
      <w:r>
        <w:instrText xml:space="preserve"> PAGEREF _Toc13836 \h </w:instrText>
      </w:r>
      <w:r>
        <w:fldChar w:fldCharType="separate"/>
      </w:r>
      <w:r>
        <w:t>67</w:t>
      </w:r>
      <w:r>
        <w:fldChar w:fldCharType="end"/>
      </w:r>
    </w:p>
    <w:p w14:paraId="7B3ABAD1">
      <w:pPr>
        <w:pStyle w:val="21"/>
        <w:tabs>
          <w:tab w:val="right" w:leader="dot" w:pos="8306"/>
        </w:tabs>
      </w:pPr>
      <w:r>
        <w:t>3.8 联合体</w:t>
      </w:r>
      <w:r>
        <w:tab/>
      </w:r>
      <w:r>
        <w:fldChar w:fldCharType="begin"/>
      </w:r>
      <w:r>
        <w:instrText xml:space="preserve"> PAGEREF _Toc3978 \h </w:instrText>
      </w:r>
      <w:r>
        <w:fldChar w:fldCharType="separate"/>
      </w:r>
      <w:r>
        <w:t>67</w:t>
      </w:r>
      <w:r>
        <w:fldChar w:fldCharType="end"/>
      </w:r>
    </w:p>
    <w:p w14:paraId="339589CB">
      <w:pPr>
        <w:pStyle w:val="34"/>
        <w:tabs>
          <w:tab w:val="right" w:leader="dot" w:pos="8306"/>
        </w:tabs>
      </w:pPr>
      <w:r>
        <w:t>4. 监理人</w:t>
      </w:r>
      <w:r>
        <w:tab/>
      </w:r>
      <w:r>
        <w:fldChar w:fldCharType="begin"/>
      </w:r>
      <w:r>
        <w:instrText xml:space="preserve"> PAGEREF _Toc12881 \h </w:instrText>
      </w:r>
      <w:r>
        <w:fldChar w:fldCharType="separate"/>
      </w:r>
      <w:r>
        <w:t>67</w:t>
      </w:r>
      <w:r>
        <w:fldChar w:fldCharType="end"/>
      </w:r>
    </w:p>
    <w:p w14:paraId="3D9E1F67">
      <w:pPr>
        <w:pStyle w:val="21"/>
        <w:tabs>
          <w:tab w:val="right" w:leader="dot" w:pos="8306"/>
        </w:tabs>
      </w:pPr>
      <w:r>
        <w:t>4.1监理人的一般规定</w:t>
      </w:r>
      <w:r>
        <w:tab/>
      </w:r>
      <w:r>
        <w:fldChar w:fldCharType="begin"/>
      </w:r>
      <w:r>
        <w:instrText xml:space="preserve"> PAGEREF _Toc2728 \h </w:instrText>
      </w:r>
      <w:r>
        <w:fldChar w:fldCharType="separate"/>
      </w:r>
      <w:r>
        <w:t>67</w:t>
      </w:r>
      <w:r>
        <w:fldChar w:fldCharType="end"/>
      </w:r>
    </w:p>
    <w:p w14:paraId="2DD4FD88">
      <w:pPr>
        <w:pStyle w:val="21"/>
        <w:tabs>
          <w:tab w:val="right" w:leader="dot" w:pos="8306"/>
        </w:tabs>
      </w:pPr>
      <w:r>
        <w:t>4.2监理人员</w:t>
      </w:r>
      <w:r>
        <w:tab/>
      </w:r>
      <w:r>
        <w:fldChar w:fldCharType="begin"/>
      </w:r>
      <w:r>
        <w:instrText xml:space="preserve"> PAGEREF _Toc5196 \h </w:instrText>
      </w:r>
      <w:r>
        <w:fldChar w:fldCharType="separate"/>
      </w:r>
      <w:r>
        <w:t>67</w:t>
      </w:r>
      <w:r>
        <w:fldChar w:fldCharType="end"/>
      </w:r>
    </w:p>
    <w:p w14:paraId="1ACF55FA">
      <w:pPr>
        <w:pStyle w:val="21"/>
        <w:tabs>
          <w:tab w:val="right" w:leader="dot" w:pos="8306"/>
        </w:tabs>
      </w:pPr>
      <w:r>
        <w:t>4.3监理人的指示</w:t>
      </w:r>
      <w:r>
        <w:tab/>
      </w:r>
      <w:r>
        <w:fldChar w:fldCharType="begin"/>
      </w:r>
      <w:r>
        <w:instrText xml:space="preserve"> PAGEREF _Toc345 \h </w:instrText>
      </w:r>
      <w:r>
        <w:fldChar w:fldCharType="separate"/>
      </w:r>
      <w:r>
        <w:t>67</w:t>
      </w:r>
      <w:r>
        <w:fldChar w:fldCharType="end"/>
      </w:r>
    </w:p>
    <w:p w14:paraId="790F880D">
      <w:pPr>
        <w:pStyle w:val="21"/>
        <w:tabs>
          <w:tab w:val="right" w:leader="dot" w:pos="8306"/>
        </w:tabs>
      </w:pPr>
      <w:r>
        <w:t>4.4 商定或确定</w:t>
      </w:r>
      <w:r>
        <w:tab/>
      </w:r>
      <w:r>
        <w:fldChar w:fldCharType="begin"/>
      </w:r>
      <w:r>
        <w:instrText xml:space="preserve"> PAGEREF _Toc5750 \h </w:instrText>
      </w:r>
      <w:r>
        <w:fldChar w:fldCharType="separate"/>
      </w:r>
      <w:r>
        <w:t>68</w:t>
      </w:r>
      <w:r>
        <w:fldChar w:fldCharType="end"/>
      </w:r>
    </w:p>
    <w:p w14:paraId="41B4EE37">
      <w:pPr>
        <w:pStyle w:val="34"/>
        <w:tabs>
          <w:tab w:val="right" w:leader="dot" w:pos="8306"/>
        </w:tabs>
      </w:pPr>
      <w:r>
        <w:t>5. 工程质量</w:t>
      </w:r>
      <w:r>
        <w:tab/>
      </w:r>
      <w:r>
        <w:fldChar w:fldCharType="begin"/>
      </w:r>
      <w:r>
        <w:instrText xml:space="preserve"> PAGEREF _Toc5056 \h </w:instrText>
      </w:r>
      <w:r>
        <w:fldChar w:fldCharType="separate"/>
      </w:r>
      <w:r>
        <w:t>68</w:t>
      </w:r>
      <w:r>
        <w:fldChar w:fldCharType="end"/>
      </w:r>
    </w:p>
    <w:p w14:paraId="77AF4809">
      <w:pPr>
        <w:pStyle w:val="21"/>
        <w:tabs>
          <w:tab w:val="right" w:leader="dot" w:pos="8306"/>
        </w:tabs>
      </w:pPr>
      <w:r>
        <w:t>5.1质量要求</w:t>
      </w:r>
      <w:r>
        <w:tab/>
      </w:r>
      <w:r>
        <w:fldChar w:fldCharType="begin"/>
      </w:r>
      <w:r>
        <w:instrText xml:space="preserve"> PAGEREF _Toc12724 \h </w:instrText>
      </w:r>
      <w:r>
        <w:fldChar w:fldCharType="separate"/>
      </w:r>
      <w:r>
        <w:t>68</w:t>
      </w:r>
      <w:r>
        <w:fldChar w:fldCharType="end"/>
      </w:r>
    </w:p>
    <w:p w14:paraId="32BF0395">
      <w:pPr>
        <w:pStyle w:val="21"/>
        <w:tabs>
          <w:tab w:val="right" w:leader="dot" w:pos="8306"/>
        </w:tabs>
      </w:pPr>
      <w:r>
        <w:t>5.2质量保证措施</w:t>
      </w:r>
      <w:r>
        <w:tab/>
      </w:r>
      <w:r>
        <w:fldChar w:fldCharType="begin"/>
      </w:r>
      <w:r>
        <w:instrText xml:space="preserve"> PAGEREF _Toc29519 \h </w:instrText>
      </w:r>
      <w:r>
        <w:fldChar w:fldCharType="separate"/>
      </w:r>
      <w:r>
        <w:t>68</w:t>
      </w:r>
      <w:r>
        <w:fldChar w:fldCharType="end"/>
      </w:r>
    </w:p>
    <w:p w14:paraId="76B374EC">
      <w:pPr>
        <w:pStyle w:val="21"/>
        <w:tabs>
          <w:tab w:val="right" w:leader="dot" w:pos="8306"/>
        </w:tabs>
      </w:pPr>
      <w:r>
        <w:t>5.3 隐蔽工程检查</w:t>
      </w:r>
      <w:r>
        <w:tab/>
      </w:r>
      <w:r>
        <w:fldChar w:fldCharType="begin"/>
      </w:r>
      <w:r>
        <w:instrText xml:space="preserve"> PAGEREF _Toc1349 \h </w:instrText>
      </w:r>
      <w:r>
        <w:fldChar w:fldCharType="separate"/>
      </w:r>
      <w:r>
        <w:t>69</w:t>
      </w:r>
      <w:r>
        <w:fldChar w:fldCharType="end"/>
      </w:r>
    </w:p>
    <w:p w14:paraId="0C5E7307">
      <w:pPr>
        <w:pStyle w:val="21"/>
        <w:tabs>
          <w:tab w:val="right" w:leader="dot" w:pos="8306"/>
        </w:tabs>
      </w:pPr>
      <w:r>
        <w:t>5.4不合格工程的处理</w:t>
      </w:r>
      <w:r>
        <w:tab/>
      </w:r>
      <w:r>
        <w:fldChar w:fldCharType="begin"/>
      </w:r>
      <w:r>
        <w:instrText xml:space="preserve"> PAGEREF _Toc3969 \h </w:instrText>
      </w:r>
      <w:r>
        <w:fldChar w:fldCharType="separate"/>
      </w:r>
      <w:r>
        <w:t>70</w:t>
      </w:r>
      <w:r>
        <w:fldChar w:fldCharType="end"/>
      </w:r>
    </w:p>
    <w:p w14:paraId="44FA70F9">
      <w:pPr>
        <w:pStyle w:val="21"/>
        <w:tabs>
          <w:tab w:val="right" w:leader="dot" w:pos="8306"/>
        </w:tabs>
      </w:pPr>
      <w:r>
        <w:t>5.5 质量争议检测</w:t>
      </w:r>
      <w:r>
        <w:tab/>
      </w:r>
      <w:r>
        <w:fldChar w:fldCharType="begin"/>
      </w:r>
      <w:r>
        <w:instrText xml:space="preserve"> PAGEREF _Toc8998 \h </w:instrText>
      </w:r>
      <w:r>
        <w:fldChar w:fldCharType="separate"/>
      </w:r>
      <w:r>
        <w:t>70</w:t>
      </w:r>
      <w:r>
        <w:fldChar w:fldCharType="end"/>
      </w:r>
    </w:p>
    <w:p w14:paraId="345F4F4A">
      <w:pPr>
        <w:pStyle w:val="34"/>
        <w:tabs>
          <w:tab w:val="right" w:leader="dot" w:pos="8306"/>
        </w:tabs>
      </w:pPr>
      <w:r>
        <w:t>6. 安全文明施工与环境保护</w:t>
      </w:r>
      <w:r>
        <w:tab/>
      </w:r>
      <w:r>
        <w:fldChar w:fldCharType="begin"/>
      </w:r>
      <w:r>
        <w:instrText xml:space="preserve"> PAGEREF _Toc14618 \h </w:instrText>
      </w:r>
      <w:r>
        <w:fldChar w:fldCharType="separate"/>
      </w:r>
      <w:r>
        <w:t>70</w:t>
      </w:r>
      <w:r>
        <w:fldChar w:fldCharType="end"/>
      </w:r>
    </w:p>
    <w:p w14:paraId="47DE33C4">
      <w:pPr>
        <w:pStyle w:val="21"/>
        <w:tabs>
          <w:tab w:val="right" w:leader="dot" w:pos="8306"/>
        </w:tabs>
      </w:pPr>
      <w:r>
        <w:t>6.1安全文明施工</w:t>
      </w:r>
      <w:r>
        <w:tab/>
      </w:r>
      <w:r>
        <w:fldChar w:fldCharType="begin"/>
      </w:r>
      <w:r>
        <w:instrText xml:space="preserve"> PAGEREF _Toc3266 \h </w:instrText>
      </w:r>
      <w:r>
        <w:fldChar w:fldCharType="separate"/>
      </w:r>
      <w:r>
        <w:t>70</w:t>
      </w:r>
      <w:r>
        <w:fldChar w:fldCharType="end"/>
      </w:r>
    </w:p>
    <w:p w14:paraId="70604B27">
      <w:pPr>
        <w:pStyle w:val="21"/>
        <w:tabs>
          <w:tab w:val="right" w:leader="dot" w:pos="8306"/>
        </w:tabs>
      </w:pPr>
      <w:r>
        <w:t>6.2 职业健康</w:t>
      </w:r>
      <w:r>
        <w:tab/>
      </w:r>
      <w:r>
        <w:fldChar w:fldCharType="begin"/>
      </w:r>
      <w:r>
        <w:instrText xml:space="preserve"> PAGEREF _Toc30898 \h </w:instrText>
      </w:r>
      <w:r>
        <w:fldChar w:fldCharType="separate"/>
      </w:r>
      <w:r>
        <w:t>72</w:t>
      </w:r>
      <w:r>
        <w:fldChar w:fldCharType="end"/>
      </w:r>
    </w:p>
    <w:p w14:paraId="12ADB15B">
      <w:pPr>
        <w:pStyle w:val="21"/>
        <w:tabs>
          <w:tab w:val="right" w:leader="dot" w:pos="8306"/>
        </w:tabs>
      </w:pPr>
      <w:r>
        <w:t>6.3 环境保护</w:t>
      </w:r>
      <w:r>
        <w:tab/>
      </w:r>
      <w:r>
        <w:fldChar w:fldCharType="begin"/>
      </w:r>
      <w:r>
        <w:instrText xml:space="preserve"> PAGEREF _Toc18908 \h </w:instrText>
      </w:r>
      <w:r>
        <w:fldChar w:fldCharType="separate"/>
      </w:r>
      <w:r>
        <w:t>73</w:t>
      </w:r>
      <w:r>
        <w:fldChar w:fldCharType="end"/>
      </w:r>
    </w:p>
    <w:p w14:paraId="34B6FFA3">
      <w:pPr>
        <w:pStyle w:val="34"/>
        <w:tabs>
          <w:tab w:val="right" w:leader="dot" w:pos="8306"/>
        </w:tabs>
      </w:pPr>
      <w:r>
        <w:t>7. 工期和进度</w:t>
      </w:r>
      <w:r>
        <w:tab/>
      </w:r>
      <w:r>
        <w:fldChar w:fldCharType="begin"/>
      </w:r>
      <w:r>
        <w:instrText xml:space="preserve"> PAGEREF _Toc31323 \h </w:instrText>
      </w:r>
      <w:r>
        <w:fldChar w:fldCharType="separate"/>
      </w:r>
      <w:r>
        <w:t>73</w:t>
      </w:r>
      <w:r>
        <w:fldChar w:fldCharType="end"/>
      </w:r>
    </w:p>
    <w:p w14:paraId="18C22005">
      <w:pPr>
        <w:pStyle w:val="21"/>
        <w:tabs>
          <w:tab w:val="right" w:leader="dot" w:pos="8306"/>
        </w:tabs>
      </w:pPr>
      <w:r>
        <w:t>7.1施工组织设计</w:t>
      </w:r>
      <w:r>
        <w:tab/>
      </w:r>
      <w:r>
        <w:fldChar w:fldCharType="begin"/>
      </w:r>
      <w:r>
        <w:instrText xml:space="preserve"> PAGEREF _Toc5147 \h </w:instrText>
      </w:r>
      <w:r>
        <w:fldChar w:fldCharType="separate"/>
      </w:r>
      <w:r>
        <w:t>73</w:t>
      </w:r>
      <w:r>
        <w:fldChar w:fldCharType="end"/>
      </w:r>
    </w:p>
    <w:p w14:paraId="5AC36CB9">
      <w:pPr>
        <w:pStyle w:val="21"/>
        <w:tabs>
          <w:tab w:val="right" w:leader="dot" w:pos="8306"/>
        </w:tabs>
      </w:pPr>
      <w:r>
        <w:t>7.2 施工进度计划</w:t>
      </w:r>
      <w:r>
        <w:tab/>
      </w:r>
      <w:r>
        <w:fldChar w:fldCharType="begin"/>
      </w:r>
      <w:r>
        <w:instrText xml:space="preserve"> PAGEREF _Toc16278 \h </w:instrText>
      </w:r>
      <w:r>
        <w:fldChar w:fldCharType="separate"/>
      </w:r>
      <w:r>
        <w:t>73</w:t>
      </w:r>
      <w:r>
        <w:fldChar w:fldCharType="end"/>
      </w:r>
    </w:p>
    <w:p w14:paraId="0211FB77">
      <w:pPr>
        <w:pStyle w:val="21"/>
        <w:tabs>
          <w:tab w:val="right" w:leader="dot" w:pos="8306"/>
        </w:tabs>
      </w:pPr>
      <w:r>
        <w:t>7.3 开工</w:t>
      </w:r>
      <w:r>
        <w:tab/>
      </w:r>
      <w:r>
        <w:fldChar w:fldCharType="begin"/>
      </w:r>
      <w:r>
        <w:instrText xml:space="preserve"> PAGEREF _Toc9119 \h </w:instrText>
      </w:r>
      <w:r>
        <w:fldChar w:fldCharType="separate"/>
      </w:r>
      <w:r>
        <w:t>74</w:t>
      </w:r>
      <w:r>
        <w:fldChar w:fldCharType="end"/>
      </w:r>
    </w:p>
    <w:p w14:paraId="2FF0A863">
      <w:pPr>
        <w:pStyle w:val="21"/>
        <w:tabs>
          <w:tab w:val="right" w:leader="dot" w:pos="8306"/>
        </w:tabs>
      </w:pPr>
      <w:r>
        <w:t>7.4测量放线</w:t>
      </w:r>
      <w:r>
        <w:tab/>
      </w:r>
      <w:r>
        <w:fldChar w:fldCharType="begin"/>
      </w:r>
      <w:r>
        <w:instrText xml:space="preserve"> PAGEREF _Toc4614 \h </w:instrText>
      </w:r>
      <w:r>
        <w:fldChar w:fldCharType="separate"/>
      </w:r>
      <w:r>
        <w:t>74</w:t>
      </w:r>
      <w:r>
        <w:fldChar w:fldCharType="end"/>
      </w:r>
    </w:p>
    <w:p w14:paraId="6527DF62">
      <w:pPr>
        <w:pStyle w:val="21"/>
        <w:tabs>
          <w:tab w:val="right" w:leader="dot" w:pos="8306"/>
        </w:tabs>
      </w:pPr>
      <w:r>
        <w:t>7.5</w:t>
      </w:r>
      <w:r>
        <w:rPr>
          <w:rFonts w:hint="eastAsia"/>
        </w:rPr>
        <w:t xml:space="preserve"> </w:t>
      </w:r>
      <w:r>
        <w:t>工期延误</w:t>
      </w:r>
      <w:r>
        <w:tab/>
      </w:r>
      <w:r>
        <w:fldChar w:fldCharType="begin"/>
      </w:r>
      <w:r>
        <w:instrText xml:space="preserve"> PAGEREF _Toc19840 \h </w:instrText>
      </w:r>
      <w:r>
        <w:fldChar w:fldCharType="separate"/>
      </w:r>
      <w:r>
        <w:t>74</w:t>
      </w:r>
      <w:r>
        <w:fldChar w:fldCharType="end"/>
      </w:r>
    </w:p>
    <w:p w14:paraId="24A4D0CD">
      <w:pPr>
        <w:pStyle w:val="21"/>
        <w:tabs>
          <w:tab w:val="right" w:leader="dot" w:pos="8306"/>
        </w:tabs>
      </w:pPr>
      <w:r>
        <w:t>7.6 不利物质条件</w:t>
      </w:r>
      <w:r>
        <w:tab/>
      </w:r>
      <w:r>
        <w:fldChar w:fldCharType="begin"/>
      </w:r>
      <w:r>
        <w:instrText xml:space="preserve"> PAGEREF _Toc17519 \h </w:instrText>
      </w:r>
      <w:r>
        <w:fldChar w:fldCharType="separate"/>
      </w:r>
      <w:r>
        <w:t>75</w:t>
      </w:r>
      <w:r>
        <w:fldChar w:fldCharType="end"/>
      </w:r>
    </w:p>
    <w:p w14:paraId="2BAB5492">
      <w:pPr>
        <w:pStyle w:val="21"/>
        <w:tabs>
          <w:tab w:val="right" w:leader="dot" w:pos="8306"/>
        </w:tabs>
      </w:pPr>
      <w:r>
        <w:t>7.7</w:t>
      </w:r>
      <w:r>
        <w:rPr>
          <w:rFonts w:hint="eastAsia"/>
        </w:rPr>
        <w:t xml:space="preserve"> </w:t>
      </w:r>
      <w:r>
        <w:t>异常恶劣的气候条件</w:t>
      </w:r>
      <w:r>
        <w:tab/>
      </w:r>
      <w:r>
        <w:fldChar w:fldCharType="begin"/>
      </w:r>
      <w:r>
        <w:instrText xml:space="preserve"> PAGEREF _Toc27449 \h </w:instrText>
      </w:r>
      <w:r>
        <w:fldChar w:fldCharType="separate"/>
      </w:r>
      <w:r>
        <w:t>75</w:t>
      </w:r>
      <w:r>
        <w:fldChar w:fldCharType="end"/>
      </w:r>
    </w:p>
    <w:p w14:paraId="1CB68A1B">
      <w:pPr>
        <w:pStyle w:val="21"/>
        <w:tabs>
          <w:tab w:val="right" w:leader="dot" w:pos="8306"/>
        </w:tabs>
      </w:pPr>
      <w:r>
        <w:t>7.8</w:t>
      </w:r>
      <w:r>
        <w:rPr>
          <w:rFonts w:hint="eastAsia"/>
        </w:rPr>
        <w:t xml:space="preserve"> </w:t>
      </w:r>
      <w:r>
        <w:t>暂停施工</w:t>
      </w:r>
      <w:r>
        <w:tab/>
      </w:r>
      <w:r>
        <w:fldChar w:fldCharType="begin"/>
      </w:r>
      <w:r>
        <w:instrText xml:space="preserve"> PAGEREF _Toc32011 \h </w:instrText>
      </w:r>
      <w:r>
        <w:fldChar w:fldCharType="separate"/>
      </w:r>
      <w:r>
        <w:t>75</w:t>
      </w:r>
      <w:r>
        <w:fldChar w:fldCharType="end"/>
      </w:r>
    </w:p>
    <w:p w14:paraId="51312D38">
      <w:pPr>
        <w:pStyle w:val="21"/>
        <w:tabs>
          <w:tab w:val="right" w:leader="dot" w:pos="8306"/>
        </w:tabs>
      </w:pPr>
      <w:r>
        <w:t>7.9提前竣工</w:t>
      </w:r>
      <w:r>
        <w:tab/>
      </w:r>
      <w:r>
        <w:fldChar w:fldCharType="begin"/>
      </w:r>
      <w:r>
        <w:instrText xml:space="preserve"> PAGEREF _Toc31286 \h </w:instrText>
      </w:r>
      <w:r>
        <w:fldChar w:fldCharType="separate"/>
      </w:r>
      <w:r>
        <w:t>76</w:t>
      </w:r>
      <w:r>
        <w:fldChar w:fldCharType="end"/>
      </w:r>
    </w:p>
    <w:p w14:paraId="00AE319B">
      <w:pPr>
        <w:pStyle w:val="34"/>
        <w:tabs>
          <w:tab w:val="right" w:leader="dot" w:pos="8306"/>
        </w:tabs>
      </w:pPr>
      <w:r>
        <w:t>8. 材料与设备</w:t>
      </w:r>
      <w:r>
        <w:tab/>
      </w:r>
      <w:r>
        <w:fldChar w:fldCharType="begin"/>
      </w:r>
      <w:r>
        <w:instrText xml:space="preserve"> PAGEREF _Toc23361 \h </w:instrText>
      </w:r>
      <w:r>
        <w:fldChar w:fldCharType="separate"/>
      </w:r>
      <w:r>
        <w:t>77</w:t>
      </w:r>
      <w:r>
        <w:fldChar w:fldCharType="end"/>
      </w:r>
    </w:p>
    <w:p w14:paraId="3ED5F697">
      <w:pPr>
        <w:pStyle w:val="21"/>
        <w:tabs>
          <w:tab w:val="right" w:leader="dot" w:pos="8306"/>
        </w:tabs>
      </w:pPr>
      <w:r>
        <w:t>8.1发包人供应材料与工程设备</w:t>
      </w:r>
      <w:r>
        <w:tab/>
      </w:r>
      <w:r>
        <w:fldChar w:fldCharType="begin"/>
      </w:r>
      <w:r>
        <w:instrText xml:space="preserve"> PAGEREF _Toc7468 \h </w:instrText>
      </w:r>
      <w:r>
        <w:fldChar w:fldCharType="separate"/>
      </w:r>
      <w:r>
        <w:t>77</w:t>
      </w:r>
      <w:r>
        <w:fldChar w:fldCharType="end"/>
      </w:r>
    </w:p>
    <w:p w14:paraId="5D0CED01">
      <w:pPr>
        <w:pStyle w:val="21"/>
        <w:tabs>
          <w:tab w:val="right" w:leader="dot" w:pos="8306"/>
        </w:tabs>
      </w:pPr>
      <w:r>
        <w:t>8.2承包人采购材料与工程设备</w:t>
      </w:r>
      <w:r>
        <w:tab/>
      </w:r>
      <w:r>
        <w:fldChar w:fldCharType="begin"/>
      </w:r>
      <w:r>
        <w:instrText xml:space="preserve"> PAGEREF _Toc7222 \h </w:instrText>
      </w:r>
      <w:r>
        <w:fldChar w:fldCharType="separate"/>
      </w:r>
      <w:r>
        <w:t>77</w:t>
      </w:r>
      <w:r>
        <w:fldChar w:fldCharType="end"/>
      </w:r>
    </w:p>
    <w:p w14:paraId="503BDD94">
      <w:pPr>
        <w:pStyle w:val="21"/>
        <w:tabs>
          <w:tab w:val="right" w:leader="dot" w:pos="8306"/>
        </w:tabs>
      </w:pPr>
      <w:r>
        <w:t>8.3材料与工程设备的接收与拒收</w:t>
      </w:r>
      <w:r>
        <w:tab/>
      </w:r>
      <w:r>
        <w:fldChar w:fldCharType="begin"/>
      </w:r>
      <w:r>
        <w:instrText xml:space="preserve"> PAGEREF _Toc13543 \h </w:instrText>
      </w:r>
      <w:r>
        <w:fldChar w:fldCharType="separate"/>
      </w:r>
      <w:r>
        <w:t>77</w:t>
      </w:r>
      <w:r>
        <w:fldChar w:fldCharType="end"/>
      </w:r>
    </w:p>
    <w:p w14:paraId="53304AD0">
      <w:pPr>
        <w:pStyle w:val="21"/>
        <w:tabs>
          <w:tab w:val="right" w:leader="dot" w:pos="8306"/>
        </w:tabs>
      </w:pPr>
      <w:r>
        <w:t>8.4材料与工程设备的保管与使用</w:t>
      </w:r>
      <w:r>
        <w:tab/>
      </w:r>
      <w:r>
        <w:fldChar w:fldCharType="begin"/>
      </w:r>
      <w:r>
        <w:instrText xml:space="preserve"> PAGEREF _Toc15576 \h </w:instrText>
      </w:r>
      <w:r>
        <w:fldChar w:fldCharType="separate"/>
      </w:r>
      <w:r>
        <w:t>77</w:t>
      </w:r>
      <w:r>
        <w:fldChar w:fldCharType="end"/>
      </w:r>
    </w:p>
    <w:p w14:paraId="47506FEA">
      <w:pPr>
        <w:pStyle w:val="21"/>
        <w:tabs>
          <w:tab w:val="right" w:leader="dot" w:pos="8306"/>
        </w:tabs>
      </w:pPr>
      <w:r>
        <w:t>8.5禁止使用不合格的材料和工程设备</w:t>
      </w:r>
      <w:r>
        <w:tab/>
      </w:r>
      <w:r>
        <w:fldChar w:fldCharType="begin"/>
      </w:r>
      <w:r>
        <w:instrText xml:space="preserve"> PAGEREF _Toc13476 \h </w:instrText>
      </w:r>
      <w:r>
        <w:fldChar w:fldCharType="separate"/>
      </w:r>
      <w:r>
        <w:t>78</w:t>
      </w:r>
      <w:r>
        <w:fldChar w:fldCharType="end"/>
      </w:r>
    </w:p>
    <w:p w14:paraId="315C327B">
      <w:pPr>
        <w:pStyle w:val="21"/>
        <w:tabs>
          <w:tab w:val="right" w:leader="dot" w:pos="8306"/>
        </w:tabs>
      </w:pPr>
      <w:r>
        <w:t>8.6 样品</w:t>
      </w:r>
      <w:r>
        <w:tab/>
      </w:r>
      <w:r>
        <w:fldChar w:fldCharType="begin"/>
      </w:r>
      <w:r>
        <w:instrText xml:space="preserve"> PAGEREF _Toc19795 \h </w:instrText>
      </w:r>
      <w:r>
        <w:fldChar w:fldCharType="separate"/>
      </w:r>
      <w:r>
        <w:t>78</w:t>
      </w:r>
      <w:r>
        <w:fldChar w:fldCharType="end"/>
      </w:r>
    </w:p>
    <w:p w14:paraId="7980F53F">
      <w:pPr>
        <w:pStyle w:val="21"/>
        <w:tabs>
          <w:tab w:val="right" w:leader="dot" w:pos="8306"/>
        </w:tabs>
      </w:pPr>
      <w:r>
        <w:t>8.7材料与工程设备的替代</w:t>
      </w:r>
      <w:r>
        <w:tab/>
      </w:r>
      <w:r>
        <w:fldChar w:fldCharType="begin"/>
      </w:r>
      <w:r>
        <w:instrText xml:space="preserve"> PAGEREF _Toc13885 \h </w:instrText>
      </w:r>
      <w:r>
        <w:fldChar w:fldCharType="separate"/>
      </w:r>
      <w:r>
        <w:t>79</w:t>
      </w:r>
      <w:r>
        <w:fldChar w:fldCharType="end"/>
      </w:r>
    </w:p>
    <w:p w14:paraId="37D12CC2">
      <w:pPr>
        <w:pStyle w:val="21"/>
        <w:tabs>
          <w:tab w:val="right" w:leader="dot" w:pos="8306"/>
        </w:tabs>
      </w:pPr>
      <w:r>
        <w:t>8.8施工设备和临时设施</w:t>
      </w:r>
      <w:r>
        <w:tab/>
      </w:r>
      <w:r>
        <w:fldChar w:fldCharType="begin"/>
      </w:r>
      <w:r>
        <w:instrText xml:space="preserve"> PAGEREF _Toc2316 \h </w:instrText>
      </w:r>
      <w:r>
        <w:fldChar w:fldCharType="separate"/>
      </w:r>
      <w:r>
        <w:t>79</w:t>
      </w:r>
      <w:r>
        <w:fldChar w:fldCharType="end"/>
      </w:r>
    </w:p>
    <w:p w14:paraId="2C304EED">
      <w:pPr>
        <w:pStyle w:val="21"/>
        <w:tabs>
          <w:tab w:val="right" w:leader="dot" w:pos="8306"/>
        </w:tabs>
      </w:pPr>
      <w:r>
        <w:t>8.9材料与设备专用</w:t>
      </w:r>
      <w:r>
        <w:rPr>
          <w:rFonts w:hint="eastAsia"/>
        </w:rPr>
        <w:t>要求</w:t>
      </w:r>
      <w:r>
        <w:tab/>
      </w:r>
      <w:r>
        <w:fldChar w:fldCharType="begin"/>
      </w:r>
      <w:r>
        <w:instrText xml:space="preserve"> PAGEREF _Toc13483 \h </w:instrText>
      </w:r>
      <w:r>
        <w:fldChar w:fldCharType="separate"/>
      </w:r>
      <w:r>
        <w:t>79</w:t>
      </w:r>
      <w:r>
        <w:fldChar w:fldCharType="end"/>
      </w:r>
    </w:p>
    <w:p w14:paraId="29DBF771">
      <w:pPr>
        <w:pStyle w:val="34"/>
        <w:tabs>
          <w:tab w:val="right" w:leader="dot" w:pos="8306"/>
        </w:tabs>
      </w:pPr>
      <w:r>
        <w:t>9. 试验与检验</w:t>
      </w:r>
      <w:r>
        <w:tab/>
      </w:r>
      <w:r>
        <w:fldChar w:fldCharType="begin"/>
      </w:r>
      <w:r>
        <w:instrText xml:space="preserve"> PAGEREF _Toc8087 \h </w:instrText>
      </w:r>
      <w:r>
        <w:fldChar w:fldCharType="separate"/>
      </w:r>
      <w:r>
        <w:t>80</w:t>
      </w:r>
      <w:r>
        <w:fldChar w:fldCharType="end"/>
      </w:r>
    </w:p>
    <w:p w14:paraId="1A384BAD">
      <w:pPr>
        <w:pStyle w:val="21"/>
        <w:tabs>
          <w:tab w:val="right" w:leader="dot" w:pos="8306"/>
        </w:tabs>
      </w:pPr>
      <w:r>
        <w:t>9.1试验设备与试验人员</w:t>
      </w:r>
      <w:r>
        <w:tab/>
      </w:r>
      <w:r>
        <w:fldChar w:fldCharType="begin"/>
      </w:r>
      <w:r>
        <w:instrText xml:space="preserve"> PAGEREF _Toc18351 \h </w:instrText>
      </w:r>
      <w:r>
        <w:fldChar w:fldCharType="separate"/>
      </w:r>
      <w:r>
        <w:t>80</w:t>
      </w:r>
      <w:r>
        <w:fldChar w:fldCharType="end"/>
      </w:r>
    </w:p>
    <w:p w14:paraId="268B1159">
      <w:pPr>
        <w:pStyle w:val="21"/>
        <w:tabs>
          <w:tab w:val="right" w:leader="dot" w:pos="8306"/>
        </w:tabs>
      </w:pPr>
      <w:r>
        <w:t>9.2取样</w:t>
      </w:r>
      <w:r>
        <w:tab/>
      </w:r>
      <w:r>
        <w:fldChar w:fldCharType="begin"/>
      </w:r>
      <w:r>
        <w:instrText xml:space="preserve"> PAGEREF _Toc15940 \h </w:instrText>
      </w:r>
      <w:r>
        <w:fldChar w:fldCharType="separate"/>
      </w:r>
      <w:r>
        <w:t>80</w:t>
      </w:r>
      <w:r>
        <w:fldChar w:fldCharType="end"/>
      </w:r>
    </w:p>
    <w:p w14:paraId="578394EE">
      <w:pPr>
        <w:pStyle w:val="21"/>
        <w:tabs>
          <w:tab w:val="right" w:leader="dot" w:pos="8306"/>
        </w:tabs>
      </w:pPr>
      <w:r>
        <w:t>9.3材料、工程设备和工程的试验和检验</w:t>
      </w:r>
      <w:r>
        <w:tab/>
      </w:r>
      <w:r>
        <w:fldChar w:fldCharType="begin"/>
      </w:r>
      <w:r>
        <w:instrText xml:space="preserve"> PAGEREF _Toc20892 \h </w:instrText>
      </w:r>
      <w:r>
        <w:fldChar w:fldCharType="separate"/>
      </w:r>
      <w:r>
        <w:t>80</w:t>
      </w:r>
      <w:r>
        <w:fldChar w:fldCharType="end"/>
      </w:r>
    </w:p>
    <w:p w14:paraId="667EFBB5">
      <w:pPr>
        <w:pStyle w:val="21"/>
        <w:tabs>
          <w:tab w:val="right" w:leader="dot" w:pos="8306"/>
        </w:tabs>
      </w:pPr>
      <w:r>
        <w:t>9.4现场工艺试验</w:t>
      </w:r>
      <w:r>
        <w:tab/>
      </w:r>
      <w:r>
        <w:fldChar w:fldCharType="begin"/>
      </w:r>
      <w:r>
        <w:instrText xml:space="preserve"> PAGEREF _Toc10043 \h </w:instrText>
      </w:r>
      <w:r>
        <w:fldChar w:fldCharType="separate"/>
      </w:r>
      <w:r>
        <w:t>80</w:t>
      </w:r>
      <w:r>
        <w:fldChar w:fldCharType="end"/>
      </w:r>
    </w:p>
    <w:p w14:paraId="2C97FCD0">
      <w:pPr>
        <w:pStyle w:val="34"/>
        <w:tabs>
          <w:tab w:val="right" w:leader="dot" w:pos="8306"/>
        </w:tabs>
      </w:pPr>
      <w:r>
        <w:t>10. 变更</w:t>
      </w:r>
      <w:r>
        <w:tab/>
      </w:r>
      <w:r>
        <w:fldChar w:fldCharType="begin"/>
      </w:r>
      <w:r>
        <w:instrText xml:space="preserve"> PAGEREF _Toc22682 \h </w:instrText>
      </w:r>
      <w:r>
        <w:fldChar w:fldCharType="separate"/>
      </w:r>
      <w:r>
        <w:t>81</w:t>
      </w:r>
      <w:r>
        <w:fldChar w:fldCharType="end"/>
      </w:r>
    </w:p>
    <w:p w14:paraId="4D543A44">
      <w:pPr>
        <w:pStyle w:val="21"/>
        <w:tabs>
          <w:tab w:val="right" w:leader="dot" w:pos="8306"/>
        </w:tabs>
      </w:pPr>
      <w:r>
        <w:t>10.1变更的范围</w:t>
      </w:r>
      <w:r>
        <w:tab/>
      </w:r>
      <w:r>
        <w:fldChar w:fldCharType="begin"/>
      </w:r>
      <w:r>
        <w:instrText xml:space="preserve"> PAGEREF _Toc19001 \h </w:instrText>
      </w:r>
      <w:r>
        <w:fldChar w:fldCharType="separate"/>
      </w:r>
      <w:r>
        <w:t>81</w:t>
      </w:r>
      <w:r>
        <w:fldChar w:fldCharType="end"/>
      </w:r>
    </w:p>
    <w:p w14:paraId="0B8F1A4B">
      <w:pPr>
        <w:pStyle w:val="21"/>
        <w:tabs>
          <w:tab w:val="right" w:leader="dot" w:pos="8306"/>
        </w:tabs>
      </w:pPr>
      <w:r>
        <w:t>10.2变更权</w:t>
      </w:r>
      <w:r>
        <w:tab/>
      </w:r>
      <w:r>
        <w:fldChar w:fldCharType="begin"/>
      </w:r>
      <w:r>
        <w:instrText xml:space="preserve"> PAGEREF _Toc20186 \h </w:instrText>
      </w:r>
      <w:r>
        <w:fldChar w:fldCharType="separate"/>
      </w:r>
      <w:r>
        <w:t>81</w:t>
      </w:r>
      <w:r>
        <w:fldChar w:fldCharType="end"/>
      </w:r>
    </w:p>
    <w:p w14:paraId="0E3D9D0C">
      <w:pPr>
        <w:pStyle w:val="21"/>
        <w:tabs>
          <w:tab w:val="right" w:leader="dot" w:pos="8306"/>
        </w:tabs>
      </w:pPr>
      <w:r>
        <w:t>10.3变更程序</w:t>
      </w:r>
      <w:r>
        <w:tab/>
      </w:r>
      <w:r>
        <w:fldChar w:fldCharType="begin"/>
      </w:r>
      <w:r>
        <w:instrText xml:space="preserve"> PAGEREF _Toc13418 \h </w:instrText>
      </w:r>
      <w:r>
        <w:fldChar w:fldCharType="separate"/>
      </w:r>
      <w:r>
        <w:t>81</w:t>
      </w:r>
      <w:r>
        <w:fldChar w:fldCharType="end"/>
      </w:r>
    </w:p>
    <w:p w14:paraId="6091B76D">
      <w:pPr>
        <w:pStyle w:val="21"/>
        <w:tabs>
          <w:tab w:val="right" w:leader="dot" w:pos="8306"/>
        </w:tabs>
      </w:pPr>
      <w:r>
        <w:t>10.4变更估价</w:t>
      </w:r>
      <w:r>
        <w:tab/>
      </w:r>
      <w:r>
        <w:fldChar w:fldCharType="begin"/>
      </w:r>
      <w:r>
        <w:instrText xml:space="preserve"> PAGEREF _Toc27027 \h </w:instrText>
      </w:r>
      <w:r>
        <w:fldChar w:fldCharType="separate"/>
      </w:r>
      <w:r>
        <w:t>81</w:t>
      </w:r>
      <w:r>
        <w:fldChar w:fldCharType="end"/>
      </w:r>
    </w:p>
    <w:p w14:paraId="16DA0DC0">
      <w:pPr>
        <w:pStyle w:val="21"/>
        <w:tabs>
          <w:tab w:val="right" w:leader="dot" w:pos="8306"/>
        </w:tabs>
      </w:pPr>
      <w:r>
        <w:t>10.5承包人的合理化建议</w:t>
      </w:r>
      <w:r>
        <w:tab/>
      </w:r>
      <w:r>
        <w:fldChar w:fldCharType="begin"/>
      </w:r>
      <w:r>
        <w:instrText xml:space="preserve"> PAGEREF _Toc6141 \h </w:instrText>
      </w:r>
      <w:r>
        <w:fldChar w:fldCharType="separate"/>
      </w:r>
      <w:r>
        <w:t>82</w:t>
      </w:r>
      <w:r>
        <w:fldChar w:fldCharType="end"/>
      </w:r>
    </w:p>
    <w:p w14:paraId="46407CA0">
      <w:pPr>
        <w:pStyle w:val="21"/>
        <w:tabs>
          <w:tab w:val="right" w:leader="dot" w:pos="8306"/>
        </w:tabs>
      </w:pPr>
      <w:r>
        <w:t>10.6变更引起的工期调整</w:t>
      </w:r>
      <w:r>
        <w:tab/>
      </w:r>
      <w:r>
        <w:fldChar w:fldCharType="begin"/>
      </w:r>
      <w:r>
        <w:instrText xml:space="preserve"> PAGEREF _Toc25793 \h </w:instrText>
      </w:r>
      <w:r>
        <w:fldChar w:fldCharType="separate"/>
      </w:r>
      <w:r>
        <w:t>82</w:t>
      </w:r>
      <w:r>
        <w:fldChar w:fldCharType="end"/>
      </w:r>
    </w:p>
    <w:p w14:paraId="3C9D85EA">
      <w:pPr>
        <w:pStyle w:val="21"/>
        <w:tabs>
          <w:tab w:val="right" w:leader="dot" w:pos="8306"/>
        </w:tabs>
      </w:pPr>
      <w:r>
        <w:t>10.7暂估价</w:t>
      </w:r>
      <w:r>
        <w:tab/>
      </w:r>
      <w:r>
        <w:fldChar w:fldCharType="begin"/>
      </w:r>
      <w:r>
        <w:instrText xml:space="preserve"> PAGEREF _Toc29021 \h </w:instrText>
      </w:r>
      <w:r>
        <w:fldChar w:fldCharType="separate"/>
      </w:r>
      <w:r>
        <w:t>82</w:t>
      </w:r>
      <w:r>
        <w:fldChar w:fldCharType="end"/>
      </w:r>
    </w:p>
    <w:p w14:paraId="765E5576">
      <w:pPr>
        <w:pStyle w:val="21"/>
        <w:tabs>
          <w:tab w:val="right" w:leader="dot" w:pos="8306"/>
        </w:tabs>
      </w:pPr>
      <w:r>
        <w:t>10.8暂列金额</w:t>
      </w:r>
      <w:r>
        <w:tab/>
      </w:r>
      <w:r>
        <w:fldChar w:fldCharType="begin"/>
      </w:r>
      <w:r>
        <w:instrText xml:space="preserve"> PAGEREF _Toc16892 \h </w:instrText>
      </w:r>
      <w:r>
        <w:fldChar w:fldCharType="separate"/>
      </w:r>
      <w:r>
        <w:t>83</w:t>
      </w:r>
      <w:r>
        <w:fldChar w:fldCharType="end"/>
      </w:r>
    </w:p>
    <w:p w14:paraId="211E0EBC">
      <w:pPr>
        <w:pStyle w:val="21"/>
        <w:tabs>
          <w:tab w:val="right" w:leader="dot" w:pos="8306"/>
        </w:tabs>
      </w:pPr>
      <w:r>
        <w:t>10.9计日工</w:t>
      </w:r>
      <w:r>
        <w:tab/>
      </w:r>
      <w:r>
        <w:fldChar w:fldCharType="begin"/>
      </w:r>
      <w:r>
        <w:instrText xml:space="preserve"> PAGEREF _Toc16187 \h </w:instrText>
      </w:r>
      <w:r>
        <w:fldChar w:fldCharType="separate"/>
      </w:r>
      <w:r>
        <w:t>83</w:t>
      </w:r>
      <w:r>
        <w:fldChar w:fldCharType="end"/>
      </w:r>
    </w:p>
    <w:p w14:paraId="161D401F">
      <w:pPr>
        <w:pStyle w:val="34"/>
        <w:tabs>
          <w:tab w:val="right" w:leader="dot" w:pos="8306"/>
        </w:tabs>
      </w:pPr>
      <w:r>
        <w:t>11. 价格调整</w:t>
      </w:r>
      <w:r>
        <w:tab/>
      </w:r>
      <w:r>
        <w:fldChar w:fldCharType="begin"/>
      </w:r>
      <w:r>
        <w:instrText xml:space="preserve"> PAGEREF _Toc17117 \h </w:instrText>
      </w:r>
      <w:r>
        <w:fldChar w:fldCharType="separate"/>
      </w:r>
      <w:r>
        <w:t>84</w:t>
      </w:r>
      <w:r>
        <w:fldChar w:fldCharType="end"/>
      </w:r>
    </w:p>
    <w:p w14:paraId="5044946C">
      <w:pPr>
        <w:pStyle w:val="21"/>
        <w:tabs>
          <w:tab w:val="right" w:leader="dot" w:pos="8306"/>
        </w:tabs>
      </w:pPr>
      <w:r>
        <w:t>11.1市场价格波动引起的调整</w:t>
      </w:r>
      <w:r>
        <w:tab/>
      </w:r>
      <w:r>
        <w:fldChar w:fldCharType="begin"/>
      </w:r>
      <w:r>
        <w:instrText xml:space="preserve"> PAGEREF _Toc11205 \h </w:instrText>
      </w:r>
      <w:r>
        <w:fldChar w:fldCharType="separate"/>
      </w:r>
      <w:r>
        <w:t>84</w:t>
      </w:r>
      <w:r>
        <w:fldChar w:fldCharType="end"/>
      </w:r>
    </w:p>
    <w:p w14:paraId="7A4FB12E">
      <w:pPr>
        <w:pStyle w:val="21"/>
        <w:tabs>
          <w:tab w:val="right" w:leader="dot" w:pos="8306"/>
        </w:tabs>
      </w:pPr>
      <w:r>
        <w:t>11.2法律变化引起的调整</w:t>
      </w:r>
      <w:r>
        <w:tab/>
      </w:r>
      <w:r>
        <w:fldChar w:fldCharType="begin"/>
      </w:r>
      <w:r>
        <w:instrText xml:space="preserve"> PAGEREF _Toc9173 \h </w:instrText>
      </w:r>
      <w:r>
        <w:fldChar w:fldCharType="separate"/>
      </w:r>
      <w:r>
        <w:t>85</w:t>
      </w:r>
      <w:r>
        <w:fldChar w:fldCharType="end"/>
      </w:r>
    </w:p>
    <w:p w14:paraId="790DD30E">
      <w:pPr>
        <w:pStyle w:val="34"/>
        <w:tabs>
          <w:tab w:val="right" w:leader="dot" w:pos="8306"/>
        </w:tabs>
      </w:pPr>
      <w:r>
        <w:t>12. 合同价格、计量与支付</w:t>
      </w:r>
      <w:r>
        <w:tab/>
      </w:r>
      <w:r>
        <w:fldChar w:fldCharType="begin"/>
      </w:r>
      <w:r>
        <w:instrText xml:space="preserve"> PAGEREF _Toc14528 \h </w:instrText>
      </w:r>
      <w:r>
        <w:fldChar w:fldCharType="separate"/>
      </w:r>
      <w:r>
        <w:t>86</w:t>
      </w:r>
      <w:r>
        <w:fldChar w:fldCharType="end"/>
      </w:r>
    </w:p>
    <w:p w14:paraId="0C4A88B4">
      <w:pPr>
        <w:pStyle w:val="21"/>
        <w:tabs>
          <w:tab w:val="right" w:leader="dot" w:pos="8306"/>
        </w:tabs>
      </w:pPr>
      <w:r>
        <w:t>12.1 合同价格形式</w:t>
      </w:r>
      <w:r>
        <w:tab/>
      </w:r>
      <w:r>
        <w:fldChar w:fldCharType="begin"/>
      </w:r>
      <w:r>
        <w:instrText xml:space="preserve"> PAGEREF _Toc602 \h </w:instrText>
      </w:r>
      <w:r>
        <w:fldChar w:fldCharType="separate"/>
      </w:r>
      <w:r>
        <w:t>86</w:t>
      </w:r>
      <w:r>
        <w:fldChar w:fldCharType="end"/>
      </w:r>
    </w:p>
    <w:p w14:paraId="446E3B1C">
      <w:pPr>
        <w:pStyle w:val="21"/>
        <w:tabs>
          <w:tab w:val="right" w:leader="dot" w:pos="8306"/>
        </w:tabs>
      </w:pPr>
      <w:r>
        <w:t>12.2预付款</w:t>
      </w:r>
      <w:r>
        <w:tab/>
      </w:r>
      <w:r>
        <w:fldChar w:fldCharType="begin"/>
      </w:r>
      <w:r>
        <w:instrText xml:space="preserve"> PAGEREF _Toc19817 \h </w:instrText>
      </w:r>
      <w:r>
        <w:fldChar w:fldCharType="separate"/>
      </w:r>
      <w:r>
        <w:t>86</w:t>
      </w:r>
      <w:r>
        <w:fldChar w:fldCharType="end"/>
      </w:r>
    </w:p>
    <w:p w14:paraId="133980FF">
      <w:pPr>
        <w:pStyle w:val="21"/>
        <w:tabs>
          <w:tab w:val="right" w:leader="dot" w:pos="8306"/>
        </w:tabs>
      </w:pPr>
      <w:r>
        <w:t>12.3计量</w:t>
      </w:r>
      <w:r>
        <w:tab/>
      </w:r>
      <w:r>
        <w:fldChar w:fldCharType="begin"/>
      </w:r>
      <w:r>
        <w:instrText xml:space="preserve"> PAGEREF _Toc29141 \h </w:instrText>
      </w:r>
      <w:r>
        <w:fldChar w:fldCharType="separate"/>
      </w:r>
      <w:r>
        <w:t>86</w:t>
      </w:r>
      <w:r>
        <w:fldChar w:fldCharType="end"/>
      </w:r>
    </w:p>
    <w:p w14:paraId="5533AFD1">
      <w:pPr>
        <w:pStyle w:val="21"/>
        <w:tabs>
          <w:tab w:val="right" w:leader="dot" w:pos="8306"/>
        </w:tabs>
      </w:pPr>
      <w:r>
        <w:t>12.4工程进度款支付</w:t>
      </w:r>
      <w:r>
        <w:tab/>
      </w:r>
      <w:r>
        <w:fldChar w:fldCharType="begin"/>
      </w:r>
      <w:r>
        <w:instrText xml:space="preserve"> PAGEREF _Toc15418 \h </w:instrText>
      </w:r>
      <w:r>
        <w:fldChar w:fldCharType="separate"/>
      </w:r>
      <w:r>
        <w:t>87</w:t>
      </w:r>
      <w:r>
        <w:fldChar w:fldCharType="end"/>
      </w:r>
    </w:p>
    <w:p w14:paraId="29755645">
      <w:pPr>
        <w:pStyle w:val="21"/>
        <w:tabs>
          <w:tab w:val="right" w:leader="dot" w:pos="8306"/>
        </w:tabs>
      </w:pPr>
      <w:r>
        <w:t>12.5支付账户</w:t>
      </w:r>
      <w:r>
        <w:tab/>
      </w:r>
      <w:r>
        <w:fldChar w:fldCharType="begin"/>
      </w:r>
      <w:r>
        <w:instrText xml:space="preserve"> PAGEREF _Toc7356 \h </w:instrText>
      </w:r>
      <w:r>
        <w:fldChar w:fldCharType="separate"/>
      </w:r>
      <w:r>
        <w:t>89</w:t>
      </w:r>
      <w:r>
        <w:fldChar w:fldCharType="end"/>
      </w:r>
    </w:p>
    <w:p w14:paraId="140D9BC4">
      <w:pPr>
        <w:pStyle w:val="34"/>
        <w:tabs>
          <w:tab w:val="right" w:leader="dot" w:pos="8306"/>
        </w:tabs>
      </w:pPr>
      <w:r>
        <w:t>13. 验收和工程试车</w:t>
      </w:r>
      <w:r>
        <w:tab/>
      </w:r>
      <w:r>
        <w:fldChar w:fldCharType="begin"/>
      </w:r>
      <w:r>
        <w:instrText xml:space="preserve"> PAGEREF _Toc18448 \h </w:instrText>
      </w:r>
      <w:r>
        <w:fldChar w:fldCharType="separate"/>
      </w:r>
      <w:r>
        <w:t>89</w:t>
      </w:r>
      <w:r>
        <w:fldChar w:fldCharType="end"/>
      </w:r>
    </w:p>
    <w:p w14:paraId="124F502E">
      <w:pPr>
        <w:pStyle w:val="21"/>
        <w:tabs>
          <w:tab w:val="right" w:leader="dot" w:pos="8306"/>
        </w:tabs>
      </w:pPr>
      <w:r>
        <w:t>13.1分部分项工程验收</w:t>
      </w:r>
      <w:r>
        <w:tab/>
      </w:r>
      <w:r>
        <w:fldChar w:fldCharType="begin"/>
      </w:r>
      <w:r>
        <w:instrText xml:space="preserve"> PAGEREF _Toc31673 \h </w:instrText>
      </w:r>
      <w:r>
        <w:fldChar w:fldCharType="separate"/>
      </w:r>
      <w:r>
        <w:t>89</w:t>
      </w:r>
      <w:r>
        <w:fldChar w:fldCharType="end"/>
      </w:r>
    </w:p>
    <w:p w14:paraId="290BA5DD">
      <w:pPr>
        <w:pStyle w:val="21"/>
        <w:tabs>
          <w:tab w:val="right" w:leader="dot" w:pos="8306"/>
        </w:tabs>
      </w:pPr>
      <w:r>
        <w:t>13.2竣工验收</w:t>
      </w:r>
      <w:r>
        <w:tab/>
      </w:r>
      <w:r>
        <w:fldChar w:fldCharType="begin"/>
      </w:r>
      <w:r>
        <w:instrText xml:space="preserve"> PAGEREF _Toc11072 \h </w:instrText>
      </w:r>
      <w:r>
        <w:fldChar w:fldCharType="separate"/>
      </w:r>
      <w:r>
        <w:t>90</w:t>
      </w:r>
      <w:r>
        <w:fldChar w:fldCharType="end"/>
      </w:r>
    </w:p>
    <w:p w14:paraId="0463A6AD">
      <w:pPr>
        <w:pStyle w:val="21"/>
        <w:tabs>
          <w:tab w:val="right" w:leader="dot" w:pos="8306"/>
        </w:tabs>
      </w:pPr>
      <w:r>
        <w:t>13.3工程试车</w:t>
      </w:r>
      <w:r>
        <w:tab/>
      </w:r>
      <w:r>
        <w:fldChar w:fldCharType="begin"/>
      </w:r>
      <w:r>
        <w:instrText xml:space="preserve"> PAGEREF _Toc15057 \h </w:instrText>
      </w:r>
      <w:r>
        <w:fldChar w:fldCharType="separate"/>
      </w:r>
      <w:r>
        <w:t>91</w:t>
      </w:r>
      <w:r>
        <w:fldChar w:fldCharType="end"/>
      </w:r>
    </w:p>
    <w:p w14:paraId="64B77BB5">
      <w:pPr>
        <w:pStyle w:val="21"/>
        <w:tabs>
          <w:tab w:val="right" w:leader="dot" w:pos="8306"/>
        </w:tabs>
      </w:pPr>
      <w:r>
        <w:t>13.4提前交付单位工程的验收</w:t>
      </w:r>
      <w:r>
        <w:tab/>
      </w:r>
      <w:r>
        <w:fldChar w:fldCharType="begin"/>
      </w:r>
      <w:r>
        <w:instrText xml:space="preserve"> PAGEREF _Toc30881 \h </w:instrText>
      </w:r>
      <w:r>
        <w:fldChar w:fldCharType="separate"/>
      </w:r>
      <w:r>
        <w:t>92</w:t>
      </w:r>
      <w:r>
        <w:fldChar w:fldCharType="end"/>
      </w:r>
    </w:p>
    <w:p w14:paraId="6D185BCE">
      <w:pPr>
        <w:pStyle w:val="21"/>
        <w:tabs>
          <w:tab w:val="right" w:leader="dot" w:pos="8306"/>
        </w:tabs>
      </w:pPr>
      <w:r>
        <w:t>13.5 施工期运行</w:t>
      </w:r>
      <w:r>
        <w:tab/>
      </w:r>
      <w:r>
        <w:fldChar w:fldCharType="begin"/>
      </w:r>
      <w:r>
        <w:instrText xml:space="preserve"> PAGEREF _Toc25821 \h </w:instrText>
      </w:r>
      <w:r>
        <w:fldChar w:fldCharType="separate"/>
      </w:r>
      <w:r>
        <w:t>92</w:t>
      </w:r>
      <w:r>
        <w:fldChar w:fldCharType="end"/>
      </w:r>
    </w:p>
    <w:p w14:paraId="27835B1E">
      <w:pPr>
        <w:pStyle w:val="21"/>
        <w:tabs>
          <w:tab w:val="right" w:leader="dot" w:pos="8306"/>
        </w:tabs>
      </w:pPr>
      <w:r>
        <w:t>13.6 竣工退场</w:t>
      </w:r>
      <w:r>
        <w:tab/>
      </w:r>
      <w:r>
        <w:fldChar w:fldCharType="begin"/>
      </w:r>
      <w:r>
        <w:instrText xml:space="preserve"> PAGEREF _Toc11667 \h </w:instrText>
      </w:r>
      <w:r>
        <w:fldChar w:fldCharType="separate"/>
      </w:r>
      <w:r>
        <w:t>92</w:t>
      </w:r>
      <w:r>
        <w:fldChar w:fldCharType="end"/>
      </w:r>
    </w:p>
    <w:p w14:paraId="25C5C4A9">
      <w:pPr>
        <w:pStyle w:val="34"/>
        <w:tabs>
          <w:tab w:val="right" w:leader="dot" w:pos="8306"/>
        </w:tabs>
      </w:pPr>
      <w:r>
        <w:t>14. 竣工结算</w:t>
      </w:r>
      <w:r>
        <w:tab/>
      </w:r>
      <w:r>
        <w:fldChar w:fldCharType="begin"/>
      </w:r>
      <w:r>
        <w:instrText xml:space="preserve"> PAGEREF _Toc28643 \h </w:instrText>
      </w:r>
      <w:r>
        <w:fldChar w:fldCharType="separate"/>
      </w:r>
      <w:r>
        <w:t>93</w:t>
      </w:r>
      <w:r>
        <w:fldChar w:fldCharType="end"/>
      </w:r>
    </w:p>
    <w:p w14:paraId="05030EA8">
      <w:pPr>
        <w:pStyle w:val="21"/>
        <w:tabs>
          <w:tab w:val="right" w:leader="dot" w:pos="8306"/>
        </w:tabs>
      </w:pPr>
      <w:r>
        <w:t>14.1 竣工结算申请</w:t>
      </w:r>
      <w:r>
        <w:tab/>
      </w:r>
      <w:r>
        <w:fldChar w:fldCharType="begin"/>
      </w:r>
      <w:r>
        <w:instrText xml:space="preserve"> PAGEREF _Toc17801 \h </w:instrText>
      </w:r>
      <w:r>
        <w:fldChar w:fldCharType="separate"/>
      </w:r>
      <w:r>
        <w:t>93</w:t>
      </w:r>
      <w:r>
        <w:fldChar w:fldCharType="end"/>
      </w:r>
    </w:p>
    <w:p w14:paraId="150ECC8A">
      <w:pPr>
        <w:pStyle w:val="21"/>
        <w:tabs>
          <w:tab w:val="right" w:leader="dot" w:pos="8306"/>
        </w:tabs>
      </w:pPr>
      <w:r>
        <w:t>14.2 竣工结算审核</w:t>
      </w:r>
      <w:r>
        <w:tab/>
      </w:r>
      <w:r>
        <w:fldChar w:fldCharType="begin"/>
      </w:r>
      <w:r>
        <w:instrText xml:space="preserve"> PAGEREF _Toc22793 \h </w:instrText>
      </w:r>
      <w:r>
        <w:fldChar w:fldCharType="separate"/>
      </w:r>
      <w:r>
        <w:t>93</w:t>
      </w:r>
      <w:r>
        <w:fldChar w:fldCharType="end"/>
      </w:r>
    </w:p>
    <w:p w14:paraId="4B4F8484">
      <w:pPr>
        <w:pStyle w:val="21"/>
        <w:tabs>
          <w:tab w:val="right" w:leader="dot" w:pos="8306"/>
        </w:tabs>
      </w:pPr>
      <w:r>
        <w:t>14.3 甩项竣工协议</w:t>
      </w:r>
      <w:r>
        <w:tab/>
      </w:r>
      <w:r>
        <w:fldChar w:fldCharType="begin"/>
      </w:r>
      <w:r>
        <w:instrText xml:space="preserve"> PAGEREF _Toc25252 \h </w:instrText>
      </w:r>
      <w:r>
        <w:fldChar w:fldCharType="separate"/>
      </w:r>
      <w:r>
        <w:t>93</w:t>
      </w:r>
      <w:r>
        <w:fldChar w:fldCharType="end"/>
      </w:r>
    </w:p>
    <w:p w14:paraId="5CD7B72A">
      <w:pPr>
        <w:pStyle w:val="21"/>
        <w:tabs>
          <w:tab w:val="right" w:leader="dot" w:pos="8306"/>
        </w:tabs>
      </w:pPr>
      <w:r>
        <w:t>14.4 最终结清</w:t>
      </w:r>
      <w:r>
        <w:tab/>
      </w:r>
      <w:r>
        <w:fldChar w:fldCharType="begin"/>
      </w:r>
      <w:r>
        <w:instrText xml:space="preserve"> PAGEREF _Toc13617 \h </w:instrText>
      </w:r>
      <w:r>
        <w:fldChar w:fldCharType="separate"/>
      </w:r>
      <w:r>
        <w:t>93</w:t>
      </w:r>
      <w:r>
        <w:fldChar w:fldCharType="end"/>
      </w:r>
    </w:p>
    <w:p w14:paraId="1F36D411">
      <w:pPr>
        <w:pStyle w:val="34"/>
        <w:tabs>
          <w:tab w:val="right" w:leader="dot" w:pos="8306"/>
        </w:tabs>
      </w:pPr>
      <w:r>
        <w:t>15. 缺陷责任与保修</w:t>
      </w:r>
      <w:r>
        <w:tab/>
      </w:r>
      <w:r>
        <w:fldChar w:fldCharType="begin"/>
      </w:r>
      <w:r>
        <w:instrText xml:space="preserve"> PAGEREF _Toc31837 \h </w:instrText>
      </w:r>
      <w:r>
        <w:fldChar w:fldCharType="separate"/>
      </w:r>
      <w:r>
        <w:t>94</w:t>
      </w:r>
      <w:r>
        <w:fldChar w:fldCharType="end"/>
      </w:r>
    </w:p>
    <w:p w14:paraId="094020EF">
      <w:pPr>
        <w:pStyle w:val="21"/>
        <w:tabs>
          <w:tab w:val="right" w:leader="dot" w:pos="8306"/>
        </w:tabs>
      </w:pPr>
      <w:r>
        <w:t>15.1 工程保修的原则</w:t>
      </w:r>
      <w:r>
        <w:tab/>
      </w:r>
      <w:r>
        <w:fldChar w:fldCharType="begin"/>
      </w:r>
      <w:r>
        <w:instrText xml:space="preserve"> PAGEREF _Toc909 \h </w:instrText>
      </w:r>
      <w:r>
        <w:fldChar w:fldCharType="separate"/>
      </w:r>
      <w:r>
        <w:t>94</w:t>
      </w:r>
      <w:r>
        <w:fldChar w:fldCharType="end"/>
      </w:r>
    </w:p>
    <w:p w14:paraId="6D1FCE6C">
      <w:pPr>
        <w:pStyle w:val="21"/>
        <w:tabs>
          <w:tab w:val="right" w:leader="dot" w:pos="8306"/>
        </w:tabs>
      </w:pPr>
      <w:r>
        <w:t>15.2 缺陷责任期</w:t>
      </w:r>
      <w:r>
        <w:tab/>
      </w:r>
      <w:r>
        <w:fldChar w:fldCharType="begin"/>
      </w:r>
      <w:r>
        <w:instrText xml:space="preserve"> PAGEREF _Toc19542 \h </w:instrText>
      </w:r>
      <w:r>
        <w:fldChar w:fldCharType="separate"/>
      </w:r>
      <w:r>
        <w:t>94</w:t>
      </w:r>
      <w:r>
        <w:fldChar w:fldCharType="end"/>
      </w:r>
    </w:p>
    <w:p w14:paraId="5186DEBA">
      <w:pPr>
        <w:pStyle w:val="21"/>
        <w:tabs>
          <w:tab w:val="right" w:leader="dot" w:pos="8306"/>
        </w:tabs>
      </w:pPr>
      <w:r>
        <w:t>15.3 质量保证金</w:t>
      </w:r>
      <w:r>
        <w:tab/>
      </w:r>
      <w:r>
        <w:fldChar w:fldCharType="begin"/>
      </w:r>
      <w:r>
        <w:instrText xml:space="preserve"> PAGEREF _Toc14753 \h </w:instrText>
      </w:r>
      <w:r>
        <w:fldChar w:fldCharType="separate"/>
      </w:r>
      <w:r>
        <w:t>95</w:t>
      </w:r>
      <w:r>
        <w:fldChar w:fldCharType="end"/>
      </w:r>
    </w:p>
    <w:p w14:paraId="454D9DC1">
      <w:pPr>
        <w:pStyle w:val="21"/>
        <w:tabs>
          <w:tab w:val="right" w:leader="dot" w:pos="8306"/>
        </w:tabs>
      </w:pPr>
      <w:r>
        <w:t>15.4 保修</w:t>
      </w:r>
      <w:r>
        <w:tab/>
      </w:r>
      <w:r>
        <w:fldChar w:fldCharType="begin"/>
      </w:r>
      <w:r>
        <w:instrText xml:space="preserve"> PAGEREF _Toc12992 \h </w:instrText>
      </w:r>
      <w:r>
        <w:fldChar w:fldCharType="separate"/>
      </w:r>
      <w:r>
        <w:t>95</w:t>
      </w:r>
      <w:r>
        <w:fldChar w:fldCharType="end"/>
      </w:r>
    </w:p>
    <w:p w14:paraId="06678D79">
      <w:pPr>
        <w:pStyle w:val="34"/>
        <w:tabs>
          <w:tab w:val="right" w:leader="dot" w:pos="8306"/>
        </w:tabs>
      </w:pPr>
      <w:r>
        <w:t>16. 违约</w:t>
      </w:r>
      <w:r>
        <w:tab/>
      </w:r>
      <w:r>
        <w:fldChar w:fldCharType="begin"/>
      </w:r>
      <w:r>
        <w:instrText xml:space="preserve"> PAGEREF _Toc31888 \h </w:instrText>
      </w:r>
      <w:r>
        <w:fldChar w:fldCharType="separate"/>
      </w:r>
      <w:r>
        <w:t>96</w:t>
      </w:r>
      <w:r>
        <w:fldChar w:fldCharType="end"/>
      </w:r>
    </w:p>
    <w:p w14:paraId="080429D2">
      <w:pPr>
        <w:pStyle w:val="21"/>
        <w:tabs>
          <w:tab w:val="right" w:leader="dot" w:pos="8306"/>
        </w:tabs>
      </w:pPr>
      <w:r>
        <w:t>16.1 发包人违约</w:t>
      </w:r>
      <w:r>
        <w:tab/>
      </w:r>
      <w:r>
        <w:fldChar w:fldCharType="begin"/>
      </w:r>
      <w:r>
        <w:instrText xml:space="preserve"> PAGEREF _Toc22276 \h </w:instrText>
      </w:r>
      <w:r>
        <w:fldChar w:fldCharType="separate"/>
      </w:r>
      <w:r>
        <w:t>96</w:t>
      </w:r>
      <w:r>
        <w:fldChar w:fldCharType="end"/>
      </w:r>
    </w:p>
    <w:p w14:paraId="531371A1">
      <w:pPr>
        <w:pStyle w:val="21"/>
        <w:tabs>
          <w:tab w:val="right" w:leader="dot" w:pos="8306"/>
        </w:tabs>
      </w:pPr>
      <w:r>
        <w:t>16.2 承包人违约</w:t>
      </w:r>
      <w:r>
        <w:tab/>
      </w:r>
      <w:r>
        <w:fldChar w:fldCharType="begin"/>
      </w:r>
      <w:r>
        <w:instrText xml:space="preserve"> PAGEREF _Toc22959 \h </w:instrText>
      </w:r>
      <w:r>
        <w:fldChar w:fldCharType="separate"/>
      </w:r>
      <w:r>
        <w:t>97</w:t>
      </w:r>
      <w:r>
        <w:fldChar w:fldCharType="end"/>
      </w:r>
    </w:p>
    <w:p w14:paraId="5B3358D7">
      <w:pPr>
        <w:pStyle w:val="21"/>
        <w:tabs>
          <w:tab w:val="right" w:leader="dot" w:pos="8306"/>
        </w:tabs>
      </w:pPr>
      <w:r>
        <w:t>16.3 第三人造成的违约</w:t>
      </w:r>
      <w:r>
        <w:tab/>
      </w:r>
      <w:r>
        <w:fldChar w:fldCharType="begin"/>
      </w:r>
      <w:r>
        <w:instrText xml:space="preserve"> PAGEREF _Toc11912 \h </w:instrText>
      </w:r>
      <w:r>
        <w:fldChar w:fldCharType="separate"/>
      </w:r>
      <w:r>
        <w:t>99</w:t>
      </w:r>
      <w:r>
        <w:fldChar w:fldCharType="end"/>
      </w:r>
    </w:p>
    <w:p w14:paraId="062EAFC5">
      <w:pPr>
        <w:pStyle w:val="34"/>
        <w:tabs>
          <w:tab w:val="right" w:leader="dot" w:pos="8306"/>
        </w:tabs>
      </w:pPr>
      <w:r>
        <w:t>17. 不可抗力</w:t>
      </w:r>
      <w:r>
        <w:tab/>
      </w:r>
      <w:r>
        <w:fldChar w:fldCharType="begin"/>
      </w:r>
      <w:r>
        <w:instrText xml:space="preserve"> PAGEREF _Toc8357 \h </w:instrText>
      </w:r>
      <w:r>
        <w:fldChar w:fldCharType="separate"/>
      </w:r>
      <w:r>
        <w:t>99</w:t>
      </w:r>
      <w:r>
        <w:fldChar w:fldCharType="end"/>
      </w:r>
    </w:p>
    <w:p w14:paraId="26815B71">
      <w:pPr>
        <w:pStyle w:val="21"/>
        <w:tabs>
          <w:tab w:val="right" w:leader="dot" w:pos="8306"/>
        </w:tabs>
      </w:pPr>
      <w:r>
        <w:t>17.1 不可抗力的确认</w:t>
      </w:r>
      <w:r>
        <w:tab/>
      </w:r>
      <w:r>
        <w:fldChar w:fldCharType="begin"/>
      </w:r>
      <w:r>
        <w:instrText xml:space="preserve"> PAGEREF _Toc8902 \h </w:instrText>
      </w:r>
      <w:r>
        <w:fldChar w:fldCharType="separate"/>
      </w:r>
      <w:r>
        <w:t>99</w:t>
      </w:r>
      <w:r>
        <w:fldChar w:fldCharType="end"/>
      </w:r>
    </w:p>
    <w:p w14:paraId="106BFADA">
      <w:pPr>
        <w:pStyle w:val="21"/>
        <w:tabs>
          <w:tab w:val="right" w:leader="dot" w:pos="8306"/>
        </w:tabs>
      </w:pPr>
      <w:r>
        <w:t>17.2 不可抗力的通知</w:t>
      </w:r>
      <w:r>
        <w:tab/>
      </w:r>
      <w:r>
        <w:fldChar w:fldCharType="begin"/>
      </w:r>
      <w:r>
        <w:instrText xml:space="preserve"> PAGEREF _Toc21417 \h </w:instrText>
      </w:r>
      <w:r>
        <w:fldChar w:fldCharType="separate"/>
      </w:r>
      <w:r>
        <w:t>99</w:t>
      </w:r>
      <w:r>
        <w:fldChar w:fldCharType="end"/>
      </w:r>
    </w:p>
    <w:p w14:paraId="6CFCC74F">
      <w:pPr>
        <w:pStyle w:val="21"/>
        <w:tabs>
          <w:tab w:val="right" w:leader="dot" w:pos="8306"/>
        </w:tabs>
      </w:pPr>
      <w:r>
        <w:t>17.3 不可抗力后果的承担</w:t>
      </w:r>
      <w:r>
        <w:tab/>
      </w:r>
      <w:r>
        <w:fldChar w:fldCharType="begin"/>
      </w:r>
      <w:r>
        <w:instrText xml:space="preserve"> PAGEREF _Toc6428 \h </w:instrText>
      </w:r>
      <w:r>
        <w:fldChar w:fldCharType="separate"/>
      </w:r>
      <w:r>
        <w:t>99</w:t>
      </w:r>
      <w:r>
        <w:fldChar w:fldCharType="end"/>
      </w:r>
    </w:p>
    <w:p w14:paraId="3279CDEC">
      <w:pPr>
        <w:pStyle w:val="21"/>
        <w:tabs>
          <w:tab w:val="right" w:leader="dot" w:pos="8306"/>
        </w:tabs>
      </w:pPr>
      <w:r>
        <w:t>17.4 因不可抗力解除合同</w:t>
      </w:r>
      <w:r>
        <w:tab/>
      </w:r>
      <w:r>
        <w:fldChar w:fldCharType="begin"/>
      </w:r>
      <w:r>
        <w:instrText xml:space="preserve"> PAGEREF _Toc1695 \h </w:instrText>
      </w:r>
      <w:r>
        <w:fldChar w:fldCharType="separate"/>
      </w:r>
      <w:r>
        <w:t>100</w:t>
      </w:r>
      <w:r>
        <w:fldChar w:fldCharType="end"/>
      </w:r>
    </w:p>
    <w:p w14:paraId="792B52CE">
      <w:pPr>
        <w:pStyle w:val="34"/>
        <w:tabs>
          <w:tab w:val="right" w:leader="dot" w:pos="8306"/>
        </w:tabs>
      </w:pPr>
      <w:r>
        <w:t>18. 保险</w:t>
      </w:r>
      <w:r>
        <w:tab/>
      </w:r>
      <w:r>
        <w:fldChar w:fldCharType="begin"/>
      </w:r>
      <w:r>
        <w:instrText xml:space="preserve"> PAGEREF _Toc29168 \h </w:instrText>
      </w:r>
      <w:r>
        <w:fldChar w:fldCharType="separate"/>
      </w:r>
      <w:r>
        <w:t>100</w:t>
      </w:r>
      <w:r>
        <w:fldChar w:fldCharType="end"/>
      </w:r>
    </w:p>
    <w:p w14:paraId="740C0AD9">
      <w:pPr>
        <w:pStyle w:val="21"/>
        <w:tabs>
          <w:tab w:val="right" w:leader="dot" w:pos="8306"/>
        </w:tabs>
      </w:pPr>
      <w:r>
        <w:t>18.1 工程保险</w:t>
      </w:r>
      <w:r>
        <w:tab/>
      </w:r>
      <w:r>
        <w:fldChar w:fldCharType="begin"/>
      </w:r>
      <w:r>
        <w:instrText xml:space="preserve"> PAGEREF _Toc3102 \h </w:instrText>
      </w:r>
      <w:r>
        <w:fldChar w:fldCharType="separate"/>
      </w:r>
      <w:r>
        <w:t>100</w:t>
      </w:r>
      <w:r>
        <w:fldChar w:fldCharType="end"/>
      </w:r>
    </w:p>
    <w:p w14:paraId="53EDEDA1">
      <w:pPr>
        <w:pStyle w:val="21"/>
        <w:tabs>
          <w:tab w:val="right" w:leader="dot" w:pos="8306"/>
        </w:tabs>
      </w:pPr>
      <w:r>
        <w:t>18.2 工伤保险</w:t>
      </w:r>
      <w:r>
        <w:tab/>
      </w:r>
      <w:r>
        <w:fldChar w:fldCharType="begin"/>
      </w:r>
      <w:r>
        <w:instrText xml:space="preserve"> PAGEREF _Toc544 \h </w:instrText>
      </w:r>
      <w:r>
        <w:fldChar w:fldCharType="separate"/>
      </w:r>
      <w:r>
        <w:t>100</w:t>
      </w:r>
      <w:r>
        <w:fldChar w:fldCharType="end"/>
      </w:r>
    </w:p>
    <w:p w14:paraId="44D4E57A">
      <w:pPr>
        <w:pStyle w:val="21"/>
        <w:tabs>
          <w:tab w:val="right" w:leader="dot" w:pos="8306"/>
        </w:tabs>
      </w:pPr>
      <w:r>
        <w:t>18.3其他保险</w:t>
      </w:r>
      <w:r>
        <w:tab/>
      </w:r>
      <w:r>
        <w:fldChar w:fldCharType="begin"/>
      </w:r>
      <w:r>
        <w:instrText xml:space="preserve"> PAGEREF _Toc1959 \h </w:instrText>
      </w:r>
      <w:r>
        <w:fldChar w:fldCharType="separate"/>
      </w:r>
      <w:r>
        <w:t>100</w:t>
      </w:r>
      <w:r>
        <w:fldChar w:fldCharType="end"/>
      </w:r>
    </w:p>
    <w:p w14:paraId="489254F2">
      <w:pPr>
        <w:pStyle w:val="21"/>
        <w:tabs>
          <w:tab w:val="right" w:leader="dot" w:pos="8306"/>
        </w:tabs>
      </w:pPr>
      <w:r>
        <w:t>18.4持续保险</w:t>
      </w:r>
      <w:r>
        <w:tab/>
      </w:r>
      <w:r>
        <w:fldChar w:fldCharType="begin"/>
      </w:r>
      <w:r>
        <w:instrText xml:space="preserve"> PAGEREF _Toc24796 \h </w:instrText>
      </w:r>
      <w:r>
        <w:fldChar w:fldCharType="separate"/>
      </w:r>
      <w:r>
        <w:t>100</w:t>
      </w:r>
      <w:r>
        <w:fldChar w:fldCharType="end"/>
      </w:r>
    </w:p>
    <w:p w14:paraId="3FDCFA16">
      <w:pPr>
        <w:pStyle w:val="21"/>
        <w:tabs>
          <w:tab w:val="right" w:leader="dot" w:pos="8306"/>
        </w:tabs>
      </w:pPr>
      <w:r>
        <w:t>18.5 保险凭证</w:t>
      </w:r>
      <w:r>
        <w:tab/>
      </w:r>
      <w:r>
        <w:fldChar w:fldCharType="begin"/>
      </w:r>
      <w:r>
        <w:instrText xml:space="preserve"> PAGEREF _Toc30356 \h </w:instrText>
      </w:r>
      <w:r>
        <w:fldChar w:fldCharType="separate"/>
      </w:r>
      <w:r>
        <w:t>100</w:t>
      </w:r>
      <w:r>
        <w:fldChar w:fldCharType="end"/>
      </w:r>
    </w:p>
    <w:p w14:paraId="66828BFB">
      <w:pPr>
        <w:pStyle w:val="21"/>
        <w:tabs>
          <w:tab w:val="right" w:leader="dot" w:pos="8306"/>
        </w:tabs>
      </w:pPr>
      <w:r>
        <w:t>18.6 未按约定投保的补救</w:t>
      </w:r>
      <w:r>
        <w:tab/>
      </w:r>
      <w:r>
        <w:fldChar w:fldCharType="begin"/>
      </w:r>
      <w:r>
        <w:instrText xml:space="preserve"> PAGEREF _Toc30037 \h </w:instrText>
      </w:r>
      <w:r>
        <w:fldChar w:fldCharType="separate"/>
      </w:r>
      <w:r>
        <w:t>101</w:t>
      </w:r>
      <w:r>
        <w:fldChar w:fldCharType="end"/>
      </w:r>
    </w:p>
    <w:p w14:paraId="119E70E5">
      <w:pPr>
        <w:pStyle w:val="21"/>
        <w:tabs>
          <w:tab w:val="right" w:leader="dot" w:pos="8306"/>
        </w:tabs>
      </w:pPr>
      <w:r>
        <w:t>18.7 通知义务</w:t>
      </w:r>
      <w:r>
        <w:tab/>
      </w:r>
      <w:r>
        <w:fldChar w:fldCharType="begin"/>
      </w:r>
      <w:r>
        <w:instrText xml:space="preserve"> PAGEREF _Toc3467 \h </w:instrText>
      </w:r>
      <w:r>
        <w:fldChar w:fldCharType="separate"/>
      </w:r>
      <w:r>
        <w:t>101</w:t>
      </w:r>
      <w:r>
        <w:fldChar w:fldCharType="end"/>
      </w:r>
    </w:p>
    <w:p w14:paraId="495AD7E6">
      <w:pPr>
        <w:pStyle w:val="34"/>
        <w:tabs>
          <w:tab w:val="right" w:leader="dot" w:pos="8306"/>
        </w:tabs>
      </w:pPr>
      <w:r>
        <w:t>19. 索赔</w:t>
      </w:r>
      <w:r>
        <w:tab/>
      </w:r>
      <w:r>
        <w:fldChar w:fldCharType="begin"/>
      </w:r>
      <w:r>
        <w:instrText xml:space="preserve"> PAGEREF _Toc19178 \h </w:instrText>
      </w:r>
      <w:r>
        <w:fldChar w:fldCharType="separate"/>
      </w:r>
      <w:r>
        <w:t>101</w:t>
      </w:r>
      <w:r>
        <w:fldChar w:fldCharType="end"/>
      </w:r>
    </w:p>
    <w:p w14:paraId="0E58E8CF">
      <w:pPr>
        <w:pStyle w:val="21"/>
        <w:tabs>
          <w:tab w:val="right" w:leader="dot" w:pos="8306"/>
        </w:tabs>
      </w:pPr>
      <w:r>
        <w:t>19.1承包人的索赔</w:t>
      </w:r>
      <w:r>
        <w:tab/>
      </w:r>
      <w:r>
        <w:fldChar w:fldCharType="begin"/>
      </w:r>
      <w:r>
        <w:instrText xml:space="preserve"> PAGEREF _Toc30329 \h </w:instrText>
      </w:r>
      <w:r>
        <w:fldChar w:fldCharType="separate"/>
      </w:r>
      <w:r>
        <w:t>101</w:t>
      </w:r>
      <w:r>
        <w:fldChar w:fldCharType="end"/>
      </w:r>
    </w:p>
    <w:p w14:paraId="06E18525">
      <w:pPr>
        <w:pStyle w:val="21"/>
        <w:tabs>
          <w:tab w:val="right" w:leader="dot" w:pos="8306"/>
        </w:tabs>
      </w:pPr>
      <w:r>
        <w:t>19.2 对承包人索赔的处理</w:t>
      </w:r>
      <w:r>
        <w:tab/>
      </w:r>
      <w:r>
        <w:fldChar w:fldCharType="begin"/>
      </w:r>
      <w:r>
        <w:instrText xml:space="preserve"> PAGEREF _Toc10170 \h </w:instrText>
      </w:r>
      <w:r>
        <w:fldChar w:fldCharType="separate"/>
      </w:r>
      <w:r>
        <w:t>101</w:t>
      </w:r>
      <w:r>
        <w:fldChar w:fldCharType="end"/>
      </w:r>
    </w:p>
    <w:p w14:paraId="32DA230F">
      <w:pPr>
        <w:pStyle w:val="21"/>
        <w:tabs>
          <w:tab w:val="right" w:leader="dot" w:pos="8306"/>
        </w:tabs>
      </w:pPr>
      <w:r>
        <w:t>19.3发包人的索赔</w:t>
      </w:r>
      <w:r>
        <w:tab/>
      </w:r>
      <w:r>
        <w:fldChar w:fldCharType="begin"/>
      </w:r>
      <w:r>
        <w:instrText xml:space="preserve"> PAGEREF _Toc7001 \h </w:instrText>
      </w:r>
      <w:r>
        <w:fldChar w:fldCharType="separate"/>
      </w:r>
      <w:r>
        <w:t>102</w:t>
      </w:r>
      <w:r>
        <w:fldChar w:fldCharType="end"/>
      </w:r>
    </w:p>
    <w:p w14:paraId="092BAB2A">
      <w:pPr>
        <w:pStyle w:val="21"/>
        <w:tabs>
          <w:tab w:val="right" w:leader="dot" w:pos="8306"/>
        </w:tabs>
      </w:pPr>
      <w:r>
        <w:t>19.4 对发包人索赔的处理</w:t>
      </w:r>
      <w:r>
        <w:tab/>
      </w:r>
      <w:r>
        <w:fldChar w:fldCharType="begin"/>
      </w:r>
      <w:r>
        <w:instrText xml:space="preserve"> PAGEREF _Toc196 \h </w:instrText>
      </w:r>
      <w:r>
        <w:fldChar w:fldCharType="separate"/>
      </w:r>
      <w:r>
        <w:t>102</w:t>
      </w:r>
      <w:r>
        <w:fldChar w:fldCharType="end"/>
      </w:r>
    </w:p>
    <w:p w14:paraId="24B1A9F7">
      <w:pPr>
        <w:pStyle w:val="21"/>
        <w:tabs>
          <w:tab w:val="right" w:leader="dot" w:pos="8306"/>
        </w:tabs>
      </w:pPr>
      <w:r>
        <w:t>19.5 提出索赔的期限</w:t>
      </w:r>
      <w:r>
        <w:tab/>
      </w:r>
      <w:r>
        <w:fldChar w:fldCharType="begin"/>
      </w:r>
      <w:r>
        <w:instrText xml:space="preserve"> PAGEREF _Toc19548 \h </w:instrText>
      </w:r>
      <w:r>
        <w:fldChar w:fldCharType="separate"/>
      </w:r>
      <w:r>
        <w:t>102</w:t>
      </w:r>
      <w:r>
        <w:fldChar w:fldCharType="end"/>
      </w:r>
    </w:p>
    <w:p w14:paraId="5F3D68AC">
      <w:pPr>
        <w:pStyle w:val="34"/>
        <w:tabs>
          <w:tab w:val="right" w:leader="dot" w:pos="8306"/>
        </w:tabs>
      </w:pPr>
      <w:r>
        <w:t>20. 争议解决</w:t>
      </w:r>
      <w:r>
        <w:tab/>
      </w:r>
      <w:r>
        <w:fldChar w:fldCharType="begin"/>
      </w:r>
      <w:r>
        <w:instrText xml:space="preserve"> PAGEREF _Toc32760 \h </w:instrText>
      </w:r>
      <w:r>
        <w:fldChar w:fldCharType="separate"/>
      </w:r>
      <w:r>
        <w:t>102</w:t>
      </w:r>
      <w:r>
        <w:fldChar w:fldCharType="end"/>
      </w:r>
    </w:p>
    <w:p w14:paraId="1548E5E5">
      <w:pPr>
        <w:pStyle w:val="21"/>
        <w:tabs>
          <w:tab w:val="right" w:leader="dot" w:pos="8306"/>
        </w:tabs>
      </w:pPr>
      <w:r>
        <w:t>20.1和解</w:t>
      </w:r>
      <w:r>
        <w:tab/>
      </w:r>
      <w:r>
        <w:fldChar w:fldCharType="begin"/>
      </w:r>
      <w:r>
        <w:instrText xml:space="preserve"> PAGEREF _Toc17453 \h </w:instrText>
      </w:r>
      <w:r>
        <w:fldChar w:fldCharType="separate"/>
      </w:r>
      <w:r>
        <w:t>102</w:t>
      </w:r>
      <w:r>
        <w:fldChar w:fldCharType="end"/>
      </w:r>
    </w:p>
    <w:p w14:paraId="1CD5ACF8">
      <w:pPr>
        <w:pStyle w:val="21"/>
        <w:tabs>
          <w:tab w:val="right" w:leader="dot" w:pos="8306"/>
        </w:tabs>
      </w:pPr>
      <w:r>
        <w:t>20.2调解</w:t>
      </w:r>
      <w:r>
        <w:tab/>
      </w:r>
      <w:r>
        <w:fldChar w:fldCharType="begin"/>
      </w:r>
      <w:r>
        <w:instrText xml:space="preserve"> PAGEREF _Toc13287 \h </w:instrText>
      </w:r>
      <w:r>
        <w:fldChar w:fldCharType="separate"/>
      </w:r>
      <w:r>
        <w:t>102</w:t>
      </w:r>
      <w:r>
        <w:fldChar w:fldCharType="end"/>
      </w:r>
    </w:p>
    <w:p w14:paraId="26933F19">
      <w:pPr>
        <w:pStyle w:val="21"/>
        <w:tabs>
          <w:tab w:val="right" w:leader="dot" w:pos="8306"/>
        </w:tabs>
      </w:pPr>
      <w:r>
        <w:t>20.3争议评审</w:t>
      </w:r>
      <w:r>
        <w:tab/>
      </w:r>
      <w:r>
        <w:fldChar w:fldCharType="begin"/>
      </w:r>
      <w:r>
        <w:instrText xml:space="preserve"> PAGEREF _Toc25437 \h </w:instrText>
      </w:r>
      <w:r>
        <w:fldChar w:fldCharType="separate"/>
      </w:r>
      <w:r>
        <w:t>102</w:t>
      </w:r>
      <w:r>
        <w:fldChar w:fldCharType="end"/>
      </w:r>
    </w:p>
    <w:p w14:paraId="3EE69296">
      <w:pPr>
        <w:pStyle w:val="21"/>
        <w:tabs>
          <w:tab w:val="right" w:leader="dot" w:pos="8306"/>
        </w:tabs>
      </w:pPr>
      <w:r>
        <w:t>20.4仲裁或诉讼</w:t>
      </w:r>
      <w:r>
        <w:tab/>
      </w:r>
      <w:r>
        <w:fldChar w:fldCharType="begin"/>
      </w:r>
      <w:r>
        <w:instrText xml:space="preserve"> PAGEREF _Toc32252 \h </w:instrText>
      </w:r>
      <w:r>
        <w:fldChar w:fldCharType="separate"/>
      </w:r>
      <w:r>
        <w:t>103</w:t>
      </w:r>
      <w:r>
        <w:fldChar w:fldCharType="end"/>
      </w:r>
    </w:p>
    <w:p w14:paraId="538C72AF">
      <w:pPr>
        <w:pStyle w:val="21"/>
        <w:tabs>
          <w:tab w:val="right" w:leader="dot" w:pos="8306"/>
        </w:tabs>
      </w:pPr>
      <w:r>
        <w:t>20.5争议解决条款效力</w:t>
      </w:r>
      <w:r>
        <w:tab/>
      </w:r>
      <w:r>
        <w:fldChar w:fldCharType="begin"/>
      </w:r>
      <w:r>
        <w:instrText xml:space="preserve"> PAGEREF _Toc1095 \h </w:instrText>
      </w:r>
      <w:r>
        <w:fldChar w:fldCharType="separate"/>
      </w:r>
      <w:r>
        <w:t>103</w:t>
      </w:r>
      <w:r>
        <w:fldChar w:fldCharType="end"/>
      </w:r>
    </w:p>
    <w:p w14:paraId="483BE9F8">
      <w:pPr>
        <w:pStyle w:val="34"/>
        <w:tabs>
          <w:tab w:val="right" w:leader="dot" w:pos="8306"/>
        </w:tabs>
      </w:pPr>
      <w:r>
        <w:t xml:space="preserve">第三部分 </w:t>
      </w:r>
      <w:r>
        <w:rPr>
          <w:rFonts w:hint="eastAsia"/>
        </w:rPr>
        <w:t>专用合同条款</w:t>
      </w:r>
      <w:r>
        <w:tab/>
      </w:r>
      <w:r>
        <w:fldChar w:fldCharType="begin"/>
      </w:r>
      <w:r>
        <w:instrText xml:space="preserve"> PAGEREF _Toc15199 \h </w:instrText>
      </w:r>
      <w:r>
        <w:fldChar w:fldCharType="separate"/>
      </w:r>
      <w:r>
        <w:t>104</w:t>
      </w:r>
      <w:r>
        <w:fldChar w:fldCharType="end"/>
      </w:r>
    </w:p>
    <w:p w14:paraId="38E29B4B">
      <w:pPr>
        <w:pStyle w:val="34"/>
        <w:tabs>
          <w:tab w:val="right" w:leader="dot" w:pos="8306"/>
        </w:tabs>
      </w:pPr>
      <w:r>
        <w:t>1. 一般约定</w:t>
      </w:r>
      <w:r>
        <w:tab/>
      </w:r>
      <w:r>
        <w:fldChar w:fldCharType="begin"/>
      </w:r>
      <w:r>
        <w:instrText xml:space="preserve"> PAGEREF _Toc4834 \h </w:instrText>
      </w:r>
      <w:r>
        <w:fldChar w:fldCharType="separate"/>
      </w:r>
      <w:r>
        <w:t>105</w:t>
      </w:r>
      <w:r>
        <w:fldChar w:fldCharType="end"/>
      </w:r>
    </w:p>
    <w:p w14:paraId="3DEBCEE1">
      <w:pPr>
        <w:pStyle w:val="21"/>
        <w:tabs>
          <w:tab w:val="right" w:leader="dot" w:pos="8306"/>
        </w:tabs>
      </w:pPr>
      <w:r>
        <w:t>1.1 词语定义</w:t>
      </w:r>
      <w:r>
        <w:tab/>
      </w:r>
      <w:r>
        <w:fldChar w:fldCharType="begin"/>
      </w:r>
      <w:r>
        <w:instrText xml:space="preserve"> PAGEREF _Toc17894 \h </w:instrText>
      </w:r>
      <w:r>
        <w:fldChar w:fldCharType="separate"/>
      </w:r>
      <w:r>
        <w:t>105</w:t>
      </w:r>
      <w:r>
        <w:fldChar w:fldCharType="end"/>
      </w:r>
    </w:p>
    <w:p w14:paraId="669D5736">
      <w:pPr>
        <w:pStyle w:val="21"/>
        <w:tabs>
          <w:tab w:val="right" w:leader="dot" w:pos="8306"/>
        </w:tabs>
      </w:pPr>
      <w:r>
        <w:t>1.3法律</w:t>
      </w:r>
      <w:r>
        <w:tab/>
      </w:r>
      <w:r>
        <w:fldChar w:fldCharType="begin"/>
      </w:r>
      <w:r>
        <w:instrText xml:space="preserve"> PAGEREF _Toc12384 \h </w:instrText>
      </w:r>
      <w:r>
        <w:fldChar w:fldCharType="separate"/>
      </w:r>
      <w:r>
        <w:t>105</w:t>
      </w:r>
      <w:r>
        <w:fldChar w:fldCharType="end"/>
      </w:r>
    </w:p>
    <w:p w14:paraId="219C92EB">
      <w:pPr>
        <w:pStyle w:val="21"/>
        <w:tabs>
          <w:tab w:val="right" w:leader="dot" w:pos="8306"/>
        </w:tabs>
      </w:pPr>
      <w:r>
        <w:t>1.4 标准和规范</w:t>
      </w:r>
      <w:r>
        <w:tab/>
      </w:r>
      <w:r>
        <w:fldChar w:fldCharType="begin"/>
      </w:r>
      <w:r>
        <w:instrText xml:space="preserve"> PAGEREF _Toc5585 \h </w:instrText>
      </w:r>
      <w:r>
        <w:fldChar w:fldCharType="separate"/>
      </w:r>
      <w:r>
        <w:t>105</w:t>
      </w:r>
      <w:r>
        <w:fldChar w:fldCharType="end"/>
      </w:r>
    </w:p>
    <w:p w14:paraId="3BC71501">
      <w:pPr>
        <w:pStyle w:val="21"/>
        <w:tabs>
          <w:tab w:val="right" w:leader="dot" w:pos="8306"/>
        </w:tabs>
      </w:pPr>
      <w:r>
        <w:t>1.5 合同文件的优先顺序</w:t>
      </w:r>
      <w:r>
        <w:tab/>
      </w:r>
      <w:r>
        <w:fldChar w:fldCharType="begin"/>
      </w:r>
      <w:r>
        <w:instrText xml:space="preserve"> PAGEREF _Toc10380 \h </w:instrText>
      </w:r>
      <w:r>
        <w:fldChar w:fldCharType="separate"/>
      </w:r>
      <w:r>
        <w:t>106</w:t>
      </w:r>
      <w:r>
        <w:fldChar w:fldCharType="end"/>
      </w:r>
    </w:p>
    <w:p w14:paraId="04ED4A5B">
      <w:pPr>
        <w:pStyle w:val="21"/>
        <w:tabs>
          <w:tab w:val="right" w:leader="dot" w:pos="8306"/>
        </w:tabs>
      </w:pPr>
      <w:r>
        <w:t>1.6 图纸和承包人文件</w:t>
      </w:r>
      <w:r>
        <w:tab/>
      </w:r>
      <w:r>
        <w:fldChar w:fldCharType="begin"/>
      </w:r>
      <w:r>
        <w:instrText xml:space="preserve"> PAGEREF _Toc21026 \h </w:instrText>
      </w:r>
      <w:r>
        <w:fldChar w:fldCharType="separate"/>
      </w:r>
      <w:r>
        <w:t>106</w:t>
      </w:r>
      <w:r>
        <w:fldChar w:fldCharType="end"/>
      </w:r>
    </w:p>
    <w:p w14:paraId="659F799D">
      <w:pPr>
        <w:pStyle w:val="21"/>
        <w:tabs>
          <w:tab w:val="right" w:leader="dot" w:pos="8306"/>
        </w:tabs>
      </w:pPr>
      <w:r>
        <w:t>1.7 联络</w:t>
      </w:r>
      <w:r>
        <w:tab/>
      </w:r>
      <w:r>
        <w:fldChar w:fldCharType="begin"/>
      </w:r>
      <w:r>
        <w:instrText xml:space="preserve"> PAGEREF _Toc28478 \h </w:instrText>
      </w:r>
      <w:r>
        <w:fldChar w:fldCharType="separate"/>
      </w:r>
      <w:r>
        <w:t>106</w:t>
      </w:r>
      <w:r>
        <w:fldChar w:fldCharType="end"/>
      </w:r>
    </w:p>
    <w:p w14:paraId="6164454E">
      <w:pPr>
        <w:pStyle w:val="21"/>
        <w:tabs>
          <w:tab w:val="right" w:leader="dot" w:pos="8306"/>
        </w:tabs>
      </w:pPr>
      <w:r>
        <w:t>1.10 交通运输</w:t>
      </w:r>
      <w:r>
        <w:tab/>
      </w:r>
      <w:r>
        <w:fldChar w:fldCharType="begin"/>
      </w:r>
      <w:r>
        <w:instrText xml:space="preserve"> PAGEREF _Toc19647 \h </w:instrText>
      </w:r>
      <w:r>
        <w:fldChar w:fldCharType="separate"/>
      </w:r>
      <w:r>
        <w:t>106</w:t>
      </w:r>
      <w:r>
        <w:fldChar w:fldCharType="end"/>
      </w:r>
    </w:p>
    <w:p w14:paraId="1948EFA6">
      <w:pPr>
        <w:pStyle w:val="21"/>
        <w:tabs>
          <w:tab w:val="right" w:leader="dot" w:pos="8306"/>
        </w:tabs>
      </w:pPr>
      <w:r>
        <w:t>1.11 知识产权</w:t>
      </w:r>
      <w:r>
        <w:tab/>
      </w:r>
      <w:r>
        <w:fldChar w:fldCharType="begin"/>
      </w:r>
      <w:r>
        <w:instrText xml:space="preserve"> PAGEREF _Toc20074 \h </w:instrText>
      </w:r>
      <w:r>
        <w:fldChar w:fldCharType="separate"/>
      </w:r>
      <w:r>
        <w:t>107</w:t>
      </w:r>
      <w:r>
        <w:fldChar w:fldCharType="end"/>
      </w:r>
    </w:p>
    <w:p w14:paraId="5FA50B86">
      <w:pPr>
        <w:pStyle w:val="21"/>
        <w:tabs>
          <w:tab w:val="right" w:leader="dot" w:pos="8306"/>
        </w:tabs>
      </w:pPr>
      <w:r>
        <w:t>1.13工程量清单错误的修正</w:t>
      </w:r>
      <w:r>
        <w:tab/>
      </w:r>
      <w:r>
        <w:fldChar w:fldCharType="begin"/>
      </w:r>
      <w:r>
        <w:instrText xml:space="preserve"> PAGEREF _Toc4308 \h </w:instrText>
      </w:r>
      <w:r>
        <w:fldChar w:fldCharType="separate"/>
      </w:r>
      <w:r>
        <w:t>107</w:t>
      </w:r>
      <w:r>
        <w:fldChar w:fldCharType="end"/>
      </w:r>
    </w:p>
    <w:p w14:paraId="096B48C8">
      <w:pPr>
        <w:pStyle w:val="34"/>
        <w:tabs>
          <w:tab w:val="right" w:leader="dot" w:pos="8306"/>
        </w:tabs>
      </w:pPr>
      <w:r>
        <w:t>2. 发包人</w:t>
      </w:r>
      <w:r>
        <w:tab/>
      </w:r>
      <w:r>
        <w:fldChar w:fldCharType="begin"/>
      </w:r>
      <w:r>
        <w:instrText xml:space="preserve"> PAGEREF _Toc29063 \h </w:instrText>
      </w:r>
      <w:r>
        <w:fldChar w:fldCharType="separate"/>
      </w:r>
      <w:r>
        <w:t>107</w:t>
      </w:r>
      <w:r>
        <w:fldChar w:fldCharType="end"/>
      </w:r>
    </w:p>
    <w:p w14:paraId="0CA14F88">
      <w:pPr>
        <w:pStyle w:val="21"/>
        <w:tabs>
          <w:tab w:val="right" w:leader="dot" w:pos="8306"/>
        </w:tabs>
      </w:pPr>
      <w:r>
        <w:t>2.2 发包人代表</w:t>
      </w:r>
      <w:r>
        <w:tab/>
      </w:r>
      <w:r>
        <w:fldChar w:fldCharType="begin"/>
      </w:r>
      <w:r>
        <w:instrText xml:space="preserve"> PAGEREF _Toc7432 \h </w:instrText>
      </w:r>
      <w:r>
        <w:fldChar w:fldCharType="separate"/>
      </w:r>
      <w:r>
        <w:t>107</w:t>
      </w:r>
      <w:r>
        <w:fldChar w:fldCharType="end"/>
      </w:r>
    </w:p>
    <w:p w14:paraId="3F9D934C">
      <w:pPr>
        <w:pStyle w:val="21"/>
        <w:tabs>
          <w:tab w:val="right" w:leader="dot" w:pos="8306"/>
        </w:tabs>
      </w:pPr>
      <w:r>
        <w:t>2.4 施工现场、施工条件和基础资料的提供</w:t>
      </w:r>
      <w:r>
        <w:tab/>
      </w:r>
      <w:r>
        <w:fldChar w:fldCharType="begin"/>
      </w:r>
      <w:r>
        <w:instrText xml:space="preserve"> PAGEREF _Toc8556 \h </w:instrText>
      </w:r>
      <w:r>
        <w:fldChar w:fldCharType="separate"/>
      </w:r>
      <w:r>
        <w:t>107</w:t>
      </w:r>
      <w:r>
        <w:fldChar w:fldCharType="end"/>
      </w:r>
    </w:p>
    <w:p w14:paraId="2820BB0A">
      <w:pPr>
        <w:pStyle w:val="21"/>
        <w:tabs>
          <w:tab w:val="right" w:leader="dot" w:pos="8306"/>
        </w:tabs>
      </w:pPr>
      <w:r>
        <w:t>2.5 资金来源证明及支付担保</w:t>
      </w:r>
      <w:r>
        <w:tab/>
      </w:r>
      <w:r>
        <w:fldChar w:fldCharType="begin"/>
      </w:r>
      <w:r>
        <w:instrText xml:space="preserve"> PAGEREF _Toc28794 \h </w:instrText>
      </w:r>
      <w:r>
        <w:fldChar w:fldCharType="separate"/>
      </w:r>
      <w:r>
        <w:t>108</w:t>
      </w:r>
      <w:r>
        <w:fldChar w:fldCharType="end"/>
      </w:r>
    </w:p>
    <w:p w14:paraId="40DEBE25">
      <w:pPr>
        <w:pStyle w:val="34"/>
        <w:tabs>
          <w:tab w:val="right" w:leader="dot" w:pos="8306"/>
        </w:tabs>
      </w:pPr>
      <w:r>
        <w:t>3. 承包人</w:t>
      </w:r>
      <w:r>
        <w:tab/>
      </w:r>
      <w:r>
        <w:fldChar w:fldCharType="begin"/>
      </w:r>
      <w:r>
        <w:instrText xml:space="preserve"> PAGEREF _Toc23507 \h </w:instrText>
      </w:r>
      <w:r>
        <w:fldChar w:fldCharType="separate"/>
      </w:r>
      <w:r>
        <w:t>108</w:t>
      </w:r>
      <w:r>
        <w:fldChar w:fldCharType="end"/>
      </w:r>
    </w:p>
    <w:p w14:paraId="7B1D0884">
      <w:pPr>
        <w:pStyle w:val="21"/>
        <w:tabs>
          <w:tab w:val="right" w:leader="dot" w:pos="8306"/>
        </w:tabs>
      </w:pPr>
      <w:r>
        <w:t>3.1 承包人的一般义务</w:t>
      </w:r>
      <w:r>
        <w:tab/>
      </w:r>
      <w:r>
        <w:fldChar w:fldCharType="begin"/>
      </w:r>
      <w:r>
        <w:instrText xml:space="preserve"> PAGEREF _Toc2222 \h </w:instrText>
      </w:r>
      <w:r>
        <w:fldChar w:fldCharType="separate"/>
      </w:r>
      <w:r>
        <w:t>108</w:t>
      </w:r>
      <w:r>
        <w:fldChar w:fldCharType="end"/>
      </w:r>
    </w:p>
    <w:p w14:paraId="27F36370">
      <w:pPr>
        <w:pStyle w:val="21"/>
        <w:tabs>
          <w:tab w:val="right" w:leader="dot" w:pos="8306"/>
        </w:tabs>
      </w:pPr>
      <w:r>
        <w:t>3.2 项目经理</w:t>
      </w:r>
      <w:r>
        <w:tab/>
      </w:r>
      <w:r>
        <w:fldChar w:fldCharType="begin"/>
      </w:r>
      <w:r>
        <w:instrText xml:space="preserve"> PAGEREF _Toc3098 \h </w:instrText>
      </w:r>
      <w:r>
        <w:fldChar w:fldCharType="separate"/>
      </w:r>
      <w:r>
        <w:t>108</w:t>
      </w:r>
      <w:r>
        <w:fldChar w:fldCharType="end"/>
      </w:r>
    </w:p>
    <w:p w14:paraId="67EE81CE">
      <w:pPr>
        <w:pStyle w:val="21"/>
        <w:tabs>
          <w:tab w:val="right" w:leader="dot" w:pos="8306"/>
        </w:tabs>
      </w:pPr>
      <w:r>
        <w:t>3.3 承包人人员</w:t>
      </w:r>
      <w:r>
        <w:tab/>
      </w:r>
      <w:r>
        <w:fldChar w:fldCharType="begin"/>
      </w:r>
      <w:r>
        <w:instrText xml:space="preserve"> PAGEREF _Toc8141 \h </w:instrText>
      </w:r>
      <w:r>
        <w:fldChar w:fldCharType="separate"/>
      </w:r>
      <w:r>
        <w:t>109</w:t>
      </w:r>
      <w:r>
        <w:fldChar w:fldCharType="end"/>
      </w:r>
    </w:p>
    <w:p w14:paraId="5D2D280D">
      <w:pPr>
        <w:pStyle w:val="21"/>
        <w:tabs>
          <w:tab w:val="right" w:leader="dot" w:pos="8306"/>
        </w:tabs>
      </w:pPr>
      <w:r>
        <w:t>3.5 分包</w:t>
      </w:r>
      <w:r>
        <w:tab/>
      </w:r>
      <w:r>
        <w:fldChar w:fldCharType="begin"/>
      </w:r>
      <w:r>
        <w:instrText xml:space="preserve"> PAGEREF _Toc5892 \h </w:instrText>
      </w:r>
      <w:r>
        <w:fldChar w:fldCharType="separate"/>
      </w:r>
      <w:r>
        <w:t>109</w:t>
      </w:r>
      <w:r>
        <w:fldChar w:fldCharType="end"/>
      </w:r>
    </w:p>
    <w:p w14:paraId="19D33B6E">
      <w:pPr>
        <w:pStyle w:val="21"/>
        <w:tabs>
          <w:tab w:val="right" w:leader="dot" w:pos="8306"/>
        </w:tabs>
      </w:pPr>
      <w:r>
        <w:t>3.6 工程照管与成品、半成品保护</w:t>
      </w:r>
      <w:r>
        <w:tab/>
      </w:r>
      <w:r>
        <w:fldChar w:fldCharType="begin"/>
      </w:r>
      <w:r>
        <w:instrText xml:space="preserve"> PAGEREF _Toc13788 \h </w:instrText>
      </w:r>
      <w:r>
        <w:fldChar w:fldCharType="separate"/>
      </w:r>
      <w:r>
        <w:t>110</w:t>
      </w:r>
      <w:r>
        <w:fldChar w:fldCharType="end"/>
      </w:r>
    </w:p>
    <w:p w14:paraId="297A4096">
      <w:pPr>
        <w:pStyle w:val="21"/>
        <w:tabs>
          <w:tab w:val="right" w:leader="dot" w:pos="8306"/>
        </w:tabs>
      </w:pPr>
      <w:r>
        <w:t>3.7 履约担保</w:t>
      </w:r>
      <w:r>
        <w:tab/>
      </w:r>
      <w:r>
        <w:fldChar w:fldCharType="begin"/>
      </w:r>
      <w:r>
        <w:instrText xml:space="preserve"> PAGEREF _Toc14725 \h </w:instrText>
      </w:r>
      <w:r>
        <w:fldChar w:fldCharType="separate"/>
      </w:r>
      <w:r>
        <w:t>110</w:t>
      </w:r>
      <w:r>
        <w:fldChar w:fldCharType="end"/>
      </w:r>
    </w:p>
    <w:p w14:paraId="58172352">
      <w:pPr>
        <w:pStyle w:val="34"/>
        <w:tabs>
          <w:tab w:val="right" w:leader="dot" w:pos="8306"/>
        </w:tabs>
      </w:pPr>
      <w:r>
        <w:t>4. 监理人</w:t>
      </w:r>
      <w:r>
        <w:tab/>
      </w:r>
      <w:r>
        <w:fldChar w:fldCharType="begin"/>
      </w:r>
      <w:r>
        <w:instrText xml:space="preserve"> PAGEREF _Toc1255 \h </w:instrText>
      </w:r>
      <w:r>
        <w:fldChar w:fldCharType="separate"/>
      </w:r>
      <w:r>
        <w:t>110</w:t>
      </w:r>
      <w:r>
        <w:fldChar w:fldCharType="end"/>
      </w:r>
    </w:p>
    <w:p w14:paraId="71C53B71">
      <w:pPr>
        <w:pStyle w:val="21"/>
        <w:tabs>
          <w:tab w:val="right" w:leader="dot" w:pos="8306"/>
        </w:tabs>
      </w:pPr>
      <w:r>
        <w:t>4.1监理人的一般规定</w:t>
      </w:r>
      <w:r>
        <w:tab/>
      </w:r>
      <w:r>
        <w:fldChar w:fldCharType="begin"/>
      </w:r>
      <w:r>
        <w:instrText xml:space="preserve"> PAGEREF _Toc31450 \h </w:instrText>
      </w:r>
      <w:r>
        <w:fldChar w:fldCharType="separate"/>
      </w:r>
      <w:r>
        <w:t>110</w:t>
      </w:r>
      <w:r>
        <w:fldChar w:fldCharType="end"/>
      </w:r>
    </w:p>
    <w:p w14:paraId="2BFEC9C1">
      <w:pPr>
        <w:pStyle w:val="21"/>
        <w:tabs>
          <w:tab w:val="right" w:leader="dot" w:pos="8306"/>
        </w:tabs>
      </w:pPr>
      <w:r>
        <w:t>4.2 监理人员</w:t>
      </w:r>
      <w:r>
        <w:tab/>
      </w:r>
      <w:r>
        <w:fldChar w:fldCharType="begin"/>
      </w:r>
      <w:r>
        <w:instrText xml:space="preserve"> PAGEREF _Toc16168 \h </w:instrText>
      </w:r>
      <w:r>
        <w:fldChar w:fldCharType="separate"/>
      </w:r>
      <w:r>
        <w:t>110</w:t>
      </w:r>
      <w:r>
        <w:fldChar w:fldCharType="end"/>
      </w:r>
    </w:p>
    <w:p w14:paraId="579E6736">
      <w:pPr>
        <w:pStyle w:val="21"/>
        <w:tabs>
          <w:tab w:val="right" w:leader="dot" w:pos="8306"/>
        </w:tabs>
      </w:pPr>
      <w:r>
        <w:t>4.4 商定或确定</w:t>
      </w:r>
      <w:r>
        <w:tab/>
      </w:r>
      <w:r>
        <w:fldChar w:fldCharType="begin"/>
      </w:r>
      <w:r>
        <w:instrText xml:space="preserve"> PAGEREF _Toc13438 \h </w:instrText>
      </w:r>
      <w:r>
        <w:fldChar w:fldCharType="separate"/>
      </w:r>
      <w:r>
        <w:t>110</w:t>
      </w:r>
      <w:r>
        <w:fldChar w:fldCharType="end"/>
      </w:r>
    </w:p>
    <w:p w14:paraId="1D89C7F6">
      <w:pPr>
        <w:pStyle w:val="34"/>
        <w:tabs>
          <w:tab w:val="right" w:leader="dot" w:pos="8306"/>
        </w:tabs>
      </w:pPr>
      <w:r>
        <w:t>5. 工程质量</w:t>
      </w:r>
      <w:r>
        <w:tab/>
      </w:r>
      <w:r>
        <w:fldChar w:fldCharType="begin"/>
      </w:r>
      <w:r>
        <w:instrText xml:space="preserve"> PAGEREF _Toc12203 \h </w:instrText>
      </w:r>
      <w:r>
        <w:fldChar w:fldCharType="separate"/>
      </w:r>
      <w:r>
        <w:t>110</w:t>
      </w:r>
      <w:r>
        <w:fldChar w:fldCharType="end"/>
      </w:r>
    </w:p>
    <w:p w14:paraId="0C462058">
      <w:pPr>
        <w:pStyle w:val="21"/>
        <w:tabs>
          <w:tab w:val="right" w:leader="dot" w:pos="8306"/>
        </w:tabs>
      </w:pPr>
      <w:r>
        <w:t>5.1 质量要求</w:t>
      </w:r>
      <w:r>
        <w:tab/>
      </w:r>
      <w:r>
        <w:fldChar w:fldCharType="begin"/>
      </w:r>
      <w:r>
        <w:instrText xml:space="preserve"> PAGEREF _Toc1730 \h </w:instrText>
      </w:r>
      <w:r>
        <w:fldChar w:fldCharType="separate"/>
      </w:r>
      <w:r>
        <w:t>110</w:t>
      </w:r>
      <w:r>
        <w:fldChar w:fldCharType="end"/>
      </w:r>
    </w:p>
    <w:p w14:paraId="3FF32341">
      <w:pPr>
        <w:pStyle w:val="21"/>
        <w:tabs>
          <w:tab w:val="right" w:leader="dot" w:pos="8306"/>
        </w:tabs>
      </w:pPr>
      <w:r>
        <w:t>5.3 隐蔽工程检查</w:t>
      </w:r>
      <w:r>
        <w:tab/>
      </w:r>
      <w:r>
        <w:fldChar w:fldCharType="begin"/>
      </w:r>
      <w:r>
        <w:instrText xml:space="preserve"> PAGEREF _Toc22805 \h </w:instrText>
      </w:r>
      <w:r>
        <w:fldChar w:fldCharType="separate"/>
      </w:r>
      <w:r>
        <w:t>110</w:t>
      </w:r>
      <w:r>
        <w:fldChar w:fldCharType="end"/>
      </w:r>
    </w:p>
    <w:p w14:paraId="3B0478A3">
      <w:pPr>
        <w:pStyle w:val="34"/>
        <w:tabs>
          <w:tab w:val="right" w:leader="dot" w:pos="8306"/>
        </w:tabs>
      </w:pPr>
      <w:r>
        <w:t>6. 安全文明施工与环境保护</w:t>
      </w:r>
      <w:r>
        <w:tab/>
      </w:r>
      <w:r>
        <w:fldChar w:fldCharType="begin"/>
      </w:r>
      <w:r>
        <w:instrText xml:space="preserve"> PAGEREF _Toc1799 \h </w:instrText>
      </w:r>
      <w:r>
        <w:fldChar w:fldCharType="separate"/>
      </w:r>
      <w:r>
        <w:t>111</w:t>
      </w:r>
      <w:r>
        <w:fldChar w:fldCharType="end"/>
      </w:r>
    </w:p>
    <w:p w14:paraId="68390B3B">
      <w:pPr>
        <w:pStyle w:val="21"/>
        <w:tabs>
          <w:tab w:val="right" w:leader="dot" w:pos="8306"/>
        </w:tabs>
      </w:pPr>
      <w:r>
        <w:t>6.1安全文明施工</w:t>
      </w:r>
      <w:r>
        <w:tab/>
      </w:r>
      <w:r>
        <w:fldChar w:fldCharType="begin"/>
      </w:r>
      <w:r>
        <w:instrText xml:space="preserve"> PAGEREF _Toc19298 \h </w:instrText>
      </w:r>
      <w:r>
        <w:fldChar w:fldCharType="separate"/>
      </w:r>
      <w:r>
        <w:t>111</w:t>
      </w:r>
      <w:r>
        <w:fldChar w:fldCharType="end"/>
      </w:r>
    </w:p>
    <w:p w14:paraId="41A51CAF">
      <w:pPr>
        <w:pStyle w:val="34"/>
        <w:tabs>
          <w:tab w:val="right" w:leader="dot" w:pos="8306"/>
        </w:tabs>
      </w:pPr>
      <w:r>
        <w:t>7. 工期和进度</w:t>
      </w:r>
      <w:r>
        <w:tab/>
      </w:r>
      <w:r>
        <w:fldChar w:fldCharType="begin"/>
      </w:r>
      <w:r>
        <w:instrText xml:space="preserve"> PAGEREF _Toc7407 \h </w:instrText>
      </w:r>
      <w:r>
        <w:fldChar w:fldCharType="separate"/>
      </w:r>
      <w:r>
        <w:t>111</w:t>
      </w:r>
      <w:r>
        <w:fldChar w:fldCharType="end"/>
      </w:r>
    </w:p>
    <w:p w14:paraId="6E424281">
      <w:pPr>
        <w:pStyle w:val="21"/>
        <w:tabs>
          <w:tab w:val="right" w:leader="dot" w:pos="8306"/>
        </w:tabs>
      </w:pPr>
      <w:r>
        <w:t>7.1 施工组织设计</w:t>
      </w:r>
      <w:r>
        <w:tab/>
      </w:r>
      <w:r>
        <w:fldChar w:fldCharType="begin"/>
      </w:r>
      <w:r>
        <w:instrText xml:space="preserve"> PAGEREF _Toc28892 \h </w:instrText>
      </w:r>
      <w:r>
        <w:fldChar w:fldCharType="separate"/>
      </w:r>
      <w:r>
        <w:t>111</w:t>
      </w:r>
      <w:r>
        <w:fldChar w:fldCharType="end"/>
      </w:r>
    </w:p>
    <w:p w14:paraId="533C6072">
      <w:pPr>
        <w:pStyle w:val="21"/>
        <w:tabs>
          <w:tab w:val="right" w:leader="dot" w:pos="8306"/>
        </w:tabs>
      </w:pPr>
      <w:r>
        <w:t>7.2 施工进度计划</w:t>
      </w:r>
      <w:r>
        <w:tab/>
      </w:r>
      <w:r>
        <w:fldChar w:fldCharType="begin"/>
      </w:r>
      <w:r>
        <w:instrText xml:space="preserve"> PAGEREF _Toc28167 \h </w:instrText>
      </w:r>
      <w:r>
        <w:fldChar w:fldCharType="separate"/>
      </w:r>
      <w:r>
        <w:t>111</w:t>
      </w:r>
      <w:r>
        <w:fldChar w:fldCharType="end"/>
      </w:r>
    </w:p>
    <w:p w14:paraId="0F78461A">
      <w:pPr>
        <w:pStyle w:val="21"/>
        <w:tabs>
          <w:tab w:val="right" w:leader="dot" w:pos="8306"/>
        </w:tabs>
      </w:pPr>
      <w:r>
        <w:t>7.3 开工</w:t>
      </w:r>
      <w:r>
        <w:tab/>
      </w:r>
      <w:r>
        <w:fldChar w:fldCharType="begin"/>
      </w:r>
      <w:r>
        <w:instrText xml:space="preserve"> PAGEREF _Toc21410 \h </w:instrText>
      </w:r>
      <w:r>
        <w:fldChar w:fldCharType="separate"/>
      </w:r>
      <w:r>
        <w:t>111</w:t>
      </w:r>
      <w:r>
        <w:fldChar w:fldCharType="end"/>
      </w:r>
    </w:p>
    <w:p w14:paraId="00F37B0D">
      <w:pPr>
        <w:pStyle w:val="21"/>
        <w:tabs>
          <w:tab w:val="right" w:leader="dot" w:pos="8306"/>
        </w:tabs>
      </w:pPr>
      <w:r>
        <w:t>7.4 测量放线</w:t>
      </w:r>
      <w:r>
        <w:tab/>
      </w:r>
      <w:r>
        <w:fldChar w:fldCharType="begin"/>
      </w:r>
      <w:r>
        <w:instrText xml:space="preserve"> PAGEREF _Toc29612 \h </w:instrText>
      </w:r>
      <w:r>
        <w:fldChar w:fldCharType="separate"/>
      </w:r>
      <w:r>
        <w:t>111</w:t>
      </w:r>
      <w:r>
        <w:fldChar w:fldCharType="end"/>
      </w:r>
    </w:p>
    <w:p w14:paraId="3B2AF7EC">
      <w:pPr>
        <w:pStyle w:val="21"/>
        <w:tabs>
          <w:tab w:val="right" w:leader="dot" w:pos="8306"/>
        </w:tabs>
      </w:pPr>
      <w:r>
        <w:t>7.5 工期延误</w:t>
      </w:r>
      <w:r>
        <w:tab/>
      </w:r>
      <w:r>
        <w:fldChar w:fldCharType="begin"/>
      </w:r>
      <w:r>
        <w:instrText xml:space="preserve"> PAGEREF _Toc10348 \h </w:instrText>
      </w:r>
      <w:r>
        <w:fldChar w:fldCharType="separate"/>
      </w:r>
      <w:r>
        <w:t>112</w:t>
      </w:r>
      <w:r>
        <w:fldChar w:fldCharType="end"/>
      </w:r>
    </w:p>
    <w:p w14:paraId="39E609C7">
      <w:pPr>
        <w:pStyle w:val="21"/>
        <w:tabs>
          <w:tab w:val="right" w:leader="dot" w:pos="8306"/>
        </w:tabs>
      </w:pPr>
      <w:r>
        <w:t>7.6 不利物质条件</w:t>
      </w:r>
      <w:r>
        <w:tab/>
      </w:r>
      <w:r>
        <w:fldChar w:fldCharType="begin"/>
      </w:r>
      <w:r>
        <w:instrText xml:space="preserve"> PAGEREF _Toc30018 \h </w:instrText>
      </w:r>
      <w:r>
        <w:fldChar w:fldCharType="separate"/>
      </w:r>
      <w:r>
        <w:t>112</w:t>
      </w:r>
      <w:r>
        <w:fldChar w:fldCharType="end"/>
      </w:r>
    </w:p>
    <w:p w14:paraId="18EA3C40">
      <w:pPr>
        <w:pStyle w:val="21"/>
        <w:tabs>
          <w:tab w:val="right" w:leader="dot" w:pos="8306"/>
        </w:tabs>
      </w:pPr>
      <w:r>
        <w:t>7.7异常恶劣的气候条件</w:t>
      </w:r>
      <w:r>
        <w:tab/>
      </w:r>
      <w:r>
        <w:fldChar w:fldCharType="begin"/>
      </w:r>
      <w:r>
        <w:instrText xml:space="preserve"> PAGEREF _Toc4212 \h </w:instrText>
      </w:r>
      <w:r>
        <w:fldChar w:fldCharType="separate"/>
      </w:r>
      <w:r>
        <w:t>112</w:t>
      </w:r>
      <w:r>
        <w:fldChar w:fldCharType="end"/>
      </w:r>
    </w:p>
    <w:p w14:paraId="205898B9">
      <w:pPr>
        <w:pStyle w:val="21"/>
        <w:tabs>
          <w:tab w:val="right" w:leader="dot" w:pos="8306"/>
        </w:tabs>
      </w:pPr>
      <w:r>
        <w:t>7.9 提前竣工的奖励</w:t>
      </w:r>
      <w:r>
        <w:tab/>
      </w:r>
      <w:r>
        <w:fldChar w:fldCharType="begin"/>
      </w:r>
      <w:r>
        <w:instrText xml:space="preserve"> PAGEREF _Toc12529 \h </w:instrText>
      </w:r>
      <w:r>
        <w:fldChar w:fldCharType="separate"/>
      </w:r>
      <w:r>
        <w:t>112</w:t>
      </w:r>
      <w:r>
        <w:fldChar w:fldCharType="end"/>
      </w:r>
    </w:p>
    <w:p w14:paraId="6F4D7901">
      <w:pPr>
        <w:pStyle w:val="34"/>
        <w:tabs>
          <w:tab w:val="right" w:leader="dot" w:pos="8306"/>
        </w:tabs>
      </w:pPr>
      <w:r>
        <w:t>8. 材料与设备</w:t>
      </w:r>
      <w:r>
        <w:tab/>
      </w:r>
      <w:r>
        <w:fldChar w:fldCharType="begin"/>
      </w:r>
      <w:r>
        <w:instrText xml:space="preserve"> PAGEREF _Toc21423 \h </w:instrText>
      </w:r>
      <w:r>
        <w:fldChar w:fldCharType="separate"/>
      </w:r>
      <w:r>
        <w:t>112</w:t>
      </w:r>
      <w:r>
        <w:fldChar w:fldCharType="end"/>
      </w:r>
    </w:p>
    <w:p w14:paraId="75B41940">
      <w:pPr>
        <w:pStyle w:val="21"/>
        <w:tabs>
          <w:tab w:val="right" w:leader="dot" w:pos="8306"/>
        </w:tabs>
      </w:pPr>
      <w:r>
        <w:t>8.4材料与工程设备的保管与使用</w:t>
      </w:r>
      <w:r>
        <w:tab/>
      </w:r>
      <w:r>
        <w:fldChar w:fldCharType="begin"/>
      </w:r>
      <w:r>
        <w:instrText xml:space="preserve"> PAGEREF _Toc3975 \h </w:instrText>
      </w:r>
      <w:r>
        <w:fldChar w:fldCharType="separate"/>
      </w:r>
      <w:r>
        <w:t>112</w:t>
      </w:r>
      <w:r>
        <w:fldChar w:fldCharType="end"/>
      </w:r>
    </w:p>
    <w:p w14:paraId="55575939">
      <w:pPr>
        <w:pStyle w:val="21"/>
        <w:tabs>
          <w:tab w:val="right" w:leader="dot" w:pos="8306"/>
        </w:tabs>
      </w:pPr>
      <w:r>
        <w:t>8.6 样品</w:t>
      </w:r>
      <w:r>
        <w:tab/>
      </w:r>
      <w:r>
        <w:fldChar w:fldCharType="begin"/>
      </w:r>
      <w:r>
        <w:instrText xml:space="preserve"> PAGEREF _Toc7605 \h </w:instrText>
      </w:r>
      <w:r>
        <w:fldChar w:fldCharType="separate"/>
      </w:r>
      <w:r>
        <w:t>112</w:t>
      </w:r>
      <w:r>
        <w:fldChar w:fldCharType="end"/>
      </w:r>
    </w:p>
    <w:p w14:paraId="0691B32C">
      <w:pPr>
        <w:pStyle w:val="21"/>
        <w:tabs>
          <w:tab w:val="right" w:leader="dot" w:pos="8306"/>
        </w:tabs>
      </w:pPr>
      <w:r>
        <w:t>8.8 施工设备和临时设施</w:t>
      </w:r>
      <w:r>
        <w:tab/>
      </w:r>
      <w:r>
        <w:fldChar w:fldCharType="begin"/>
      </w:r>
      <w:r>
        <w:instrText xml:space="preserve"> PAGEREF _Toc25652 \h </w:instrText>
      </w:r>
      <w:r>
        <w:fldChar w:fldCharType="separate"/>
      </w:r>
      <w:r>
        <w:t>112</w:t>
      </w:r>
      <w:r>
        <w:fldChar w:fldCharType="end"/>
      </w:r>
    </w:p>
    <w:p w14:paraId="6B08C8B8">
      <w:pPr>
        <w:pStyle w:val="34"/>
        <w:tabs>
          <w:tab w:val="right" w:leader="dot" w:pos="8306"/>
        </w:tabs>
      </w:pPr>
      <w:r>
        <w:t>9. 试验与检验</w:t>
      </w:r>
      <w:r>
        <w:tab/>
      </w:r>
      <w:r>
        <w:fldChar w:fldCharType="begin"/>
      </w:r>
      <w:r>
        <w:instrText xml:space="preserve"> PAGEREF _Toc23311 \h </w:instrText>
      </w:r>
      <w:r>
        <w:fldChar w:fldCharType="separate"/>
      </w:r>
      <w:r>
        <w:t>112</w:t>
      </w:r>
      <w:r>
        <w:fldChar w:fldCharType="end"/>
      </w:r>
    </w:p>
    <w:p w14:paraId="68930DB8">
      <w:pPr>
        <w:pStyle w:val="21"/>
        <w:tabs>
          <w:tab w:val="right" w:leader="dot" w:pos="8306"/>
        </w:tabs>
      </w:pPr>
      <w:r>
        <w:t>9.1试验设备与试验人员</w:t>
      </w:r>
      <w:r>
        <w:tab/>
      </w:r>
      <w:r>
        <w:fldChar w:fldCharType="begin"/>
      </w:r>
      <w:r>
        <w:instrText xml:space="preserve"> PAGEREF _Toc32555 \h </w:instrText>
      </w:r>
      <w:r>
        <w:fldChar w:fldCharType="separate"/>
      </w:r>
      <w:r>
        <w:t>112</w:t>
      </w:r>
      <w:r>
        <w:fldChar w:fldCharType="end"/>
      </w:r>
    </w:p>
    <w:p w14:paraId="1B5EE102">
      <w:pPr>
        <w:pStyle w:val="21"/>
        <w:tabs>
          <w:tab w:val="right" w:leader="dot" w:pos="8306"/>
        </w:tabs>
      </w:pPr>
      <w:r>
        <w:t>9.4 现场工艺试验</w:t>
      </w:r>
      <w:r>
        <w:tab/>
      </w:r>
      <w:r>
        <w:fldChar w:fldCharType="begin"/>
      </w:r>
      <w:r>
        <w:instrText xml:space="preserve"> PAGEREF _Toc445 \h </w:instrText>
      </w:r>
      <w:r>
        <w:fldChar w:fldCharType="separate"/>
      </w:r>
      <w:r>
        <w:t>112</w:t>
      </w:r>
      <w:r>
        <w:fldChar w:fldCharType="end"/>
      </w:r>
    </w:p>
    <w:p w14:paraId="45941C15">
      <w:pPr>
        <w:pStyle w:val="34"/>
        <w:tabs>
          <w:tab w:val="right" w:leader="dot" w:pos="8306"/>
        </w:tabs>
      </w:pPr>
      <w:r>
        <w:t>10. 变更</w:t>
      </w:r>
      <w:r>
        <w:tab/>
      </w:r>
      <w:r>
        <w:fldChar w:fldCharType="begin"/>
      </w:r>
      <w:r>
        <w:instrText xml:space="preserve"> PAGEREF _Toc21121 \h </w:instrText>
      </w:r>
      <w:r>
        <w:fldChar w:fldCharType="separate"/>
      </w:r>
      <w:r>
        <w:t>113</w:t>
      </w:r>
      <w:r>
        <w:fldChar w:fldCharType="end"/>
      </w:r>
    </w:p>
    <w:p w14:paraId="05AD5B5B">
      <w:pPr>
        <w:pStyle w:val="21"/>
        <w:tabs>
          <w:tab w:val="right" w:leader="dot" w:pos="8306"/>
        </w:tabs>
      </w:pPr>
      <w:r>
        <w:t>10.1变更的范围</w:t>
      </w:r>
      <w:r>
        <w:tab/>
      </w:r>
      <w:r>
        <w:fldChar w:fldCharType="begin"/>
      </w:r>
      <w:r>
        <w:instrText xml:space="preserve"> PAGEREF _Toc10041 \h </w:instrText>
      </w:r>
      <w:r>
        <w:fldChar w:fldCharType="separate"/>
      </w:r>
      <w:r>
        <w:t>113</w:t>
      </w:r>
      <w:r>
        <w:fldChar w:fldCharType="end"/>
      </w:r>
    </w:p>
    <w:p w14:paraId="616ADB78">
      <w:pPr>
        <w:pStyle w:val="21"/>
        <w:tabs>
          <w:tab w:val="right" w:leader="dot" w:pos="8306"/>
        </w:tabs>
      </w:pPr>
      <w:r>
        <w:t>10.4 变更估价</w:t>
      </w:r>
      <w:r>
        <w:tab/>
      </w:r>
      <w:r>
        <w:fldChar w:fldCharType="begin"/>
      </w:r>
      <w:r>
        <w:instrText xml:space="preserve"> PAGEREF _Toc8887 \h </w:instrText>
      </w:r>
      <w:r>
        <w:fldChar w:fldCharType="separate"/>
      </w:r>
      <w:r>
        <w:t>113</w:t>
      </w:r>
      <w:r>
        <w:fldChar w:fldCharType="end"/>
      </w:r>
    </w:p>
    <w:p w14:paraId="7F9C0728">
      <w:pPr>
        <w:pStyle w:val="21"/>
        <w:tabs>
          <w:tab w:val="right" w:leader="dot" w:pos="8306"/>
        </w:tabs>
      </w:pPr>
      <w:r>
        <w:t>10.5承包人的合理化建议</w:t>
      </w:r>
      <w:r>
        <w:tab/>
      </w:r>
      <w:r>
        <w:fldChar w:fldCharType="begin"/>
      </w:r>
      <w:r>
        <w:instrText xml:space="preserve"> PAGEREF _Toc5951 \h </w:instrText>
      </w:r>
      <w:r>
        <w:fldChar w:fldCharType="separate"/>
      </w:r>
      <w:r>
        <w:t>113</w:t>
      </w:r>
      <w:r>
        <w:fldChar w:fldCharType="end"/>
      </w:r>
    </w:p>
    <w:p w14:paraId="54E59509">
      <w:pPr>
        <w:pStyle w:val="21"/>
        <w:tabs>
          <w:tab w:val="right" w:leader="dot" w:pos="8306"/>
        </w:tabs>
      </w:pPr>
      <w:r>
        <w:t>10.7 暂估价</w:t>
      </w:r>
      <w:r>
        <w:tab/>
      </w:r>
      <w:r>
        <w:fldChar w:fldCharType="begin"/>
      </w:r>
      <w:r>
        <w:instrText xml:space="preserve"> PAGEREF _Toc18637 \h </w:instrText>
      </w:r>
      <w:r>
        <w:fldChar w:fldCharType="separate"/>
      </w:r>
      <w:r>
        <w:t>113</w:t>
      </w:r>
      <w:r>
        <w:fldChar w:fldCharType="end"/>
      </w:r>
    </w:p>
    <w:p w14:paraId="49ED2AEA">
      <w:pPr>
        <w:pStyle w:val="21"/>
        <w:tabs>
          <w:tab w:val="right" w:leader="dot" w:pos="8306"/>
        </w:tabs>
      </w:pPr>
      <w:r>
        <w:t>10.8 暂列金额</w:t>
      </w:r>
      <w:r>
        <w:tab/>
      </w:r>
      <w:r>
        <w:fldChar w:fldCharType="begin"/>
      </w:r>
      <w:r>
        <w:instrText xml:space="preserve"> PAGEREF _Toc31264 \h </w:instrText>
      </w:r>
      <w:r>
        <w:fldChar w:fldCharType="separate"/>
      </w:r>
      <w:r>
        <w:t>113</w:t>
      </w:r>
      <w:r>
        <w:fldChar w:fldCharType="end"/>
      </w:r>
    </w:p>
    <w:p w14:paraId="2A9E3541">
      <w:pPr>
        <w:pStyle w:val="34"/>
        <w:tabs>
          <w:tab w:val="right" w:leader="dot" w:pos="8306"/>
        </w:tabs>
      </w:pPr>
      <w:r>
        <w:t>11. 价格调整</w:t>
      </w:r>
      <w:r>
        <w:tab/>
      </w:r>
      <w:r>
        <w:fldChar w:fldCharType="begin"/>
      </w:r>
      <w:r>
        <w:instrText xml:space="preserve"> PAGEREF _Toc31198 \h </w:instrText>
      </w:r>
      <w:r>
        <w:fldChar w:fldCharType="separate"/>
      </w:r>
      <w:r>
        <w:t>113</w:t>
      </w:r>
      <w:r>
        <w:fldChar w:fldCharType="end"/>
      </w:r>
    </w:p>
    <w:p w14:paraId="5E393BDA">
      <w:pPr>
        <w:pStyle w:val="21"/>
        <w:tabs>
          <w:tab w:val="right" w:leader="dot" w:pos="8306"/>
        </w:tabs>
      </w:pPr>
      <w:r>
        <w:t>11.1 市场价格波动引起的调整</w:t>
      </w:r>
      <w:r>
        <w:tab/>
      </w:r>
      <w:r>
        <w:fldChar w:fldCharType="begin"/>
      </w:r>
      <w:r>
        <w:instrText xml:space="preserve"> PAGEREF _Toc20080 \h </w:instrText>
      </w:r>
      <w:r>
        <w:fldChar w:fldCharType="separate"/>
      </w:r>
      <w:r>
        <w:t>113</w:t>
      </w:r>
      <w:r>
        <w:fldChar w:fldCharType="end"/>
      </w:r>
    </w:p>
    <w:p w14:paraId="4814CE4D">
      <w:pPr>
        <w:pStyle w:val="34"/>
        <w:tabs>
          <w:tab w:val="right" w:leader="dot" w:pos="8306"/>
        </w:tabs>
      </w:pPr>
      <w:r>
        <w:t>12. 合同价格、计量与支付</w:t>
      </w:r>
      <w:r>
        <w:tab/>
      </w:r>
      <w:r>
        <w:fldChar w:fldCharType="begin"/>
      </w:r>
      <w:r>
        <w:instrText xml:space="preserve"> PAGEREF _Toc26760 \h </w:instrText>
      </w:r>
      <w:r>
        <w:fldChar w:fldCharType="separate"/>
      </w:r>
      <w:r>
        <w:t>114</w:t>
      </w:r>
      <w:r>
        <w:fldChar w:fldCharType="end"/>
      </w:r>
    </w:p>
    <w:p w14:paraId="7B43AFF1">
      <w:pPr>
        <w:pStyle w:val="21"/>
        <w:tabs>
          <w:tab w:val="right" w:leader="dot" w:pos="8306"/>
        </w:tabs>
      </w:pPr>
      <w:r>
        <w:t>12.1 合同价格形式</w:t>
      </w:r>
      <w:r>
        <w:tab/>
      </w:r>
      <w:r>
        <w:fldChar w:fldCharType="begin"/>
      </w:r>
      <w:r>
        <w:instrText xml:space="preserve"> PAGEREF _Toc22853 \h </w:instrText>
      </w:r>
      <w:r>
        <w:fldChar w:fldCharType="separate"/>
      </w:r>
      <w:r>
        <w:t>114</w:t>
      </w:r>
      <w:r>
        <w:fldChar w:fldCharType="end"/>
      </w:r>
    </w:p>
    <w:p w14:paraId="77DCD385">
      <w:pPr>
        <w:pStyle w:val="21"/>
        <w:tabs>
          <w:tab w:val="right" w:leader="dot" w:pos="8306"/>
        </w:tabs>
      </w:pPr>
      <w:r>
        <w:t>12.2 预付款</w:t>
      </w:r>
      <w:r>
        <w:tab/>
      </w:r>
      <w:r>
        <w:fldChar w:fldCharType="begin"/>
      </w:r>
      <w:r>
        <w:instrText xml:space="preserve"> PAGEREF _Toc30386 \h </w:instrText>
      </w:r>
      <w:r>
        <w:fldChar w:fldCharType="separate"/>
      </w:r>
      <w:r>
        <w:t>114</w:t>
      </w:r>
      <w:r>
        <w:fldChar w:fldCharType="end"/>
      </w:r>
    </w:p>
    <w:p w14:paraId="500ED29C">
      <w:pPr>
        <w:pStyle w:val="21"/>
        <w:tabs>
          <w:tab w:val="right" w:leader="dot" w:pos="8306"/>
        </w:tabs>
      </w:pPr>
      <w:r>
        <w:t>12.3 计量</w:t>
      </w:r>
      <w:r>
        <w:tab/>
      </w:r>
      <w:r>
        <w:fldChar w:fldCharType="begin"/>
      </w:r>
      <w:r>
        <w:instrText xml:space="preserve"> PAGEREF _Toc2412 \h </w:instrText>
      </w:r>
      <w:r>
        <w:fldChar w:fldCharType="separate"/>
      </w:r>
      <w:r>
        <w:t>114</w:t>
      </w:r>
      <w:r>
        <w:fldChar w:fldCharType="end"/>
      </w:r>
    </w:p>
    <w:p w14:paraId="55F96931">
      <w:pPr>
        <w:pStyle w:val="21"/>
        <w:tabs>
          <w:tab w:val="right" w:leader="dot" w:pos="8306"/>
        </w:tabs>
      </w:pPr>
      <w:r>
        <w:t>12.4 工程进度款支付</w:t>
      </w:r>
      <w:r>
        <w:tab/>
      </w:r>
      <w:r>
        <w:fldChar w:fldCharType="begin"/>
      </w:r>
      <w:r>
        <w:instrText xml:space="preserve"> PAGEREF _Toc8817 \h </w:instrText>
      </w:r>
      <w:r>
        <w:fldChar w:fldCharType="separate"/>
      </w:r>
      <w:r>
        <w:t>115</w:t>
      </w:r>
      <w:r>
        <w:fldChar w:fldCharType="end"/>
      </w:r>
    </w:p>
    <w:p w14:paraId="4AE7AC37">
      <w:pPr>
        <w:pStyle w:val="34"/>
        <w:tabs>
          <w:tab w:val="right" w:leader="dot" w:pos="8306"/>
        </w:tabs>
      </w:pPr>
      <w:r>
        <w:t>13.</w:t>
      </w:r>
      <w:r>
        <w:rPr>
          <w:rFonts w:hint="eastAsia"/>
        </w:rPr>
        <w:t xml:space="preserve"> </w:t>
      </w:r>
      <w:r>
        <w:t>验收和工程试车</w:t>
      </w:r>
      <w:r>
        <w:tab/>
      </w:r>
      <w:r>
        <w:fldChar w:fldCharType="begin"/>
      </w:r>
      <w:r>
        <w:instrText xml:space="preserve"> PAGEREF _Toc27959 \h </w:instrText>
      </w:r>
      <w:r>
        <w:fldChar w:fldCharType="separate"/>
      </w:r>
      <w:r>
        <w:t>115</w:t>
      </w:r>
      <w:r>
        <w:fldChar w:fldCharType="end"/>
      </w:r>
    </w:p>
    <w:p w14:paraId="0B881B8B">
      <w:pPr>
        <w:pStyle w:val="21"/>
        <w:tabs>
          <w:tab w:val="right" w:leader="dot" w:pos="8306"/>
        </w:tabs>
      </w:pPr>
      <w:r>
        <w:t>13.1 分部分项工程验收</w:t>
      </w:r>
      <w:r>
        <w:tab/>
      </w:r>
      <w:r>
        <w:fldChar w:fldCharType="begin"/>
      </w:r>
      <w:r>
        <w:instrText xml:space="preserve"> PAGEREF _Toc28439 \h </w:instrText>
      </w:r>
      <w:r>
        <w:fldChar w:fldCharType="separate"/>
      </w:r>
      <w:r>
        <w:t>115</w:t>
      </w:r>
      <w:r>
        <w:fldChar w:fldCharType="end"/>
      </w:r>
    </w:p>
    <w:p w14:paraId="77AF9EF4">
      <w:pPr>
        <w:pStyle w:val="21"/>
        <w:tabs>
          <w:tab w:val="right" w:leader="dot" w:pos="8306"/>
        </w:tabs>
      </w:pPr>
      <w:r>
        <w:t>13.2 竣工验收</w:t>
      </w:r>
      <w:r>
        <w:tab/>
      </w:r>
      <w:r>
        <w:fldChar w:fldCharType="begin"/>
      </w:r>
      <w:r>
        <w:instrText xml:space="preserve"> PAGEREF _Toc6101 \h </w:instrText>
      </w:r>
      <w:r>
        <w:fldChar w:fldCharType="separate"/>
      </w:r>
      <w:r>
        <w:t>116</w:t>
      </w:r>
      <w:r>
        <w:fldChar w:fldCharType="end"/>
      </w:r>
    </w:p>
    <w:p w14:paraId="2D511841">
      <w:pPr>
        <w:pStyle w:val="21"/>
        <w:tabs>
          <w:tab w:val="right" w:leader="dot" w:pos="8306"/>
        </w:tabs>
      </w:pPr>
      <w:r>
        <w:t>13.3 工程试车</w:t>
      </w:r>
      <w:r>
        <w:tab/>
      </w:r>
      <w:r>
        <w:fldChar w:fldCharType="begin"/>
      </w:r>
      <w:r>
        <w:instrText xml:space="preserve"> PAGEREF _Toc21422 \h </w:instrText>
      </w:r>
      <w:r>
        <w:fldChar w:fldCharType="separate"/>
      </w:r>
      <w:r>
        <w:t>116</w:t>
      </w:r>
      <w:r>
        <w:fldChar w:fldCharType="end"/>
      </w:r>
    </w:p>
    <w:p w14:paraId="3495DA01">
      <w:pPr>
        <w:pStyle w:val="21"/>
        <w:tabs>
          <w:tab w:val="right" w:leader="dot" w:pos="8306"/>
        </w:tabs>
      </w:pPr>
      <w:r>
        <w:t>13.6 竣工退场</w:t>
      </w:r>
      <w:r>
        <w:tab/>
      </w:r>
      <w:r>
        <w:fldChar w:fldCharType="begin"/>
      </w:r>
      <w:r>
        <w:instrText xml:space="preserve"> PAGEREF _Toc31317 \h </w:instrText>
      </w:r>
      <w:r>
        <w:fldChar w:fldCharType="separate"/>
      </w:r>
      <w:r>
        <w:t>116</w:t>
      </w:r>
      <w:r>
        <w:fldChar w:fldCharType="end"/>
      </w:r>
    </w:p>
    <w:p w14:paraId="06082F1A">
      <w:pPr>
        <w:pStyle w:val="34"/>
        <w:tabs>
          <w:tab w:val="right" w:leader="dot" w:pos="8306"/>
        </w:tabs>
      </w:pPr>
      <w:r>
        <w:t>14. 竣工结算</w:t>
      </w:r>
      <w:r>
        <w:tab/>
      </w:r>
      <w:r>
        <w:fldChar w:fldCharType="begin"/>
      </w:r>
      <w:r>
        <w:instrText xml:space="preserve"> PAGEREF _Toc17015 \h </w:instrText>
      </w:r>
      <w:r>
        <w:fldChar w:fldCharType="separate"/>
      </w:r>
      <w:r>
        <w:t>116</w:t>
      </w:r>
      <w:r>
        <w:fldChar w:fldCharType="end"/>
      </w:r>
    </w:p>
    <w:p w14:paraId="1366B80B">
      <w:pPr>
        <w:pStyle w:val="21"/>
        <w:tabs>
          <w:tab w:val="right" w:leader="dot" w:pos="8306"/>
        </w:tabs>
      </w:pPr>
      <w:r>
        <w:t>14.1 竣工</w:t>
      </w:r>
      <w:r>
        <w:rPr>
          <w:rFonts w:hint="eastAsia"/>
        </w:rPr>
        <w:t>结算</w:t>
      </w:r>
      <w:r>
        <w:t>申请</w:t>
      </w:r>
      <w:r>
        <w:tab/>
      </w:r>
      <w:r>
        <w:fldChar w:fldCharType="begin"/>
      </w:r>
      <w:r>
        <w:instrText xml:space="preserve"> PAGEREF _Toc5565 \h </w:instrText>
      </w:r>
      <w:r>
        <w:fldChar w:fldCharType="separate"/>
      </w:r>
      <w:r>
        <w:t>116</w:t>
      </w:r>
      <w:r>
        <w:fldChar w:fldCharType="end"/>
      </w:r>
    </w:p>
    <w:p w14:paraId="52593CA6">
      <w:pPr>
        <w:pStyle w:val="21"/>
        <w:tabs>
          <w:tab w:val="right" w:leader="dot" w:pos="8306"/>
        </w:tabs>
      </w:pPr>
      <w:r>
        <w:t>14.2 竣工结算审核</w:t>
      </w:r>
      <w:r>
        <w:tab/>
      </w:r>
      <w:r>
        <w:fldChar w:fldCharType="begin"/>
      </w:r>
      <w:r>
        <w:instrText xml:space="preserve"> PAGEREF _Toc14620 \h </w:instrText>
      </w:r>
      <w:r>
        <w:fldChar w:fldCharType="separate"/>
      </w:r>
      <w:r>
        <w:t>116</w:t>
      </w:r>
      <w:r>
        <w:fldChar w:fldCharType="end"/>
      </w:r>
    </w:p>
    <w:p w14:paraId="1629B41E">
      <w:pPr>
        <w:pStyle w:val="21"/>
        <w:tabs>
          <w:tab w:val="right" w:leader="dot" w:pos="8306"/>
        </w:tabs>
      </w:pPr>
      <w:r>
        <w:t>14.4 最终结清</w:t>
      </w:r>
      <w:r>
        <w:tab/>
      </w:r>
      <w:r>
        <w:fldChar w:fldCharType="begin"/>
      </w:r>
      <w:r>
        <w:instrText xml:space="preserve"> PAGEREF _Toc22235 \h </w:instrText>
      </w:r>
      <w:r>
        <w:fldChar w:fldCharType="separate"/>
      </w:r>
      <w:r>
        <w:t>116</w:t>
      </w:r>
      <w:r>
        <w:fldChar w:fldCharType="end"/>
      </w:r>
    </w:p>
    <w:p w14:paraId="05BCDC1C">
      <w:pPr>
        <w:pStyle w:val="34"/>
        <w:tabs>
          <w:tab w:val="right" w:leader="dot" w:pos="8306"/>
        </w:tabs>
      </w:pPr>
      <w:r>
        <w:t>15. 缺陷责任期与保修</w:t>
      </w:r>
      <w:r>
        <w:tab/>
      </w:r>
      <w:r>
        <w:fldChar w:fldCharType="begin"/>
      </w:r>
      <w:r>
        <w:instrText xml:space="preserve"> PAGEREF _Toc1975 \h </w:instrText>
      </w:r>
      <w:r>
        <w:fldChar w:fldCharType="separate"/>
      </w:r>
      <w:r>
        <w:t>117</w:t>
      </w:r>
      <w:r>
        <w:fldChar w:fldCharType="end"/>
      </w:r>
    </w:p>
    <w:p w14:paraId="0F79FC94">
      <w:pPr>
        <w:pStyle w:val="21"/>
        <w:tabs>
          <w:tab w:val="right" w:leader="dot" w:pos="8306"/>
        </w:tabs>
      </w:pPr>
      <w:r>
        <w:t>15.2缺陷责任期</w:t>
      </w:r>
      <w:r>
        <w:tab/>
      </w:r>
      <w:r>
        <w:fldChar w:fldCharType="begin"/>
      </w:r>
      <w:r>
        <w:instrText xml:space="preserve"> PAGEREF _Toc12742 \h </w:instrText>
      </w:r>
      <w:r>
        <w:fldChar w:fldCharType="separate"/>
      </w:r>
      <w:r>
        <w:t>117</w:t>
      </w:r>
      <w:r>
        <w:fldChar w:fldCharType="end"/>
      </w:r>
    </w:p>
    <w:p w14:paraId="3DA76413">
      <w:pPr>
        <w:pStyle w:val="21"/>
        <w:tabs>
          <w:tab w:val="right" w:leader="dot" w:pos="8306"/>
        </w:tabs>
      </w:pPr>
      <w:r>
        <w:t>15.3 质量保证金</w:t>
      </w:r>
      <w:r>
        <w:tab/>
      </w:r>
      <w:r>
        <w:fldChar w:fldCharType="begin"/>
      </w:r>
      <w:r>
        <w:instrText xml:space="preserve"> PAGEREF _Toc11492 \h </w:instrText>
      </w:r>
      <w:r>
        <w:fldChar w:fldCharType="separate"/>
      </w:r>
      <w:r>
        <w:t>117</w:t>
      </w:r>
      <w:r>
        <w:fldChar w:fldCharType="end"/>
      </w:r>
    </w:p>
    <w:p w14:paraId="354BF43E">
      <w:pPr>
        <w:pStyle w:val="21"/>
        <w:tabs>
          <w:tab w:val="right" w:leader="dot" w:pos="8306"/>
        </w:tabs>
      </w:pPr>
      <w:r>
        <w:t>15.4保修</w:t>
      </w:r>
      <w:r>
        <w:tab/>
      </w:r>
      <w:r>
        <w:fldChar w:fldCharType="begin"/>
      </w:r>
      <w:r>
        <w:instrText xml:space="preserve"> PAGEREF _Toc541 \h </w:instrText>
      </w:r>
      <w:r>
        <w:fldChar w:fldCharType="separate"/>
      </w:r>
      <w:r>
        <w:t>117</w:t>
      </w:r>
      <w:r>
        <w:fldChar w:fldCharType="end"/>
      </w:r>
    </w:p>
    <w:p w14:paraId="50B9FF79">
      <w:pPr>
        <w:pStyle w:val="34"/>
        <w:tabs>
          <w:tab w:val="right" w:leader="dot" w:pos="8306"/>
        </w:tabs>
      </w:pPr>
      <w:r>
        <w:t>16. 违约</w:t>
      </w:r>
      <w:r>
        <w:tab/>
      </w:r>
      <w:r>
        <w:fldChar w:fldCharType="begin"/>
      </w:r>
      <w:r>
        <w:instrText xml:space="preserve"> PAGEREF _Toc22378 \h </w:instrText>
      </w:r>
      <w:r>
        <w:fldChar w:fldCharType="separate"/>
      </w:r>
      <w:r>
        <w:t>117</w:t>
      </w:r>
      <w:r>
        <w:fldChar w:fldCharType="end"/>
      </w:r>
    </w:p>
    <w:p w14:paraId="4B8B7FAF">
      <w:pPr>
        <w:pStyle w:val="21"/>
        <w:tabs>
          <w:tab w:val="right" w:leader="dot" w:pos="8306"/>
        </w:tabs>
      </w:pPr>
      <w:r>
        <w:t>16.1 发包人违约</w:t>
      </w:r>
      <w:r>
        <w:tab/>
      </w:r>
      <w:r>
        <w:fldChar w:fldCharType="begin"/>
      </w:r>
      <w:r>
        <w:instrText xml:space="preserve"> PAGEREF _Toc7815 \h </w:instrText>
      </w:r>
      <w:r>
        <w:fldChar w:fldCharType="separate"/>
      </w:r>
      <w:r>
        <w:t>117</w:t>
      </w:r>
      <w:r>
        <w:fldChar w:fldCharType="end"/>
      </w:r>
    </w:p>
    <w:p w14:paraId="78C366DA">
      <w:pPr>
        <w:pStyle w:val="21"/>
        <w:tabs>
          <w:tab w:val="right" w:leader="dot" w:pos="8306"/>
        </w:tabs>
      </w:pPr>
      <w:r>
        <w:t>16.2 承包人违约</w:t>
      </w:r>
      <w:r>
        <w:tab/>
      </w:r>
      <w:r>
        <w:fldChar w:fldCharType="begin"/>
      </w:r>
      <w:r>
        <w:instrText xml:space="preserve"> PAGEREF _Toc25167 \h </w:instrText>
      </w:r>
      <w:r>
        <w:fldChar w:fldCharType="separate"/>
      </w:r>
      <w:r>
        <w:t>118</w:t>
      </w:r>
      <w:r>
        <w:fldChar w:fldCharType="end"/>
      </w:r>
    </w:p>
    <w:p w14:paraId="530F04AB">
      <w:pPr>
        <w:pStyle w:val="34"/>
        <w:tabs>
          <w:tab w:val="right" w:leader="dot" w:pos="8306"/>
        </w:tabs>
      </w:pPr>
      <w:r>
        <w:t>17. 不可抗力</w:t>
      </w:r>
      <w:r>
        <w:tab/>
      </w:r>
      <w:r>
        <w:fldChar w:fldCharType="begin"/>
      </w:r>
      <w:r>
        <w:instrText xml:space="preserve"> PAGEREF _Toc16653 \h </w:instrText>
      </w:r>
      <w:r>
        <w:fldChar w:fldCharType="separate"/>
      </w:r>
      <w:r>
        <w:t>118</w:t>
      </w:r>
      <w:r>
        <w:fldChar w:fldCharType="end"/>
      </w:r>
    </w:p>
    <w:p w14:paraId="318AC40B">
      <w:pPr>
        <w:pStyle w:val="21"/>
        <w:tabs>
          <w:tab w:val="right" w:leader="dot" w:pos="8306"/>
        </w:tabs>
      </w:pPr>
      <w:r>
        <w:t>17.1 不可抗力的确认</w:t>
      </w:r>
      <w:r>
        <w:tab/>
      </w:r>
      <w:r>
        <w:fldChar w:fldCharType="begin"/>
      </w:r>
      <w:r>
        <w:instrText xml:space="preserve"> PAGEREF _Toc1605 \h </w:instrText>
      </w:r>
      <w:r>
        <w:fldChar w:fldCharType="separate"/>
      </w:r>
      <w:r>
        <w:t>118</w:t>
      </w:r>
      <w:r>
        <w:fldChar w:fldCharType="end"/>
      </w:r>
    </w:p>
    <w:p w14:paraId="6C554D35">
      <w:pPr>
        <w:pStyle w:val="21"/>
        <w:tabs>
          <w:tab w:val="right" w:leader="dot" w:pos="8306"/>
        </w:tabs>
      </w:pPr>
      <w:r>
        <w:t>17.4 因不可抗力解除合同</w:t>
      </w:r>
      <w:r>
        <w:tab/>
      </w:r>
      <w:r>
        <w:fldChar w:fldCharType="begin"/>
      </w:r>
      <w:r>
        <w:instrText xml:space="preserve"> PAGEREF _Toc13106 \h </w:instrText>
      </w:r>
      <w:r>
        <w:fldChar w:fldCharType="separate"/>
      </w:r>
      <w:r>
        <w:t>118</w:t>
      </w:r>
      <w:r>
        <w:fldChar w:fldCharType="end"/>
      </w:r>
    </w:p>
    <w:p w14:paraId="591B50B4">
      <w:pPr>
        <w:pStyle w:val="34"/>
        <w:tabs>
          <w:tab w:val="right" w:leader="dot" w:pos="8306"/>
        </w:tabs>
      </w:pPr>
      <w:r>
        <w:t>18. 保险</w:t>
      </w:r>
      <w:r>
        <w:tab/>
      </w:r>
      <w:r>
        <w:fldChar w:fldCharType="begin"/>
      </w:r>
      <w:r>
        <w:instrText xml:space="preserve"> PAGEREF _Toc5083 \h </w:instrText>
      </w:r>
      <w:r>
        <w:fldChar w:fldCharType="separate"/>
      </w:r>
      <w:r>
        <w:t>118</w:t>
      </w:r>
      <w:r>
        <w:fldChar w:fldCharType="end"/>
      </w:r>
    </w:p>
    <w:p w14:paraId="30B29ACB">
      <w:pPr>
        <w:pStyle w:val="21"/>
        <w:tabs>
          <w:tab w:val="right" w:leader="dot" w:pos="8306"/>
        </w:tabs>
      </w:pPr>
      <w:r>
        <w:t>18.1 工程保险</w:t>
      </w:r>
      <w:r>
        <w:tab/>
      </w:r>
      <w:r>
        <w:fldChar w:fldCharType="begin"/>
      </w:r>
      <w:r>
        <w:instrText xml:space="preserve"> PAGEREF _Toc25603 \h </w:instrText>
      </w:r>
      <w:r>
        <w:fldChar w:fldCharType="separate"/>
      </w:r>
      <w:r>
        <w:t>118</w:t>
      </w:r>
      <w:r>
        <w:fldChar w:fldCharType="end"/>
      </w:r>
    </w:p>
    <w:p w14:paraId="0DD2801A">
      <w:pPr>
        <w:pStyle w:val="21"/>
        <w:tabs>
          <w:tab w:val="right" w:leader="dot" w:pos="8306"/>
        </w:tabs>
      </w:pPr>
      <w:r>
        <w:t>18.3 其他保险</w:t>
      </w:r>
      <w:r>
        <w:tab/>
      </w:r>
      <w:r>
        <w:fldChar w:fldCharType="begin"/>
      </w:r>
      <w:r>
        <w:instrText xml:space="preserve"> PAGEREF _Toc25555 \h </w:instrText>
      </w:r>
      <w:r>
        <w:fldChar w:fldCharType="separate"/>
      </w:r>
      <w:r>
        <w:t>118</w:t>
      </w:r>
      <w:r>
        <w:fldChar w:fldCharType="end"/>
      </w:r>
    </w:p>
    <w:p w14:paraId="5600EC1D">
      <w:pPr>
        <w:pStyle w:val="21"/>
        <w:tabs>
          <w:tab w:val="right" w:leader="dot" w:pos="8306"/>
        </w:tabs>
      </w:pPr>
      <w:r>
        <w:t>18.7 通知义务</w:t>
      </w:r>
      <w:r>
        <w:tab/>
      </w:r>
      <w:r>
        <w:fldChar w:fldCharType="begin"/>
      </w:r>
      <w:r>
        <w:instrText xml:space="preserve"> PAGEREF _Toc22414 \h </w:instrText>
      </w:r>
      <w:r>
        <w:fldChar w:fldCharType="separate"/>
      </w:r>
      <w:r>
        <w:t>118</w:t>
      </w:r>
      <w:r>
        <w:fldChar w:fldCharType="end"/>
      </w:r>
    </w:p>
    <w:p w14:paraId="58468633">
      <w:pPr>
        <w:pStyle w:val="34"/>
        <w:tabs>
          <w:tab w:val="right" w:leader="dot" w:pos="8306"/>
        </w:tabs>
      </w:pPr>
      <w:r>
        <w:t>20. 争议解决</w:t>
      </w:r>
      <w:r>
        <w:tab/>
      </w:r>
      <w:r>
        <w:fldChar w:fldCharType="begin"/>
      </w:r>
      <w:r>
        <w:instrText xml:space="preserve"> PAGEREF _Toc6590 \h </w:instrText>
      </w:r>
      <w:r>
        <w:fldChar w:fldCharType="separate"/>
      </w:r>
      <w:r>
        <w:t>119</w:t>
      </w:r>
      <w:r>
        <w:fldChar w:fldCharType="end"/>
      </w:r>
    </w:p>
    <w:p w14:paraId="310EF62B">
      <w:pPr>
        <w:pStyle w:val="21"/>
        <w:tabs>
          <w:tab w:val="right" w:leader="dot" w:pos="8306"/>
        </w:tabs>
      </w:pPr>
      <w:r>
        <w:t>20.3 争议评审</w:t>
      </w:r>
      <w:r>
        <w:tab/>
      </w:r>
      <w:r>
        <w:fldChar w:fldCharType="begin"/>
      </w:r>
      <w:r>
        <w:instrText xml:space="preserve"> PAGEREF _Toc20842 \h </w:instrText>
      </w:r>
      <w:r>
        <w:fldChar w:fldCharType="separate"/>
      </w:r>
      <w:r>
        <w:t>119</w:t>
      </w:r>
      <w:r>
        <w:fldChar w:fldCharType="end"/>
      </w:r>
    </w:p>
    <w:p w14:paraId="3A82EB37">
      <w:pPr>
        <w:pStyle w:val="21"/>
        <w:tabs>
          <w:tab w:val="right" w:leader="dot" w:pos="8306"/>
        </w:tabs>
      </w:pPr>
      <w:r>
        <w:t>20.4仲裁或诉讼</w:t>
      </w:r>
      <w:r>
        <w:tab/>
      </w:r>
      <w:r>
        <w:fldChar w:fldCharType="begin"/>
      </w:r>
      <w:r>
        <w:instrText xml:space="preserve"> PAGEREF _Toc22173 \h </w:instrText>
      </w:r>
      <w:r>
        <w:fldChar w:fldCharType="separate"/>
      </w:r>
      <w:r>
        <w:t>119</w:t>
      </w:r>
      <w:r>
        <w:fldChar w:fldCharType="end"/>
      </w:r>
    </w:p>
    <w:p w14:paraId="0A4D3764">
      <w:pPr>
        <w:pStyle w:val="34"/>
        <w:tabs>
          <w:tab w:val="right" w:leader="dot" w:pos="8306"/>
        </w:tabs>
      </w:pPr>
      <w:r>
        <w:t>附件</w:t>
      </w:r>
      <w:r>
        <w:tab/>
      </w:r>
      <w:r>
        <w:fldChar w:fldCharType="begin"/>
      </w:r>
      <w:r>
        <w:instrText xml:space="preserve"> PAGEREF _Toc3466 \h </w:instrText>
      </w:r>
      <w:r>
        <w:fldChar w:fldCharType="separate"/>
      </w:r>
      <w:r>
        <w:t>120</w:t>
      </w:r>
      <w:r>
        <w:fldChar w:fldCharType="end"/>
      </w:r>
    </w:p>
    <w:p w14:paraId="62C6BA8D">
      <w:pPr>
        <w:pStyle w:val="29"/>
        <w:tabs>
          <w:tab w:val="right" w:leader="dot" w:pos="8306"/>
          <w:tab w:val="clear" w:pos="8296"/>
        </w:tabs>
      </w:pPr>
      <w:r>
        <w:rPr>
          <w:rFonts w:hint="eastAsia" w:ascii="黑体" w:hAnsi="黑体" w:eastAsia="黑体"/>
          <w:bCs w:val="0"/>
        </w:rPr>
        <w:t>第五章  工程量清单</w:t>
      </w:r>
      <w:r>
        <w:tab/>
      </w:r>
      <w:r>
        <w:fldChar w:fldCharType="begin"/>
      </w:r>
      <w:r>
        <w:instrText xml:space="preserve"> PAGEREF _Toc29606 \h </w:instrText>
      </w:r>
      <w:r>
        <w:fldChar w:fldCharType="separate"/>
      </w:r>
      <w:r>
        <w:t>137</w:t>
      </w:r>
      <w:r>
        <w:fldChar w:fldCharType="end"/>
      </w:r>
    </w:p>
    <w:p w14:paraId="24912853">
      <w:pPr>
        <w:pStyle w:val="34"/>
        <w:tabs>
          <w:tab w:val="right" w:leader="dot" w:pos="8306"/>
        </w:tabs>
      </w:pPr>
      <w:r>
        <w:rPr>
          <w:rFonts w:hint="eastAsia"/>
        </w:rPr>
        <w:t>1. 工程量清单说明</w:t>
      </w:r>
      <w:r>
        <w:tab/>
      </w:r>
      <w:r>
        <w:fldChar w:fldCharType="begin"/>
      </w:r>
      <w:r>
        <w:instrText xml:space="preserve"> PAGEREF _Toc17758 \h </w:instrText>
      </w:r>
      <w:r>
        <w:fldChar w:fldCharType="separate"/>
      </w:r>
      <w:r>
        <w:t>138</w:t>
      </w:r>
      <w:r>
        <w:fldChar w:fldCharType="end"/>
      </w:r>
    </w:p>
    <w:p w14:paraId="064B6EF4">
      <w:pPr>
        <w:pStyle w:val="34"/>
        <w:tabs>
          <w:tab w:val="right" w:leader="dot" w:pos="8306"/>
        </w:tabs>
      </w:pPr>
      <w:r>
        <w:rPr>
          <w:rFonts w:hint="eastAsia"/>
        </w:rPr>
        <w:t>2. 投标报价说明</w:t>
      </w:r>
      <w:r>
        <w:tab/>
      </w:r>
      <w:r>
        <w:fldChar w:fldCharType="begin"/>
      </w:r>
      <w:r>
        <w:instrText xml:space="preserve"> PAGEREF _Toc5633 \h </w:instrText>
      </w:r>
      <w:r>
        <w:fldChar w:fldCharType="separate"/>
      </w:r>
      <w:r>
        <w:t>138</w:t>
      </w:r>
      <w:r>
        <w:fldChar w:fldCharType="end"/>
      </w:r>
    </w:p>
    <w:p w14:paraId="0AECD556">
      <w:pPr>
        <w:pStyle w:val="34"/>
        <w:tabs>
          <w:tab w:val="right" w:leader="dot" w:pos="8306"/>
        </w:tabs>
      </w:pPr>
      <w:r>
        <w:rPr>
          <w:rFonts w:hint="eastAsia"/>
        </w:rPr>
        <w:t>3. 其他说明</w:t>
      </w:r>
      <w:r>
        <w:tab/>
      </w:r>
      <w:r>
        <w:fldChar w:fldCharType="begin"/>
      </w:r>
      <w:r>
        <w:instrText xml:space="preserve"> PAGEREF _Toc7394 \h </w:instrText>
      </w:r>
      <w:r>
        <w:fldChar w:fldCharType="separate"/>
      </w:r>
      <w:r>
        <w:t>138</w:t>
      </w:r>
      <w:r>
        <w:fldChar w:fldCharType="end"/>
      </w:r>
    </w:p>
    <w:p w14:paraId="2FDBC77A">
      <w:pPr>
        <w:pStyle w:val="34"/>
        <w:tabs>
          <w:tab w:val="right" w:leader="dot" w:pos="8306"/>
        </w:tabs>
      </w:pPr>
      <w:r>
        <w:rPr>
          <w:rFonts w:hint="eastAsia"/>
        </w:rPr>
        <w:t>4. 工程量清单</w:t>
      </w:r>
      <w:r>
        <w:tab/>
      </w:r>
      <w:r>
        <w:fldChar w:fldCharType="begin"/>
      </w:r>
      <w:r>
        <w:instrText xml:space="preserve"> PAGEREF _Toc32595 \h </w:instrText>
      </w:r>
      <w:r>
        <w:fldChar w:fldCharType="separate"/>
      </w:r>
      <w:r>
        <w:t>139</w:t>
      </w:r>
      <w:r>
        <w:fldChar w:fldCharType="end"/>
      </w:r>
    </w:p>
    <w:p w14:paraId="37B42EDF">
      <w:pPr>
        <w:pStyle w:val="21"/>
        <w:tabs>
          <w:tab w:val="right" w:leader="dot" w:pos="8306"/>
        </w:tabs>
      </w:pPr>
      <w:r>
        <w:rPr>
          <w:rFonts w:hint="eastAsia"/>
        </w:rPr>
        <w:t>4.1 工程量清单表</w:t>
      </w:r>
      <w:r>
        <w:tab/>
      </w:r>
      <w:r>
        <w:fldChar w:fldCharType="begin"/>
      </w:r>
      <w:r>
        <w:instrText xml:space="preserve"> PAGEREF _Toc3700 \h </w:instrText>
      </w:r>
      <w:r>
        <w:fldChar w:fldCharType="separate"/>
      </w:r>
      <w:r>
        <w:t>139</w:t>
      </w:r>
      <w:r>
        <w:fldChar w:fldCharType="end"/>
      </w:r>
    </w:p>
    <w:p w14:paraId="1F39AAA7">
      <w:pPr>
        <w:pStyle w:val="21"/>
        <w:tabs>
          <w:tab w:val="right" w:leader="dot" w:pos="8306"/>
        </w:tabs>
      </w:pPr>
      <w:r>
        <w:rPr>
          <w:rFonts w:hint="eastAsia"/>
        </w:rPr>
        <w:t>4.2 计日工表</w:t>
      </w:r>
      <w:r>
        <w:tab/>
      </w:r>
      <w:r>
        <w:fldChar w:fldCharType="begin"/>
      </w:r>
      <w:r>
        <w:instrText xml:space="preserve"> PAGEREF _Toc10910 \h </w:instrText>
      </w:r>
      <w:r>
        <w:fldChar w:fldCharType="separate"/>
      </w:r>
      <w:r>
        <w:t>140</w:t>
      </w:r>
      <w:r>
        <w:fldChar w:fldCharType="end"/>
      </w:r>
    </w:p>
    <w:p w14:paraId="09BB7F95">
      <w:pPr>
        <w:pStyle w:val="21"/>
        <w:tabs>
          <w:tab w:val="right" w:leader="dot" w:pos="8306"/>
        </w:tabs>
      </w:pPr>
      <w:r>
        <w:rPr>
          <w:rFonts w:hint="eastAsia"/>
        </w:rPr>
        <w:t>4.3 暂估价表</w:t>
      </w:r>
      <w:r>
        <w:tab/>
      </w:r>
      <w:r>
        <w:fldChar w:fldCharType="begin"/>
      </w:r>
      <w:r>
        <w:instrText xml:space="preserve"> PAGEREF _Toc29356 \h </w:instrText>
      </w:r>
      <w:r>
        <w:fldChar w:fldCharType="separate"/>
      </w:r>
      <w:r>
        <w:t>141</w:t>
      </w:r>
      <w:r>
        <w:fldChar w:fldCharType="end"/>
      </w:r>
    </w:p>
    <w:p w14:paraId="795DC85B">
      <w:pPr>
        <w:pStyle w:val="21"/>
        <w:tabs>
          <w:tab w:val="right" w:leader="dot" w:pos="8306"/>
        </w:tabs>
      </w:pPr>
      <w:r>
        <w:rPr>
          <w:rFonts w:hint="eastAsia"/>
        </w:rPr>
        <w:t>4.4 投标报价汇总表</w:t>
      </w:r>
      <w:r>
        <w:tab/>
      </w:r>
      <w:r>
        <w:fldChar w:fldCharType="begin"/>
      </w:r>
      <w:r>
        <w:instrText xml:space="preserve"> PAGEREF _Toc6483 \h </w:instrText>
      </w:r>
      <w:r>
        <w:fldChar w:fldCharType="separate"/>
      </w:r>
      <w:r>
        <w:t>142</w:t>
      </w:r>
      <w:r>
        <w:fldChar w:fldCharType="end"/>
      </w:r>
    </w:p>
    <w:p w14:paraId="454FF58E">
      <w:pPr>
        <w:pStyle w:val="21"/>
        <w:tabs>
          <w:tab w:val="right" w:leader="dot" w:pos="8306"/>
        </w:tabs>
      </w:pPr>
      <w:r>
        <w:rPr>
          <w:rFonts w:hint="eastAsia"/>
        </w:rPr>
        <w:t>4.5 工程量清单单价分析表</w:t>
      </w:r>
      <w:r>
        <w:tab/>
      </w:r>
      <w:r>
        <w:fldChar w:fldCharType="begin"/>
      </w:r>
      <w:r>
        <w:instrText xml:space="preserve"> PAGEREF _Toc27546 \h </w:instrText>
      </w:r>
      <w:r>
        <w:fldChar w:fldCharType="separate"/>
      </w:r>
      <w:r>
        <w:t>143</w:t>
      </w:r>
      <w:r>
        <w:fldChar w:fldCharType="end"/>
      </w:r>
    </w:p>
    <w:p w14:paraId="65F7557C">
      <w:pPr>
        <w:pStyle w:val="29"/>
        <w:tabs>
          <w:tab w:val="right" w:leader="dot" w:pos="8306"/>
          <w:tab w:val="clear" w:pos="8296"/>
        </w:tabs>
      </w:pPr>
      <w:r>
        <w:rPr>
          <w:rFonts w:hint="eastAsia" w:ascii="黑体" w:hAnsi="黑体" w:eastAsia="黑体"/>
          <w:bCs w:val="0"/>
          <w:szCs w:val="48"/>
        </w:rPr>
        <w:t>第二卷</w:t>
      </w:r>
      <w:r>
        <w:tab/>
      </w:r>
      <w:r>
        <w:fldChar w:fldCharType="begin"/>
      </w:r>
      <w:r>
        <w:instrText xml:space="preserve"> PAGEREF _Toc6655 \h </w:instrText>
      </w:r>
      <w:r>
        <w:fldChar w:fldCharType="separate"/>
      </w:r>
      <w:r>
        <w:t>144</w:t>
      </w:r>
      <w:r>
        <w:fldChar w:fldCharType="end"/>
      </w:r>
    </w:p>
    <w:p w14:paraId="04DAD477">
      <w:pPr>
        <w:pStyle w:val="29"/>
        <w:tabs>
          <w:tab w:val="right" w:leader="dot" w:pos="8306"/>
          <w:tab w:val="clear" w:pos="8296"/>
        </w:tabs>
      </w:pPr>
      <w:r>
        <w:rPr>
          <w:rFonts w:hint="eastAsia" w:ascii="黑体" w:hAnsi="黑体" w:eastAsia="黑体"/>
          <w:bCs w:val="0"/>
        </w:rPr>
        <w:t>第六章  图  纸</w:t>
      </w:r>
      <w:r>
        <w:tab/>
      </w:r>
      <w:r>
        <w:fldChar w:fldCharType="begin"/>
      </w:r>
      <w:r>
        <w:instrText xml:space="preserve"> PAGEREF _Toc30551 \h </w:instrText>
      </w:r>
      <w:r>
        <w:fldChar w:fldCharType="separate"/>
      </w:r>
      <w:r>
        <w:t>145</w:t>
      </w:r>
      <w:r>
        <w:fldChar w:fldCharType="end"/>
      </w:r>
    </w:p>
    <w:p w14:paraId="3B2732A4">
      <w:pPr>
        <w:pStyle w:val="34"/>
        <w:tabs>
          <w:tab w:val="right" w:leader="dot" w:pos="8306"/>
        </w:tabs>
      </w:pPr>
      <w:r>
        <w:rPr>
          <w:rFonts w:hint="eastAsia"/>
          <w:szCs w:val="24"/>
        </w:rPr>
        <w:t>1．图纸目录</w:t>
      </w:r>
      <w:r>
        <w:tab/>
      </w:r>
      <w:r>
        <w:fldChar w:fldCharType="begin"/>
      </w:r>
      <w:r>
        <w:instrText xml:space="preserve"> PAGEREF _Toc23848 \h </w:instrText>
      </w:r>
      <w:r>
        <w:fldChar w:fldCharType="separate"/>
      </w:r>
      <w:r>
        <w:t>145</w:t>
      </w:r>
      <w:r>
        <w:fldChar w:fldCharType="end"/>
      </w:r>
    </w:p>
    <w:p w14:paraId="33F6FC57">
      <w:pPr>
        <w:pStyle w:val="34"/>
        <w:tabs>
          <w:tab w:val="right" w:leader="dot" w:pos="8306"/>
        </w:tabs>
      </w:pPr>
      <w:r>
        <w:rPr>
          <w:rFonts w:hint="eastAsia"/>
          <w:szCs w:val="24"/>
        </w:rPr>
        <w:t>2．图  纸</w:t>
      </w:r>
      <w:r>
        <w:tab/>
      </w:r>
      <w:r>
        <w:fldChar w:fldCharType="begin"/>
      </w:r>
      <w:r>
        <w:instrText xml:space="preserve"> PAGEREF _Toc19413 \h </w:instrText>
      </w:r>
      <w:r>
        <w:fldChar w:fldCharType="separate"/>
      </w:r>
      <w:r>
        <w:t>146</w:t>
      </w:r>
      <w:r>
        <w:fldChar w:fldCharType="end"/>
      </w:r>
    </w:p>
    <w:p w14:paraId="3DC5C4D5">
      <w:pPr>
        <w:pStyle w:val="29"/>
        <w:tabs>
          <w:tab w:val="right" w:leader="dot" w:pos="8306"/>
          <w:tab w:val="clear" w:pos="8296"/>
        </w:tabs>
      </w:pPr>
      <w:r>
        <w:rPr>
          <w:rFonts w:hint="eastAsia" w:ascii="黑体" w:hAnsi="黑体" w:eastAsia="黑体"/>
          <w:bCs w:val="0"/>
          <w:szCs w:val="48"/>
        </w:rPr>
        <w:t>第三卷</w:t>
      </w:r>
      <w:r>
        <w:tab/>
      </w:r>
      <w:r>
        <w:fldChar w:fldCharType="begin"/>
      </w:r>
      <w:r>
        <w:instrText xml:space="preserve"> PAGEREF _Toc4704 \h </w:instrText>
      </w:r>
      <w:r>
        <w:fldChar w:fldCharType="separate"/>
      </w:r>
      <w:r>
        <w:t>147</w:t>
      </w:r>
      <w:r>
        <w:fldChar w:fldCharType="end"/>
      </w:r>
    </w:p>
    <w:p w14:paraId="0DF172CD">
      <w:pPr>
        <w:pStyle w:val="29"/>
        <w:tabs>
          <w:tab w:val="right" w:leader="dot" w:pos="8306"/>
          <w:tab w:val="clear" w:pos="8296"/>
        </w:tabs>
      </w:pPr>
      <w:r>
        <w:rPr>
          <w:rFonts w:hint="eastAsia" w:ascii="黑体" w:hAnsi="黑体" w:eastAsia="黑体"/>
          <w:bCs w:val="0"/>
        </w:rPr>
        <w:t>第七章  技术标准和要求</w:t>
      </w:r>
      <w:r>
        <w:tab/>
      </w:r>
      <w:r>
        <w:fldChar w:fldCharType="begin"/>
      </w:r>
      <w:r>
        <w:instrText xml:space="preserve"> PAGEREF _Toc28223 \h </w:instrText>
      </w:r>
      <w:r>
        <w:fldChar w:fldCharType="separate"/>
      </w:r>
      <w:r>
        <w:t>148</w:t>
      </w:r>
      <w:r>
        <w:fldChar w:fldCharType="end"/>
      </w:r>
    </w:p>
    <w:p w14:paraId="6E7230F1">
      <w:pPr>
        <w:pStyle w:val="34"/>
        <w:tabs>
          <w:tab w:val="right" w:leader="dot" w:pos="8306"/>
        </w:tabs>
      </w:pPr>
      <w:r>
        <w:rPr>
          <w:rFonts w:hint="eastAsia"/>
        </w:rPr>
        <w:t>第一节 一般要求</w:t>
      </w:r>
      <w:r>
        <w:tab/>
      </w:r>
      <w:r>
        <w:fldChar w:fldCharType="begin"/>
      </w:r>
      <w:r>
        <w:instrText xml:space="preserve"> PAGEREF _Toc22161 \h </w:instrText>
      </w:r>
      <w:r>
        <w:fldChar w:fldCharType="separate"/>
      </w:r>
      <w:r>
        <w:t>149</w:t>
      </w:r>
      <w:r>
        <w:fldChar w:fldCharType="end"/>
      </w:r>
    </w:p>
    <w:p w14:paraId="2428D48C">
      <w:pPr>
        <w:pStyle w:val="21"/>
        <w:tabs>
          <w:tab w:val="right" w:leader="dot" w:pos="8306"/>
        </w:tabs>
      </w:pPr>
      <w:r>
        <w:rPr>
          <w:rFonts w:hint="eastAsia"/>
          <w:szCs w:val="28"/>
        </w:rPr>
        <w:t>1.工程说明</w:t>
      </w:r>
      <w:r>
        <w:tab/>
      </w:r>
      <w:r>
        <w:fldChar w:fldCharType="begin"/>
      </w:r>
      <w:r>
        <w:instrText xml:space="preserve"> PAGEREF _Toc19066 \h </w:instrText>
      </w:r>
      <w:r>
        <w:fldChar w:fldCharType="separate"/>
      </w:r>
      <w:r>
        <w:t>149</w:t>
      </w:r>
      <w:r>
        <w:fldChar w:fldCharType="end"/>
      </w:r>
    </w:p>
    <w:p w14:paraId="76D1B0BF">
      <w:pPr>
        <w:pStyle w:val="21"/>
        <w:tabs>
          <w:tab w:val="right" w:leader="dot" w:pos="8306"/>
        </w:tabs>
      </w:pPr>
      <w:r>
        <w:rPr>
          <w:rFonts w:hint="eastAsia"/>
          <w:szCs w:val="28"/>
        </w:rPr>
        <w:t>2.承包范围</w:t>
      </w:r>
      <w:r>
        <w:tab/>
      </w:r>
      <w:r>
        <w:fldChar w:fldCharType="begin"/>
      </w:r>
      <w:r>
        <w:instrText xml:space="preserve"> PAGEREF _Toc17938 \h </w:instrText>
      </w:r>
      <w:r>
        <w:fldChar w:fldCharType="separate"/>
      </w:r>
      <w:r>
        <w:t>149</w:t>
      </w:r>
      <w:r>
        <w:fldChar w:fldCharType="end"/>
      </w:r>
    </w:p>
    <w:p w14:paraId="2093EB6B">
      <w:pPr>
        <w:pStyle w:val="21"/>
        <w:tabs>
          <w:tab w:val="right" w:leader="dot" w:pos="8306"/>
        </w:tabs>
      </w:pPr>
      <w:r>
        <w:rPr>
          <w:rFonts w:hint="eastAsia"/>
          <w:szCs w:val="28"/>
        </w:rPr>
        <w:t>3.工期要求</w:t>
      </w:r>
      <w:r>
        <w:tab/>
      </w:r>
      <w:r>
        <w:fldChar w:fldCharType="begin"/>
      </w:r>
      <w:r>
        <w:instrText xml:space="preserve"> PAGEREF _Toc29567 \h </w:instrText>
      </w:r>
      <w:r>
        <w:fldChar w:fldCharType="separate"/>
      </w:r>
      <w:r>
        <w:t>150</w:t>
      </w:r>
      <w:r>
        <w:fldChar w:fldCharType="end"/>
      </w:r>
    </w:p>
    <w:p w14:paraId="5AA9FB01">
      <w:pPr>
        <w:pStyle w:val="21"/>
        <w:tabs>
          <w:tab w:val="right" w:leader="dot" w:pos="8306"/>
        </w:tabs>
      </w:pPr>
      <w:r>
        <w:rPr>
          <w:rFonts w:hint="eastAsia"/>
          <w:szCs w:val="28"/>
        </w:rPr>
        <w:t>4.质量要求</w:t>
      </w:r>
      <w:r>
        <w:tab/>
      </w:r>
      <w:r>
        <w:fldChar w:fldCharType="begin"/>
      </w:r>
      <w:r>
        <w:instrText xml:space="preserve"> PAGEREF _Toc22539 \h </w:instrText>
      </w:r>
      <w:r>
        <w:fldChar w:fldCharType="separate"/>
      </w:r>
      <w:r>
        <w:t>151</w:t>
      </w:r>
      <w:r>
        <w:fldChar w:fldCharType="end"/>
      </w:r>
    </w:p>
    <w:p w14:paraId="7750FF82">
      <w:pPr>
        <w:pStyle w:val="21"/>
        <w:tabs>
          <w:tab w:val="right" w:leader="dot" w:pos="8306"/>
        </w:tabs>
      </w:pPr>
      <w:r>
        <w:rPr>
          <w:rFonts w:hint="eastAsia"/>
          <w:szCs w:val="28"/>
        </w:rPr>
        <w:t>5.适用规范和标准</w:t>
      </w:r>
      <w:r>
        <w:tab/>
      </w:r>
      <w:r>
        <w:fldChar w:fldCharType="begin"/>
      </w:r>
      <w:r>
        <w:instrText xml:space="preserve"> PAGEREF _Toc15265 \h </w:instrText>
      </w:r>
      <w:r>
        <w:fldChar w:fldCharType="separate"/>
      </w:r>
      <w:r>
        <w:t>151</w:t>
      </w:r>
      <w:r>
        <w:fldChar w:fldCharType="end"/>
      </w:r>
    </w:p>
    <w:p w14:paraId="6DCC5C57">
      <w:pPr>
        <w:pStyle w:val="21"/>
        <w:tabs>
          <w:tab w:val="right" w:leader="dot" w:pos="8306"/>
        </w:tabs>
      </w:pPr>
      <w:r>
        <w:rPr>
          <w:rFonts w:hint="eastAsia"/>
          <w:szCs w:val="28"/>
        </w:rPr>
        <w:t>6.安全文明施工</w:t>
      </w:r>
      <w:r>
        <w:tab/>
      </w:r>
      <w:r>
        <w:fldChar w:fldCharType="begin"/>
      </w:r>
      <w:r>
        <w:instrText xml:space="preserve"> PAGEREF _Toc5665 \h </w:instrText>
      </w:r>
      <w:r>
        <w:fldChar w:fldCharType="separate"/>
      </w:r>
      <w:r>
        <w:t>151</w:t>
      </w:r>
      <w:r>
        <w:fldChar w:fldCharType="end"/>
      </w:r>
    </w:p>
    <w:p w14:paraId="38402313">
      <w:pPr>
        <w:pStyle w:val="21"/>
        <w:tabs>
          <w:tab w:val="right" w:leader="dot" w:pos="8306"/>
        </w:tabs>
      </w:pPr>
      <w:r>
        <w:rPr>
          <w:rFonts w:hint="eastAsia"/>
          <w:szCs w:val="28"/>
        </w:rPr>
        <w:t>7.治安保卫</w:t>
      </w:r>
      <w:r>
        <w:tab/>
      </w:r>
      <w:r>
        <w:fldChar w:fldCharType="begin"/>
      </w:r>
      <w:r>
        <w:instrText xml:space="preserve"> PAGEREF _Toc3078 \h </w:instrText>
      </w:r>
      <w:r>
        <w:fldChar w:fldCharType="separate"/>
      </w:r>
      <w:r>
        <w:t>160</w:t>
      </w:r>
      <w:r>
        <w:fldChar w:fldCharType="end"/>
      </w:r>
    </w:p>
    <w:p w14:paraId="6E18E660">
      <w:pPr>
        <w:pStyle w:val="21"/>
        <w:tabs>
          <w:tab w:val="right" w:leader="dot" w:pos="8306"/>
        </w:tabs>
      </w:pPr>
      <w:r>
        <w:rPr>
          <w:rFonts w:hint="eastAsia"/>
          <w:szCs w:val="28"/>
        </w:rPr>
        <w:t>8.地上、地下设施和周边建筑物的临时保护</w:t>
      </w:r>
      <w:r>
        <w:tab/>
      </w:r>
      <w:r>
        <w:fldChar w:fldCharType="begin"/>
      </w:r>
      <w:r>
        <w:instrText xml:space="preserve"> PAGEREF _Toc6806 \h </w:instrText>
      </w:r>
      <w:r>
        <w:fldChar w:fldCharType="separate"/>
      </w:r>
      <w:r>
        <w:t>161</w:t>
      </w:r>
      <w:r>
        <w:fldChar w:fldCharType="end"/>
      </w:r>
    </w:p>
    <w:p w14:paraId="5826ADA1">
      <w:pPr>
        <w:pStyle w:val="21"/>
        <w:tabs>
          <w:tab w:val="right" w:leader="dot" w:pos="8306"/>
        </w:tabs>
      </w:pPr>
      <w:r>
        <w:rPr>
          <w:rFonts w:hint="eastAsia"/>
          <w:szCs w:val="28"/>
        </w:rPr>
        <w:t>9.样品和材料代换</w:t>
      </w:r>
      <w:r>
        <w:tab/>
      </w:r>
      <w:r>
        <w:fldChar w:fldCharType="begin"/>
      </w:r>
      <w:r>
        <w:instrText xml:space="preserve"> PAGEREF _Toc23767 \h </w:instrText>
      </w:r>
      <w:r>
        <w:fldChar w:fldCharType="separate"/>
      </w:r>
      <w:r>
        <w:t>161</w:t>
      </w:r>
      <w:r>
        <w:fldChar w:fldCharType="end"/>
      </w:r>
    </w:p>
    <w:p w14:paraId="78BFD1FC">
      <w:pPr>
        <w:pStyle w:val="21"/>
        <w:tabs>
          <w:tab w:val="right" w:leader="dot" w:pos="8306"/>
        </w:tabs>
      </w:pPr>
      <w:r>
        <w:rPr>
          <w:rFonts w:hint="eastAsia"/>
          <w:szCs w:val="28"/>
        </w:rPr>
        <w:t>10.进口材料和工程设备</w:t>
      </w:r>
      <w:r>
        <w:tab/>
      </w:r>
      <w:r>
        <w:fldChar w:fldCharType="begin"/>
      </w:r>
      <w:r>
        <w:instrText xml:space="preserve"> PAGEREF _Toc20533 \h </w:instrText>
      </w:r>
      <w:r>
        <w:fldChar w:fldCharType="separate"/>
      </w:r>
      <w:r>
        <w:t>163</w:t>
      </w:r>
      <w:r>
        <w:fldChar w:fldCharType="end"/>
      </w:r>
    </w:p>
    <w:p w14:paraId="62242753">
      <w:pPr>
        <w:pStyle w:val="21"/>
        <w:tabs>
          <w:tab w:val="right" w:leader="dot" w:pos="8306"/>
        </w:tabs>
      </w:pPr>
      <w:r>
        <w:rPr>
          <w:rFonts w:hint="eastAsia"/>
          <w:szCs w:val="28"/>
        </w:rPr>
        <w:t>11.进度报告和进度例会</w:t>
      </w:r>
      <w:r>
        <w:tab/>
      </w:r>
      <w:r>
        <w:fldChar w:fldCharType="begin"/>
      </w:r>
      <w:r>
        <w:instrText xml:space="preserve"> PAGEREF _Toc31726 \h </w:instrText>
      </w:r>
      <w:r>
        <w:fldChar w:fldCharType="separate"/>
      </w:r>
      <w:r>
        <w:t>163</w:t>
      </w:r>
      <w:r>
        <w:fldChar w:fldCharType="end"/>
      </w:r>
    </w:p>
    <w:p w14:paraId="6EE8B7B8">
      <w:pPr>
        <w:pStyle w:val="21"/>
        <w:tabs>
          <w:tab w:val="right" w:leader="dot" w:pos="8306"/>
        </w:tabs>
      </w:pPr>
      <w:r>
        <w:rPr>
          <w:rFonts w:hint="eastAsia"/>
          <w:szCs w:val="28"/>
        </w:rPr>
        <w:t>12.试验和检验</w:t>
      </w:r>
      <w:r>
        <w:tab/>
      </w:r>
      <w:r>
        <w:fldChar w:fldCharType="begin"/>
      </w:r>
      <w:r>
        <w:instrText xml:space="preserve"> PAGEREF _Toc2748 \h </w:instrText>
      </w:r>
      <w:r>
        <w:fldChar w:fldCharType="separate"/>
      </w:r>
      <w:r>
        <w:t>164</w:t>
      </w:r>
      <w:r>
        <w:fldChar w:fldCharType="end"/>
      </w:r>
    </w:p>
    <w:p w14:paraId="2315DE4B">
      <w:pPr>
        <w:pStyle w:val="21"/>
        <w:tabs>
          <w:tab w:val="right" w:leader="dot" w:pos="8306"/>
        </w:tabs>
      </w:pPr>
      <w:r>
        <w:rPr>
          <w:rFonts w:hint="eastAsia"/>
          <w:szCs w:val="28"/>
        </w:rPr>
        <w:t>13.计日工</w:t>
      </w:r>
      <w:r>
        <w:tab/>
      </w:r>
      <w:r>
        <w:fldChar w:fldCharType="begin"/>
      </w:r>
      <w:r>
        <w:instrText xml:space="preserve"> PAGEREF _Toc32275 \h </w:instrText>
      </w:r>
      <w:r>
        <w:fldChar w:fldCharType="separate"/>
      </w:r>
      <w:r>
        <w:t>165</w:t>
      </w:r>
      <w:r>
        <w:fldChar w:fldCharType="end"/>
      </w:r>
    </w:p>
    <w:p w14:paraId="0C292365">
      <w:pPr>
        <w:pStyle w:val="21"/>
        <w:tabs>
          <w:tab w:val="right" w:leader="dot" w:pos="8306"/>
        </w:tabs>
      </w:pPr>
      <w:r>
        <w:rPr>
          <w:rFonts w:hint="eastAsia"/>
          <w:szCs w:val="28"/>
        </w:rPr>
        <w:t>14.计量与支付</w:t>
      </w:r>
      <w:r>
        <w:tab/>
      </w:r>
      <w:r>
        <w:fldChar w:fldCharType="begin"/>
      </w:r>
      <w:r>
        <w:instrText xml:space="preserve"> PAGEREF _Toc950 \h </w:instrText>
      </w:r>
      <w:r>
        <w:fldChar w:fldCharType="separate"/>
      </w:r>
      <w:r>
        <w:t>165</w:t>
      </w:r>
      <w:r>
        <w:fldChar w:fldCharType="end"/>
      </w:r>
    </w:p>
    <w:p w14:paraId="3F1600A1">
      <w:pPr>
        <w:pStyle w:val="21"/>
        <w:tabs>
          <w:tab w:val="right" w:leader="dot" w:pos="8306"/>
        </w:tabs>
      </w:pPr>
      <w:r>
        <w:rPr>
          <w:rFonts w:hint="eastAsia"/>
          <w:szCs w:val="28"/>
        </w:rPr>
        <w:t>15.竣工验收和工程移交</w:t>
      </w:r>
      <w:r>
        <w:tab/>
      </w:r>
      <w:r>
        <w:fldChar w:fldCharType="begin"/>
      </w:r>
      <w:r>
        <w:instrText xml:space="preserve"> PAGEREF _Toc22281 \h </w:instrText>
      </w:r>
      <w:r>
        <w:fldChar w:fldCharType="separate"/>
      </w:r>
      <w:r>
        <w:t>167</w:t>
      </w:r>
      <w:r>
        <w:fldChar w:fldCharType="end"/>
      </w:r>
    </w:p>
    <w:p w14:paraId="4719F487">
      <w:pPr>
        <w:pStyle w:val="21"/>
        <w:tabs>
          <w:tab w:val="right" w:leader="dot" w:pos="8306"/>
        </w:tabs>
      </w:pPr>
      <w:r>
        <w:rPr>
          <w:rFonts w:hint="eastAsia"/>
          <w:szCs w:val="28"/>
        </w:rPr>
        <w:t>16.其他要求</w:t>
      </w:r>
      <w:r>
        <w:tab/>
      </w:r>
      <w:r>
        <w:fldChar w:fldCharType="begin"/>
      </w:r>
      <w:r>
        <w:instrText xml:space="preserve"> PAGEREF _Toc26320 \h </w:instrText>
      </w:r>
      <w:r>
        <w:fldChar w:fldCharType="separate"/>
      </w:r>
      <w:r>
        <w:t>169</w:t>
      </w:r>
      <w:r>
        <w:fldChar w:fldCharType="end"/>
      </w:r>
    </w:p>
    <w:p w14:paraId="71E9FE1B">
      <w:pPr>
        <w:pStyle w:val="34"/>
        <w:tabs>
          <w:tab w:val="right" w:leader="dot" w:pos="8306"/>
        </w:tabs>
      </w:pPr>
      <w:r>
        <w:rPr>
          <w:rFonts w:hint="eastAsia"/>
        </w:rPr>
        <w:t>第二节  特殊技术标准和要求</w:t>
      </w:r>
      <w:r>
        <w:tab/>
      </w:r>
      <w:r>
        <w:fldChar w:fldCharType="begin"/>
      </w:r>
      <w:r>
        <w:instrText xml:space="preserve"> PAGEREF _Toc14060 \h </w:instrText>
      </w:r>
      <w:r>
        <w:fldChar w:fldCharType="separate"/>
      </w:r>
      <w:r>
        <w:t>170</w:t>
      </w:r>
      <w:r>
        <w:fldChar w:fldCharType="end"/>
      </w:r>
    </w:p>
    <w:p w14:paraId="2703EE5B">
      <w:pPr>
        <w:pStyle w:val="21"/>
        <w:tabs>
          <w:tab w:val="right" w:leader="dot" w:pos="8306"/>
        </w:tabs>
      </w:pPr>
      <w:r>
        <w:rPr>
          <w:rFonts w:hint="eastAsia"/>
          <w:szCs w:val="28"/>
        </w:rPr>
        <w:t>1．材料和工程设备技术要求</w:t>
      </w:r>
      <w:r>
        <w:tab/>
      </w:r>
      <w:r>
        <w:fldChar w:fldCharType="begin"/>
      </w:r>
      <w:r>
        <w:instrText xml:space="preserve"> PAGEREF _Toc12851 \h </w:instrText>
      </w:r>
      <w:r>
        <w:fldChar w:fldCharType="separate"/>
      </w:r>
      <w:r>
        <w:t>170</w:t>
      </w:r>
      <w:r>
        <w:fldChar w:fldCharType="end"/>
      </w:r>
    </w:p>
    <w:p w14:paraId="56E97696">
      <w:pPr>
        <w:pStyle w:val="21"/>
        <w:tabs>
          <w:tab w:val="right" w:leader="dot" w:pos="8306"/>
        </w:tabs>
      </w:pPr>
      <w:r>
        <w:rPr>
          <w:rFonts w:hint="eastAsia"/>
          <w:szCs w:val="28"/>
        </w:rPr>
        <w:t>2.特殊技术要求</w:t>
      </w:r>
      <w:r>
        <w:tab/>
      </w:r>
      <w:r>
        <w:fldChar w:fldCharType="begin"/>
      </w:r>
      <w:r>
        <w:instrText xml:space="preserve"> PAGEREF _Toc32700 \h </w:instrText>
      </w:r>
      <w:r>
        <w:fldChar w:fldCharType="separate"/>
      </w:r>
      <w:r>
        <w:t>170</w:t>
      </w:r>
      <w:r>
        <w:fldChar w:fldCharType="end"/>
      </w:r>
    </w:p>
    <w:p w14:paraId="5FC66BA0">
      <w:pPr>
        <w:pStyle w:val="21"/>
        <w:tabs>
          <w:tab w:val="right" w:leader="dot" w:pos="8306"/>
        </w:tabs>
      </w:pPr>
      <w:r>
        <w:rPr>
          <w:rFonts w:hint="eastAsia"/>
          <w:szCs w:val="28"/>
        </w:rPr>
        <w:t>3．新技术、新工艺和新材料</w:t>
      </w:r>
      <w:r>
        <w:tab/>
      </w:r>
      <w:r>
        <w:fldChar w:fldCharType="begin"/>
      </w:r>
      <w:r>
        <w:instrText xml:space="preserve"> PAGEREF _Toc4724 \h </w:instrText>
      </w:r>
      <w:r>
        <w:fldChar w:fldCharType="separate"/>
      </w:r>
      <w:r>
        <w:t>170</w:t>
      </w:r>
      <w:r>
        <w:fldChar w:fldCharType="end"/>
      </w:r>
    </w:p>
    <w:p w14:paraId="6F26FBEC">
      <w:pPr>
        <w:pStyle w:val="21"/>
        <w:tabs>
          <w:tab w:val="right" w:leader="dot" w:pos="8306"/>
        </w:tabs>
      </w:pPr>
      <w:r>
        <w:rPr>
          <w:rFonts w:hint="eastAsia"/>
          <w:szCs w:val="28"/>
        </w:rPr>
        <w:t>4．其他特殊技术标准和要求</w:t>
      </w:r>
      <w:r>
        <w:tab/>
      </w:r>
      <w:r>
        <w:fldChar w:fldCharType="begin"/>
      </w:r>
      <w:r>
        <w:instrText xml:space="preserve"> PAGEREF _Toc31752 \h </w:instrText>
      </w:r>
      <w:r>
        <w:fldChar w:fldCharType="separate"/>
      </w:r>
      <w:r>
        <w:t>170</w:t>
      </w:r>
      <w:r>
        <w:fldChar w:fldCharType="end"/>
      </w:r>
    </w:p>
    <w:p w14:paraId="2928FCE0">
      <w:pPr>
        <w:pStyle w:val="34"/>
        <w:tabs>
          <w:tab w:val="right" w:leader="dot" w:pos="8306"/>
        </w:tabs>
      </w:pPr>
      <w:r>
        <w:rPr>
          <w:rFonts w:hint="eastAsia"/>
        </w:rPr>
        <w:t>第三节  适用的国家、行业以及地方规范、标准和规程</w:t>
      </w:r>
      <w:r>
        <w:tab/>
      </w:r>
      <w:r>
        <w:fldChar w:fldCharType="begin"/>
      </w:r>
      <w:r>
        <w:instrText xml:space="preserve"> PAGEREF _Toc24325 \h </w:instrText>
      </w:r>
      <w:r>
        <w:fldChar w:fldCharType="separate"/>
      </w:r>
      <w:r>
        <w:t>171</w:t>
      </w:r>
      <w:r>
        <w:fldChar w:fldCharType="end"/>
      </w:r>
    </w:p>
    <w:p w14:paraId="51B93F0B">
      <w:pPr>
        <w:pStyle w:val="29"/>
        <w:tabs>
          <w:tab w:val="right" w:leader="dot" w:pos="8306"/>
          <w:tab w:val="clear" w:pos="8296"/>
        </w:tabs>
      </w:pPr>
      <w:r>
        <w:rPr>
          <w:rFonts w:hint="eastAsia" w:ascii="黑体" w:hAnsi="黑体" w:eastAsia="黑体"/>
          <w:bCs w:val="0"/>
          <w:szCs w:val="48"/>
        </w:rPr>
        <w:t>第四卷</w:t>
      </w:r>
      <w:r>
        <w:tab/>
      </w:r>
      <w:r>
        <w:fldChar w:fldCharType="begin"/>
      </w:r>
      <w:r>
        <w:instrText xml:space="preserve"> PAGEREF _Toc2064 \h </w:instrText>
      </w:r>
      <w:r>
        <w:fldChar w:fldCharType="separate"/>
      </w:r>
      <w:r>
        <w:t>173</w:t>
      </w:r>
      <w:r>
        <w:fldChar w:fldCharType="end"/>
      </w:r>
    </w:p>
    <w:p w14:paraId="1B93B91D">
      <w:pPr>
        <w:pStyle w:val="29"/>
        <w:tabs>
          <w:tab w:val="right" w:leader="dot" w:pos="8306"/>
          <w:tab w:val="clear" w:pos="8296"/>
        </w:tabs>
      </w:pPr>
      <w:r>
        <w:rPr>
          <w:rFonts w:hint="eastAsia" w:ascii="黑体" w:hAnsi="黑体" w:eastAsia="黑体"/>
          <w:bCs w:val="0"/>
        </w:rPr>
        <w:t>第八章  投标文件格式</w:t>
      </w:r>
      <w:r>
        <w:tab/>
      </w:r>
      <w:r>
        <w:fldChar w:fldCharType="begin"/>
      </w:r>
      <w:r>
        <w:instrText xml:space="preserve"> PAGEREF _Toc17245 \h </w:instrText>
      </w:r>
      <w:r>
        <w:fldChar w:fldCharType="separate"/>
      </w:r>
      <w:r>
        <w:t>174</w:t>
      </w:r>
      <w:r>
        <w:fldChar w:fldCharType="end"/>
      </w:r>
    </w:p>
    <w:p w14:paraId="679982F2">
      <w:pPr>
        <w:pStyle w:val="34"/>
        <w:tabs>
          <w:tab w:val="right" w:leader="dot" w:pos="8306"/>
        </w:tabs>
      </w:pPr>
      <w:r>
        <w:rPr>
          <w:rFonts w:hint="eastAsia"/>
        </w:rPr>
        <w:t>目    录</w:t>
      </w:r>
      <w:r>
        <w:tab/>
      </w:r>
      <w:r>
        <w:fldChar w:fldCharType="begin"/>
      </w:r>
      <w:r>
        <w:instrText xml:space="preserve"> PAGEREF _Toc10456 \h </w:instrText>
      </w:r>
      <w:r>
        <w:fldChar w:fldCharType="separate"/>
      </w:r>
      <w:r>
        <w:t>176</w:t>
      </w:r>
      <w:r>
        <w:fldChar w:fldCharType="end"/>
      </w:r>
    </w:p>
    <w:p w14:paraId="78075439">
      <w:pPr>
        <w:pStyle w:val="34"/>
        <w:tabs>
          <w:tab w:val="right" w:leader="dot" w:pos="8306"/>
        </w:tabs>
      </w:pPr>
      <w:r>
        <w:rPr>
          <w:rFonts w:hint="eastAsia"/>
        </w:rPr>
        <w:t>一、投标函及投标函附录</w:t>
      </w:r>
      <w:r>
        <w:tab/>
      </w:r>
      <w:r>
        <w:fldChar w:fldCharType="begin"/>
      </w:r>
      <w:r>
        <w:instrText xml:space="preserve"> PAGEREF _Toc16943 \h </w:instrText>
      </w:r>
      <w:r>
        <w:fldChar w:fldCharType="separate"/>
      </w:r>
      <w:r>
        <w:t>177</w:t>
      </w:r>
      <w:r>
        <w:fldChar w:fldCharType="end"/>
      </w:r>
    </w:p>
    <w:p w14:paraId="4D2D5F50">
      <w:pPr>
        <w:pStyle w:val="21"/>
        <w:tabs>
          <w:tab w:val="right" w:leader="dot" w:pos="8306"/>
        </w:tabs>
      </w:pPr>
      <w:r>
        <w:rPr>
          <w:rFonts w:hint="eastAsia"/>
          <w:szCs w:val="28"/>
        </w:rPr>
        <w:t>（一）投标函</w:t>
      </w:r>
      <w:r>
        <w:tab/>
      </w:r>
      <w:r>
        <w:fldChar w:fldCharType="begin"/>
      </w:r>
      <w:r>
        <w:instrText xml:space="preserve"> PAGEREF _Toc10502 \h </w:instrText>
      </w:r>
      <w:r>
        <w:fldChar w:fldCharType="separate"/>
      </w:r>
      <w:r>
        <w:t>177</w:t>
      </w:r>
      <w:r>
        <w:fldChar w:fldCharType="end"/>
      </w:r>
    </w:p>
    <w:p w14:paraId="5F7787C2">
      <w:pPr>
        <w:pStyle w:val="21"/>
        <w:tabs>
          <w:tab w:val="right" w:leader="dot" w:pos="8306"/>
        </w:tabs>
      </w:pPr>
      <w:r>
        <w:rPr>
          <w:rFonts w:hint="eastAsia"/>
          <w:szCs w:val="28"/>
        </w:rPr>
        <w:t>（二）投标函附录</w:t>
      </w:r>
      <w:r>
        <w:tab/>
      </w:r>
      <w:r>
        <w:fldChar w:fldCharType="begin"/>
      </w:r>
      <w:r>
        <w:instrText xml:space="preserve"> PAGEREF _Toc27483 \h </w:instrText>
      </w:r>
      <w:r>
        <w:fldChar w:fldCharType="separate"/>
      </w:r>
      <w:r>
        <w:t>178</w:t>
      </w:r>
      <w:r>
        <w:fldChar w:fldCharType="end"/>
      </w:r>
    </w:p>
    <w:p w14:paraId="300A2322">
      <w:pPr>
        <w:pStyle w:val="21"/>
        <w:tabs>
          <w:tab w:val="right" w:leader="dot" w:pos="8306"/>
        </w:tabs>
      </w:pPr>
      <w:r>
        <w:rPr>
          <w:rFonts w:hint="eastAsia"/>
          <w:szCs w:val="28"/>
        </w:rPr>
        <w:t>（二）投标函附录</w:t>
      </w:r>
      <w:r>
        <w:tab/>
      </w:r>
      <w:r>
        <w:fldChar w:fldCharType="begin"/>
      </w:r>
      <w:r>
        <w:instrText xml:space="preserve"> PAGEREF _Toc20866 \h </w:instrText>
      </w:r>
      <w:r>
        <w:fldChar w:fldCharType="separate"/>
      </w:r>
      <w:r>
        <w:t>179</w:t>
      </w:r>
      <w:r>
        <w:fldChar w:fldCharType="end"/>
      </w:r>
    </w:p>
    <w:p w14:paraId="7DFC3D9E">
      <w:pPr>
        <w:pStyle w:val="34"/>
        <w:tabs>
          <w:tab w:val="right" w:leader="dot" w:pos="8306"/>
        </w:tabs>
      </w:pPr>
      <w:r>
        <w:rPr>
          <w:rFonts w:hint="eastAsia"/>
        </w:rPr>
        <w:t>二、法定代表人身份证明</w:t>
      </w:r>
      <w:r>
        <w:tab/>
      </w:r>
      <w:r>
        <w:fldChar w:fldCharType="begin"/>
      </w:r>
      <w:r>
        <w:instrText xml:space="preserve"> PAGEREF _Toc8841 \h </w:instrText>
      </w:r>
      <w:r>
        <w:fldChar w:fldCharType="separate"/>
      </w:r>
      <w:r>
        <w:t>181</w:t>
      </w:r>
      <w:r>
        <w:fldChar w:fldCharType="end"/>
      </w:r>
    </w:p>
    <w:p w14:paraId="70015352">
      <w:pPr>
        <w:pStyle w:val="34"/>
        <w:tabs>
          <w:tab w:val="right" w:leader="dot" w:pos="8306"/>
        </w:tabs>
      </w:pPr>
      <w:r>
        <w:rPr>
          <w:rFonts w:hint="eastAsia"/>
        </w:rPr>
        <w:t>三、投标保证金</w:t>
      </w:r>
      <w:r>
        <w:tab/>
      </w:r>
      <w:r>
        <w:fldChar w:fldCharType="begin"/>
      </w:r>
      <w:r>
        <w:instrText xml:space="preserve"> PAGEREF _Toc17451 \h </w:instrText>
      </w:r>
      <w:r>
        <w:fldChar w:fldCharType="separate"/>
      </w:r>
      <w:r>
        <w:t>182</w:t>
      </w:r>
      <w:r>
        <w:fldChar w:fldCharType="end"/>
      </w:r>
    </w:p>
    <w:p w14:paraId="02EF9CA6">
      <w:pPr>
        <w:pStyle w:val="34"/>
        <w:tabs>
          <w:tab w:val="right" w:leader="dot" w:pos="8306"/>
        </w:tabs>
      </w:pPr>
      <w:r>
        <w:rPr>
          <w:rFonts w:hint="eastAsia"/>
        </w:rPr>
        <w:t>四、联合体协议书</w:t>
      </w:r>
      <w:r>
        <w:tab/>
      </w:r>
      <w:r>
        <w:fldChar w:fldCharType="begin"/>
      </w:r>
      <w:r>
        <w:instrText xml:space="preserve"> PAGEREF _Toc915 \h </w:instrText>
      </w:r>
      <w:r>
        <w:fldChar w:fldCharType="separate"/>
      </w:r>
      <w:r>
        <w:t>183</w:t>
      </w:r>
      <w:r>
        <w:fldChar w:fldCharType="end"/>
      </w:r>
    </w:p>
    <w:p w14:paraId="0E742368">
      <w:pPr>
        <w:pStyle w:val="34"/>
        <w:tabs>
          <w:tab w:val="right" w:leader="dot" w:pos="8306"/>
        </w:tabs>
      </w:pPr>
      <w:r>
        <w:rPr>
          <w:rFonts w:hint="eastAsia"/>
        </w:rPr>
        <w:t>五、拟分包计划表</w:t>
      </w:r>
      <w:r>
        <w:tab/>
      </w:r>
      <w:r>
        <w:fldChar w:fldCharType="begin"/>
      </w:r>
      <w:r>
        <w:instrText xml:space="preserve"> PAGEREF _Toc28959 \h </w:instrText>
      </w:r>
      <w:r>
        <w:fldChar w:fldCharType="separate"/>
      </w:r>
      <w:r>
        <w:t>185</w:t>
      </w:r>
      <w:r>
        <w:fldChar w:fldCharType="end"/>
      </w:r>
    </w:p>
    <w:p w14:paraId="17CC478E">
      <w:pPr>
        <w:pStyle w:val="34"/>
        <w:tabs>
          <w:tab w:val="right" w:leader="dot" w:pos="8306"/>
        </w:tabs>
      </w:pPr>
      <w:r>
        <w:rPr>
          <w:rFonts w:hint="eastAsia"/>
        </w:rPr>
        <w:t>五、分包意向协议书</w:t>
      </w:r>
      <w:r>
        <w:tab/>
      </w:r>
      <w:r>
        <w:fldChar w:fldCharType="begin"/>
      </w:r>
      <w:r>
        <w:instrText xml:space="preserve"> PAGEREF _Toc6942 \h </w:instrText>
      </w:r>
      <w:r>
        <w:fldChar w:fldCharType="separate"/>
      </w:r>
      <w:r>
        <w:t>186</w:t>
      </w:r>
      <w:r>
        <w:fldChar w:fldCharType="end"/>
      </w:r>
    </w:p>
    <w:p w14:paraId="523A7ECB">
      <w:pPr>
        <w:pStyle w:val="34"/>
        <w:tabs>
          <w:tab w:val="right" w:leader="dot" w:pos="8306"/>
        </w:tabs>
      </w:pPr>
      <w:r>
        <w:rPr>
          <w:rFonts w:hint="eastAsia"/>
        </w:rPr>
        <w:t>六、中小企业声明函</w:t>
      </w:r>
      <w:r>
        <w:tab/>
      </w:r>
      <w:r>
        <w:fldChar w:fldCharType="begin"/>
      </w:r>
      <w:r>
        <w:instrText xml:space="preserve"> PAGEREF _Toc9069 \h </w:instrText>
      </w:r>
      <w:r>
        <w:fldChar w:fldCharType="separate"/>
      </w:r>
      <w:r>
        <w:t>188</w:t>
      </w:r>
      <w:r>
        <w:fldChar w:fldCharType="end"/>
      </w:r>
    </w:p>
    <w:p w14:paraId="33C2760A">
      <w:pPr>
        <w:pStyle w:val="34"/>
        <w:tabs>
          <w:tab w:val="right" w:leader="dot" w:pos="8306"/>
        </w:tabs>
      </w:pPr>
      <w:r>
        <w:rPr>
          <w:rFonts w:hint="eastAsia"/>
        </w:rPr>
        <w:t>七、项目管理机构</w:t>
      </w:r>
      <w:r>
        <w:tab/>
      </w:r>
      <w:r>
        <w:fldChar w:fldCharType="begin"/>
      </w:r>
      <w:r>
        <w:instrText xml:space="preserve"> PAGEREF _Toc7439 \h </w:instrText>
      </w:r>
      <w:r>
        <w:fldChar w:fldCharType="separate"/>
      </w:r>
      <w:r>
        <w:t>189</w:t>
      </w:r>
      <w:r>
        <w:fldChar w:fldCharType="end"/>
      </w:r>
    </w:p>
    <w:p w14:paraId="7E92BE16">
      <w:pPr>
        <w:pStyle w:val="21"/>
        <w:tabs>
          <w:tab w:val="right" w:leader="dot" w:pos="8306"/>
        </w:tabs>
      </w:pPr>
      <w:r>
        <w:rPr>
          <w:rFonts w:hint="eastAsia"/>
          <w:szCs w:val="28"/>
        </w:rPr>
        <w:t>（一）项目管理机构主要人员表</w:t>
      </w:r>
      <w:r>
        <w:tab/>
      </w:r>
      <w:r>
        <w:fldChar w:fldCharType="begin"/>
      </w:r>
      <w:r>
        <w:instrText xml:space="preserve"> PAGEREF _Toc18471 \h </w:instrText>
      </w:r>
      <w:r>
        <w:fldChar w:fldCharType="separate"/>
      </w:r>
      <w:r>
        <w:t>189</w:t>
      </w:r>
      <w:r>
        <w:fldChar w:fldCharType="end"/>
      </w:r>
    </w:p>
    <w:p w14:paraId="03572A77">
      <w:pPr>
        <w:pStyle w:val="21"/>
        <w:tabs>
          <w:tab w:val="right" w:leader="dot" w:pos="8306"/>
        </w:tabs>
      </w:pPr>
      <w:r>
        <w:rPr>
          <w:rFonts w:hint="eastAsia"/>
          <w:szCs w:val="28"/>
        </w:rPr>
        <w:t>（二）项目经理简历表</w:t>
      </w:r>
      <w:r>
        <w:tab/>
      </w:r>
      <w:r>
        <w:fldChar w:fldCharType="begin"/>
      </w:r>
      <w:r>
        <w:instrText xml:space="preserve"> PAGEREF _Toc20434 \h </w:instrText>
      </w:r>
      <w:r>
        <w:fldChar w:fldCharType="separate"/>
      </w:r>
      <w:r>
        <w:t>190</w:t>
      </w:r>
      <w:r>
        <w:fldChar w:fldCharType="end"/>
      </w:r>
    </w:p>
    <w:p w14:paraId="13B98B5B">
      <w:pPr>
        <w:pStyle w:val="21"/>
        <w:tabs>
          <w:tab w:val="right" w:leader="dot" w:pos="8306"/>
        </w:tabs>
      </w:pPr>
      <w:r>
        <w:rPr>
          <w:rFonts w:hint="eastAsia"/>
          <w:szCs w:val="28"/>
        </w:rPr>
        <w:t>（三）承诺书</w:t>
      </w:r>
      <w:r>
        <w:tab/>
      </w:r>
      <w:r>
        <w:fldChar w:fldCharType="begin"/>
      </w:r>
      <w:r>
        <w:instrText xml:space="preserve"> PAGEREF _Toc27437 \h </w:instrText>
      </w:r>
      <w:r>
        <w:fldChar w:fldCharType="separate"/>
      </w:r>
      <w:r>
        <w:t>191</w:t>
      </w:r>
      <w:r>
        <w:fldChar w:fldCharType="end"/>
      </w:r>
    </w:p>
    <w:p w14:paraId="6B028F1D">
      <w:pPr>
        <w:pStyle w:val="21"/>
        <w:tabs>
          <w:tab w:val="right" w:leader="dot" w:pos="8306"/>
        </w:tabs>
      </w:pPr>
      <w:r>
        <w:rPr>
          <w:rFonts w:hint="eastAsia"/>
          <w:szCs w:val="28"/>
        </w:rPr>
        <w:t>（四）其他主要项目管理人员简历表</w:t>
      </w:r>
      <w:r>
        <w:tab/>
      </w:r>
      <w:r>
        <w:fldChar w:fldCharType="begin"/>
      </w:r>
      <w:r>
        <w:instrText xml:space="preserve"> PAGEREF _Toc23162 \h </w:instrText>
      </w:r>
      <w:r>
        <w:fldChar w:fldCharType="separate"/>
      </w:r>
      <w:r>
        <w:t>192</w:t>
      </w:r>
      <w:r>
        <w:fldChar w:fldCharType="end"/>
      </w:r>
    </w:p>
    <w:p w14:paraId="19B9951B">
      <w:pPr>
        <w:pStyle w:val="34"/>
        <w:tabs>
          <w:tab w:val="right" w:leader="dot" w:pos="8306"/>
        </w:tabs>
      </w:pPr>
      <w:r>
        <w:rPr>
          <w:rFonts w:hint="eastAsia"/>
        </w:rPr>
        <w:t>八、资格审查资料</w:t>
      </w:r>
      <w:r>
        <w:tab/>
      </w:r>
      <w:r>
        <w:fldChar w:fldCharType="begin"/>
      </w:r>
      <w:r>
        <w:instrText xml:space="preserve"> PAGEREF _Toc32553 \h </w:instrText>
      </w:r>
      <w:r>
        <w:fldChar w:fldCharType="separate"/>
      </w:r>
      <w:r>
        <w:t>193</w:t>
      </w:r>
      <w:r>
        <w:fldChar w:fldCharType="end"/>
      </w:r>
    </w:p>
    <w:p w14:paraId="5C884C37">
      <w:pPr>
        <w:pStyle w:val="21"/>
        <w:tabs>
          <w:tab w:val="right" w:leader="dot" w:pos="8306"/>
        </w:tabs>
      </w:pPr>
      <w:r>
        <w:rPr>
          <w:rFonts w:hint="eastAsia"/>
          <w:szCs w:val="24"/>
        </w:rPr>
        <w:t>（一）投标人基本情况</w:t>
      </w:r>
      <w:r>
        <w:tab/>
      </w:r>
      <w:r>
        <w:fldChar w:fldCharType="begin"/>
      </w:r>
      <w:r>
        <w:instrText xml:space="preserve"> PAGEREF _Toc21832 \h </w:instrText>
      </w:r>
      <w:r>
        <w:fldChar w:fldCharType="separate"/>
      </w:r>
      <w:r>
        <w:t>193</w:t>
      </w:r>
      <w:r>
        <w:fldChar w:fldCharType="end"/>
      </w:r>
    </w:p>
    <w:p w14:paraId="2CFB35F9">
      <w:pPr>
        <w:pStyle w:val="21"/>
        <w:tabs>
          <w:tab w:val="right" w:leader="dot" w:pos="8306"/>
        </w:tabs>
      </w:pPr>
      <w:r>
        <w:rPr>
          <w:rFonts w:hint="eastAsia"/>
          <w:szCs w:val="24"/>
        </w:rPr>
        <w:t>1-1投标人基本情况表</w:t>
      </w:r>
      <w:r>
        <w:tab/>
      </w:r>
      <w:r>
        <w:fldChar w:fldCharType="begin"/>
      </w:r>
      <w:r>
        <w:instrText xml:space="preserve"> PAGEREF _Toc29333 \h </w:instrText>
      </w:r>
      <w:r>
        <w:fldChar w:fldCharType="separate"/>
      </w:r>
      <w:r>
        <w:t>193</w:t>
      </w:r>
      <w:r>
        <w:fldChar w:fldCharType="end"/>
      </w:r>
    </w:p>
    <w:p w14:paraId="7E779CCE">
      <w:pPr>
        <w:pStyle w:val="21"/>
        <w:tabs>
          <w:tab w:val="right" w:leader="dot" w:pos="8306"/>
        </w:tabs>
      </w:pPr>
      <w:r>
        <w:rPr>
          <w:rFonts w:hint="eastAsia"/>
          <w:szCs w:val="24"/>
        </w:rPr>
        <w:t>1-2关联单位情况说明</w:t>
      </w:r>
      <w:r>
        <w:tab/>
      </w:r>
      <w:r>
        <w:fldChar w:fldCharType="begin"/>
      </w:r>
      <w:r>
        <w:instrText xml:space="preserve"> PAGEREF _Toc14116 \h </w:instrText>
      </w:r>
      <w:r>
        <w:fldChar w:fldCharType="separate"/>
      </w:r>
      <w:r>
        <w:t>194</w:t>
      </w:r>
      <w:r>
        <w:fldChar w:fldCharType="end"/>
      </w:r>
    </w:p>
    <w:p w14:paraId="293F5A19">
      <w:pPr>
        <w:pStyle w:val="21"/>
        <w:tabs>
          <w:tab w:val="right" w:leader="dot" w:pos="8306"/>
        </w:tabs>
      </w:pPr>
      <w:r>
        <w:rPr>
          <w:rFonts w:hint="eastAsia"/>
          <w:szCs w:val="24"/>
        </w:rPr>
        <w:t>1-3项目管理机构主要人员及简历表</w:t>
      </w:r>
      <w:r>
        <w:tab/>
      </w:r>
      <w:r>
        <w:fldChar w:fldCharType="begin"/>
      </w:r>
      <w:r>
        <w:instrText xml:space="preserve"> PAGEREF _Toc25024 \h </w:instrText>
      </w:r>
      <w:r>
        <w:fldChar w:fldCharType="separate"/>
      </w:r>
      <w:r>
        <w:t>195</w:t>
      </w:r>
      <w:r>
        <w:fldChar w:fldCharType="end"/>
      </w:r>
    </w:p>
    <w:p w14:paraId="2B10698E">
      <w:pPr>
        <w:pStyle w:val="21"/>
        <w:tabs>
          <w:tab w:val="right" w:leader="dot" w:pos="8306"/>
        </w:tabs>
      </w:pPr>
      <w:r>
        <w:rPr>
          <w:rFonts w:hint="eastAsia"/>
          <w:szCs w:val="24"/>
        </w:rPr>
        <w:t>1-4拟投入主要施工机械设备情况表</w:t>
      </w:r>
      <w:r>
        <w:tab/>
      </w:r>
      <w:r>
        <w:fldChar w:fldCharType="begin"/>
      </w:r>
      <w:r>
        <w:instrText xml:space="preserve"> PAGEREF _Toc20482 \h </w:instrText>
      </w:r>
      <w:r>
        <w:fldChar w:fldCharType="separate"/>
      </w:r>
      <w:r>
        <w:t>196</w:t>
      </w:r>
      <w:r>
        <w:fldChar w:fldCharType="end"/>
      </w:r>
    </w:p>
    <w:p w14:paraId="0CD70D6F">
      <w:pPr>
        <w:pStyle w:val="21"/>
        <w:tabs>
          <w:tab w:val="right" w:leader="dot" w:pos="8306"/>
        </w:tabs>
      </w:pPr>
      <w:r>
        <w:rPr>
          <w:rFonts w:hint="eastAsia"/>
          <w:szCs w:val="24"/>
        </w:rPr>
        <w:t>（二）近年财务状况</w:t>
      </w:r>
      <w:r>
        <w:tab/>
      </w:r>
      <w:r>
        <w:fldChar w:fldCharType="begin"/>
      </w:r>
      <w:r>
        <w:instrText xml:space="preserve"> PAGEREF _Toc30252 \h </w:instrText>
      </w:r>
      <w:r>
        <w:fldChar w:fldCharType="separate"/>
      </w:r>
      <w:r>
        <w:t>197</w:t>
      </w:r>
      <w:r>
        <w:fldChar w:fldCharType="end"/>
      </w:r>
    </w:p>
    <w:p w14:paraId="539DBEAE">
      <w:pPr>
        <w:pStyle w:val="21"/>
        <w:tabs>
          <w:tab w:val="right" w:leader="dot" w:pos="8306"/>
        </w:tabs>
      </w:pPr>
      <w:r>
        <w:rPr>
          <w:rFonts w:hint="eastAsia"/>
          <w:szCs w:val="24"/>
        </w:rPr>
        <w:t>2-1近年财务状况表</w:t>
      </w:r>
      <w:r>
        <w:tab/>
      </w:r>
      <w:r>
        <w:fldChar w:fldCharType="begin"/>
      </w:r>
      <w:r>
        <w:instrText xml:space="preserve"> PAGEREF _Toc16205 \h </w:instrText>
      </w:r>
      <w:r>
        <w:fldChar w:fldCharType="separate"/>
      </w:r>
      <w:r>
        <w:t>197</w:t>
      </w:r>
      <w:r>
        <w:fldChar w:fldCharType="end"/>
      </w:r>
    </w:p>
    <w:p w14:paraId="4AF5EC76">
      <w:pPr>
        <w:pStyle w:val="21"/>
        <w:tabs>
          <w:tab w:val="right" w:leader="dot" w:pos="8306"/>
        </w:tabs>
      </w:pPr>
      <w:r>
        <w:rPr>
          <w:rFonts w:hint="eastAsia"/>
          <w:szCs w:val="24"/>
        </w:rPr>
        <w:t>2-2拟投入的流动资金函(格式)</w:t>
      </w:r>
      <w:r>
        <w:tab/>
      </w:r>
      <w:r>
        <w:fldChar w:fldCharType="begin"/>
      </w:r>
      <w:r>
        <w:instrText xml:space="preserve"> PAGEREF _Toc17858 \h </w:instrText>
      </w:r>
      <w:r>
        <w:fldChar w:fldCharType="separate"/>
      </w:r>
      <w:r>
        <w:t>198</w:t>
      </w:r>
      <w:r>
        <w:fldChar w:fldCharType="end"/>
      </w:r>
    </w:p>
    <w:p w14:paraId="52AF1A80">
      <w:pPr>
        <w:pStyle w:val="21"/>
        <w:tabs>
          <w:tab w:val="right" w:leader="dot" w:pos="8306"/>
        </w:tabs>
      </w:pPr>
      <w:r>
        <w:rPr>
          <w:rFonts w:hint="eastAsia"/>
          <w:szCs w:val="24"/>
        </w:rPr>
        <w:t>（三）近年完成的类似项目情况</w:t>
      </w:r>
      <w:r>
        <w:tab/>
      </w:r>
      <w:r>
        <w:fldChar w:fldCharType="begin"/>
      </w:r>
      <w:r>
        <w:instrText xml:space="preserve"> PAGEREF _Toc3786 \h </w:instrText>
      </w:r>
      <w:r>
        <w:fldChar w:fldCharType="separate"/>
      </w:r>
      <w:r>
        <w:t>199</w:t>
      </w:r>
      <w:r>
        <w:fldChar w:fldCharType="end"/>
      </w:r>
    </w:p>
    <w:p w14:paraId="0333CEA2">
      <w:pPr>
        <w:pStyle w:val="21"/>
        <w:tabs>
          <w:tab w:val="right" w:leader="dot" w:pos="8306"/>
        </w:tabs>
      </w:pPr>
      <w:r>
        <w:rPr>
          <w:rFonts w:hint="eastAsia"/>
          <w:szCs w:val="24"/>
        </w:rPr>
        <w:t>3-1 近年完成的类似项目汇总表</w:t>
      </w:r>
      <w:r>
        <w:tab/>
      </w:r>
      <w:r>
        <w:fldChar w:fldCharType="begin"/>
      </w:r>
      <w:r>
        <w:instrText xml:space="preserve"> PAGEREF _Toc22695 \h </w:instrText>
      </w:r>
      <w:r>
        <w:fldChar w:fldCharType="separate"/>
      </w:r>
      <w:r>
        <w:t>199</w:t>
      </w:r>
      <w:r>
        <w:fldChar w:fldCharType="end"/>
      </w:r>
    </w:p>
    <w:p w14:paraId="6791103E">
      <w:pPr>
        <w:pStyle w:val="21"/>
        <w:tabs>
          <w:tab w:val="right" w:leader="dot" w:pos="8306"/>
        </w:tabs>
      </w:pPr>
      <w:r>
        <w:rPr>
          <w:rFonts w:hint="eastAsia"/>
          <w:szCs w:val="24"/>
        </w:rPr>
        <w:t>3-2 近年完成的类似项目情况表</w:t>
      </w:r>
      <w:r>
        <w:tab/>
      </w:r>
      <w:r>
        <w:fldChar w:fldCharType="begin"/>
      </w:r>
      <w:r>
        <w:instrText xml:space="preserve"> PAGEREF _Toc7583 \h </w:instrText>
      </w:r>
      <w:r>
        <w:fldChar w:fldCharType="separate"/>
      </w:r>
      <w:r>
        <w:t>200</w:t>
      </w:r>
      <w:r>
        <w:fldChar w:fldCharType="end"/>
      </w:r>
    </w:p>
    <w:p w14:paraId="00AEB54D">
      <w:pPr>
        <w:pStyle w:val="21"/>
        <w:tabs>
          <w:tab w:val="right" w:leader="dot" w:pos="8306"/>
        </w:tabs>
      </w:pPr>
      <w:r>
        <w:rPr>
          <w:rFonts w:hint="eastAsia"/>
          <w:szCs w:val="24"/>
        </w:rPr>
        <w:t>（四）正在施工的和新承接的项目情况</w:t>
      </w:r>
      <w:r>
        <w:tab/>
      </w:r>
      <w:r>
        <w:fldChar w:fldCharType="begin"/>
      </w:r>
      <w:r>
        <w:instrText xml:space="preserve"> PAGEREF _Toc29370 \h </w:instrText>
      </w:r>
      <w:r>
        <w:fldChar w:fldCharType="separate"/>
      </w:r>
      <w:r>
        <w:t>201</w:t>
      </w:r>
      <w:r>
        <w:fldChar w:fldCharType="end"/>
      </w:r>
    </w:p>
    <w:p w14:paraId="3F0ED674">
      <w:pPr>
        <w:pStyle w:val="21"/>
        <w:tabs>
          <w:tab w:val="right" w:leader="dot" w:pos="8306"/>
        </w:tabs>
      </w:pPr>
      <w:r>
        <w:rPr>
          <w:rFonts w:hint="eastAsia"/>
          <w:szCs w:val="24"/>
        </w:rPr>
        <w:t>4-1 正在施工的和新承接的项目汇总表</w:t>
      </w:r>
      <w:r>
        <w:tab/>
      </w:r>
      <w:r>
        <w:fldChar w:fldCharType="begin"/>
      </w:r>
      <w:r>
        <w:instrText xml:space="preserve"> PAGEREF _Toc9297 \h </w:instrText>
      </w:r>
      <w:r>
        <w:fldChar w:fldCharType="separate"/>
      </w:r>
      <w:r>
        <w:t>201</w:t>
      </w:r>
      <w:r>
        <w:fldChar w:fldCharType="end"/>
      </w:r>
    </w:p>
    <w:p w14:paraId="55BF68A8">
      <w:pPr>
        <w:pStyle w:val="21"/>
        <w:tabs>
          <w:tab w:val="right" w:leader="dot" w:pos="8306"/>
        </w:tabs>
      </w:pPr>
      <w:r>
        <w:rPr>
          <w:rFonts w:hint="eastAsia"/>
          <w:szCs w:val="24"/>
        </w:rPr>
        <w:t>4-2 正在施工的和新承接的项目情况表</w:t>
      </w:r>
      <w:r>
        <w:tab/>
      </w:r>
      <w:r>
        <w:fldChar w:fldCharType="begin"/>
      </w:r>
      <w:r>
        <w:instrText xml:space="preserve"> PAGEREF _Toc26115 \h </w:instrText>
      </w:r>
      <w:r>
        <w:fldChar w:fldCharType="separate"/>
      </w:r>
      <w:r>
        <w:t>202</w:t>
      </w:r>
      <w:r>
        <w:fldChar w:fldCharType="end"/>
      </w:r>
    </w:p>
    <w:p w14:paraId="6AD28D7E">
      <w:pPr>
        <w:pStyle w:val="21"/>
        <w:tabs>
          <w:tab w:val="right" w:leader="dot" w:pos="8306"/>
        </w:tabs>
      </w:pPr>
      <w:r>
        <w:rPr>
          <w:rFonts w:hint="eastAsia"/>
          <w:szCs w:val="24"/>
        </w:rPr>
        <w:t>（五）企业信誉情况</w:t>
      </w:r>
      <w:r>
        <w:tab/>
      </w:r>
      <w:r>
        <w:fldChar w:fldCharType="begin"/>
      </w:r>
      <w:r>
        <w:instrText xml:space="preserve"> PAGEREF _Toc8700 \h </w:instrText>
      </w:r>
      <w:r>
        <w:fldChar w:fldCharType="separate"/>
      </w:r>
      <w:r>
        <w:t>203</w:t>
      </w:r>
      <w:r>
        <w:fldChar w:fldCharType="end"/>
      </w:r>
    </w:p>
    <w:p w14:paraId="34D6E773">
      <w:pPr>
        <w:pStyle w:val="21"/>
        <w:tabs>
          <w:tab w:val="right" w:leader="dot" w:pos="8306"/>
        </w:tabs>
      </w:pPr>
      <w:r>
        <w:rPr>
          <w:rFonts w:hint="eastAsia"/>
          <w:szCs w:val="24"/>
        </w:rPr>
        <w:t>5-1</w:t>
      </w:r>
      <w:r>
        <w:rPr>
          <w:rFonts w:hint="eastAsia" w:ascii="宋体" w:hAnsi="宋体"/>
          <w:szCs w:val="21"/>
        </w:rPr>
        <w:t>企业信誉声明</w:t>
      </w:r>
      <w:r>
        <w:tab/>
      </w:r>
      <w:r>
        <w:fldChar w:fldCharType="begin"/>
      </w:r>
      <w:r>
        <w:instrText xml:space="preserve"> PAGEREF _Toc7577 \h </w:instrText>
      </w:r>
      <w:r>
        <w:fldChar w:fldCharType="separate"/>
      </w:r>
      <w:r>
        <w:t>203</w:t>
      </w:r>
      <w:r>
        <w:fldChar w:fldCharType="end"/>
      </w:r>
    </w:p>
    <w:p w14:paraId="2D86D22A">
      <w:pPr>
        <w:pStyle w:val="21"/>
        <w:tabs>
          <w:tab w:val="right" w:leader="dot" w:pos="8306"/>
        </w:tabs>
      </w:pPr>
      <w:r>
        <w:rPr>
          <w:rFonts w:hint="eastAsia"/>
          <w:szCs w:val="24"/>
        </w:rPr>
        <w:t>5-2 近年发生的诉讼和仲裁情况</w:t>
      </w:r>
      <w:r>
        <w:tab/>
      </w:r>
      <w:r>
        <w:fldChar w:fldCharType="begin"/>
      </w:r>
      <w:r>
        <w:instrText xml:space="preserve"> PAGEREF _Toc17431 \h </w:instrText>
      </w:r>
      <w:r>
        <w:fldChar w:fldCharType="separate"/>
      </w:r>
      <w:r>
        <w:t>204</w:t>
      </w:r>
      <w:r>
        <w:fldChar w:fldCharType="end"/>
      </w:r>
    </w:p>
    <w:p w14:paraId="530B28E2">
      <w:pPr>
        <w:pStyle w:val="21"/>
        <w:tabs>
          <w:tab w:val="right" w:leader="dot" w:pos="8306"/>
        </w:tabs>
      </w:pPr>
      <w:r>
        <w:rPr>
          <w:rFonts w:hint="eastAsia"/>
          <w:szCs w:val="24"/>
        </w:rPr>
        <w:t>5-3 近年投标人工程获奖</w:t>
      </w:r>
      <w:r>
        <w:rPr>
          <w:szCs w:val="24"/>
        </w:rPr>
        <w:t>情况表</w:t>
      </w:r>
      <w:r>
        <w:tab/>
      </w:r>
      <w:r>
        <w:fldChar w:fldCharType="begin"/>
      </w:r>
      <w:r>
        <w:instrText xml:space="preserve"> PAGEREF _Toc19664 \h </w:instrText>
      </w:r>
      <w:r>
        <w:fldChar w:fldCharType="separate"/>
      </w:r>
      <w:r>
        <w:t>205</w:t>
      </w:r>
      <w:r>
        <w:fldChar w:fldCharType="end"/>
      </w:r>
    </w:p>
    <w:p w14:paraId="259D37AD">
      <w:pPr>
        <w:pStyle w:val="21"/>
        <w:tabs>
          <w:tab w:val="right" w:leader="dot" w:pos="8306"/>
        </w:tabs>
      </w:pPr>
      <w:r>
        <w:rPr>
          <w:rFonts w:hint="eastAsia"/>
          <w:szCs w:val="24"/>
        </w:rPr>
        <w:t>5-4 近年项目经理工程获奖</w:t>
      </w:r>
      <w:r>
        <w:rPr>
          <w:szCs w:val="24"/>
        </w:rPr>
        <w:t>情况表</w:t>
      </w:r>
      <w:r>
        <w:tab/>
      </w:r>
      <w:r>
        <w:fldChar w:fldCharType="begin"/>
      </w:r>
      <w:r>
        <w:instrText xml:space="preserve"> PAGEREF _Toc9594 \h </w:instrText>
      </w:r>
      <w:r>
        <w:fldChar w:fldCharType="separate"/>
      </w:r>
      <w:r>
        <w:t>206</w:t>
      </w:r>
      <w:r>
        <w:fldChar w:fldCharType="end"/>
      </w:r>
    </w:p>
    <w:p w14:paraId="3D8B714F">
      <w:pPr>
        <w:pStyle w:val="21"/>
        <w:tabs>
          <w:tab w:val="right" w:leader="dot" w:pos="8306"/>
        </w:tabs>
      </w:pPr>
      <w:r>
        <w:rPr>
          <w:rFonts w:hint="eastAsia"/>
          <w:szCs w:val="24"/>
        </w:rPr>
        <w:t>5-5 近年项目经理获表彰</w:t>
      </w:r>
      <w:r>
        <w:rPr>
          <w:szCs w:val="24"/>
        </w:rPr>
        <w:t>情况表</w:t>
      </w:r>
      <w:r>
        <w:tab/>
      </w:r>
      <w:r>
        <w:fldChar w:fldCharType="begin"/>
      </w:r>
      <w:r>
        <w:instrText xml:space="preserve"> PAGEREF _Toc19624 \h </w:instrText>
      </w:r>
      <w:r>
        <w:fldChar w:fldCharType="separate"/>
      </w:r>
      <w:r>
        <w:t>207</w:t>
      </w:r>
      <w:r>
        <w:fldChar w:fldCharType="end"/>
      </w:r>
    </w:p>
    <w:p w14:paraId="3AB00D88">
      <w:pPr>
        <w:pStyle w:val="21"/>
        <w:tabs>
          <w:tab w:val="right" w:leader="dot" w:pos="8306"/>
        </w:tabs>
      </w:pPr>
      <w:r>
        <w:rPr>
          <w:rFonts w:hint="eastAsia"/>
          <w:szCs w:val="24"/>
        </w:rPr>
        <w:t>5-6 近年企业及个人获表彰</w:t>
      </w:r>
      <w:r>
        <w:rPr>
          <w:szCs w:val="24"/>
        </w:rPr>
        <w:t>情况表</w:t>
      </w:r>
      <w:r>
        <w:tab/>
      </w:r>
      <w:r>
        <w:fldChar w:fldCharType="begin"/>
      </w:r>
      <w:r>
        <w:instrText xml:space="preserve"> PAGEREF _Toc26250 \h </w:instrText>
      </w:r>
      <w:r>
        <w:fldChar w:fldCharType="separate"/>
      </w:r>
      <w:r>
        <w:t>208</w:t>
      </w:r>
      <w:r>
        <w:fldChar w:fldCharType="end"/>
      </w:r>
    </w:p>
    <w:p w14:paraId="4A59EC0B">
      <w:pPr>
        <w:pStyle w:val="34"/>
        <w:tabs>
          <w:tab w:val="right" w:leader="dot" w:pos="8306"/>
        </w:tabs>
      </w:pPr>
      <w:r>
        <w:rPr>
          <w:rFonts w:hint="eastAsia"/>
        </w:rPr>
        <w:t>九、已标价工程量清单</w:t>
      </w:r>
      <w:r>
        <w:tab/>
      </w:r>
      <w:r>
        <w:fldChar w:fldCharType="begin"/>
      </w:r>
      <w:r>
        <w:instrText xml:space="preserve"> PAGEREF _Toc16848 \h </w:instrText>
      </w:r>
      <w:r>
        <w:fldChar w:fldCharType="separate"/>
      </w:r>
      <w:r>
        <w:t>209</w:t>
      </w:r>
      <w:r>
        <w:fldChar w:fldCharType="end"/>
      </w:r>
    </w:p>
    <w:p w14:paraId="1DFB791F">
      <w:pPr>
        <w:pStyle w:val="21"/>
        <w:tabs>
          <w:tab w:val="right" w:leader="dot" w:pos="8306"/>
        </w:tabs>
      </w:pPr>
      <w:r>
        <w:rPr>
          <w:rFonts w:hint="eastAsia"/>
        </w:rPr>
        <w:t>已标价工程量清单（投标总价）封面</w:t>
      </w:r>
      <w:r>
        <w:tab/>
      </w:r>
      <w:r>
        <w:fldChar w:fldCharType="begin"/>
      </w:r>
      <w:r>
        <w:instrText xml:space="preserve"> PAGEREF _Toc28588 \h </w:instrText>
      </w:r>
      <w:r>
        <w:fldChar w:fldCharType="separate"/>
      </w:r>
      <w:r>
        <w:t>210</w:t>
      </w:r>
      <w:r>
        <w:fldChar w:fldCharType="end"/>
      </w:r>
    </w:p>
    <w:p w14:paraId="7B9C89EA">
      <w:pPr>
        <w:pStyle w:val="21"/>
        <w:tabs>
          <w:tab w:val="right" w:leader="dot" w:pos="8306"/>
        </w:tabs>
      </w:pPr>
      <w:r>
        <w:rPr>
          <w:rFonts w:hint="eastAsia"/>
        </w:rPr>
        <w:t>投标总价扉页</w:t>
      </w:r>
      <w:r>
        <w:tab/>
      </w:r>
      <w:r>
        <w:fldChar w:fldCharType="begin"/>
      </w:r>
      <w:r>
        <w:instrText xml:space="preserve"> PAGEREF _Toc14273 \h </w:instrText>
      </w:r>
      <w:r>
        <w:fldChar w:fldCharType="separate"/>
      </w:r>
      <w:r>
        <w:t>211</w:t>
      </w:r>
      <w:r>
        <w:fldChar w:fldCharType="end"/>
      </w:r>
    </w:p>
    <w:p w14:paraId="34FAE3AD">
      <w:pPr>
        <w:pStyle w:val="34"/>
        <w:tabs>
          <w:tab w:val="right" w:leader="dot" w:pos="8306"/>
        </w:tabs>
      </w:pPr>
      <w:r>
        <w:rPr>
          <w:rFonts w:hint="eastAsia"/>
        </w:rPr>
        <w:t>十、施工组织设计</w:t>
      </w:r>
      <w:r>
        <w:tab/>
      </w:r>
      <w:r>
        <w:fldChar w:fldCharType="begin"/>
      </w:r>
      <w:r>
        <w:instrText xml:space="preserve"> PAGEREF _Toc30834 \h </w:instrText>
      </w:r>
      <w:r>
        <w:fldChar w:fldCharType="separate"/>
      </w:r>
      <w:r>
        <w:t>212</w:t>
      </w:r>
      <w:r>
        <w:fldChar w:fldCharType="end"/>
      </w:r>
    </w:p>
    <w:p w14:paraId="368BF930">
      <w:pPr>
        <w:pStyle w:val="21"/>
        <w:tabs>
          <w:tab w:val="right" w:leader="dot" w:pos="8306"/>
        </w:tabs>
      </w:pPr>
      <w:r>
        <w:rPr>
          <w:rFonts w:hint="eastAsia"/>
          <w:szCs w:val="24"/>
        </w:rPr>
        <w:t>附表一：拟投入本工程的主要施工设备表</w:t>
      </w:r>
      <w:r>
        <w:tab/>
      </w:r>
      <w:r>
        <w:fldChar w:fldCharType="begin"/>
      </w:r>
      <w:r>
        <w:instrText xml:space="preserve"> PAGEREF _Toc448 \h </w:instrText>
      </w:r>
      <w:r>
        <w:fldChar w:fldCharType="separate"/>
      </w:r>
      <w:r>
        <w:t>214</w:t>
      </w:r>
      <w:r>
        <w:fldChar w:fldCharType="end"/>
      </w:r>
    </w:p>
    <w:p w14:paraId="1DF038B4">
      <w:pPr>
        <w:pStyle w:val="21"/>
        <w:tabs>
          <w:tab w:val="right" w:leader="dot" w:pos="8306"/>
        </w:tabs>
      </w:pPr>
      <w:r>
        <w:rPr>
          <w:rFonts w:hint="eastAsia"/>
          <w:szCs w:val="24"/>
        </w:rPr>
        <w:t>附表二：拟配备本工程的试验和检测仪器设备表</w:t>
      </w:r>
      <w:r>
        <w:tab/>
      </w:r>
      <w:r>
        <w:fldChar w:fldCharType="begin"/>
      </w:r>
      <w:r>
        <w:instrText xml:space="preserve"> PAGEREF _Toc292 \h </w:instrText>
      </w:r>
      <w:r>
        <w:fldChar w:fldCharType="separate"/>
      </w:r>
      <w:r>
        <w:t>215</w:t>
      </w:r>
      <w:r>
        <w:fldChar w:fldCharType="end"/>
      </w:r>
    </w:p>
    <w:p w14:paraId="1FE89827">
      <w:pPr>
        <w:pStyle w:val="21"/>
        <w:tabs>
          <w:tab w:val="right" w:leader="dot" w:pos="8306"/>
        </w:tabs>
      </w:pPr>
      <w:r>
        <w:rPr>
          <w:rFonts w:hint="eastAsia"/>
          <w:szCs w:val="24"/>
        </w:rPr>
        <w:t>附表三：劳动力计划表</w:t>
      </w:r>
      <w:r>
        <w:tab/>
      </w:r>
      <w:r>
        <w:fldChar w:fldCharType="begin"/>
      </w:r>
      <w:r>
        <w:instrText xml:space="preserve"> PAGEREF _Toc30911 \h </w:instrText>
      </w:r>
      <w:r>
        <w:fldChar w:fldCharType="separate"/>
      </w:r>
      <w:r>
        <w:t>216</w:t>
      </w:r>
      <w:r>
        <w:fldChar w:fldCharType="end"/>
      </w:r>
    </w:p>
    <w:p w14:paraId="074DD405">
      <w:pPr>
        <w:pStyle w:val="21"/>
        <w:tabs>
          <w:tab w:val="right" w:leader="dot" w:pos="8306"/>
        </w:tabs>
      </w:pPr>
      <w:r>
        <w:rPr>
          <w:rFonts w:hint="eastAsia"/>
          <w:szCs w:val="24"/>
        </w:rPr>
        <w:t>附表四：计划开、竣工日期和施工进度网络图</w:t>
      </w:r>
      <w:r>
        <w:tab/>
      </w:r>
      <w:r>
        <w:fldChar w:fldCharType="begin"/>
      </w:r>
      <w:r>
        <w:instrText xml:space="preserve"> PAGEREF _Toc6540 \h </w:instrText>
      </w:r>
      <w:r>
        <w:fldChar w:fldCharType="separate"/>
      </w:r>
      <w:r>
        <w:t>217</w:t>
      </w:r>
      <w:r>
        <w:fldChar w:fldCharType="end"/>
      </w:r>
    </w:p>
    <w:p w14:paraId="79E98686">
      <w:pPr>
        <w:pStyle w:val="21"/>
        <w:tabs>
          <w:tab w:val="right" w:leader="dot" w:pos="8306"/>
        </w:tabs>
      </w:pPr>
      <w:r>
        <w:rPr>
          <w:rFonts w:hint="eastAsia"/>
          <w:szCs w:val="24"/>
        </w:rPr>
        <w:t>附表五：施工总平面图</w:t>
      </w:r>
      <w:r>
        <w:tab/>
      </w:r>
      <w:r>
        <w:fldChar w:fldCharType="begin"/>
      </w:r>
      <w:r>
        <w:instrText xml:space="preserve"> PAGEREF _Toc9590 \h </w:instrText>
      </w:r>
      <w:r>
        <w:fldChar w:fldCharType="separate"/>
      </w:r>
      <w:r>
        <w:t>218</w:t>
      </w:r>
      <w:r>
        <w:fldChar w:fldCharType="end"/>
      </w:r>
    </w:p>
    <w:p w14:paraId="2F15E7D8">
      <w:pPr>
        <w:pStyle w:val="21"/>
        <w:tabs>
          <w:tab w:val="right" w:leader="dot" w:pos="8306"/>
        </w:tabs>
      </w:pPr>
      <w:r>
        <w:rPr>
          <w:rFonts w:hint="eastAsia"/>
          <w:szCs w:val="24"/>
        </w:rPr>
        <w:t>附表六：临时用地表</w:t>
      </w:r>
      <w:r>
        <w:tab/>
      </w:r>
      <w:r>
        <w:fldChar w:fldCharType="begin"/>
      </w:r>
      <w:r>
        <w:instrText xml:space="preserve"> PAGEREF _Toc26421 \h </w:instrText>
      </w:r>
      <w:r>
        <w:fldChar w:fldCharType="separate"/>
      </w:r>
      <w:r>
        <w:t>219</w:t>
      </w:r>
      <w:r>
        <w:fldChar w:fldCharType="end"/>
      </w:r>
    </w:p>
    <w:p w14:paraId="7A1BB7F8">
      <w:pPr>
        <w:pStyle w:val="34"/>
        <w:tabs>
          <w:tab w:val="right" w:leader="dot" w:pos="8306"/>
        </w:tabs>
      </w:pPr>
      <w:r>
        <w:rPr>
          <w:rFonts w:hint="eastAsia"/>
        </w:rPr>
        <w:t>十一、其他材料</w:t>
      </w:r>
      <w:r>
        <w:tab/>
      </w:r>
      <w:r>
        <w:fldChar w:fldCharType="begin"/>
      </w:r>
      <w:r>
        <w:instrText xml:space="preserve"> PAGEREF _Toc8243 \h </w:instrText>
      </w:r>
      <w:r>
        <w:fldChar w:fldCharType="separate"/>
      </w:r>
      <w:r>
        <w:t>220</w:t>
      </w:r>
      <w:r>
        <w:fldChar w:fldCharType="end"/>
      </w:r>
    </w:p>
    <w:p w14:paraId="0524FDE2">
      <w:pPr>
        <w:rPr>
          <w:rFonts w:ascii="宋体" w:hAnsi="宋体"/>
          <w:szCs w:val="21"/>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ascii="宋体" w:hAnsi="宋体"/>
          <w:szCs w:val="21"/>
        </w:rPr>
        <w:fldChar w:fldCharType="end"/>
      </w:r>
    </w:p>
    <w:p w14:paraId="1F50F3D6">
      <w:pPr>
        <w:rPr>
          <w:rFonts w:hint="eastAsia"/>
        </w:rPr>
      </w:pPr>
    </w:p>
    <w:p w14:paraId="6CAA35DF">
      <w:pPr>
        <w:ind w:firstLine="435"/>
        <w:jc w:val="center"/>
        <w:rPr>
          <w:rFonts w:hint="eastAsia"/>
        </w:rPr>
      </w:pPr>
    </w:p>
    <w:p w14:paraId="7D71C390">
      <w:pPr>
        <w:ind w:firstLine="435"/>
        <w:jc w:val="center"/>
        <w:rPr>
          <w:rFonts w:hint="eastAsia"/>
        </w:rPr>
      </w:pPr>
    </w:p>
    <w:p w14:paraId="0D48EAEC">
      <w:pPr>
        <w:ind w:firstLine="435"/>
        <w:jc w:val="center"/>
        <w:rPr>
          <w:rFonts w:hint="eastAsia"/>
        </w:rPr>
      </w:pPr>
    </w:p>
    <w:p w14:paraId="7B31B835">
      <w:pPr>
        <w:ind w:firstLine="435"/>
        <w:jc w:val="center"/>
        <w:rPr>
          <w:rFonts w:hint="eastAsia"/>
        </w:rPr>
      </w:pPr>
    </w:p>
    <w:p w14:paraId="3BDA4EF6">
      <w:pPr>
        <w:ind w:firstLine="435"/>
        <w:jc w:val="center"/>
        <w:rPr>
          <w:rFonts w:hint="eastAsia"/>
        </w:rPr>
      </w:pPr>
    </w:p>
    <w:p w14:paraId="55EEFFDC">
      <w:pPr>
        <w:ind w:firstLine="435"/>
        <w:jc w:val="center"/>
        <w:rPr>
          <w:rFonts w:hint="eastAsia"/>
        </w:rPr>
      </w:pPr>
    </w:p>
    <w:p w14:paraId="26996E13">
      <w:pPr>
        <w:ind w:firstLine="435"/>
        <w:jc w:val="center"/>
        <w:rPr>
          <w:rFonts w:hint="eastAsia"/>
        </w:rPr>
      </w:pPr>
    </w:p>
    <w:p w14:paraId="766ED13A">
      <w:pPr>
        <w:ind w:firstLine="435"/>
        <w:jc w:val="center"/>
        <w:rPr>
          <w:rFonts w:hint="eastAsia"/>
        </w:rPr>
      </w:pPr>
    </w:p>
    <w:p w14:paraId="57F17BD3">
      <w:pPr>
        <w:ind w:firstLine="435"/>
        <w:jc w:val="center"/>
        <w:rPr>
          <w:rFonts w:hint="eastAsia"/>
        </w:rPr>
      </w:pPr>
    </w:p>
    <w:p w14:paraId="2CB0056E">
      <w:pPr>
        <w:pStyle w:val="2"/>
        <w:spacing w:before="120" w:after="120" w:line="400" w:lineRule="exact"/>
        <w:jc w:val="center"/>
        <w:rPr>
          <w:rFonts w:hint="eastAsia" w:ascii="黑体" w:hAnsi="黑体" w:eastAsia="黑体"/>
          <w:b w:val="0"/>
          <w:bCs w:val="0"/>
          <w:sz w:val="48"/>
          <w:szCs w:val="48"/>
        </w:rPr>
      </w:pPr>
      <w:bookmarkStart w:id="0" w:name="_Toc4209"/>
      <w:r>
        <w:rPr>
          <w:rFonts w:hint="eastAsia" w:ascii="黑体" w:hAnsi="黑体" w:eastAsia="黑体"/>
          <w:b w:val="0"/>
          <w:bCs w:val="0"/>
          <w:sz w:val="48"/>
          <w:szCs w:val="48"/>
        </w:rPr>
        <w:t>第一卷</w:t>
      </w:r>
      <w:bookmarkEnd w:id="0"/>
    </w:p>
    <w:p w14:paraId="0332F967">
      <w:pPr>
        <w:jc w:val="center"/>
        <w:rPr>
          <w:rFonts w:hint="eastAsia" w:ascii="黑体" w:eastAsia="黑体"/>
          <w:sz w:val="48"/>
          <w:szCs w:val="48"/>
        </w:rPr>
      </w:pPr>
    </w:p>
    <w:p w14:paraId="1CD449DE">
      <w:pPr>
        <w:jc w:val="center"/>
        <w:rPr>
          <w:rFonts w:hint="eastAsia" w:ascii="黑体" w:eastAsia="黑体"/>
          <w:sz w:val="48"/>
          <w:szCs w:val="48"/>
        </w:rPr>
      </w:pPr>
    </w:p>
    <w:p w14:paraId="3678AD51">
      <w:pPr>
        <w:jc w:val="center"/>
        <w:rPr>
          <w:rFonts w:hint="eastAsia" w:ascii="黑体" w:eastAsia="黑体"/>
          <w:sz w:val="48"/>
          <w:szCs w:val="48"/>
        </w:rPr>
      </w:pPr>
    </w:p>
    <w:p w14:paraId="0332DC8C">
      <w:pPr>
        <w:jc w:val="center"/>
        <w:rPr>
          <w:rFonts w:hint="eastAsia" w:ascii="黑体" w:eastAsia="黑体"/>
          <w:sz w:val="48"/>
          <w:szCs w:val="48"/>
        </w:rPr>
      </w:pPr>
    </w:p>
    <w:p w14:paraId="1191E63F">
      <w:pPr>
        <w:jc w:val="center"/>
        <w:rPr>
          <w:rFonts w:hint="eastAsia" w:ascii="黑体" w:eastAsia="黑体"/>
          <w:sz w:val="48"/>
          <w:szCs w:val="48"/>
        </w:rPr>
      </w:pPr>
    </w:p>
    <w:p w14:paraId="5559E75A">
      <w:pPr>
        <w:jc w:val="center"/>
        <w:rPr>
          <w:rFonts w:hint="eastAsia" w:ascii="黑体" w:eastAsia="黑体"/>
          <w:sz w:val="48"/>
          <w:szCs w:val="48"/>
        </w:rPr>
      </w:pPr>
    </w:p>
    <w:p w14:paraId="63630152">
      <w:pPr>
        <w:jc w:val="center"/>
        <w:rPr>
          <w:rFonts w:hint="eastAsia" w:ascii="黑体" w:eastAsia="黑体"/>
          <w:sz w:val="48"/>
          <w:szCs w:val="48"/>
        </w:rPr>
      </w:pPr>
    </w:p>
    <w:p w14:paraId="5D514DC2">
      <w:pPr>
        <w:jc w:val="center"/>
        <w:rPr>
          <w:rFonts w:hint="eastAsia" w:ascii="黑体" w:eastAsia="黑体"/>
          <w:sz w:val="48"/>
          <w:szCs w:val="48"/>
        </w:rPr>
      </w:pPr>
    </w:p>
    <w:p w14:paraId="6897E542">
      <w:pPr>
        <w:jc w:val="center"/>
        <w:rPr>
          <w:rFonts w:hint="eastAsia" w:ascii="黑体" w:eastAsia="黑体"/>
          <w:sz w:val="48"/>
          <w:szCs w:val="48"/>
        </w:rPr>
      </w:pPr>
    </w:p>
    <w:p w14:paraId="2748A06C">
      <w:pPr>
        <w:jc w:val="center"/>
        <w:rPr>
          <w:rFonts w:hint="eastAsia" w:ascii="黑体" w:eastAsia="黑体"/>
          <w:sz w:val="48"/>
          <w:szCs w:val="48"/>
        </w:rPr>
      </w:pPr>
    </w:p>
    <w:p w14:paraId="32CD87BA">
      <w:pPr>
        <w:jc w:val="center"/>
        <w:rPr>
          <w:rFonts w:hint="eastAsia" w:ascii="黑体" w:eastAsia="黑体"/>
          <w:sz w:val="48"/>
          <w:szCs w:val="48"/>
        </w:rPr>
      </w:pPr>
    </w:p>
    <w:p w14:paraId="00A43BE7">
      <w:pPr>
        <w:jc w:val="center"/>
        <w:rPr>
          <w:rFonts w:hint="eastAsia" w:ascii="黑体" w:eastAsia="黑体"/>
          <w:sz w:val="48"/>
          <w:szCs w:val="48"/>
        </w:rPr>
      </w:pPr>
    </w:p>
    <w:p w14:paraId="5485BDBE">
      <w:pPr>
        <w:jc w:val="center"/>
        <w:rPr>
          <w:rFonts w:hint="eastAsia" w:ascii="黑体" w:eastAsia="黑体"/>
          <w:sz w:val="48"/>
          <w:szCs w:val="48"/>
        </w:rPr>
      </w:pPr>
    </w:p>
    <w:p w14:paraId="15EBC3B5">
      <w:pPr>
        <w:jc w:val="center"/>
        <w:rPr>
          <w:rFonts w:hint="eastAsia" w:ascii="黑体" w:eastAsia="黑体"/>
          <w:sz w:val="48"/>
          <w:szCs w:val="48"/>
        </w:rPr>
      </w:pPr>
    </w:p>
    <w:p w14:paraId="4B510F3B">
      <w:pPr>
        <w:jc w:val="center"/>
        <w:rPr>
          <w:rFonts w:hint="eastAsia" w:ascii="黑体" w:eastAsia="黑体"/>
          <w:sz w:val="48"/>
          <w:szCs w:val="48"/>
        </w:rPr>
      </w:pPr>
    </w:p>
    <w:p w14:paraId="5B8FB8FB">
      <w:pPr>
        <w:jc w:val="center"/>
        <w:rPr>
          <w:rFonts w:hint="eastAsia" w:ascii="黑体" w:eastAsia="黑体"/>
          <w:sz w:val="48"/>
          <w:szCs w:val="48"/>
        </w:rPr>
      </w:pPr>
    </w:p>
    <w:p w14:paraId="4E739C52">
      <w:pPr>
        <w:pStyle w:val="2"/>
        <w:spacing w:before="120" w:after="120" w:line="400" w:lineRule="exact"/>
        <w:jc w:val="center"/>
        <w:rPr>
          <w:rFonts w:hint="eastAsia" w:ascii="黑体" w:eastAsia="黑体"/>
          <w:sz w:val="32"/>
          <w:szCs w:val="32"/>
        </w:rPr>
      </w:pPr>
      <w:bookmarkStart w:id="1" w:name="_Toc29161"/>
      <w:r>
        <w:rPr>
          <w:rFonts w:hint="eastAsia" w:ascii="黑体" w:hAnsi="黑体" w:eastAsia="黑体"/>
          <w:b w:val="0"/>
          <w:bCs w:val="0"/>
          <w:sz w:val="32"/>
        </w:rPr>
        <w:t>第一章  招标公告</w:t>
      </w:r>
      <w:bookmarkEnd w:id="1"/>
    </w:p>
    <w:p w14:paraId="0CA28565">
      <w:pPr>
        <w:ind w:firstLine="435"/>
        <w:rPr>
          <w:rFonts w:hint="eastAsia"/>
        </w:rPr>
      </w:pPr>
    </w:p>
    <w:p w14:paraId="5B3E77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Times New Roman" w:eastAsia="黑体" w:cs="Times New Roman"/>
          <w:sz w:val="28"/>
          <w:szCs w:val="28"/>
        </w:rPr>
      </w:pPr>
      <w:r>
        <w:rPr>
          <w:rFonts w:hint="eastAsia" w:ascii="黑体" w:hAnsi="Times New Roman" w:eastAsia="黑体" w:cs="Times New Roman"/>
          <w:sz w:val="28"/>
          <w:szCs w:val="28"/>
        </w:rPr>
        <w:t>大冶市陈贵镇东侧历史遗留废渣场重金属污染源调查与治理项目</w:t>
      </w:r>
    </w:p>
    <w:p w14:paraId="6E2B4A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eastAsia="黑体"/>
          <w:sz w:val="24"/>
        </w:rPr>
      </w:pPr>
      <w:r>
        <w:rPr>
          <w:rFonts w:hint="eastAsia" w:ascii="黑体" w:hAnsi="Times New Roman" w:eastAsia="黑体" w:cs="Times New Roman"/>
          <w:sz w:val="28"/>
          <w:szCs w:val="28"/>
        </w:rPr>
        <w:t>招标公告</w:t>
      </w:r>
    </w:p>
    <w:p w14:paraId="00C63151">
      <w:pPr>
        <w:ind w:firstLine="3570" w:firstLineChars="1700"/>
        <w:rPr>
          <w:rFonts w:hint="eastAsia"/>
          <w:szCs w:val="21"/>
        </w:rPr>
      </w:pPr>
    </w:p>
    <w:p w14:paraId="1FC106B0">
      <w:pPr>
        <w:ind w:firstLine="2310" w:firstLineChars="1100"/>
        <w:rPr>
          <w:rFonts w:hint="default" w:eastAsia="宋体"/>
          <w:szCs w:val="21"/>
          <w:u w:val="single"/>
          <w:lang w:val="en-US" w:eastAsia="zh-CN"/>
        </w:rPr>
      </w:pPr>
      <w:r>
        <w:rPr>
          <w:rFonts w:hint="eastAsia"/>
          <w:szCs w:val="21"/>
        </w:rPr>
        <w:t>招标编号：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p>
    <w:p w14:paraId="78B3BEDB">
      <w:pPr>
        <w:ind w:firstLine="4080" w:firstLineChars="1700"/>
        <w:rPr>
          <w:rFonts w:hint="eastAsia"/>
          <w:sz w:val="24"/>
        </w:rPr>
      </w:pPr>
    </w:p>
    <w:p w14:paraId="6315E2F4">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2" w:name="_Toc2245"/>
      <w:r>
        <w:rPr>
          <w:rFonts w:hint="eastAsia"/>
          <w:sz w:val="24"/>
          <w:szCs w:val="24"/>
        </w:rPr>
        <w:t>1.招标条件</w:t>
      </w:r>
      <w:bookmarkEnd w:id="2"/>
    </w:p>
    <w:p w14:paraId="0C23F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ascii="宋体" w:hAnsi="宋体" w:eastAsia="宋体" w:cs="宋体"/>
          <w:color w:val="auto"/>
          <w:kern w:val="2"/>
          <w:sz w:val="21"/>
          <w:szCs w:val="21"/>
        </w:rPr>
        <w:t>本招标项目</w:t>
      </w:r>
      <w:r>
        <w:rPr>
          <w:rFonts w:hint="eastAsia" w:ascii="宋体" w:hAnsi="宋体" w:cs="宋体"/>
          <w:color w:val="auto"/>
          <w:kern w:val="2"/>
          <w:sz w:val="21"/>
          <w:szCs w:val="21"/>
          <w:u w:val="single"/>
          <w:lang w:eastAsia="zh-CN"/>
        </w:rPr>
        <w:t>大冶市陈贵镇东侧历史遗留废渣场重金属污染源调查与治理项目</w:t>
      </w:r>
      <w:r>
        <w:rPr>
          <w:rFonts w:hint="eastAsia" w:ascii="宋体" w:hAnsi="宋体" w:eastAsia="宋体" w:cs="宋体"/>
          <w:color w:val="auto"/>
          <w:kern w:val="2"/>
          <w:sz w:val="21"/>
          <w:szCs w:val="21"/>
        </w:rPr>
        <w:t>已由</w:t>
      </w:r>
      <w:r>
        <w:rPr>
          <w:rFonts w:hint="eastAsia" w:ascii="宋体" w:hAnsi="宋体" w:cs="宋体"/>
          <w:color w:val="auto"/>
          <w:sz w:val="21"/>
          <w:szCs w:val="21"/>
          <w:u w:val="single"/>
          <w:lang w:val="en-US" w:eastAsia="zh-CN"/>
        </w:rPr>
        <w:t>大冶市发展和改革局</w:t>
      </w:r>
      <w:r>
        <w:rPr>
          <w:rFonts w:hint="eastAsia" w:ascii="宋体" w:hAnsi="宋体" w:eastAsia="宋体" w:cs="宋体"/>
          <w:color w:val="auto"/>
          <w:kern w:val="2"/>
          <w:sz w:val="21"/>
          <w:szCs w:val="21"/>
        </w:rPr>
        <w:t>以</w:t>
      </w:r>
      <w:r>
        <w:rPr>
          <w:rFonts w:hint="eastAsia" w:ascii="宋体" w:hAnsi="宋体" w:cs="宋体"/>
          <w:color w:val="auto"/>
          <w:sz w:val="21"/>
          <w:szCs w:val="21"/>
          <w:u w:val="single"/>
          <w:lang w:val="en-US" w:eastAsia="zh-CN"/>
        </w:rPr>
        <w:t>冶发改审批服</w:t>
      </w:r>
      <w:r>
        <w:rPr>
          <w:rFonts w:hint="eastAsia" w:ascii="宋体" w:hAnsi="宋体" w:cs="宋体"/>
          <w:color w:val="auto"/>
          <w:kern w:val="2"/>
          <w:sz w:val="21"/>
          <w:szCs w:val="21"/>
          <w:u w:val="single"/>
          <w:lang w:val="en-US" w:eastAsia="zh-CN"/>
        </w:rPr>
        <w:t>务〔2024〕92号</w:t>
      </w:r>
      <w:r>
        <w:rPr>
          <w:rFonts w:hint="eastAsia" w:ascii="宋体" w:hAnsi="宋体" w:eastAsia="宋体" w:cs="宋体"/>
          <w:color w:val="auto"/>
          <w:sz w:val="21"/>
          <w:szCs w:val="21"/>
          <w:u w:val="none"/>
          <w:lang w:val="en-US" w:eastAsia="zh-CN"/>
        </w:rPr>
        <w:t>文</w:t>
      </w:r>
      <w:r>
        <w:rPr>
          <w:rFonts w:hint="eastAsia" w:ascii="宋体" w:hAnsi="宋体" w:cs="宋体"/>
          <w:color w:val="auto"/>
          <w:sz w:val="21"/>
          <w:szCs w:val="21"/>
          <w:lang w:val="en-US" w:eastAsia="zh-CN"/>
        </w:rPr>
        <w:t>批准建设</w:t>
      </w:r>
      <w:r>
        <w:rPr>
          <w:rFonts w:hint="eastAsia" w:ascii="宋体" w:hAnsi="宋体" w:eastAsia="宋体" w:cs="宋体"/>
          <w:color w:val="auto"/>
          <w:kern w:val="2"/>
          <w:sz w:val="21"/>
          <w:szCs w:val="21"/>
        </w:rPr>
        <w:t>，</w:t>
      </w:r>
      <w:r>
        <w:rPr>
          <w:rFonts w:hint="eastAsia" w:ascii="宋体" w:hAnsi="宋体" w:cs="宋体"/>
          <w:color w:val="auto"/>
          <w:kern w:val="2"/>
          <w:sz w:val="21"/>
          <w:szCs w:val="21"/>
          <w:lang w:val="en-US" w:eastAsia="zh-CN"/>
        </w:rPr>
        <w:t>项目业主为</w:t>
      </w:r>
      <w:r>
        <w:rPr>
          <w:rFonts w:hint="eastAsia" w:ascii="宋体" w:hAnsi="宋体" w:cs="宋体"/>
          <w:color w:val="auto"/>
          <w:kern w:val="10"/>
          <w:sz w:val="21"/>
          <w:szCs w:val="21"/>
          <w:u w:val="single"/>
          <w:lang w:val="en-US" w:eastAsia="zh-CN"/>
        </w:rPr>
        <w:t>大冶市陈贵镇人民政府</w:t>
      </w:r>
      <w:r>
        <w:rPr>
          <w:rFonts w:hint="eastAsia" w:ascii="宋体" w:hAnsi="宋体" w:eastAsia="宋体" w:cs="宋体"/>
          <w:color w:val="auto"/>
          <w:kern w:val="10"/>
          <w:sz w:val="21"/>
          <w:szCs w:val="21"/>
          <w:u w:val="none"/>
          <w:lang w:val="en-US" w:eastAsia="zh-CN"/>
        </w:rPr>
        <w:t>，</w:t>
      </w:r>
      <w:r>
        <w:rPr>
          <w:rFonts w:hint="eastAsia" w:ascii="宋体" w:hAnsi="宋体" w:eastAsia="宋体" w:cs="宋体"/>
          <w:color w:val="auto"/>
          <w:kern w:val="2"/>
          <w:sz w:val="21"/>
          <w:szCs w:val="21"/>
        </w:rPr>
        <w:t>建设资金来自</w:t>
      </w:r>
      <w:r>
        <w:rPr>
          <w:rFonts w:hint="eastAsia" w:ascii="宋体" w:hAnsi="宋体" w:cs="宋体"/>
          <w:color w:val="auto"/>
          <w:kern w:val="2"/>
          <w:sz w:val="21"/>
          <w:szCs w:val="21"/>
          <w:u w:val="single"/>
          <w:lang w:val="en-US" w:eastAsia="zh-CN"/>
        </w:rPr>
        <w:t>中央环保专项资金和地方筹措资金</w:t>
      </w:r>
      <w:r>
        <w:rPr>
          <w:rFonts w:hint="eastAsia" w:ascii="宋体" w:hAnsi="宋体" w:eastAsia="宋体" w:cs="宋体"/>
          <w:color w:val="auto"/>
          <w:kern w:val="2"/>
          <w:sz w:val="21"/>
          <w:szCs w:val="21"/>
        </w:rPr>
        <w:t>，项目出资比例为</w:t>
      </w:r>
      <w:r>
        <w:rPr>
          <w:rFonts w:hint="eastAsia" w:ascii="宋体" w:hAnsi="宋体" w:cs="宋体"/>
          <w:color w:val="auto"/>
          <w:kern w:val="2"/>
          <w:sz w:val="21"/>
          <w:szCs w:val="21"/>
          <w:u w:val="single"/>
          <w:lang w:val="en-US" w:eastAsia="zh-CN"/>
        </w:rPr>
        <w:t>100%</w:t>
      </w:r>
      <w:r>
        <w:rPr>
          <w:rFonts w:hint="eastAsia" w:ascii="宋体" w:hAnsi="宋体" w:eastAsia="宋体" w:cs="宋体"/>
          <w:color w:val="auto"/>
          <w:kern w:val="2"/>
          <w:sz w:val="21"/>
          <w:szCs w:val="21"/>
        </w:rPr>
        <w:t>，</w:t>
      </w:r>
      <w:r>
        <w:rPr>
          <w:rFonts w:hint="eastAsia" w:ascii="宋体" w:hAnsi="宋体" w:eastAsia="宋体" w:cs="宋体"/>
          <w:color w:val="auto"/>
          <w:kern w:val="10"/>
          <w:sz w:val="21"/>
          <w:szCs w:val="21"/>
        </w:rPr>
        <w:t>招标人为</w:t>
      </w:r>
      <w:r>
        <w:rPr>
          <w:rFonts w:hint="eastAsia" w:ascii="宋体" w:hAnsi="宋体" w:cs="宋体"/>
          <w:color w:val="auto"/>
          <w:kern w:val="10"/>
          <w:sz w:val="21"/>
          <w:szCs w:val="21"/>
          <w:u w:val="single"/>
          <w:lang w:val="en-US" w:eastAsia="zh-CN"/>
        </w:rPr>
        <w:t>大冶市陈贵镇人民政府</w:t>
      </w:r>
      <w:r>
        <w:rPr>
          <w:rFonts w:hint="eastAsia" w:ascii="宋体" w:hAnsi="宋体" w:eastAsia="宋体" w:cs="宋体"/>
          <w:color w:val="auto"/>
          <w:kern w:val="10"/>
          <w:sz w:val="21"/>
          <w:szCs w:val="21"/>
          <w:u w:val="none"/>
          <w:lang w:val="en-US" w:eastAsia="zh-CN"/>
        </w:rPr>
        <w:t>，</w:t>
      </w:r>
      <w:r>
        <w:rPr>
          <w:rFonts w:hint="eastAsia" w:ascii="宋体" w:hAnsi="宋体" w:eastAsia="宋体" w:cs="宋体"/>
          <w:color w:val="auto"/>
          <w:kern w:val="2"/>
          <w:sz w:val="21"/>
          <w:szCs w:val="21"/>
        </w:rPr>
        <w:t>招标代理机构为</w:t>
      </w:r>
      <w:r>
        <w:rPr>
          <w:rFonts w:hint="eastAsia" w:ascii="宋体" w:hAnsi="宋体" w:cs="宋体"/>
          <w:color w:val="auto"/>
          <w:kern w:val="2"/>
          <w:sz w:val="21"/>
          <w:szCs w:val="21"/>
          <w:u w:val="single"/>
          <w:lang w:val="en-US" w:eastAsia="zh-CN"/>
        </w:rPr>
        <w:t>湖北兴冶项目管理有限公司</w:t>
      </w:r>
      <w:r>
        <w:rPr>
          <w:rFonts w:hint="eastAsia" w:ascii="宋体" w:hAnsi="宋体" w:eastAsia="宋体" w:cs="宋体"/>
          <w:color w:val="auto"/>
          <w:kern w:val="2"/>
          <w:sz w:val="21"/>
          <w:szCs w:val="21"/>
        </w:rPr>
        <w:t>。项目已具备招标条件，现对本项目施工进行公开招标</w:t>
      </w:r>
      <w:r>
        <w:rPr>
          <w:rFonts w:hint="eastAsia"/>
        </w:rPr>
        <w:t>。</w:t>
      </w:r>
    </w:p>
    <w:p w14:paraId="457D788C">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3" w:name="_Toc6104"/>
      <w:r>
        <w:rPr>
          <w:rFonts w:hint="eastAsia"/>
          <w:sz w:val="24"/>
          <w:szCs w:val="24"/>
        </w:rPr>
        <w:t>2.项目概况与招标范围</w:t>
      </w:r>
      <w:bookmarkEnd w:id="3"/>
    </w:p>
    <w:p w14:paraId="059657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 xml:space="preserve">2.1 </w:t>
      </w:r>
      <w:r>
        <w:rPr>
          <w:rFonts w:hint="eastAsia"/>
          <w:szCs w:val="21"/>
        </w:rPr>
        <w:t>项目概况</w:t>
      </w:r>
    </w:p>
    <w:p w14:paraId="6B8F6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u w:val="single"/>
        </w:rPr>
      </w:pPr>
      <w:r>
        <w:rPr>
          <w:rFonts w:hint="eastAsia"/>
          <w:szCs w:val="21"/>
        </w:rPr>
        <w:t>建设地点：</w:t>
      </w:r>
      <w:r>
        <w:rPr>
          <w:rFonts w:hint="eastAsia"/>
          <w:szCs w:val="21"/>
          <w:u w:val="single"/>
        </w:rPr>
        <w:t>项目位于大冶市陈贵镇东侧天台山村原云利废渣场区、原天发废渣场区及原天发选厂区</w:t>
      </w:r>
      <w:r>
        <w:rPr>
          <w:rFonts w:hint="eastAsia"/>
          <w:szCs w:val="21"/>
        </w:rPr>
        <w:t>。</w:t>
      </w:r>
    </w:p>
    <w:p w14:paraId="72DBD3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u w:val="single"/>
        </w:rPr>
      </w:pPr>
      <w:r>
        <w:rPr>
          <w:rFonts w:hint="eastAsia"/>
          <w:szCs w:val="21"/>
        </w:rPr>
        <w:t>建设规模：</w:t>
      </w:r>
      <w:r>
        <w:rPr>
          <w:rFonts w:hint="eastAsia"/>
          <w:szCs w:val="21"/>
          <w:u w:val="single"/>
        </w:rPr>
        <w:t>项目对大冶市陈贵镇东侧天台山村历史遗留的原云利废渣场区域、原天发选厂区域、原天发废渣场区域及周边受影响的区域进行治理与风险管控，其中原云利废渣场区耕地恢复面积23949.78m2，原天发选厂区域涉及污染治理面积6857.05m2，原天发废渣场区风险管控面积24124.66m2</w:t>
      </w:r>
      <w:r>
        <w:rPr>
          <w:rFonts w:hint="eastAsia"/>
          <w:szCs w:val="21"/>
        </w:rPr>
        <w:t>。</w:t>
      </w:r>
    </w:p>
    <w:p w14:paraId="2858992C">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Cs w:val="21"/>
        </w:rPr>
      </w:pPr>
      <w:r>
        <w:rPr>
          <w:rFonts w:hint="eastAsia"/>
          <w:szCs w:val="21"/>
        </w:rPr>
        <w:t>其他：</w:t>
      </w:r>
      <w:r>
        <w:rPr>
          <w:rFonts w:hint="eastAsia"/>
          <w:szCs w:val="21"/>
          <w:u w:val="single"/>
        </w:rPr>
        <w:t xml:space="preserve"> </w:t>
      </w:r>
      <w:r>
        <w:rPr>
          <w:rFonts w:hint="eastAsia"/>
          <w:szCs w:val="21"/>
          <w:u w:val="single"/>
          <w:lang w:val="en-US" w:eastAsia="zh-CN"/>
        </w:rPr>
        <w:t>/</w:t>
      </w:r>
      <w:r>
        <w:rPr>
          <w:rFonts w:hint="eastAsia"/>
          <w:szCs w:val="21"/>
          <w:u w:val="single"/>
        </w:rPr>
        <w:t xml:space="preserve"> </w:t>
      </w:r>
      <w:r>
        <w:rPr>
          <w:rFonts w:hint="eastAsia"/>
          <w:szCs w:val="21"/>
        </w:rPr>
        <w:t>。</w:t>
      </w:r>
    </w:p>
    <w:p w14:paraId="2B127D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szCs w:val="21"/>
        </w:rPr>
        <w:t>2.</w:t>
      </w:r>
      <w:r>
        <w:rPr>
          <w:rFonts w:hint="eastAsia"/>
          <w:szCs w:val="21"/>
        </w:rPr>
        <w:t>2 招标范围</w:t>
      </w:r>
    </w:p>
    <w:p w14:paraId="40983B58">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Cs w:val="21"/>
        </w:rPr>
      </w:pPr>
      <w:r>
        <w:rPr>
          <w:rFonts w:hint="eastAsia"/>
          <w:szCs w:val="21"/>
        </w:rPr>
        <w:t>招标范围：</w:t>
      </w:r>
      <w:r>
        <w:rPr>
          <w:rFonts w:hint="eastAsia"/>
          <w:szCs w:val="21"/>
          <w:u w:val="single"/>
        </w:rPr>
        <w:t>详见施工设计图及工程量清单</w:t>
      </w:r>
      <w:r>
        <w:rPr>
          <w:rFonts w:hint="eastAsia"/>
          <w:szCs w:val="21"/>
          <w:u w:val="single"/>
          <w:lang w:val="en-US" w:eastAsia="zh-CN"/>
        </w:rPr>
        <w:t>中描述的全部内容</w:t>
      </w:r>
      <w:r>
        <w:rPr>
          <w:rFonts w:hint="eastAsia"/>
          <w:szCs w:val="21"/>
        </w:rPr>
        <w:t>。</w:t>
      </w:r>
    </w:p>
    <w:p w14:paraId="4F12557F">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Cs w:val="21"/>
          <w:u w:val="single"/>
        </w:rPr>
      </w:pPr>
      <w:r>
        <w:rPr>
          <w:rFonts w:hint="eastAsia"/>
          <w:szCs w:val="21"/>
        </w:rPr>
        <w:t>标段划分：</w:t>
      </w:r>
      <w:r>
        <w:rPr>
          <w:rFonts w:hint="eastAsia"/>
          <w:szCs w:val="21"/>
          <w:u w:val="single"/>
          <w:lang w:val="en-US" w:eastAsia="zh-CN"/>
        </w:rPr>
        <w:t>1个标段</w:t>
      </w:r>
      <w:r>
        <w:rPr>
          <w:rFonts w:hint="eastAsia"/>
          <w:szCs w:val="21"/>
        </w:rPr>
        <w:t>。</w:t>
      </w:r>
    </w:p>
    <w:p w14:paraId="43C4460E">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Cs w:val="21"/>
          <w:u w:val="single"/>
        </w:rPr>
      </w:pPr>
      <w:r>
        <w:rPr>
          <w:rFonts w:hint="eastAsia"/>
          <w:szCs w:val="21"/>
        </w:rPr>
        <w:t>计划工期：</w:t>
      </w:r>
      <w:r>
        <w:rPr>
          <w:rFonts w:hint="eastAsia"/>
          <w:szCs w:val="21"/>
          <w:u w:val="single"/>
          <w:lang w:val="en-US" w:eastAsia="zh-CN"/>
        </w:rPr>
        <w:t>730</w:t>
      </w:r>
      <w:r>
        <w:rPr>
          <w:rFonts w:hint="eastAsia"/>
          <w:szCs w:val="21"/>
        </w:rPr>
        <w:t>日历天，计划开工日期</w:t>
      </w:r>
      <w:r>
        <w:rPr>
          <w:rFonts w:hint="eastAsia"/>
          <w:szCs w:val="21"/>
          <w:u w:val="single"/>
          <w:lang w:val="en-US" w:eastAsia="zh-CN"/>
        </w:rPr>
        <w:t>2025年4月15日</w:t>
      </w:r>
      <w:r>
        <w:rPr>
          <w:rFonts w:hint="eastAsia"/>
          <w:szCs w:val="21"/>
        </w:rPr>
        <w:t>。</w:t>
      </w:r>
    </w:p>
    <w:p w14:paraId="7B3F0B9B">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szCs w:val="21"/>
        </w:rPr>
      </w:pPr>
      <w:r>
        <w:rPr>
          <w:rFonts w:hint="eastAsia"/>
          <w:szCs w:val="21"/>
        </w:rPr>
        <w:t>合同估算价：</w:t>
      </w:r>
      <w:r>
        <w:rPr>
          <w:rFonts w:hint="eastAsia"/>
          <w:szCs w:val="21"/>
          <w:u w:val="single"/>
        </w:rPr>
        <w:t>人民币4542.1343万元</w:t>
      </w:r>
      <w:r>
        <w:rPr>
          <w:rFonts w:hint="eastAsia"/>
          <w:szCs w:val="21"/>
        </w:rPr>
        <w:t>。</w:t>
      </w:r>
    </w:p>
    <w:p w14:paraId="0C6614E1">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rPr>
      </w:pPr>
      <w:r>
        <w:rPr>
          <w:szCs w:val="21"/>
        </w:rPr>
        <w:t>2.</w:t>
      </w:r>
      <w:r>
        <w:rPr>
          <w:rFonts w:hint="eastAsia"/>
          <w:szCs w:val="21"/>
        </w:rPr>
        <w:t>3 其他：</w:t>
      </w:r>
      <w:r>
        <w:rPr>
          <w:rFonts w:hint="eastAsia"/>
          <w:szCs w:val="21"/>
          <w:u w:val="single"/>
        </w:rPr>
        <w:t xml:space="preserve"> </w:t>
      </w:r>
      <w:r>
        <w:rPr>
          <w:rFonts w:hint="eastAsia"/>
          <w:szCs w:val="21"/>
          <w:u w:val="single"/>
          <w:lang w:val="en-US" w:eastAsia="zh-CN"/>
        </w:rPr>
        <w:t>/</w:t>
      </w:r>
      <w:r>
        <w:rPr>
          <w:rFonts w:hint="eastAsia"/>
          <w:szCs w:val="21"/>
          <w:u w:val="single"/>
        </w:rPr>
        <w:t xml:space="preserve"> </w:t>
      </w:r>
      <w:r>
        <w:rPr>
          <w:rFonts w:hint="eastAsia"/>
          <w:szCs w:val="21"/>
        </w:rPr>
        <w:t>。</w:t>
      </w:r>
    </w:p>
    <w:p w14:paraId="669875FF">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4" w:name="_Toc8024"/>
      <w:r>
        <w:rPr>
          <w:rFonts w:hint="eastAsia"/>
          <w:sz w:val="24"/>
          <w:szCs w:val="24"/>
        </w:rPr>
        <w:t>3.投标人资格要求</w:t>
      </w:r>
      <w:bookmarkEnd w:id="4"/>
    </w:p>
    <w:p w14:paraId="0610D44A">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rPr>
      </w:pPr>
      <w:r>
        <w:rPr>
          <w:rFonts w:hint="eastAsia"/>
        </w:rPr>
        <w:t>3.1本次招标要求投标人</w:t>
      </w:r>
      <w:r>
        <w:rPr>
          <w:rFonts w:hint="eastAsia"/>
          <w:u w:val="single"/>
        </w:rPr>
        <w:t>须具备行政主管部门颁发的有效的环保工程专业承包一级资质证书，具备有效的安全生产许可证，具备有效企业法人营业执照</w:t>
      </w:r>
      <w:r>
        <w:rPr>
          <w:rFonts w:hint="eastAsia"/>
          <w:u w:val="single"/>
          <w:lang w:val="en-US" w:eastAsia="zh-CN"/>
        </w:rPr>
        <w:t>。投标人近3年平均利润大于0元，须提供2021至2023年度的财务审计报告；成立不足三年的公司，提供从成立之日起至投标截止日前相应的财务审计报告。</w:t>
      </w:r>
      <w:r>
        <w:rPr>
          <w:rFonts w:hint="eastAsia"/>
          <w:szCs w:val="21"/>
          <w:u w:val="single"/>
        </w:rPr>
        <w:t>投标人近5年（以合同签订时间为准）承担过1项单项合同金额3000万元（含）以上的污染修复工程业绩（包括污染本体、污染土壤、矿山及其他生态修复或恢复工程），须同时提供以下证明材料：①中标通知书；②合同协议书； ③工程接收证书或工程竣工验收证书（工程竣工验收备案证或工程竣工验收鉴定书）；④县级（含）以上人民政府主管部门指定的网站发布的中标结果公告截图及有效网址链接或湖北省建筑市场监督与诚信一体化平台截图及有效网址链接</w:t>
      </w:r>
      <w:r>
        <w:rPr>
          <w:rFonts w:hint="eastAsia"/>
          <w:u w:val="single"/>
          <w:lang w:eastAsia="zh-CN"/>
        </w:rPr>
        <w:t>。</w:t>
      </w:r>
      <w:r>
        <w:rPr>
          <w:rFonts w:hint="eastAsia"/>
          <w:u w:val="single"/>
        </w:rPr>
        <w:t>并在人员、设备、资金等方面具有相应的施工能力，其中，投标人拟派项目经理须具备</w:t>
      </w:r>
      <w:r>
        <w:rPr>
          <w:rFonts w:hint="eastAsia"/>
          <w:u w:val="single"/>
          <w:lang w:val="en-US" w:eastAsia="zh-CN"/>
        </w:rPr>
        <w:t>一级</w:t>
      </w:r>
      <w:r>
        <w:rPr>
          <w:rFonts w:hint="eastAsia"/>
          <w:u w:val="single"/>
        </w:rPr>
        <w:t>注册建造师执业资格，具备有效的安全生产考核合格证书</w:t>
      </w:r>
      <w:r>
        <w:rPr>
          <w:rFonts w:hint="eastAsia"/>
          <w:u w:val="single"/>
          <w:lang w:eastAsia="zh-CN"/>
        </w:rPr>
        <w:t>（</w:t>
      </w:r>
      <w:r>
        <w:rPr>
          <w:u w:val="single"/>
        </w:rPr>
        <w:t>B</w:t>
      </w:r>
      <w:r>
        <w:rPr>
          <w:rFonts w:hint="eastAsia"/>
          <w:u w:val="single"/>
        </w:rPr>
        <w:t>证</w:t>
      </w:r>
      <w:r>
        <w:rPr>
          <w:rFonts w:hint="eastAsia"/>
          <w:u w:val="single"/>
          <w:lang w:eastAsia="zh-CN"/>
        </w:rPr>
        <w:t>），</w:t>
      </w:r>
      <w:r>
        <w:rPr>
          <w:rFonts w:hint="eastAsia"/>
          <w:u w:val="single"/>
        </w:rPr>
        <w:t>且未担任其他在施建设工程项目的项目经理</w:t>
      </w:r>
      <w:r>
        <w:rPr>
          <w:rFonts w:hint="eastAsia"/>
        </w:rPr>
        <w:t>。</w:t>
      </w:r>
    </w:p>
    <w:p w14:paraId="52C903F4">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u w:val="single"/>
        </w:rPr>
      </w:pPr>
      <w:r>
        <w:rPr>
          <w:rFonts w:hint="eastAsia"/>
        </w:rPr>
        <w:t>3.2 本项目</w:t>
      </w:r>
      <w:r>
        <w:rPr>
          <w:rFonts w:hint="eastAsia"/>
          <w:u w:val="single"/>
        </w:rPr>
        <w:t>属于</w:t>
      </w:r>
      <w:r>
        <w:rPr>
          <w:rFonts w:hint="eastAsia"/>
        </w:rPr>
        <w:t>政府采购工程。</w:t>
      </w:r>
      <w:r>
        <w:rPr>
          <w:rFonts w:hint="eastAsia" w:ascii="宋体" w:hAnsi="宋体" w:cs="宋体"/>
          <w:kern w:val="0"/>
          <w:szCs w:val="21"/>
          <w:u w:val="single"/>
        </w:rPr>
        <w:t>项目整体预留专门面向中小企业采购。</w:t>
      </w:r>
    </w:p>
    <w:p w14:paraId="03DB74BB">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rPr>
      </w:pPr>
      <w:r>
        <w:rPr>
          <w:rFonts w:hint="eastAsia"/>
        </w:rPr>
        <w:t>3.3本次招标</w:t>
      </w:r>
      <w:r>
        <w:rPr>
          <w:rFonts w:hint="eastAsia"/>
          <w:u w:val="single"/>
          <w:lang w:val="en-US" w:eastAsia="zh-CN"/>
        </w:rPr>
        <w:t>不接受</w:t>
      </w:r>
      <w:r>
        <w:rPr>
          <w:rFonts w:hint="eastAsia"/>
        </w:rPr>
        <w:t>联合体投标。</w:t>
      </w:r>
    </w:p>
    <w:p w14:paraId="6A9C7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3.4各投标人均可就本招标项目上述标段中的</w:t>
      </w:r>
      <w:r>
        <w:rPr>
          <w:rFonts w:hint="eastAsia"/>
          <w:u w:val="single"/>
          <w:lang w:val="en-US" w:eastAsia="zh-CN"/>
        </w:rPr>
        <w:t>1</w:t>
      </w:r>
      <w:r>
        <w:rPr>
          <w:rFonts w:hint="eastAsia"/>
        </w:rPr>
        <w:t>个标段投标</w:t>
      </w:r>
      <w:r>
        <w:t>。</w:t>
      </w:r>
    </w:p>
    <w:p w14:paraId="5AEC22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t>3.</w:t>
      </w:r>
      <w:r>
        <w:rPr>
          <w:rFonts w:hint="eastAsia"/>
        </w:rPr>
        <w:t>5其他</w:t>
      </w:r>
      <w:r>
        <w:t>要求：</w:t>
      </w:r>
      <w:r>
        <w:rPr>
          <w:rFonts w:hint="eastAsia"/>
          <w:u w:val="single"/>
        </w:rPr>
        <w:t>投标人资格条件的</w:t>
      </w:r>
      <w:r>
        <w:rPr>
          <w:rFonts w:hint="eastAsia"/>
          <w:u w:val="single"/>
          <w:lang w:val="en-US" w:eastAsia="zh-CN"/>
        </w:rPr>
        <w:t>详细</w:t>
      </w:r>
      <w:r>
        <w:rPr>
          <w:rFonts w:hint="eastAsia"/>
          <w:u w:val="single"/>
        </w:rPr>
        <w:t>要求见招标文件第二章附录一：投标人资质条件、能力和信誉</w:t>
      </w:r>
      <w:r>
        <w:rPr>
          <w:rFonts w:hint="eastAsia"/>
        </w:rPr>
        <w:t>。</w:t>
      </w:r>
    </w:p>
    <w:p w14:paraId="3AA995A2">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5" w:name="_Toc7073"/>
      <w:r>
        <w:rPr>
          <w:rFonts w:hint="eastAsia"/>
          <w:sz w:val="24"/>
          <w:szCs w:val="24"/>
        </w:rPr>
        <w:t>4.招标文件的获取</w:t>
      </w:r>
      <w:bookmarkEnd w:id="5"/>
    </w:p>
    <w:p w14:paraId="281799D0">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pPr>
      <w:r>
        <w:rPr>
          <w:rFonts w:hint="eastAsia"/>
        </w:rPr>
        <w:t>4.1 凡有意参加投标者（若为联合体投标，指联合体所有成员），应当在</w:t>
      </w:r>
      <w:r>
        <w:rPr>
          <w:rFonts w:hint="eastAsia"/>
          <w:u w:val="single"/>
          <w:lang w:eastAsia="zh-CN"/>
        </w:rPr>
        <w:t>大冶市公共资源交易平台</w:t>
      </w:r>
      <w:r>
        <w:rPr>
          <w:rFonts w:hint="eastAsia"/>
        </w:rPr>
        <w:t>（以下简称“电子交易平台”，下同）（网址：</w:t>
      </w:r>
      <w:r>
        <w:rPr>
          <w:rFonts w:hint="eastAsia"/>
          <w:u w:val="single"/>
        </w:rPr>
        <w:t>http://36.133.17.9:8081/ztb/</w:t>
      </w:r>
      <w:r>
        <w:rPr>
          <w:rFonts w:hint="eastAsia"/>
        </w:rPr>
        <w:t>）进行注册登记，并办理CA数字证书（具体操作参见“电子交易平台”—办事指南—交易主体注册登记指南</w:t>
      </w:r>
      <w:r>
        <w:rPr>
          <w:rFonts w:hint="eastAsia"/>
          <w:lang w:eastAsia="zh-CN"/>
        </w:rPr>
        <w:t>）</w:t>
      </w:r>
      <w:r>
        <w:rPr>
          <w:rFonts w:hint="eastAsia"/>
        </w:rPr>
        <w:t>。</w:t>
      </w:r>
    </w:p>
    <w:p w14:paraId="6220124B">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rPr>
      </w:pPr>
      <w:r>
        <w:rPr>
          <w:rFonts w:hint="eastAsia"/>
        </w:rPr>
        <w:t>4.2 完成注册登记后，请于</w:t>
      </w:r>
      <w:r>
        <w:rPr>
          <w:rFonts w:hint="eastAsia"/>
          <w:u w:val="single"/>
          <w:lang w:val="en-US" w:eastAsia="zh-CN"/>
        </w:rPr>
        <w:t>2025</w:t>
      </w:r>
      <w:r>
        <w:rPr>
          <w:rFonts w:hint="eastAsia"/>
        </w:rPr>
        <w:t>年</w:t>
      </w:r>
      <w:r>
        <w:rPr>
          <w:rFonts w:hint="eastAsia"/>
          <w:u w:val="single"/>
          <w:lang w:val="en-US" w:eastAsia="zh-CN"/>
        </w:rPr>
        <w:t>03</w:t>
      </w:r>
      <w:r>
        <w:rPr>
          <w:rFonts w:hint="eastAsia"/>
        </w:rPr>
        <w:t>月</w:t>
      </w:r>
      <w:r>
        <w:rPr>
          <w:rFonts w:hint="eastAsia"/>
          <w:u w:val="single"/>
        </w:rPr>
        <w:t xml:space="preserve">     </w:t>
      </w:r>
      <w:r>
        <w:rPr>
          <w:rFonts w:hint="eastAsia"/>
        </w:rPr>
        <w:t>日至</w:t>
      </w:r>
      <w:r>
        <w:rPr>
          <w:rFonts w:hint="eastAsia"/>
          <w:u w:val="single"/>
          <w:lang w:val="en-US" w:eastAsia="zh-CN"/>
        </w:rPr>
        <w:t>2025</w:t>
      </w:r>
      <w:r>
        <w:rPr>
          <w:rFonts w:hint="eastAsia"/>
        </w:rPr>
        <w:t>年</w:t>
      </w:r>
      <w:r>
        <w:rPr>
          <w:rFonts w:hint="eastAsia"/>
          <w:u w:val="single"/>
          <w:lang w:val="en-US" w:eastAsia="zh-CN"/>
        </w:rPr>
        <w:t>03</w:t>
      </w:r>
      <w:r>
        <w:rPr>
          <w:rFonts w:hint="eastAsia"/>
        </w:rPr>
        <w:t>月</w:t>
      </w:r>
      <w:r>
        <w:rPr>
          <w:rFonts w:hint="eastAsia"/>
          <w:u w:val="single"/>
        </w:rPr>
        <w:t xml:space="preserve">     </w:t>
      </w:r>
      <w:r>
        <w:rPr>
          <w:rFonts w:hint="eastAsia"/>
        </w:rPr>
        <w:t>日24</w:t>
      </w:r>
      <w:r>
        <w:rPr>
          <w:rFonts w:hint="eastAsia"/>
          <w:lang w:val="en-US" w:eastAsia="zh-CN"/>
        </w:rPr>
        <w:t>:</w:t>
      </w:r>
      <w:r>
        <w:rPr>
          <w:rFonts w:hint="eastAsia"/>
        </w:rPr>
        <w:t>00时止（北京时间、下同），</w:t>
      </w:r>
      <w:r>
        <w:t>通过</w:t>
      </w:r>
      <w:r>
        <w:rPr>
          <w:rFonts w:hint="eastAsia"/>
        </w:rPr>
        <w:t>互联网</w:t>
      </w:r>
      <w:r>
        <w:t>使用</w:t>
      </w:r>
      <w:r>
        <w:rPr>
          <w:rFonts w:hint="eastAsia"/>
        </w:rPr>
        <w:t>CA数字证书</w:t>
      </w:r>
      <w:r>
        <w:t>登录</w:t>
      </w:r>
      <w:r>
        <w:rPr>
          <w:rFonts w:hint="eastAsia"/>
        </w:rPr>
        <w:t>“</w:t>
      </w:r>
      <w:r>
        <w:t>电子</w:t>
      </w:r>
      <w:r>
        <w:rPr>
          <w:rFonts w:hint="eastAsia"/>
        </w:rPr>
        <w:t>交易</w:t>
      </w:r>
      <w:r>
        <w:t>平台</w:t>
      </w:r>
      <w:r>
        <w:rPr>
          <w:rFonts w:hint="eastAsia"/>
        </w:rPr>
        <w:t>”，</w:t>
      </w:r>
      <w:r>
        <w:rPr>
          <w:rFonts w:hint="eastAsia" w:ascii="宋体" w:hAnsi="宋体"/>
          <w:kern w:val="0"/>
          <w:szCs w:val="21"/>
        </w:rPr>
        <w:t>在所投标段</w:t>
      </w:r>
      <w:r>
        <w:rPr>
          <w:rFonts w:hint="eastAsia"/>
        </w:rPr>
        <w:t>免费下载招标文件。联合体投标的，由联合体牵头人下载招标文件（具体操作参见“电子交易平台”—办事指南—招标（资审）文件下载指南）。未按规定从“电子交易平台”下载招标文件的，招标人 （“</w:t>
      </w:r>
      <w:r>
        <w:t>电子</w:t>
      </w:r>
      <w:r>
        <w:rPr>
          <w:rFonts w:hint="eastAsia"/>
        </w:rPr>
        <w:t>交易平台”）拒收其投标文件。</w:t>
      </w:r>
    </w:p>
    <w:p w14:paraId="045D0334">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rPr>
      </w:pPr>
      <w:r>
        <w:rPr>
          <w:rFonts w:hint="eastAsia"/>
        </w:rPr>
        <w:t>4.3</w:t>
      </w:r>
      <w:r>
        <w:rPr>
          <w:rFonts w:hint="eastAsia"/>
          <w:lang w:val="en-US" w:eastAsia="zh-CN"/>
        </w:rPr>
        <w:t xml:space="preserve"> </w:t>
      </w:r>
      <w:r>
        <w:rPr>
          <w:rFonts w:hint="eastAsia"/>
        </w:rPr>
        <w:t>下载公告页面附件不算正式投标，如有意向正式投标，请在招标文件发售期内至大冶市公共资源交易平台下载后缀名为.DYZF,.DYZS(资格预审文件）格式的招标文件，并在大冶招投标网站-软件指南-投标工具下载链接处下载投标工具，制作投标文件上传至大冶市公共资源交易平台。</w:t>
      </w:r>
    </w:p>
    <w:p w14:paraId="5881A2FB">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6" w:name="_Toc7065"/>
      <w:r>
        <w:rPr>
          <w:rFonts w:hint="eastAsia"/>
          <w:sz w:val="24"/>
          <w:szCs w:val="24"/>
        </w:rPr>
        <w:t>5.投标文件的递交</w:t>
      </w:r>
      <w:bookmarkEnd w:id="6"/>
    </w:p>
    <w:p w14:paraId="14FF1523">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bdr w:val="single" w:color="auto" w:sz="4" w:space="0"/>
        </w:rPr>
      </w:pPr>
      <w:r>
        <w:t xml:space="preserve">5.1 </w:t>
      </w:r>
      <w:r>
        <w:rPr>
          <w:rFonts w:hint="eastAsia"/>
        </w:rPr>
        <w:t>投标文件递交截止时间为</w:t>
      </w:r>
      <w:r>
        <w:rPr>
          <w:rFonts w:hint="eastAsia"/>
          <w:u w:val="single"/>
          <w:lang w:val="en-US" w:eastAsia="zh-CN"/>
        </w:rPr>
        <w:t>2025</w:t>
      </w:r>
      <w:r>
        <w:rPr>
          <w:rFonts w:hint="eastAsia"/>
        </w:rPr>
        <w:t>年</w:t>
      </w:r>
      <w:r>
        <w:rPr>
          <w:rFonts w:hint="eastAsia"/>
          <w:u w:val="single"/>
          <w:lang w:val="en-US" w:eastAsia="zh-CN"/>
        </w:rPr>
        <w:t>04</w:t>
      </w:r>
      <w:r>
        <w:rPr>
          <w:rFonts w:hint="eastAsia"/>
        </w:rPr>
        <w:t>月</w:t>
      </w:r>
      <w:r>
        <w:rPr>
          <w:rFonts w:hint="eastAsia"/>
          <w:u w:val="single"/>
        </w:rPr>
        <w:t xml:space="preserve">     </w:t>
      </w:r>
      <w:r>
        <w:rPr>
          <w:rFonts w:hint="eastAsia"/>
        </w:rPr>
        <w:t>日</w:t>
      </w:r>
      <w:r>
        <w:rPr>
          <w:rFonts w:hint="eastAsia"/>
          <w:u w:val="single"/>
          <w:lang w:val="en-US" w:eastAsia="zh-CN"/>
        </w:rPr>
        <w:t>09</w:t>
      </w:r>
      <w:r>
        <w:rPr>
          <w:rFonts w:hint="eastAsia"/>
        </w:rPr>
        <w:t>时</w:t>
      </w:r>
      <w:r>
        <w:rPr>
          <w:rFonts w:hint="eastAsia"/>
          <w:u w:val="single"/>
          <w:lang w:val="en-US" w:eastAsia="zh-CN"/>
        </w:rPr>
        <w:t>00</w:t>
      </w:r>
      <w:r>
        <w:rPr>
          <w:rFonts w:hint="eastAsia"/>
        </w:rPr>
        <w:t>分。</w:t>
      </w:r>
    </w:p>
    <w:p w14:paraId="7E381EC8">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rPr>
      </w:pPr>
      <w:r>
        <w:t>5.</w:t>
      </w:r>
      <w:r>
        <w:rPr>
          <w:rFonts w:hint="eastAsia"/>
        </w:rPr>
        <w:t>2 投标人应当在投标截止时间前，</w:t>
      </w:r>
      <w:r>
        <w:t>通过</w:t>
      </w:r>
      <w:r>
        <w:rPr>
          <w:rFonts w:hint="eastAsia"/>
        </w:rPr>
        <w:t>互联网</w:t>
      </w:r>
      <w:r>
        <w:t>使用</w:t>
      </w:r>
      <w:r>
        <w:rPr>
          <w:rFonts w:hint="eastAsia"/>
        </w:rPr>
        <w:t>CA数字证书登录“电子交易平台”，选择所投标段将</w:t>
      </w:r>
      <w:r>
        <w:rPr>
          <w:rFonts w:hint="eastAsia"/>
          <w:b/>
        </w:rPr>
        <w:t>加密的电子投标文件</w:t>
      </w:r>
      <w:r>
        <w:rPr>
          <w:rFonts w:hint="eastAsia"/>
        </w:rPr>
        <w:t>上传。投标人完成投标文件上传后，“</w:t>
      </w:r>
      <w:r>
        <w:t>电子</w:t>
      </w:r>
      <w:r>
        <w:rPr>
          <w:rFonts w:hint="eastAsia"/>
        </w:rPr>
        <w:t>交易平台”即时向投标人发出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14:paraId="0EB04C35">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7" w:name="_Toc30118"/>
      <w:r>
        <w:rPr>
          <w:rFonts w:hint="eastAsia"/>
          <w:sz w:val="24"/>
          <w:szCs w:val="24"/>
        </w:rPr>
        <w:t>6.投标相关事宜</w:t>
      </w:r>
      <w:bookmarkEnd w:id="7"/>
    </w:p>
    <w:p w14:paraId="6CA66B02">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u w:val="none"/>
        </w:rPr>
      </w:pPr>
      <w:r>
        <w:rPr>
          <w:rFonts w:hint="eastAsia"/>
          <w:u w:val="none"/>
        </w:rPr>
        <w:t>6.1本项目采用“全流程电子标、远程不见面”开标方式，投标人无须到大冶市公共资源交易中心现场参加开标会议，无须到达现场递交投标资料。招标人或代理机构和所有投标人应当在投标文件递交截止时间前，通过互联网使用CA数字证书登录远程不见面开标大厅（登录“电子交易平台”-业务管理-开评标-不见面开标系统，以下简称“开标大厅”）选择所投项目进行在线签到，在线准时参加开标活动。</w:t>
      </w:r>
    </w:p>
    <w:p w14:paraId="203E5AD4">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rPr>
      </w:pPr>
      <w:r>
        <w:rPr>
          <w:rFonts w:hint="eastAsia"/>
          <w:u w:val="none"/>
        </w:rPr>
        <w:t>6.2投标人操作流程：登录“电子交易平台”→完成交易主体注册→上传相关资料→办理CA数字证书并绑定→使用CA数字证书登录“电子交易平台”→下载招标文件→缴纳投标保证金（如有要求）→上传加密的电子投标文件→使用CA数字证书登录“开标大厅”→解密电子投标文件→参与开标。未登录“电子交易平台”进行的业务操作一律无效。</w:t>
      </w:r>
    </w:p>
    <w:p w14:paraId="321A85A4">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8" w:name="_Toc28749"/>
      <w:r>
        <w:rPr>
          <w:rFonts w:hint="eastAsia"/>
          <w:sz w:val="24"/>
          <w:szCs w:val="24"/>
        </w:rPr>
        <w:t>7.评标办法</w:t>
      </w:r>
      <w:bookmarkEnd w:id="8"/>
    </w:p>
    <w:p w14:paraId="1F3B61B4">
      <w:pPr>
        <w:keepNext w:val="0"/>
        <w:keepLines w:val="0"/>
        <w:pageBreakBefore w:val="0"/>
        <w:widowControl w:val="0"/>
        <w:kinsoku/>
        <w:wordWrap/>
        <w:overflowPunct/>
        <w:topLinePunct w:val="0"/>
        <w:autoSpaceDE/>
        <w:autoSpaceDN/>
        <w:bidi w:val="0"/>
        <w:adjustRightInd/>
        <w:snapToGrid/>
        <w:spacing w:after="156" w:afterLines="50" w:line="360" w:lineRule="auto"/>
        <w:ind w:firstLine="437"/>
        <w:textAlignment w:val="auto"/>
        <w:rPr>
          <w:rFonts w:hint="eastAsia"/>
        </w:rPr>
      </w:pPr>
      <w:r>
        <w:rPr>
          <w:rFonts w:hint="eastAsia"/>
        </w:rPr>
        <w:t>本次招标评标办法采用</w:t>
      </w:r>
      <w:r>
        <w:rPr>
          <w:rFonts w:hint="eastAsia"/>
          <w:u w:val="single"/>
        </w:rPr>
        <w:t xml:space="preserve"> 综合评估法 </w:t>
      </w:r>
      <w:r>
        <w:rPr>
          <w:rFonts w:hint="eastAsia"/>
        </w:rPr>
        <w:t>。</w:t>
      </w:r>
    </w:p>
    <w:p w14:paraId="032E01D8">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9" w:name="_Toc25053"/>
      <w:r>
        <w:rPr>
          <w:rFonts w:hint="eastAsia"/>
          <w:sz w:val="24"/>
          <w:szCs w:val="24"/>
        </w:rPr>
        <w:t>8.发布公告的媒介</w:t>
      </w:r>
      <w:bookmarkEnd w:id="9"/>
    </w:p>
    <w:p w14:paraId="0164E89D">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rPr>
      </w:pPr>
      <w:r>
        <w:rPr>
          <w:rFonts w:hint="eastAsia"/>
        </w:rPr>
        <w:t>本次招标公告同时在</w:t>
      </w:r>
      <w:r>
        <w:rPr>
          <w:rFonts w:hint="eastAsia"/>
          <w:u w:val="single"/>
        </w:rPr>
        <w:t>湖北省公共资源交易电子服务系统（</w:t>
      </w:r>
      <w:r>
        <w:rPr>
          <w:u w:val="single"/>
        </w:rPr>
        <w:t>www.hbggzyfwpt.cn</w:t>
      </w:r>
      <w:r>
        <w:rPr>
          <w:rFonts w:hint="eastAsia"/>
          <w:u w:val="single"/>
        </w:rPr>
        <w:t>）</w:t>
      </w:r>
      <w:r>
        <w:rPr>
          <w:rFonts w:hint="eastAsia"/>
          <w:u w:val="single"/>
          <w:lang w:eastAsia="zh-CN"/>
        </w:rPr>
        <w:t>、湖北省政府采购网（www.ccgp-hubei.gov.cn）、黄石市公共资源交易网（www.hsztbzx.com）、大冶政府网招投标版块（http://36.133.17.9:8081/ztb/）</w:t>
      </w:r>
      <w:r>
        <w:rPr>
          <w:rFonts w:hint="eastAsia"/>
        </w:rPr>
        <w:t>上发布。</w:t>
      </w:r>
    </w:p>
    <w:p w14:paraId="49912BB6">
      <w:pPr>
        <w:pStyle w:val="13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10" w:name="_Toc13518"/>
      <w:r>
        <w:rPr>
          <w:rFonts w:hint="eastAsia"/>
          <w:sz w:val="24"/>
          <w:szCs w:val="24"/>
        </w:rPr>
        <w:t>9.联系方式</w:t>
      </w:r>
      <w:bookmarkEnd w:id="10"/>
    </w:p>
    <w:p w14:paraId="7222ACC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u w:val="single"/>
        </w:rPr>
      </w:pPr>
      <w:r>
        <w:rPr>
          <w:rFonts w:hint="eastAsia" w:ascii="宋体" w:hAnsi="宋体" w:eastAsia="宋体" w:cs="宋体"/>
        </w:rPr>
        <w:t>招 标 人：</w:t>
      </w:r>
      <w:r>
        <w:rPr>
          <w:rFonts w:hint="eastAsia" w:ascii="宋体" w:hAnsi="宋体" w:eastAsia="宋体" w:cs="宋体"/>
          <w:color w:val="auto"/>
          <w:szCs w:val="21"/>
          <w:u w:val="single"/>
          <w:lang w:eastAsia="zh-CN"/>
        </w:rPr>
        <w:t>大冶市陈贵镇人民政府</w:t>
      </w:r>
      <w:r>
        <w:rPr>
          <w:rFonts w:hint="eastAsia" w:ascii="宋体" w:hAnsi="宋体" w:eastAsia="宋体" w:cs="宋体"/>
          <w:color w:val="auto"/>
          <w:szCs w:val="21"/>
          <w:u w:val="single"/>
          <w:lang w:val="en-US" w:eastAsia="zh-CN"/>
        </w:rPr>
        <w:t xml:space="preserve">   </w:t>
      </w:r>
      <w:r>
        <w:rPr>
          <w:rFonts w:hint="eastAsia" w:ascii="宋体" w:hAnsi="宋体" w:eastAsia="宋体" w:cs="宋体"/>
        </w:rPr>
        <w:t xml:space="preserve">   招标代理机构：</w:t>
      </w:r>
      <w:r>
        <w:rPr>
          <w:rFonts w:hint="eastAsia" w:ascii="宋体" w:hAnsi="宋体" w:eastAsia="宋体" w:cs="宋体"/>
          <w:color w:val="auto"/>
          <w:szCs w:val="21"/>
          <w:u w:val="single"/>
          <w:lang w:eastAsia="zh-CN"/>
        </w:rPr>
        <w:t>湖北兴冶项目管理有限公司</w:t>
      </w:r>
    </w:p>
    <w:p w14:paraId="3A943CE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u w:val="single"/>
          <w:lang w:val="en-US"/>
        </w:rPr>
      </w:pPr>
      <w:r>
        <w:rPr>
          <w:rFonts w:hint="eastAsia" w:ascii="宋体" w:hAnsi="宋体" w:eastAsia="宋体" w:cs="宋体"/>
        </w:rPr>
        <w:t>地    址：</w:t>
      </w:r>
      <w:r>
        <w:rPr>
          <w:rFonts w:hint="eastAsia" w:ascii="宋体" w:hAnsi="宋体" w:eastAsia="宋体" w:cs="宋体"/>
          <w:color w:val="auto"/>
          <w:szCs w:val="21"/>
          <w:u w:val="single"/>
          <w:lang w:eastAsia="zh-CN"/>
        </w:rPr>
        <w:t>大冶市陈贵镇学府路66号</w:t>
      </w:r>
      <w:r>
        <w:rPr>
          <w:rFonts w:hint="eastAsia" w:ascii="宋体" w:hAnsi="宋体" w:eastAsia="宋体" w:cs="宋体"/>
        </w:rPr>
        <w:t xml:space="preserve">   地    址：</w:t>
      </w:r>
      <w:r>
        <w:rPr>
          <w:rFonts w:hint="eastAsia" w:ascii="宋体" w:hAnsi="宋体" w:eastAsia="宋体" w:cs="宋体"/>
          <w:color w:val="auto"/>
          <w:szCs w:val="21"/>
          <w:u w:val="single"/>
          <w:lang w:val="en-US" w:eastAsia="zh-CN"/>
        </w:rPr>
        <w:t xml:space="preserve">大冶市伍桥还建楼1期        </w:t>
      </w:r>
    </w:p>
    <w:p w14:paraId="3CCDA0D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lang w:val="en-US" w:eastAsia="zh-CN"/>
        </w:rPr>
      </w:pPr>
      <w:r>
        <w:rPr>
          <w:rFonts w:hint="eastAsia" w:ascii="宋体" w:hAnsi="宋体" w:eastAsia="宋体" w:cs="宋体"/>
        </w:rPr>
        <w:t>邮    编：</w:t>
      </w:r>
      <w:r>
        <w:rPr>
          <w:rFonts w:hint="eastAsia" w:ascii="宋体" w:hAnsi="宋体" w:eastAsia="宋体" w:cs="宋体"/>
          <w:u w:val="single"/>
          <w:lang w:val="en-US" w:eastAsia="zh-CN"/>
        </w:rPr>
        <w:t>435124</w:t>
      </w:r>
      <w:r>
        <w:rPr>
          <w:rFonts w:hint="eastAsia" w:ascii="宋体" w:hAnsi="宋体" w:eastAsia="宋体" w:cs="宋体"/>
          <w:u w:val="single"/>
        </w:rPr>
        <w:t xml:space="preserve">                 </w:t>
      </w:r>
      <w:r>
        <w:rPr>
          <w:rFonts w:hint="eastAsia" w:ascii="宋体" w:hAnsi="宋体" w:eastAsia="宋体" w:cs="宋体"/>
        </w:rPr>
        <w:t xml:space="preserve">   邮    编：</w:t>
      </w:r>
      <w:r>
        <w:rPr>
          <w:rFonts w:hint="eastAsia" w:ascii="宋体" w:hAnsi="宋体" w:eastAsia="宋体" w:cs="宋体"/>
          <w:u w:val="single"/>
          <w:lang w:val="en-US" w:eastAsia="zh-CN"/>
        </w:rPr>
        <w:t xml:space="preserve">435100                      </w:t>
      </w:r>
    </w:p>
    <w:p w14:paraId="4DD8EA2D">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lang w:val="en-US" w:eastAsia="zh-CN"/>
        </w:rPr>
      </w:pPr>
      <w:r>
        <w:rPr>
          <w:rFonts w:hint="eastAsia" w:ascii="宋体" w:hAnsi="宋体" w:eastAsia="宋体" w:cs="宋体"/>
        </w:rPr>
        <w:t>联 系 人：</w:t>
      </w:r>
      <w:r>
        <w:rPr>
          <w:rFonts w:hint="eastAsia" w:ascii="宋体" w:hAnsi="宋体" w:eastAsia="宋体" w:cs="宋体"/>
          <w:color w:val="auto"/>
          <w:szCs w:val="21"/>
          <w:u w:val="single"/>
          <w:lang w:val="en-US" w:eastAsia="zh-CN"/>
        </w:rPr>
        <w:t>黄文胜</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联 系 人：</w:t>
      </w:r>
      <w:r>
        <w:rPr>
          <w:rFonts w:hint="eastAsia" w:ascii="宋体" w:hAnsi="宋体" w:eastAsia="宋体" w:cs="宋体"/>
          <w:u w:val="single"/>
          <w:lang w:val="en-US" w:eastAsia="zh-CN"/>
        </w:rPr>
        <w:t>张晋科</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7CE1912E">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lang w:val="en-US" w:eastAsia="zh-CN"/>
        </w:rPr>
      </w:pPr>
      <w:r>
        <w:rPr>
          <w:rFonts w:hint="eastAsia" w:ascii="宋体" w:hAnsi="宋体" w:eastAsia="宋体" w:cs="宋体"/>
        </w:rPr>
        <w:t>电    话：</w:t>
      </w:r>
      <w:r>
        <w:rPr>
          <w:rFonts w:hint="eastAsia" w:ascii="宋体" w:hAnsi="宋体" w:eastAsia="宋体" w:cs="宋体"/>
          <w:color w:val="auto"/>
          <w:szCs w:val="21"/>
          <w:u w:val="single"/>
          <w:lang w:val="en-US" w:eastAsia="zh-CN"/>
        </w:rPr>
        <w:t>0714-8996028</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电    话：</w:t>
      </w:r>
      <w:r>
        <w:rPr>
          <w:rFonts w:hint="eastAsia" w:ascii="宋体" w:hAnsi="宋体" w:eastAsia="宋体" w:cs="宋体"/>
          <w:color w:val="auto"/>
          <w:szCs w:val="21"/>
          <w:u w:val="single"/>
          <w:lang w:val="en-US" w:eastAsia="zh-CN"/>
        </w:rPr>
        <w:t>13725734494</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68408C4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lang w:val="en-US" w:eastAsia="zh-CN"/>
        </w:rPr>
      </w:pPr>
      <w:r>
        <w:rPr>
          <w:rFonts w:hint="eastAsia" w:ascii="宋体" w:hAnsi="宋体" w:eastAsia="宋体" w:cs="宋体"/>
        </w:rPr>
        <w:t>传    真：</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rPr>
        <w:t xml:space="preserve">   传    真：</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3307DF33">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cs="宋体"/>
        </w:rPr>
      </w:pPr>
      <w:r>
        <w:rPr>
          <w:rFonts w:hint="eastAsia" w:ascii="宋体" w:hAnsi="宋体" w:eastAsia="宋体" w:cs="宋体"/>
        </w:rPr>
        <w:t>电子邮件：</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rPr>
        <w:t xml:space="preserve">   电子邮件：</w:t>
      </w:r>
      <w:r>
        <w:rPr>
          <w:rFonts w:hint="eastAsia" w:ascii="宋体" w:hAnsi="宋体" w:eastAsia="宋体" w:cs="宋体"/>
          <w:u w:val="single"/>
          <w:lang w:val="en-US" w:eastAsia="zh-CN"/>
        </w:rPr>
        <w:t>47569141@qq.com</w:t>
      </w:r>
      <w:r>
        <w:rPr>
          <w:rFonts w:hint="eastAsia" w:ascii="宋体" w:hAnsi="宋体" w:eastAsia="宋体" w:cs="宋体"/>
          <w:u w:val="single"/>
        </w:rPr>
        <w:t xml:space="preserve">             </w:t>
      </w:r>
    </w:p>
    <w:p w14:paraId="2DA386D5">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default" w:eastAsia="宋体"/>
          <w:lang w:val="en-US" w:eastAsia="zh-CN"/>
        </w:rPr>
      </w:pPr>
      <w:r>
        <w:rPr>
          <w:rFonts w:hint="eastAsia" w:ascii="宋体" w:hAnsi="宋体" w:eastAsia="宋体" w:cs="宋体"/>
        </w:rPr>
        <w:t>网    址：</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rPr>
        <w:t xml:space="preserve">   网    址：</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p>
    <w:p w14:paraId="6BE7273F">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default" w:eastAsia="宋体"/>
          <w:lang w:val="en-US" w:eastAsia="zh-CN"/>
        </w:rPr>
      </w:pPr>
      <w:r>
        <w:rPr>
          <w:rFonts w:hint="eastAsia"/>
        </w:rPr>
        <w:t>开户银行：</w:t>
      </w:r>
      <w:r>
        <w:rPr>
          <w:rFonts w:hint="eastAsia"/>
          <w:u w:val="single"/>
          <w:lang w:val="en-US" w:eastAsia="zh-CN"/>
        </w:rPr>
        <w:t>/</w:t>
      </w:r>
      <w:r>
        <w:rPr>
          <w:rFonts w:hint="eastAsia"/>
          <w:u w:val="single"/>
        </w:rPr>
        <w:t xml:space="preserve">                      </w:t>
      </w:r>
      <w:r>
        <w:rPr>
          <w:rFonts w:hint="eastAsia"/>
        </w:rPr>
        <w:t xml:space="preserve">   开户银行：</w:t>
      </w:r>
      <w:r>
        <w:rPr>
          <w:rFonts w:hint="eastAsia"/>
          <w:u w:val="single"/>
          <w:lang w:val="en-US" w:eastAsia="zh-CN"/>
        </w:rPr>
        <w:t>/</w:t>
      </w:r>
      <w:r>
        <w:rPr>
          <w:rFonts w:hint="eastAsia"/>
          <w:u w:val="single"/>
        </w:rPr>
        <w:t xml:space="preserve">                         </w:t>
      </w:r>
      <w:r>
        <w:rPr>
          <w:rFonts w:hint="eastAsia"/>
          <w:u w:val="single"/>
          <w:lang w:val="en-US" w:eastAsia="zh-CN"/>
        </w:rPr>
        <w:t xml:space="preserve">   </w:t>
      </w:r>
    </w:p>
    <w:p w14:paraId="16FE0B8B">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default" w:eastAsia="宋体"/>
          <w:lang w:val="en-US" w:eastAsia="zh-CN"/>
        </w:rPr>
      </w:pPr>
      <w:r>
        <w:rPr>
          <w:rFonts w:hint="eastAsia"/>
        </w:rPr>
        <w:t>账    号：</w:t>
      </w:r>
      <w:r>
        <w:rPr>
          <w:rFonts w:hint="eastAsia"/>
          <w:u w:val="single"/>
          <w:lang w:val="en-US" w:eastAsia="zh-CN"/>
        </w:rPr>
        <w:t>/</w:t>
      </w:r>
      <w:r>
        <w:rPr>
          <w:rFonts w:hint="eastAsia"/>
          <w:u w:val="single"/>
        </w:rPr>
        <w:t xml:space="preserve">                      </w:t>
      </w:r>
      <w:r>
        <w:rPr>
          <w:rFonts w:hint="eastAsia"/>
        </w:rPr>
        <w:t xml:space="preserve">   账    号：</w:t>
      </w:r>
      <w:r>
        <w:rPr>
          <w:rFonts w:hint="eastAsia"/>
          <w:u w:val="single"/>
          <w:lang w:val="en-US" w:eastAsia="zh-CN"/>
        </w:rPr>
        <w:t>/</w:t>
      </w:r>
      <w:r>
        <w:rPr>
          <w:rFonts w:hint="eastAsia"/>
          <w:u w:val="single"/>
        </w:rPr>
        <w:t xml:space="preserve">                         </w:t>
      </w:r>
      <w:r>
        <w:rPr>
          <w:rFonts w:hint="eastAsia"/>
          <w:u w:val="single"/>
          <w:lang w:val="en-US" w:eastAsia="zh-CN"/>
        </w:rPr>
        <w:t xml:space="preserve">   </w:t>
      </w:r>
    </w:p>
    <w:p w14:paraId="497F545E">
      <w:pPr>
        <w:spacing w:after="312" w:afterLines="100" w:line="380" w:lineRule="exact"/>
        <w:ind w:firstLine="437"/>
        <w:jc w:val="right"/>
        <w:rPr>
          <w:rFonts w:hint="eastAsia" w:ascii="宋体" w:hAnsi="宋体"/>
          <w:szCs w:val="21"/>
          <w:u w:val="none"/>
        </w:rPr>
      </w:pPr>
    </w:p>
    <w:p w14:paraId="038180EA">
      <w:pPr>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int="eastAsia" w:ascii="宋体" w:hAnsi="宋体"/>
          <w:b/>
          <w:bCs/>
          <w:szCs w:val="21"/>
          <w:u w:val="none"/>
          <w:lang w:eastAsia="zh-CN"/>
        </w:rPr>
      </w:pPr>
      <w:r>
        <w:rPr>
          <w:rFonts w:hint="eastAsia" w:ascii="宋体" w:hAnsi="宋体"/>
          <w:b/>
          <w:bCs/>
          <w:szCs w:val="21"/>
          <w:u w:val="none"/>
          <w:lang w:eastAsia="zh-CN"/>
        </w:rPr>
        <w:t>湖北兴冶项目管理有限公司</w:t>
      </w:r>
    </w:p>
    <w:p w14:paraId="03214DD4">
      <w:pPr>
        <w:keepNext w:val="0"/>
        <w:keepLines w:val="0"/>
        <w:pageBreakBefore w:val="0"/>
        <w:widowControl w:val="0"/>
        <w:kinsoku/>
        <w:wordWrap/>
        <w:overflowPunct/>
        <w:topLinePunct w:val="0"/>
        <w:autoSpaceDE/>
        <w:autoSpaceDN/>
        <w:bidi w:val="0"/>
        <w:adjustRightInd/>
        <w:snapToGrid/>
        <w:spacing w:line="500" w:lineRule="exact"/>
        <w:ind w:firstLine="0"/>
        <w:jc w:val="right"/>
        <w:textAlignment w:val="auto"/>
        <w:rPr>
          <w:rFonts w:hint="eastAsia" w:ascii="宋体" w:hAnsi="宋体"/>
          <w:b/>
          <w:bCs/>
          <w:szCs w:val="21"/>
          <w:u w:val="none"/>
        </w:rPr>
      </w:pPr>
      <w:r>
        <w:rPr>
          <w:rFonts w:hint="eastAsia" w:ascii="宋体" w:hAnsi="宋体"/>
          <w:b/>
          <w:bCs/>
          <w:szCs w:val="21"/>
          <w:u w:val="none"/>
          <w:lang w:val="en-US" w:eastAsia="zh-CN"/>
        </w:rPr>
        <w:t>2025</w:t>
      </w:r>
      <w:r>
        <w:rPr>
          <w:rFonts w:hint="eastAsia" w:ascii="宋体" w:hAnsi="宋体"/>
          <w:b/>
          <w:bCs/>
          <w:szCs w:val="21"/>
          <w:u w:val="none"/>
        </w:rPr>
        <w:t>年</w:t>
      </w:r>
      <w:r>
        <w:rPr>
          <w:rFonts w:hint="eastAsia" w:ascii="宋体" w:hAnsi="宋体"/>
          <w:b/>
          <w:bCs/>
          <w:szCs w:val="21"/>
          <w:u w:val="none"/>
          <w:lang w:val="en-US" w:eastAsia="zh-CN"/>
        </w:rPr>
        <w:t>03</w:t>
      </w:r>
      <w:r>
        <w:rPr>
          <w:rFonts w:hint="eastAsia" w:ascii="宋体" w:hAnsi="宋体"/>
          <w:b/>
          <w:bCs/>
          <w:szCs w:val="21"/>
          <w:u w:val="none"/>
        </w:rPr>
        <w:t>月</w:t>
      </w:r>
      <w:r>
        <w:rPr>
          <w:rFonts w:hint="eastAsia" w:ascii="宋体" w:hAnsi="宋体"/>
          <w:b/>
          <w:bCs/>
          <w:szCs w:val="21"/>
          <w:u w:val="none"/>
          <w:lang w:val="en-US" w:eastAsia="zh-CN"/>
        </w:rPr>
        <w:t xml:space="preserve">     </w:t>
      </w:r>
      <w:bookmarkStart w:id="1758" w:name="_GoBack"/>
      <w:bookmarkEnd w:id="1758"/>
      <w:r>
        <w:rPr>
          <w:rFonts w:hint="eastAsia" w:ascii="宋体" w:hAnsi="宋体"/>
          <w:b/>
          <w:bCs/>
          <w:szCs w:val="21"/>
          <w:u w:val="none"/>
        </w:rPr>
        <w:t xml:space="preserve">日 </w:t>
      </w:r>
    </w:p>
    <w:p w14:paraId="04CE456D">
      <w:pPr>
        <w:keepNext w:val="0"/>
        <w:keepLines w:val="0"/>
        <w:pageBreakBefore w:val="0"/>
        <w:widowControl w:val="0"/>
        <w:kinsoku/>
        <w:wordWrap/>
        <w:overflowPunct/>
        <w:topLinePunct w:val="0"/>
        <w:autoSpaceDE/>
        <w:autoSpaceDN/>
        <w:bidi w:val="0"/>
        <w:adjustRightInd/>
        <w:snapToGrid/>
        <w:spacing w:after="312" w:afterLines="100" w:line="500" w:lineRule="exact"/>
        <w:ind w:left="840" w:hanging="840" w:hangingChars="400"/>
        <w:textAlignment w:val="auto"/>
        <w:rPr>
          <w:rFonts w:hint="eastAsia"/>
          <w:szCs w:val="21"/>
        </w:rPr>
      </w:pPr>
    </w:p>
    <w:p w14:paraId="30B80277">
      <w:pPr>
        <w:keepNext w:val="0"/>
        <w:keepLines w:val="0"/>
        <w:pageBreakBefore w:val="0"/>
        <w:widowControl w:val="0"/>
        <w:kinsoku/>
        <w:wordWrap/>
        <w:overflowPunct/>
        <w:topLinePunct w:val="0"/>
        <w:autoSpaceDE/>
        <w:autoSpaceDN/>
        <w:bidi w:val="0"/>
        <w:adjustRightInd/>
        <w:snapToGrid/>
        <w:spacing w:after="312" w:afterLines="100" w:line="500" w:lineRule="exact"/>
        <w:ind w:left="840" w:hanging="840" w:hangingChars="400"/>
        <w:textAlignment w:val="auto"/>
        <w:rPr>
          <w:rFonts w:hint="eastAsia"/>
          <w:szCs w:val="21"/>
        </w:rPr>
      </w:pPr>
    </w:p>
    <w:p w14:paraId="3B63F4A3">
      <w:pPr>
        <w:keepNext w:val="0"/>
        <w:keepLines w:val="0"/>
        <w:pageBreakBefore w:val="0"/>
        <w:widowControl w:val="0"/>
        <w:kinsoku/>
        <w:wordWrap/>
        <w:overflowPunct/>
        <w:topLinePunct w:val="0"/>
        <w:autoSpaceDE/>
        <w:autoSpaceDN/>
        <w:bidi w:val="0"/>
        <w:adjustRightInd/>
        <w:snapToGrid/>
        <w:spacing w:after="312" w:afterLines="100" w:line="500" w:lineRule="exact"/>
        <w:ind w:left="840" w:hanging="840" w:hangingChars="400"/>
        <w:textAlignment w:val="auto"/>
        <w:rPr>
          <w:rFonts w:hint="eastAsia"/>
          <w:szCs w:val="21"/>
        </w:rPr>
      </w:pPr>
      <w:r>
        <w:rPr>
          <w:rFonts w:hint="eastAsia"/>
          <w:szCs w:val="21"/>
        </w:rPr>
        <w:t>备注：1. 投标人拟派的项目经理（</w:t>
      </w:r>
      <w:r>
        <w:rPr>
          <w:szCs w:val="21"/>
        </w:rPr>
        <w:t>建造师</w:t>
      </w:r>
      <w:r>
        <w:rPr>
          <w:rFonts w:hint="eastAsia"/>
          <w:szCs w:val="21"/>
        </w:rPr>
        <w:t>）（下同）</w:t>
      </w:r>
      <w:r>
        <w:rPr>
          <w:szCs w:val="21"/>
        </w:rPr>
        <w:t>不得同时担任两个及以上建设工程</w:t>
      </w:r>
      <w:r>
        <w:rPr>
          <w:rFonts w:hint="eastAsia"/>
          <w:szCs w:val="21"/>
        </w:rPr>
        <w:t>项目的项目经理（项目负责人）</w:t>
      </w:r>
      <w:r>
        <w:rPr>
          <w:szCs w:val="21"/>
        </w:rPr>
        <w:t>。</w:t>
      </w:r>
      <w:r>
        <w:rPr>
          <w:rFonts w:hint="eastAsia"/>
          <w:szCs w:val="21"/>
        </w:rPr>
        <w:t>存在</w:t>
      </w:r>
      <w:r>
        <w:rPr>
          <w:szCs w:val="21"/>
        </w:rPr>
        <w:t>下列情形之一的</w:t>
      </w:r>
      <w:r>
        <w:rPr>
          <w:rFonts w:hint="eastAsia"/>
          <w:szCs w:val="21"/>
        </w:rPr>
        <w:t>，视为未担任其他在施建设工程项目的项目经理</w:t>
      </w:r>
      <w:r>
        <w:rPr>
          <w:szCs w:val="21"/>
        </w:rPr>
        <w:t>：（</w:t>
      </w:r>
      <w:r>
        <w:rPr>
          <w:rFonts w:hint="eastAsia"/>
          <w:szCs w:val="21"/>
        </w:rPr>
        <w:t>1</w:t>
      </w:r>
      <w:r>
        <w:rPr>
          <w:szCs w:val="21"/>
        </w:rPr>
        <w:t>）同一工程相邻分段发包或分期施工的</w:t>
      </w:r>
      <w:r>
        <w:rPr>
          <w:rFonts w:hint="eastAsia"/>
          <w:szCs w:val="21"/>
        </w:rPr>
        <w:t>;</w:t>
      </w:r>
      <w:r>
        <w:rPr>
          <w:szCs w:val="21"/>
        </w:rPr>
        <w:t>（</w:t>
      </w:r>
      <w:r>
        <w:rPr>
          <w:rFonts w:hint="eastAsia"/>
          <w:szCs w:val="21"/>
        </w:rPr>
        <w:t>2</w:t>
      </w:r>
      <w:r>
        <w:rPr>
          <w:szCs w:val="21"/>
        </w:rPr>
        <w:t>）合同约定的工程验收合格的；（</w:t>
      </w:r>
      <w:r>
        <w:rPr>
          <w:rFonts w:hint="eastAsia"/>
          <w:szCs w:val="21"/>
        </w:rPr>
        <w:t>3</w:t>
      </w:r>
      <w:r>
        <w:rPr>
          <w:szCs w:val="21"/>
        </w:rPr>
        <w:t>）因非承包方原因致使工程项目停工超过120天（含），经建设单位同意的。</w:t>
      </w:r>
    </w:p>
    <w:p w14:paraId="0D69B9C7">
      <w:pPr>
        <w:keepNext w:val="0"/>
        <w:keepLines w:val="0"/>
        <w:pageBreakBefore w:val="0"/>
        <w:widowControl w:val="0"/>
        <w:kinsoku/>
        <w:wordWrap/>
        <w:overflowPunct/>
        <w:topLinePunct w:val="0"/>
        <w:autoSpaceDE/>
        <w:autoSpaceDN/>
        <w:bidi w:val="0"/>
        <w:adjustRightInd/>
        <w:snapToGrid/>
        <w:spacing w:line="500" w:lineRule="exact"/>
        <w:ind w:left="945" w:leftChars="300" w:hanging="315" w:hangingChars="150"/>
        <w:jc w:val="left"/>
        <w:textAlignment w:val="auto"/>
        <w:rPr>
          <w:rFonts w:hint="eastAsia"/>
        </w:rPr>
      </w:pPr>
      <w:r>
        <w:rPr>
          <w:rFonts w:hint="eastAsia"/>
        </w:rPr>
        <w:t>2. “在所投标段免费下载招标文件”是指投标人拟参加某标段投标的，应按规定下载该标段的招标文件。投标人的下载活动“</w:t>
      </w:r>
      <w:r>
        <w:t>电子</w:t>
      </w:r>
      <w:r>
        <w:rPr>
          <w:rFonts w:hint="eastAsia"/>
        </w:rPr>
        <w:t>交易</w:t>
      </w:r>
      <w:r>
        <w:t>平台</w:t>
      </w:r>
      <w:r>
        <w:rPr>
          <w:rFonts w:hint="eastAsia"/>
        </w:rPr>
        <w:t>”将予以记录，并可在“下载情况查询”中查看，该记录作为投标人是否下载该标段招标文件的依据。</w:t>
      </w:r>
    </w:p>
    <w:p w14:paraId="4F99CD01">
      <w:pPr>
        <w:spacing w:after="312" w:afterLines="100" w:line="380" w:lineRule="exact"/>
        <w:ind w:firstLine="437"/>
        <w:jc w:val="center"/>
        <w:rPr>
          <w:rFonts w:hint="eastAsia" w:ascii="黑体" w:eastAsia="黑体"/>
          <w:sz w:val="32"/>
          <w:szCs w:val="32"/>
        </w:rPr>
      </w:pPr>
    </w:p>
    <w:p w14:paraId="3B3B0215">
      <w:pPr>
        <w:rPr>
          <w:rFonts w:hint="eastAsia" w:ascii="黑体" w:hAnsi="黑体" w:eastAsia="黑体"/>
          <w:b w:val="0"/>
          <w:bCs w:val="0"/>
          <w:sz w:val="32"/>
        </w:rPr>
      </w:pPr>
      <w:r>
        <w:rPr>
          <w:rFonts w:hint="eastAsia" w:ascii="黑体" w:hAnsi="黑体" w:eastAsia="黑体"/>
          <w:b w:val="0"/>
          <w:bCs w:val="0"/>
          <w:sz w:val="32"/>
        </w:rPr>
        <w:br w:type="page"/>
      </w:r>
    </w:p>
    <w:p w14:paraId="5EF1D415">
      <w:pPr>
        <w:pStyle w:val="2"/>
        <w:spacing w:before="120" w:after="120" w:line="400" w:lineRule="exact"/>
        <w:jc w:val="center"/>
        <w:rPr>
          <w:rFonts w:hint="eastAsia" w:ascii="黑体" w:hAnsi="黑体" w:eastAsia="黑体"/>
          <w:b w:val="0"/>
          <w:bCs w:val="0"/>
          <w:sz w:val="32"/>
        </w:rPr>
      </w:pPr>
      <w:bookmarkStart w:id="11" w:name="_Toc8332"/>
      <w:r>
        <w:rPr>
          <w:rFonts w:hint="eastAsia" w:ascii="黑体" w:hAnsi="黑体" w:eastAsia="黑体"/>
          <w:b w:val="0"/>
          <w:bCs w:val="0"/>
          <w:sz w:val="32"/>
        </w:rPr>
        <w:t>第二章  投标人须知</w:t>
      </w:r>
      <w:bookmarkEnd w:id="11"/>
    </w:p>
    <w:p w14:paraId="2D16EB35">
      <w:pPr>
        <w:pStyle w:val="130"/>
        <w:keepNext/>
        <w:keepLines/>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rPr>
      </w:pPr>
      <w:bookmarkStart w:id="12" w:name="_Toc23892"/>
      <w:r>
        <w:rPr>
          <w:rFonts w:hint="eastAsia"/>
        </w:rPr>
        <w:t>投标人须知前附表</w:t>
      </w:r>
      <w:bookmarkEnd w:id="12"/>
    </w:p>
    <w:tbl>
      <w:tblPr>
        <w:tblStyle w:val="4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93"/>
        <w:gridCol w:w="2076"/>
        <w:gridCol w:w="6102"/>
      </w:tblGrid>
      <w:tr w14:paraId="14EA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shd w:val="clear" w:color="auto" w:fill="EEECE1" w:themeFill="background2"/>
            <w:noWrap w:val="0"/>
            <w:vAlign w:val="center"/>
          </w:tcPr>
          <w:p w14:paraId="33E4866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条款号</w:t>
            </w:r>
          </w:p>
        </w:tc>
        <w:tc>
          <w:tcPr>
            <w:tcW w:w="2076" w:type="dxa"/>
            <w:shd w:val="clear" w:color="auto" w:fill="EEECE1" w:themeFill="background2"/>
            <w:noWrap w:val="0"/>
            <w:vAlign w:val="center"/>
          </w:tcPr>
          <w:p w14:paraId="6CC09D4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条  款  名  称</w:t>
            </w:r>
          </w:p>
        </w:tc>
        <w:tc>
          <w:tcPr>
            <w:tcW w:w="6102" w:type="dxa"/>
            <w:shd w:val="clear" w:color="auto" w:fill="EEECE1" w:themeFill="background2"/>
            <w:noWrap w:val="0"/>
            <w:vAlign w:val="center"/>
          </w:tcPr>
          <w:p w14:paraId="2637417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编  列  内  容</w:t>
            </w:r>
          </w:p>
        </w:tc>
      </w:tr>
      <w:tr w14:paraId="7B22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1E213D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1.1.2</w:t>
            </w:r>
          </w:p>
        </w:tc>
        <w:tc>
          <w:tcPr>
            <w:tcW w:w="2076" w:type="dxa"/>
            <w:noWrap w:val="0"/>
            <w:vAlign w:val="center"/>
          </w:tcPr>
          <w:p w14:paraId="1B403DD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招标人</w:t>
            </w:r>
          </w:p>
        </w:tc>
        <w:tc>
          <w:tcPr>
            <w:tcW w:w="6102" w:type="dxa"/>
            <w:noWrap w:val="0"/>
            <w:vAlign w:val="center"/>
          </w:tcPr>
          <w:p w14:paraId="4E403A0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auto"/>
                <w:sz w:val="21"/>
                <w:szCs w:val="21"/>
                <w:u w:val="single"/>
                <w:lang w:val="en-US" w:eastAsia="zh-CN"/>
              </w:rPr>
              <w:t>大冶市陈贵镇人民政府</w:t>
            </w:r>
          </w:p>
          <w:p w14:paraId="065C0CD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color w:val="auto"/>
                <w:sz w:val="21"/>
                <w:szCs w:val="21"/>
                <w:u w:val="single"/>
                <w:lang w:val="en-US" w:eastAsia="zh-CN"/>
              </w:rPr>
              <w:t>大冶市陈贵镇学府路66号</w:t>
            </w:r>
          </w:p>
          <w:p w14:paraId="598DE27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sz w:val="21"/>
                <w:szCs w:val="21"/>
              </w:rPr>
              <w:t>联 系 人：</w:t>
            </w:r>
            <w:r>
              <w:rPr>
                <w:rFonts w:hint="eastAsia" w:ascii="宋体" w:hAnsi="宋体" w:eastAsia="宋体" w:cs="宋体"/>
                <w:color w:val="auto"/>
                <w:sz w:val="21"/>
                <w:szCs w:val="21"/>
                <w:u w:val="single"/>
                <w:lang w:val="en-US" w:eastAsia="zh-CN"/>
              </w:rPr>
              <w:t>黄文胜</w:t>
            </w:r>
          </w:p>
          <w:p w14:paraId="371E363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cs="宋体"/>
                <w:color w:val="auto"/>
                <w:sz w:val="21"/>
                <w:szCs w:val="21"/>
                <w:u w:val="single"/>
                <w:lang w:val="en-US" w:eastAsia="zh-CN"/>
              </w:rPr>
              <w:t>0714-8996028</w:t>
            </w:r>
          </w:p>
          <w:p w14:paraId="2E7D624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电子邮件：</w:t>
            </w:r>
            <w:r>
              <w:rPr>
                <w:rFonts w:hint="eastAsia" w:ascii="宋体" w:hAnsi="宋体" w:eastAsia="宋体" w:cs="宋体"/>
                <w:sz w:val="21"/>
                <w:szCs w:val="21"/>
                <w:u w:val="single"/>
                <w:lang w:val="en-US" w:eastAsia="zh-CN"/>
              </w:rPr>
              <w:t xml:space="preserve"> / </w:t>
            </w:r>
          </w:p>
        </w:tc>
      </w:tr>
      <w:tr w14:paraId="7229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F12AFA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1.1.3</w:t>
            </w:r>
          </w:p>
        </w:tc>
        <w:tc>
          <w:tcPr>
            <w:tcW w:w="2076" w:type="dxa"/>
            <w:noWrap w:val="0"/>
            <w:vAlign w:val="center"/>
          </w:tcPr>
          <w:p w14:paraId="4CB9D71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招标代理机构</w:t>
            </w:r>
          </w:p>
        </w:tc>
        <w:tc>
          <w:tcPr>
            <w:tcW w:w="6102" w:type="dxa"/>
            <w:noWrap w:val="0"/>
            <w:vAlign w:val="center"/>
          </w:tcPr>
          <w:p w14:paraId="41D2052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名    称：</w:t>
            </w:r>
            <w:r>
              <w:rPr>
                <w:rFonts w:hint="eastAsia" w:ascii="宋体" w:hAnsi="宋体" w:eastAsia="宋体" w:cs="宋体"/>
                <w:color w:val="auto"/>
                <w:sz w:val="21"/>
                <w:szCs w:val="21"/>
                <w:u w:val="single"/>
                <w:lang w:val="en-US" w:eastAsia="zh-CN"/>
              </w:rPr>
              <w:t>湖北兴冶项目管理有限公司</w:t>
            </w:r>
          </w:p>
          <w:p w14:paraId="5A13FAB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    址：</w:t>
            </w:r>
            <w:r>
              <w:rPr>
                <w:rFonts w:hint="eastAsia" w:ascii="宋体" w:hAnsi="宋体" w:eastAsia="宋体" w:cs="宋体"/>
                <w:color w:val="auto"/>
                <w:sz w:val="21"/>
                <w:szCs w:val="21"/>
                <w:u w:val="single"/>
                <w:lang w:val="en-US" w:eastAsia="zh-CN"/>
              </w:rPr>
              <w:t>大冶市伍桥还建楼1期</w:t>
            </w:r>
          </w:p>
          <w:p w14:paraId="68F2F95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联 系 人：</w:t>
            </w:r>
            <w:r>
              <w:rPr>
                <w:rFonts w:hint="eastAsia" w:ascii="宋体" w:hAnsi="宋体" w:eastAsia="宋体" w:cs="宋体"/>
                <w:color w:val="auto"/>
                <w:sz w:val="21"/>
                <w:szCs w:val="21"/>
                <w:u w:val="single"/>
                <w:lang w:val="en-US" w:eastAsia="zh-CN"/>
              </w:rPr>
              <w:t>张晋科</w:t>
            </w:r>
          </w:p>
          <w:p w14:paraId="5F26F2D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u w:val="single"/>
                <w:lang w:val="en-US" w:eastAsia="zh-CN"/>
              </w:rPr>
            </w:pPr>
            <w:r>
              <w:rPr>
                <w:rFonts w:hint="eastAsia" w:ascii="宋体" w:hAnsi="宋体" w:eastAsia="宋体" w:cs="宋体"/>
                <w:sz w:val="21"/>
                <w:szCs w:val="21"/>
                <w:lang w:eastAsia="zh-CN"/>
              </w:rPr>
              <w:t>电    话：</w:t>
            </w:r>
            <w:r>
              <w:rPr>
                <w:rFonts w:hint="eastAsia" w:ascii="宋体" w:hAnsi="宋体" w:eastAsia="宋体" w:cs="宋体"/>
                <w:color w:val="auto"/>
                <w:sz w:val="21"/>
                <w:szCs w:val="21"/>
                <w:u w:val="single"/>
                <w:lang w:val="en-US" w:eastAsia="zh-CN"/>
              </w:rPr>
              <w:t>13725734494</w:t>
            </w:r>
          </w:p>
          <w:p w14:paraId="6C313B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电子邮件：</w:t>
            </w:r>
            <w:r>
              <w:rPr>
                <w:rFonts w:hint="eastAsia" w:ascii="宋体" w:hAnsi="宋体" w:eastAsia="宋体" w:cs="宋体"/>
                <w:color w:val="auto"/>
                <w:sz w:val="21"/>
                <w:szCs w:val="21"/>
                <w:u w:val="single"/>
                <w:lang w:val="en-US" w:eastAsia="zh-CN"/>
              </w:rPr>
              <w:t>47569141@qq.com</w:t>
            </w:r>
          </w:p>
        </w:tc>
      </w:tr>
      <w:tr w14:paraId="404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4C5E4C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1.1.4</w:t>
            </w:r>
          </w:p>
        </w:tc>
        <w:tc>
          <w:tcPr>
            <w:tcW w:w="2076" w:type="dxa"/>
            <w:noWrap w:val="0"/>
            <w:vAlign w:val="center"/>
          </w:tcPr>
          <w:p w14:paraId="1E0F2AC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6102" w:type="dxa"/>
            <w:noWrap w:val="0"/>
            <w:vAlign w:val="center"/>
          </w:tcPr>
          <w:p w14:paraId="7F4BBF5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lang w:eastAsia="zh-CN"/>
              </w:rPr>
              <w:t>大冶市陈贵镇东侧历史遗留废渣场重金属污染源调查与治理项目</w:t>
            </w:r>
          </w:p>
        </w:tc>
      </w:tr>
      <w:tr w14:paraId="2CE7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5C190C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1.1.5</w:t>
            </w:r>
          </w:p>
        </w:tc>
        <w:tc>
          <w:tcPr>
            <w:tcW w:w="2076" w:type="dxa"/>
            <w:noWrap w:val="0"/>
            <w:vAlign w:val="center"/>
          </w:tcPr>
          <w:p w14:paraId="4169F67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建设地点</w:t>
            </w:r>
          </w:p>
        </w:tc>
        <w:tc>
          <w:tcPr>
            <w:tcW w:w="6102" w:type="dxa"/>
            <w:noWrap w:val="0"/>
            <w:vAlign w:val="center"/>
          </w:tcPr>
          <w:p w14:paraId="6A59A9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lang w:eastAsia="zh-CN"/>
              </w:rPr>
              <w:t>项目位于大冶市陈贵镇东侧天台山村原云利废渣场区、原天发废渣场区及原天发选厂区</w:t>
            </w:r>
          </w:p>
        </w:tc>
      </w:tr>
      <w:tr w14:paraId="73E2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AC5B4F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1.1.6</w:t>
            </w:r>
          </w:p>
        </w:tc>
        <w:tc>
          <w:tcPr>
            <w:tcW w:w="2076" w:type="dxa"/>
            <w:noWrap w:val="0"/>
            <w:vAlign w:val="center"/>
          </w:tcPr>
          <w:p w14:paraId="2E6C315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设计人</w:t>
            </w:r>
          </w:p>
        </w:tc>
        <w:tc>
          <w:tcPr>
            <w:tcW w:w="6102" w:type="dxa"/>
            <w:noWrap w:val="0"/>
            <w:vAlign w:val="center"/>
          </w:tcPr>
          <w:p w14:paraId="289D284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794D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D666F6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1.1.7</w:t>
            </w:r>
          </w:p>
        </w:tc>
        <w:tc>
          <w:tcPr>
            <w:tcW w:w="2076" w:type="dxa"/>
            <w:noWrap w:val="0"/>
            <w:vAlign w:val="center"/>
          </w:tcPr>
          <w:p w14:paraId="3640FE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监理人</w:t>
            </w:r>
          </w:p>
        </w:tc>
        <w:tc>
          <w:tcPr>
            <w:tcW w:w="6102" w:type="dxa"/>
            <w:noWrap w:val="0"/>
            <w:vAlign w:val="center"/>
          </w:tcPr>
          <w:p w14:paraId="629484F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940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2A21A2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1.1.8</w:t>
            </w:r>
          </w:p>
        </w:tc>
        <w:tc>
          <w:tcPr>
            <w:tcW w:w="2076" w:type="dxa"/>
            <w:noWrap w:val="0"/>
            <w:vAlign w:val="center"/>
          </w:tcPr>
          <w:p w14:paraId="04A8C31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代建人</w:t>
            </w:r>
          </w:p>
        </w:tc>
        <w:tc>
          <w:tcPr>
            <w:tcW w:w="6102" w:type="dxa"/>
            <w:noWrap w:val="0"/>
            <w:vAlign w:val="center"/>
          </w:tcPr>
          <w:p w14:paraId="2D627EE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14:paraId="550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74D15E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1.2.1</w:t>
            </w:r>
          </w:p>
        </w:tc>
        <w:tc>
          <w:tcPr>
            <w:tcW w:w="2076" w:type="dxa"/>
            <w:noWrap w:val="0"/>
            <w:vAlign w:val="center"/>
          </w:tcPr>
          <w:p w14:paraId="6A06121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资金来源</w:t>
            </w:r>
          </w:p>
        </w:tc>
        <w:tc>
          <w:tcPr>
            <w:tcW w:w="6102" w:type="dxa"/>
            <w:noWrap w:val="0"/>
            <w:vAlign w:val="center"/>
          </w:tcPr>
          <w:p w14:paraId="52743C6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none"/>
                <w:lang w:val="en-US" w:eastAsia="zh-CN"/>
              </w:rPr>
              <w:t>中央环保专项资金和地方筹措资金</w:t>
            </w:r>
          </w:p>
        </w:tc>
      </w:tr>
      <w:tr w14:paraId="40FE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684DC4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1.2.2</w:t>
            </w:r>
          </w:p>
        </w:tc>
        <w:tc>
          <w:tcPr>
            <w:tcW w:w="2076" w:type="dxa"/>
            <w:noWrap w:val="0"/>
            <w:vAlign w:val="center"/>
          </w:tcPr>
          <w:p w14:paraId="27FBEEA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出资比例</w:t>
            </w:r>
          </w:p>
        </w:tc>
        <w:tc>
          <w:tcPr>
            <w:tcW w:w="6102" w:type="dxa"/>
            <w:noWrap w:val="0"/>
            <w:vAlign w:val="center"/>
          </w:tcPr>
          <w:p w14:paraId="4C98EBD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r>
      <w:tr w14:paraId="6103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ED5531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1.2.3</w:t>
            </w:r>
          </w:p>
        </w:tc>
        <w:tc>
          <w:tcPr>
            <w:tcW w:w="2076" w:type="dxa"/>
            <w:noWrap w:val="0"/>
            <w:vAlign w:val="center"/>
          </w:tcPr>
          <w:p w14:paraId="4E296DE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资金落实情况</w:t>
            </w:r>
          </w:p>
        </w:tc>
        <w:tc>
          <w:tcPr>
            <w:tcW w:w="6102" w:type="dxa"/>
            <w:noWrap w:val="0"/>
            <w:vAlign w:val="center"/>
          </w:tcPr>
          <w:p w14:paraId="47C0EB9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已落实</w:t>
            </w:r>
          </w:p>
        </w:tc>
      </w:tr>
      <w:tr w14:paraId="7D7A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2DB33D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1.2.4</w:t>
            </w:r>
          </w:p>
        </w:tc>
        <w:tc>
          <w:tcPr>
            <w:tcW w:w="2076" w:type="dxa"/>
            <w:noWrap w:val="0"/>
            <w:vAlign w:val="center"/>
          </w:tcPr>
          <w:p w14:paraId="5098972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项目性质</w:t>
            </w:r>
          </w:p>
        </w:tc>
        <w:tc>
          <w:tcPr>
            <w:tcW w:w="6102" w:type="dxa"/>
            <w:noWrap w:val="0"/>
            <w:vAlign w:val="center"/>
          </w:tcPr>
          <w:p w14:paraId="7447DB9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□本项目不属于政府采购工程，不执行政府采购政策。</w:t>
            </w:r>
          </w:p>
          <w:p w14:paraId="7CB2AB6F">
            <w:pPr>
              <w:keepNext w:val="0"/>
              <w:keepLines w:val="0"/>
              <w:pageBreakBefore w:val="0"/>
              <w:kinsoku/>
              <w:wordWrap/>
              <w:overflowPunct/>
              <w:topLinePunct w:val="0"/>
              <w:bidi w:val="0"/>
              <w:adjustRightInd/>
              <w:snapToGrid/>
              <w:spacing w:line="240" w:lineRule="auto"/>
              <w:ind w:left="210" w:hanging="210" w:hangingChars="1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本项目属于政府采购工程，执行支持中小企业发展政策。</w:t>
            </w:r>
            <w:r>
              <w:rPr>
                <w:rFonts w:hint="eastAsia" w:ascii="宋体" w:hAnsi="宋体" w:eastAsia="宋体" w:cs="宋体"/>
                <w:sz w:val="21"/>
                <w:szCs w:val="21"/>
                <w:u w:val="single"/>
              </w:rPr>
              <w:t>采购标的对应的中小企业划型标准所属行业为建筑业</w:t>
            </w:r>
            <w:r>
              <w:rPr>
                <w:rFonts w:hint="eastAsia" w:ascii="宋体" w:hAnsi="宋体" w:eastAsia="宋体" w:cs="宋体"/>
                <w:sz w:val="21"/>
                <w:szCs w:val="21"/>
              </w:rPr>
              <w:t>。</w:t>
            </w:r>
          </w:p>
        </w:tc>
      </w:tr>
      <w:tr w14:paraId="41D2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3CA00E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1.3.1</w:t>
            </w:r>
          </w:p>
        </w:tc>
        <w:tc>
          <w:tcPr>
            <w:tcW w:w="2076" w:type="dxa"/>
            <w:noWrap w:val="0"/>
            <w:vAlign w:val="center"/>
          </w:tcPr>
          <w:p w14:paraId="4ABA5E8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招标范围</w:t>
            </w:r>
          </w:p>
        </w:tc>
        <w:tc>
          <w:tcPr>
            <w:tcW w:w="6102" w:type="dxa"/>
            <w:noWrap w:val="0"/>
            <w:vAlign w:val="center"/>
          </w:tcPr>
          <w:p w14:paraId="5C7805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u w:val="single"/>
                <w:lang w:eastAsia="zh-CN"/>
              </w:rPr>
              <w:t>详见设计施工图纸及工程量清单</w:t>
            </w:r>
            <w:r>
              <w:rPr>
                <w:rFonts w:hint="eastAsia" w:ascii="宋体" w:hAnsi="宋体" w:eastAsia="宋体" w:cs="宋体"/>
                <w:color w:val="auto"/>
                <w:sz w:val="21"/>
                <w:szCs w:val="21"/>
                <w:u w:val="single"/>
                <w:lang w:val="en-US" w:eastAsia="zh-CN"/>
              </w:rPr>
              <w:t>中描述的全部内容</w:t>
            </w:r>
            <w:r>
              <w:rPr>
                <w:rFonts w:hint="eastAsia" w:ascii="宋体" w:hAnsi="宋体" w:eastAsia="宋体" w:cs="宋体"/>
                <w:sz w:val="21"/>
                <w:szCs w:val="21"/>
                <w:u w:val="single"/>
              </w:rPr>
              <w:t>。</w:t>
            </w:r>
          </w:p>
          <w:p w14:paraId="1246716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关于招标范围的详细说明见第七章“技术标准和要求”。</w:t>
            </w:r>
          </w:p>
        </w:tc>
      </w:tr>
      <w:tr w14:paraId="2109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0A1A8C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1.3.2</w:t>
            </w:r>
          </w:p>
        </w:tc>
        <w:tc>
          <w:tcPr>
            <w:tcW w:w="2076" w:type="dxa"/>
            <w:noWrap w:val="0"/>
            <w:vAlign w:val="center"/>
          </w:tcPr>
          <w:p w14:paraId="0447B36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计划工期</w:t>
            </w:r>
          </w:p>
        </w:tc>
        <w:tc>
          <w:tcPr>
            <w:tcW w:w="6102" w:type="dxa"/>
            <w:noWrap w:val="0"/>
            <w:vAlign w:val="center"/>
          </w:tcPr>
          <w:p w14:paraId="719F2DD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计划工期：</w:t>
            </w:r>
            <w:r>
              <w:rPr>
                <w:rFonts w:hint="eastAsia" w:ascii="宋体" w:hAnsi="宋体" w:eastAsia="宋体" w:cs="宋体"/>
                <w:sz w:val="21"/>
                <w:szCs w:val="21"/>
                <w:u w:val="single"/>
                <w:lang w:val="en-US" w:eastAsia="zh-CN"/>
              </w:rPr>
              <w:t>730</w:t>
            </w:r>
            <w:r>
              <w:rPr>
                <w:rFonts w:hint="eastAsia" w:ascii="宋体" w:hAnsi="宋体" w:eastAsia="宋体" w:cs="宋体"/>
                <w:sz w:val="21"/>
                <w:szCs w:val="21"/>
              </w:rPr>
              <w:t>日历天</w:t>
            </w:r>
          </w:p>
          <w:p w14:paraId="2305144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lang w:val="en-US" w:eastAsia="zh-CN"/>
              </w:rPr>
              <w:t>2025</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4</w:t>
            </w:r>
            <w:r>
              <w:rPr>
                <w:rFonts w:hint="eastAsia" w:ascii="宋体" w:hAnsi="宋体" w:eastAsia="宋体" w:cs="宋体"/>
                <w:sz w:val="21"/>
                <w:szCs w:val="21"/>
              </w:rPr>
              <w:t>月</w:t>
            </w:r>
            <w:r>
              <w:rPr>
                <w:rFonts w:hint="eastAsia" w:ascii="宋体" w:hAnsi="宋体" w:cs="宋体"/>
                <w:sz w:val="21"/>
                <w:szCs w:val="21"/>
                <w:u w:val="single"/>
                <w:lang w:val="en-US" w:eastAsia="zh-CN"/>
              </w:rPr>
              <w:t>15</w:t>
            </w:r>
            <w:r>
              <w:rPr>
                <w:rFonts w:hint="eastAsia" w:ascii="宋体" w:hAnsi="宋体" w:eastAsia="宋体" w:cs="宋体"/>
                <w:sz w:val="21"/>
                <w:szCs w:val="21"/>
              </w:rPr>
              <w:t>日</w:t>
            </w:r>
          </w:p>
          <w:p w14:paraId="545D93E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lang w:val="en-US" w:eastAsia="zh-CN"/>
              </w:rPr>
              <w:t>2027</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4</w:t>
            </w:r>
            <w:r>
              <w:rPr>
                <w:rFonts w:hint="eastAsia" w:ascii="宋体" w:hAnsi="宋体" w:eastAsia="宋体" w:cs="宋体"/>
                <w:sz w:val="21"/>
                <w:szCs w:val="21"/>
              </w:rPr>
              <w:t>月</w:t>
            </w:r>
            <w:r>
              <w:rPr>
                <w:rFonts w:hint="eastAsia" w:ascii="宋体" w:hAnsi="宋体" w:cs="宋体"/>
                <w:sz w:val="21"/>
                <w:szCs w:val="21"/>
                <w:u w:val="single"/>
                <w:lang w:val="en-US" w:eastAsia="zh-CN"/>
              </w:rPr>
              <w:t>14</w:t>
            </w:r>
            <w:r>
              <w:rPr>
                <w:rFonts w:hint="eastAsia" w:ascii="宋体" w:hAnsi="宋体" w:eastAsia="宋体" w:cs="宋体"/>
                <w:sz w:val="21"/>
                <w:szCs w:val="21"/>
              </w:rPr>
              <w:t>日</w:t>
            </w:r>
          </w:p>
          <w:p w14:paraId="31C3078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除上述总工期外，发包人还要求以下区段工期：</w:t>
            </w:r>
          </w:p>
          <w:p w14:paraId="7D19409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5271680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有关工期的详细要求见第七章“技术标准和要求”。</w:t>
            </w:r>
          </w:p>
        </w:tc>
      </w:tr>
      <w:tr w14:paraId="3AA5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7A438B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1.3.3</w:t>
            </w:r>
          </w:p>
        </w:tc>
        <w:tc>
          <w:tcPr>
            <w:tcW w:w="2076" w:type="dxa"/>
            <w:noWrap w:val="0"/>
            <w:vAlign w:val="center"/>
          </w:tcPr>
          <w:p w14:paraId="605BF71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质量要求</w:t>
            </w:r>
          </w:p>
        </w:tc>
        <w:tc>
          <w:tcPr>
            <w:tcW w:w="6102" w:type="dxa"/>
            <w:noWrap w:val="0"/>
            <w:vAlign w:val="center"/>
          </w:tcPr>
          <w:p w14:paraId="693B3D3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质量目标：</w:t>
            </w:r>
            <w:r>
              <w:rPr>
                <w:rFonts w:hint="eastAsia" w:ascii="宋体" w:hAnsi="宋体" w:eastAsia="宋体" w:cs="宋体"/>
                <w:color w:val="auto"/>
                <w:sz w:val="21"/>
                <w:szCs w:val="21"/>
              </w:rPr>
              <w:t>符合设计要求，达到国家现行验收规范合格标准</w:t>
            </w:r>
            <w:r>
              <w:rPr>
                <w:rFonts w:hint="eastAsia" w:ascii="宋体" w:hAnsi="宋体" w:eastAsia="宋体" w:cs="宋体"/>
                <w:color w:val="auto"/>
                <w:sz w:val="21"/>
                <w:szCs w:val="21"/>
                <w:lang w:eastAsia="zh-CN"/>
              </w:rPr>
              <w:t>。</w:t>
            </w:r>
          </w:p>
          <w:p w14:paraId="2EF103A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关于质量要求的详细说明见第七章“技术标准和要求”。</w:t>
            </w:r>
          </w:p>
        </w:tc>
      </w:tr>
      <w:tr w14:paraId="76F5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6CD91E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1.3.4</w:t>
            </w:r>
          </w:p>
        </w:tc>
        <w:tc>
          <w:tcPr>
            <w:tcW w:w="2076" w:type="dxa"/>
            <w:noWrap w:val="0"/>
            <w:vAlign w:val="center"/>
          </w:tcPr>
          <w:p w14:paraId="5BDBD9B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政府采购政策</w:t>
            </w:r>
          </w:p>
        </w:tc>
        <w:tc>
          <w:tcPr>
            <w:tcW w:w="6102" w:type="dxa"/>
            <w:noWrap w:val="0"/>
            <w:vAlign w:val="center"/>
          </w:tcPr>
          <w:p w14:paraId="08A17BA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根据相关规定，本项目采用以下方式支持中小企业发展</w:t>
            </w:r>
          </w:p>
          <w:p w14:paraId="281E1A0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项目整体预留专门面向中小企业采购。</w:t>
            </w:r>
          </w:p>
          <w:p w14:paraId="2523263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□项目整体预留专门面向小微企业采购。</w:t>
            </w:r>
          </w:p>
          <w:p w14:paraId="5312D5C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项目部分预留专门面向中小企业采购，具体的政府采购特别资格要求详见第二章投标人须知附录一“投标人资质条件、能力和信誉”。部分预留的工作详见第二章投标人须知附录二“政府采购工程预留工作及金额”。</w:t>
            </w:r>
          </w:p>
          <w:p w14:paraId="2CA7D01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p>
          <w:p w14:paraId="48C5C6E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根据相关规定，本项目未预留份额专门面向中小企业采购，但对符合政府采购特别资格要求（详见第二章投标人须知附录一“投标人资质条件、能力和信誉”）且满足一定条件的投标人（详见第三章评标办法“政府采购工程价格评审优惠”），在评标时享受价格扣除或增加价格分的优惠政策。</w:t>
            </w:r>
          </w:p>
          <w:p w14:paraId="437434F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p>
          <w:p w14:paraId="3CA1EC8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　　　</w:t>
            </w:r>
          </w:p>
        </w:tc>
      </w:tr>
      <w:tr w14:paraId="6542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D2BD9B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1.4.1</w:t>
            </w:r>
          </w:p>
        </w:tc>
        <w:tc>
          <w:tcPr>
            <w:tcW w:w="2076" w:type="dxa"/>
            <w:noWrap w:val="0"/>
            <w:vAlign w:val="center"/>
          </w:tcPr>
          <w:p w14:paraId="388CB51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投标人资质条件、</w:t>
            </w:r>
          </w:p>
          <w:p w14:paraId="4BE7573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能力和信誉</w:t>
            </w:r>
          </w:p>
        </w:tc>
        <w:tc>
          <w:tcPr>
            <w:tcW w:w="6102" w:type="dxa"/>
            <w:noWrap w:val="0"/>
            <w:vAlign w:val="center"/>
          </w:tcPr>
          <w:p w14:paraId="484EFCD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资质条件：</w:t>
            </w:r>
            <w:r>
              <w:rPr>
                <w:rFonts w:hint="eastAsia" w:ascii="宋体" w:hAnsi="宋体" w:eastAsia="宋体" w:cs="宋体"/>
                <w:sz w:val="21"/>
                <w:szCs w:val="21"/>
              </w:rPr>
              <w:t>见本章附录一</w:t>
            </w:r>
          </w:p>
          <w:p w14:paraId="677B85A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财务要求：</w:t>
            </w:r>
            <w:r>
              <w:rPr>
                <w:rFonts w:hint="eastAsia" w:ascii="宋体" w:hAnsi="宋体" w:eastAsia="宋体" w:cs="宋体"/>
                <w:sz w:val="21"/>
                <w:szCs w:val="21"/>
              </w:rPr>
              <w:t>见本章附录一</w:t>
            </w:r>
          </w:p>
          <w:p w14:paraId="435D5A63">
            <w:pPr>
              <w:keepNext w:val="0"/>
              <w:keepLines w:val="0"/>
              <w:pageBreakBefore w:val="0"/>
              <w:kinsoku/>
              <w:wordWrap/>
              <w:overflowPunct/>
              <w:topLinePunct w:val="0"/>
              <w:bidi w:val="0"/>
              <w:adjustRightInd/>
              <w:snapToGrid/>
              <w:spacing w:line="240" w:lineRule="auto"/>
              <w:ind w:left="1446" w:hanging="1446" w:hangingChars="686"/>
              <w:textAlignment w:val="auto"/>
              <w:rPr>
                <w:rFonts w:hint="eastAsia" w:ascii="宋体" w:hAnsi="宋体" w:eastAsia="宋体" w:cs="宋体"/>
                <w:sz w:val="21"/>
                <w:szCs w:val="21"/>
              </w:rPr>
            </w:pPr>
            <w:r>
              <w:rPr>
                <w:rFonts w:hint="eastAsia" w:ascii="宋体" w:hAnsi="宋体" w:eastAsia="宋体" w:cs="宋体"/>
                <w:b/>
                <w:sz w:val="21"/>
                <w:szCs w:val="21"/>
              </w:rPr>
              <w:t>业绩要求：</w:t>
            </w:r>
            <w:r>
              <w:rPr>
                <w:rFonts w:hint="eastAsia" w:ascii="宋体" w:hAnsi="宋体" w:eastAsia="宋体" w:cs="宋体"/>
                <w:sz w:val="21"/>
                <w:szCs w:val="21"/>
              </w:rPr>
              <w:t>见本章附录一且与招标公告或投标邀请书要求一致</w:t>
            </w:r>
          </w:p>
          <w:p w14:paraId="3100625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信誉要求：</w:t>
            </w:r>
            <w:r>
              <w:rPr>
                <w:rFonts w:hint="eastAsia" w:ascii="宋体" w:hAnsi="宋体" w:eastAsia="宋体" w:cs="宋体"/>
                <w:sz w:val="21"/>
                <w:szCs w:val="21"/>
              </w:rPr>
              <w:t>见本章附录一</w:t>
            </w:r>
          </w:p>
          <w:p w14:paraId="4ABB856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项目经理资格：</w:t>
            </w:r>
            <w:r>
              <w:rPr>
                <w:rFonts w:hint="eastAsia" w:ascii="宋体" w:hAnsi="宋体" w:eastAsia="宋体" w:cs="宋体"/>
                <w:sz w:val="21"/>
                <w:szCs w:val="21"/>
              </w:rPr>
              <w:t>见本章附录一</w:t>
            </w:r>
          </w:p>
          <w:p w14:paraId="250A7B0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sz w:val="21"/>
                <w:szCs w:val="21"/>
              </w:rPr>
              <w:t>其他要求：</w:t>
            </w:r>
            <w:r>
              <w:rPr>
                <w:rFonts w:hint="eastAsia" w:ascii="宋体" w:hAnsi="宋体" w:eastAsia="宋体" w:cs="宋体"/>
                <w:sz w:val="21"/>
                <w:szCs w:val="21"/>
              </w:rPr>
              <w:t>见本章附录一</w:t>
            </w:r>
          </w:p>
        </w:tc>
      </w:tr>
      <w:tr w14:paraId="4636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E20AE4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1.4.2</w:t>
            </w:r>
          </w:p>
        </w:tc>
        <w:tc>
          <w:tcPr>
            <w:tcW w:w="2076" w:type="dxa"/>
            <w:noWrap w:val="0"/>
            <w:vAlign w:val="center"/>
          </w:tcPr>
          <w:p w14:paraId="3150A06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102" w:type="dxa"/>
            <w:noWrap w:val="0"/>
            <w:vAlign w:val="center"/>
          </w:tcPr>
          <w:p w14:paraId="60F1F93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不接受</w:t>
            </w:r>
          </w:p>
          <w:p w14:paraId="53CE290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□接受，应满足下列要求：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611250C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其中联合体资质按照联合体协议约定的分工认定。其他审查标准按联合体协议中约定的各成员分工所占合同工作量的比例，进行加权折算。</w:t>
            </w:r>
          </w:p>
        </w:tc>
      </w:tr>
      <w:tr w14:paraId="4025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83F67F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1.4.3（19）</w:t>
            </w:r>
          </w:p>
        </w:tc>
        <w:tc>
          <w:tcPr>
            <w:tcW w:w="2076" w:type="dxa"/>
            <w:noWrap w:val="0"/>
            <w:vAlign w:val="center"/>
          </w:tcPr>
          <w:p w14:paraId="55F6E84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不得存在的其他情形</w:t>
            </w:r>
          </w:p>
        </w:tc>
        <w:tc>
          <w:tcPr>
            <w:tcW w:w="6102" w:type="dxa"/>
            <w:noWrap w:val="0"/>
            <w:vAlign w:val="center"/>
          </w:tcPr>
          <w:p w14:paraId="1E70D75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（1）不按评标委员会要求澄清、说明或补正；</w:t>
            </w:r>
          </w:p>
          <w:p w14:paraId="2916705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（2）有串通投标、弄虚作假、行贿或有其他违法行为。</w:t>
            </w:r>
          </w:p>
        </w:tc>
      </w:tr>
      <w:tr w14:paraId="515D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4D3B2D1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1.9.1</w:t>
            </w:r>
          </w:p>
        </w:tc>
        <w:tc>
          <w:tcPr>
            <w:tcW w:w="2076" w:type="dxa"/>
            <w:noWrap w:val="0"/>
            <w:vAlign w:val="center"/>
          </w:tcPr>
          <w:p w14:paraId="3A0CA2C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踏勘现场</w:t>
            </w:r>
          </w:p>
        </w:tc>
        <w:tc>
          <w:tcPr>
            <w:tcW w:w="6102" w:type="dxa"/>
            <w:noWrap w:val="0"/>
            <w:vAlign w:val="center"/>
          </w:tcPr>
          <w:p w14:paraId="45CEED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不组织</w:t>
            </w:r>
          </w:p>
          <w:p w14:paraId="3439F16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□组织，踏勘时间：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080BA75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踏勘集中地点：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tc>
      </w:tr>
      <w:tr w14:paraId="27E0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018C0CA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1.10.1</w:t>
            </w:r>
          </w:p>
        </w:tc>
        <w:tc>
          <w:tcPr>
            <w:tcW w:w="2076" w:type="dxa"/>
            <w:noWrap w:val="0"/>
            <w:vAlign w:val="center"/>
          </w:tcPr>
          <w:p w14:paraId="2CE205E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投标预备会</w:t>
            </w:r>
          </w:p>
        </w:tc>
        <w:tc>
          <w:tcPr>
            <w:tcW w:w="6102" w:type="dxa"/>
            <w:noWrap w:val="0"/>
            <w:vAlign w:val="center"/>
          </w:tcPr>
          <w:p w14:paraId="7FB70BB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不召开</w:t>
            </w:r>
          </w:p>
          <w:p w14:paraId="2EC3474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□召开，召开时间：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3BDD88D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召开地点：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tc>
      </w:tr>
      <w:tr w14:paraId="4A17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EFBD8D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1.10.2</w:t>
            </w:r>
          </w:p>
        </w:tc>
        <w:tc>
          <w:tcPr>
            <w:tcW w:w="2076" w:type="dxa"/>
            <w:noWrap w:val="0"/>
            <w:vAlign w:val="center"/>
          </w:tcPr>
          <w:p w14:paraId="3173810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投标人提出问题的</w:t>
            </w:r>
          </w:p>
          <w:p w14:paraId="0C42313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截止时间</w:t>
            </w:r>
          </w:p>
        </w:tc>
        <w:tc>
          <w:tcPr>
            <w:tcW w:w="6102" w:type="dxa"/>
            <w:noWrap w:val="0"/>
            <w:vAlign w:val="center"/>
          </w:tcPr>
          <w:p w14:paraId="60DA303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召开投标预备会之日</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日前</w:t>
            </w:r>
          </w:p>
        </w:tc>
      </w:tr>
      <w:tr w14:paraId="0526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712960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1.11</w:t>
            </w:r>
          </w:p>
        </w:tc>
        <w:tc>
          <w:tcPr>
            <w:tcW w:w="2076" w:type="dxa"/>
            <w:noWrap w:val="0"/>
            <w:vAlign w:val="center"/>
          </w:tcPr>
          <w:p w14:paraId="6639E45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分  包</w:t>
            </w:r>
          </w:p>
        </w:tc>
        <w:tc>
          <w:tcPr>
            <w:tcW w:w="6102" w:type="dxa"/>
            <w:noWrap w:val="0"/>
            <w:vAlign w:val="center"/>
          </w:tcPr>
          <w:p w14:paraId="6EB23DC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不允许</w:t>
            </w:r>
          </w:p>
          <w:p w14:paraId="7BDCFD3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□允许，分包内容要求：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2C61EF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        分包金额要求：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14:paraId="1EEEC31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接受分包的第三人资质要求：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tc>
      </w:tr>
      <w:tr w14:paraId="656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6D1B87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1.12</w:t>
            </w:r>
          </w:p>
        </w:tc>
        <w:tc>
          <w:tcPr>
            <w:tcW w:w="2076" w:type="dxa"/>
            <w:noWrap w:val="0"/>
            <w:vAlign w:val="center"/>
          </w:tcPr>
          <w:p w14:paraId="3E74220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偏  离</w:t>
            </w:r>
          </w:p>
        </w:tc>
        <w:tc>
          <w:tcPr>
            <w:tcW w:w="6102" w:type="dxa"/>
            <w:noWrap w:val="0"/>
            <w:vAlign w:val="center"/>
          </w:tcPr>
          <w:p w14:paraId="7C18439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lang w:eastAsia="zh-CN"/>
              </w:rPr>
              <w:t>☑</w:t>
            </w:r>
            <w:r>
              <w:rPr>
                <w:rFonts w:hint="eastAsia" w:ascii="宋体" w:hAnsi="宋体" w:eastAsia="宋体" w:cs="宋体"/>
                <w:sz w:val="21"/>
                <w:szCs w:val="21"/>
              </w:rPr>
              <w:t>不允许，不允许偏离的范围：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0F175F0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□允许，可偏离的项目和范围见第七章</w:t>
            </w:r>
          </w:p>
          <w:p w14:paraId="366D6E9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“技术标准和要求”：</w:t>
            </w:r>
          </w:p>
          <w:p w14:paraId="5EFA7AE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允许偏离最高项数：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2611D2B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偏差调整方法：</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tc>
      </w:tr>
      <w:tr w14:paraId="3163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4D363D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2.1.1</w:t>
            </w:r>
          </w:p>
        </w:tc>
        <w:tc>
          <w:tcPr>
            <w:tcW w:w="2076" w:type="dxa"/>
            <w:noWrap w:val="0"/>
            <w:vAlign w:val="center"/>
          </w:tcPr>
          <w:p w14:paraId="7694DDB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构成招标文件的其他材料</w:t>
            </w:r>
          </w:p>
        </w:tc>
        <w:tc>
          <w:tcPr>
            <w:tcW w:w="6102" w:type="dxa"/>
            <w:noWrap w:val="0"/>
            <w:vAlign w:val="center"/>
          </w:tcPr>
          <w:p w14:paraId="21F706D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施工设计图、工程量清单、澄清答疑、招标文件修改、补充</w:t>
            </w:r>
          </w:p>
        </w:tc>
      </w:tr>
      <w:tr w14:paraId="5AE7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B6A3C8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2.1.2（1）</w:t>
            </w:r>
          </w:p>
        </w:tc>
        <w:tc>
          <w:tcPr>
            <w:tcW w:w="2076" w:type="dxa"/>
            <w:noWrap w:val="0"/>
            <w:vAlign w:val="center"/>
          </w:tcPr>
          <w:p w14:paraId="59059FE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本工程的计税方法</w:t>
            </w:r>
          </w:p>
        </w:tc>
        <w:tc>
          <w:tcPr>
            <w:tcW w:w="6102" w:type="dxa"/>
            <w:noWrap w:val="0"/>
            <w:vAlign w:val="center"/>
          </w:tcPr>
          <w:p w14:paraId="206C21F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 xml:space="preserve"> 一般计税方法        </w:t>
            </w:r>
          </w:p>
          <w:p w14:paraId="02B3B5A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简易计税方法</w:t>
            </w:r>
          </w:p>
        </w:tc>
      </w:tr>
      <w:tr w14:paraId="305C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52C261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2.1.2（2）</w:t>
            </w:r>
          </w:p>
        </w:tc>
        <w:tc>
          <w:tcPr>
            <w:tcW w:w="2076" w:type="dxa"/>
            <w:noWrap w:val="0"/>
            <w:vAlign w:val="center"/>
          </w:tcPr>
          <w:p w14:paraId="337D204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最高投标限价或最高投标限价的计算方法</w:t>
            </w:r>
          </w:p>
        </w:tc>
        <w:tc>
          <w:tcPr>
            <w:tcW w:w="6102" w:type="dxa"/>
            <w:noWrap w:val="0"/>
            <w:vAlign w:val="center"/>
          </w:tcPr>
          <w:p w14:paraId="03FC930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最高投标限价为：</w:t>
            </w:r>
            <w:r>
              <w:rPr>
                <w:rFonts w:hint="eastAsia" w:ascii="宋体" w:hAnsi="宋体" w:eastAsia="宋体" w:cs="宋体"/>
                <w:color w:val="auto"/>
                <w:sz w:val="21"/>
                <w:szCs w:val="21"/>
                <w:u w:val="single"/>
                <w:lang w:val="en-US" w:eastAsia="zh-CN"/>
              </w:rPr>
              <w:t>人民币4542.1343万元</w:t>
            </w:r>
            <w:r>
              <w:rPr>
                <w:rFonts w:hint="eastAsia" w:ascii="宋体" w:hAnsi="宋体" w:eastAsia="宋体" w:cs="宋体"/>
                <w:sz w:val="21"/>
                <w:szCs w:val="21"/>
              </w:rPr>
              <w:t>。</w:t>
            </w:r>
          </w:p>
          <w:p w14:paraId="0C08DEFF">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□最高投标限价的计算方法：</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r>
      <w:tr w14:paraId="5B34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B77563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2.2.1</w:t>
            </w:r>
          </w:p>
        </w:tc>
        <w:tc>
          <w:tcPr>
            <w:tcW w:w="2076" w:type="dxa"/>
            <w:noWrap w:val="0"/>
            <w:vAlign w:val="center"/>
          </w:tcPr>
          <w:p w14:paraId="377F452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投标人要求澄清招标文件的截止时间</w:t>
            </w:r>
          </w:p>
        </w:tc>
        <w:tc>
          <w:tcPr>
            <w:tcW w:w="6102" w:type="dxa"/>
            <w:noWrap w:val="0"/>
            <w:vAlign w:val="center"/>
          </w:tcPr>
          <w:p w14:paraId="2C1EDDB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递交投标文件截止之日</w:t>
            </w:r>
            <w:r>
              <w:rPr>
                <w:rFonts w:hint="eastAsia" w:ascii="宋体" w:hAnsi="宋体" w:eastAsia="宋体" w:cs="宋体"/>
                <w:sz w:val="21"/>
                <w:szCs w:val="21"/>
                <w:u w:val="single"/>
                <w:lang w:val="en-US" w:eastAsia="zh-CN"/>
              </w:rPr>
              <w:t>15</w:t>
            </w:r>
            <w:r>
              <w:rPr>
                <w:rFonts w:hint="eastAsia" w:ascii="宋体" w:hAnsi="宋体" w:eastAsia="宋体" w:cs="宋体"/>
                <w:sz w:val="21"/>
                <w:szCs w:val="21"/>
              </w:rPr>
              <w:t>日前</w:t>
            </w:r>
          </w:p>
        </w:tc>
      </w:tr>
      <w:tr w14:paraId="2514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F0DD0C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3.1.1</w:t>
            </w:r>
          </w:p>
        </w:tc>
        <w:tc>
          <w:tcPr>
            <w:tcW w:w="2076" w:type="dxa"/>
            <w:noWrap w:val="0"/>
            <w:vAlign w:val="center"/>
          </w:tcPr>
          <w:p w14:paraId="6BBC814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构成投标文件的其他材料</w:t>
            </w:r>
          </w:p>
        </w:tc>
        <w:tc>
          <w:tcPr>
            <w:tcW w:w="6102" w:type="dxa"/>
            <w:noWrap w:val="0"/>
            <w:vAlign w:val="center"/>
          </w:tcPr>
          <w:p w14:paraId="1CA954A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color w:val="auto"/>
                <w:sz w:val="21"/>
                <w:szCs w:val="21"/>
              </w:rPr>
              <w:t>投标文件澄清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修改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补充</w:t>
            </w:r>
          </w:p>
        </w:tc>
      </w:tr>
      <w:tr w14:paraId="399A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CF444A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3.3.1</w:t>
            </w:r>
          </w:p>
        </w:tc>
        <w:tc>
          <w:tcPr>
            <w:tcW w:w="2076" w:type="dxa"/>
            <w:noWrap w:val="0"/>
            <w:vAlign w:val="center"/>
          </w:tcPr>
          <w:p w14:paraId="6AE5EA0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投标有效期</w:t>
            </w:r>
          </w:p>
        </w:tc>
        <w:tc>
          <w:tcPr>
            <w:tcW w:w="6102" w:type="dxa"/>
            <w:noWrap w:val="0"/>
            <w:vAlign w:val="center"/>
          </w:tcPr>
          <w:p w14:paraId="58DB78F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自投标截止之日起</w:t>
            </w:r>
            <w:r>
              <w:rPr>
                <w:rFonts w:hint="eastAsia" w:ascii="宋体" w:hAnsi="宋体" w:eastAsia="宋体" w:cs="宋体"/>
                <w:sz w:val="21"/>
                <w:szCs w:val="21"/>
                <w:u w:val="single"/>
                <w:lang w:val="en-US" w:eastAsia="zh-CN"/>
              </w:rPr>
              <w:t>90</w:t>
            </w:r>
            <w:r>
              <w:rPr>
                <w:rFonts w:hint="eastAsia" w:ascii="宋体" w:hAnsi="宋体" w:eastAsia="宋体" w:cs="宋体"/>
                <w:sz w:val="21"/>
                <w:szCs w:val="21"/>
              </w:rPr>
              <w:t>日内有效</w:t>
            </w:r>
          </w:p>
        </w:tc>
      </w:tr>
      <w:tr w14:paraId="0FA9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6B84FB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3.4.1</w:t>
            </w:r>
          </w:p>
        </w:tc>
        <w:tc>
          <w:tcPr>
            <w:tcW w:w="2076" w:type="dxa"/>
            <w:noWrap w:val="0"/>
            <w:vAlign w:val="center"/>
          </w:tcPr>
          <w:p w14:paraId="0CB241E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投标保证金</w:t>
            </w:r>
          </w:p>
        </w:tc>
        <w:tc>
          <w:tcPr>
            <w:tcW w:w="6102" w:type="dxa"/>
            <w:noWrap w:val="0"/>
            <w:vAlign w:val="center"/>
          </w:tcPr>
          <w:p w14:paraId="11E1F0F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不提交</w:t>
            </w:r>
          </w:p>
          <w:p w14:paraId="0DCC0CA5">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□提交，</w:t>
            </w:r>
          </w:p>
          <w:p w14:paraId="0BABEE0D">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 递交截止时间（到账时间）：同本标段投标截止时间。</w:t>
            </w:r>
          </w:p>
          <w:p w14:paraId="1E8ABEB5">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2. 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万元。</w:t>
            </w:r>
          </w:p>
          <w:p w14:paraId="46E8E484">
            <w:pPr>
              <w:keepNext w:val="0"/>
              <w:keepLines w:val="0"/>
              <w:pageBreakBefore w:val="0"/>
              <w:widowControl/>
              <w:kinsoku/>
              <w:wordWrap/>
              <w:overflowPunct/>
              <w:topLinePunct w:val="0"/>
              <w:bidi w:val="0"/>
              <w:adjustRightInd/>
              <w:snapToGrid/>
              <w:spacing w:line="240" w:lineRule="auto"/>
              <w:ind w:left="315" w:hanging="315" w:hangingChars="150"/>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rPr>
              <w:t>3. 形式：投标人应当采用现金、银行电子保函中的一种形式递交投标担保。</w:t>
            </w:r>
          </w:p>
          <w:p w14:paraId="5A846AD2">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4. 递交方</w:t>
            </w:r>
            <w:r>
              <w:rPr>
                <w:rFonts w:hint="eastAsia" w:ascii="宋体" w:hAnsi="宋体" w:eastAsia="宋体" w:cs="宋体"/>
                <w:sz w:val="21"/>
                <w:szCs w:val="21"/>
              </w:rPr>
              <w:t>式及要求：</w:t>
            </w:r>
          </w:p>
          <w:p w14:paraId="10D06573">
            <w:pPr>
              <w:keepNext w:val="0"/>
              <w:keepLines w:val="0"/>
              <w:pageBreakBefore w:val="0"/>
              <w:widowControl/>
              <w:kinsoku/>
              <w:wordWrap/>
              <w:overflowPunct/>
              <w:topLinePunct w:val="0"/>
              <w:bidi w:val="0"/>
              <w:adjustRightInd/>
              <w:snapToGrid/>
              <w:spacing w:line="240" w:lineRule="auto"/>
              <w:ind w:firstLine="211" w:firstLineChars="10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（1）采用现金方式</w:t>
            </w:r>
          </w:p>
          <w:p w14:paraId="326C505B">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1）必须从投标人的基本账户汇至招标人指定的账户及账号。</w:t>
            </w:r>
          </w:p>
          <w:p w14:paraId="0CE248B0">
            <w:pPr>
              <w:keepNext w:val="0"/>
              <w:keepLines w:val="0"/>
              <w:pageBreakBefore w:val="0"/>
              <w:widowControl/>
              <w:kinsoku/>
              <w:wordWrap/>
              <w:overflowPunct/>
              <w:topLinePunct w:val="0"/>
              <w:bidi w:val="0"/>
              <w:adjustRightInd/>
              <w:snapToGrid/>
              <w:spacing w:line="240" w:lineRule="auto"/>
              <w:ind w:left="239" w:leftChars="11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保证金账号：_</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_；</w:t>
            </w:r>
          </w:p>
          <w:p w14:paraId="257F3FFF">
            <w:pPr>
              <w:keepNext w:val="0"/>
              <w:keepLines w:val="0"/>
              <w:pageBreakBefore w:val="0"/>
              <w:widowControl/>
              <w:kinsoku/>
              <w:wordWrap/>
              <w:overflowPunct/>
              <w:topLinePunct w:val="0"/>
              <w:bidi w:val="0"/>
              <w:adjustRightInd/>
              <w:snapToGrid/>
              <w:spacing w:line="240" w:lineRule="auto"/>
              <w:ind w:left="239" w:leftChars="11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账户名称：</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55419A45">
            <w:pPr>
              <w:keepNext w:val="0"/>
              <w:keepLines w:val="0"/>
              <w:pageBreakBefore w:val="0"/>
              <w:widowControl/>
              <w:kinsoku/>
              <w:wordWrap/>
              <w:overflowPunct/>
              <w:topLinePunct w:val="0"/>
              <w:bidi w:val="0"/>
              <w:adjustRightInd/>
              <w:snapToGrid/>
              <w:spacing w:line="240" w:lineRule="auto"/>
              <w:ind w:left="239" w:leftChars="11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开户银行：</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34F182BA">
            <w:pPr>
              <w:keepNext w:val="0"/>
              <w:keepLines w:val="0"/>
              <w:pageBreakBefore w:val="0"/>
              <w:widowControl/>
              <w:kinsoku/>
              <w:wordWrap/>
              <w:overflowPunct/>
              <w:topLinePunct w:val="0"/>
              <w:bidi w:val="0"/>
              <w:adjustRightInd/>
              <w:snapToGrid/>
              <w:spacing w:line="240" w:lineRule="auto"/>
              <w:ind w:left="239" w:leftChars="114"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其他要求：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1A5A3414">
            <w:pPr>
              <w:keepNext w:val="0"/>
              <w:keepLines w:val="0"/>
              <w:pageBreakBefore w:val="0"/>
              <w:widowControl/>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2）基本账户信息将以投标人办理交易主体注册登记所填基本账户信息为准，若投标人汇款账户与注册登记时的基本账户信息不相符，由此造成投标保证金比对失败的责任由投标人自行承担。</w:t>
            </w:r>
          </w:p>
          <w:p w14:paraId="502680CE">
            <w:pPr>
              <w:keepNext w:val="0"/>
              <w:keepLines w:val="0"/>
              <w:pageBreakBefore w:val="0"/>
              <w:widowControl/>
              <w:kinsoku/>
              <w:wordWrap/>
              <w:overflowPunct/>
              <w:topLinePunct w:val="0"/>
              <w:bidi w:val="0"/>
              <w:adjustRightInd/>
              <w:snapToGrid/>
              <w:spacing w:line="240" w:lineRule="auto"/>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3）投标保证金到账查询方法及其他要求：</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078D8868">
            <w:pPr>
              <w:keepNext w:val="0"/>
              <w:keepLines w:val="0"/>
              <w:pageBreakBefore w:val="0"/>
              <w:widowControl/>
              <w:kinsoku/>
              <w:wordWrap/>
              <w:overflowPunct/>
              <w:topLinePunct w:val="0"/>
              <w:bidi w:val="0"/>
              <w:adjustRightInd/>
              <w:snapToGrid/>
              <w:spacing w:line="240" w:lineRule="auto"/>
              <w:ind w:firstLine="316" w:firstLineChars="150"/>
              <w:jc w:val="lef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（2）采用银行电子保函方式</w:t>
            </w:r>
          </w:p>
          <w:p w14:paraId="11ECB798">
            <w:pPr>
              <w:keepNext w:val="0"/>
              <w:keepLines w:val="0"/>
              <w:pageBreakBefore w:val="0"/>
              <w:widowControl/>
              <w:kinsoku/>
              <w:wordWrap/>
              <w:overflowPunct/>
              <w:topLinePunct w:val="0"/>
              <w:bidi w:val="0"/>
              <w:adjustRightInd/>
              <w:snapToGrid/>
              <w:spacing w:line="240" w:lineRule="auto"/>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1）投标人须及时登录“电子交易平台”选择所投标段按系统引导的程序申请电子保函。</w:t>
            </w:r>
          </w:p>
          <w:p w14:paraId="01B2BC91">
            <w:pPr>
              <w:keepNext w:val="0"/>
              <w:keepLines w:val="0"/>
              <w:pageBreakBefore w:val="0"/>
              <w:widowControl/>
              <w:kinsoku/>
              <w:wordWrap/>
              <w:overflowPunct/>
              <w:topLinePunct w:val="0"/>
              <w:bidi w:val="0"/>
              <w:adjustRightInd/>
              <w:snapToGrid/>
              <w:spacing w:line="240" w:lineRule="auto"/>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电子保函申请成功后，投标人下载、查阅电子保函。电子保函应载明：保函受益人（招标人）、标段名称、标段编号、担保内容、担保金额、保函有效期等信息，检查其内容符合招标文件的相关约定后，上传至投标文件的“投标保证金”栏目中。</w:t>
            </w:r>
          </w:p>
          <w:p w14:paraId="1BDA6D30">
            <w:pPr>
              <w:keepNext w:val="0"/>
              <w:keepLines w:val="0"/>
              <w:pageBreakBefore w:val="0"/>
              <w:widowControl/>
              <w:kinsoku/>
              <w:wordWrap/>
              <w:overflowPunct/>
              <w:topLinePunct w:val="0"/>
              <w:bidi w:val="0"/>
              <w:adjustRightInd/>
              <w:snapToGrid/>
              <w:spacing w:line="240" w:lineRule="auto"/>
              <w:ind w:firstLine="525" w:firstLineChars="25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3）开标后，电子交易平台将自动比对投标截止时间前收到的电子保函情况；评标时评标委员会可以直接在投标文件中查验电子保函。</w:t>
            </w:r>
          </w:p>
        </w:tc>
      </w:tr>
      <w:tr w14:paraId="6AF6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120695A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3.4.3</w:t>
            </w:r>
          </w:p>
        </w:tc>
        <w:tc>
          <w:tcPr>
            <w:tcW w:w="2076" w:type="dxa"/>
            <w:noWrap w:val="0"/>
            <w:vAlign w:val="center"/>
          </w:tcPr>
          <w:p w14:paraId="77BF161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退还投标保证金</w:t>
            </w:r>
          </w:p>
          <w:p w14:paraId="0B1A4A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及利息</w:t>
            </w:r>
          </w:p>
        </w:tc>
        <w:tc>
          <w:tcPr>
            <w:tcW w:w="6102" w:type="dxa"/>
            <w:noWrap w:val="0"/>
            <w:vAlign w:val="center"/>
          </w:tcPr>
          <w:p w14:paraId="1168B37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rPr>
              <w:t>1 .采用现金方式</w:t>
            </w:r>
          </w:p>
          <w:p w14:paraId="515C21FE">
            <w:pPr>
              <w:keepNext w:val="0"/>
              <w:keepLines w:val="0"/>
              <w:pageBreakBefore w:val="0"/>
              <w:kinsoku/>
              <w:wordWrap/>
              <w:overflowPunct/>
              <w:topLinePunct w:val="0"/>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计息标准：</w:t>
            </w:r>
            <w:r>
              <w:rPr>
                <w:rFonts w:hint="eastAsia" w:ascii="宋体" w:hAnsi="宋体" w:eastAsia="宋体" w:cs="宋体"/>
                <w:sz w:val="21"/>
                <w:szCs w:val="21"/>
                <w:u w:val="single"/>
              </w:rPr>
              <w:t>人民银行同期活期存款利率</w:t>
            </w:r>
          </w:p>
          <w:p w14:paraId="5FC7D06F">
            <w:pPr>
              <w:keepNext w:val="0"/>
              <w:keepLines w:val="0"/>
              <w:pageBreakBefore w:val="0"/>
              <w:kinsoku/>
              <w:wordWrap/>
              <w:overflowPunct/>
              <w:topLinePunct w:val="0"/>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计息时间：</w:t>
            </w:r>
            <w:r>
              <w:rPr>
                <w:rFonts w:hint="eastAsia" w:ascii="宋体" w:hAnsi="宋体" w:eastAsia="宋体" w:cs="宋体"/>
                <w:sz w:val="21"/>
                <w:szCs w:val="21"/>
                <w:u w:val="single"/>
              </w:rPr>
              <w:t>投标保证金到账之日至退还的前一日</w:t>
            </w:r>
          </w:p>
          <w:p w14:paraId="67C66874">
            <w:pPr>
              <w:keepNext w:val="0"/>
              <w:keepLines w:val="0"/>
              <w:pageBreakBefore w:val="0"/>
              <w:kinsoku/>
              <w:wordWrap/>
              <w:overflowPunct/>
              <w:topLinePunct w:val="0"/>
              <w:bidi w:val="0"/>
              <w:adjustRightInd/>
              <w:snapToGrid/>
              <w:spacing w:line="240" w:lineRule="auto"/>
              <w:ind w:left="1260" w:leftChars="100" w:hanging="1050" w:hangingChars="500"/>
              <w:textAlignment w:val="auto"/>
              <w:rPr>
                <w:rFonts w:hint="eastAsia" w:ascii="宋体" w:hAnsi="宋体" w:eastAsia="宋体" w:cs="宋体"/>
                <w:kern w:val="0"/>
                <w:sz w:val="21"/>
                <w:szCs w:val="21"/>
                <w:u w:val="single"/>
              </w:rPr>
            </w:pPr>
            <w:r>
              <w:rPr>
                <w:rFonts w:hint="eastAsia" w:ascii="宋体" w:hAnsi="宋体" w:eastAsia="宋体" w:cs="宋体"/>
                <w:sz w:val="21"/>
                <w:szCs w:val="21"/>
              </w:rPr>
              <w:t>退还办法：</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72D0CC2B">
            <w:pPr>
              <w:keepNext w:val="0"/>
              <w:keepLines w:val="0"/>
              <w:pageBreakBefore w:val="0"/>
              <w:widowControl/>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kern w:val="0"/>
                <w:sz w:val="21"/>
                <w:szCs w:val="21"/>
              </w:rPr>
              <w:t>2. 采用银行电子保函方式，不产生利息，电子保函到期后自动失效。</w:t>
            </w:r>
          </w:p>
        </w:tc>
      </w:tr>
      <w:tr w14:paraId="3174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67A9A8C">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3.5.2</w:t>
            </w:r>
          </w:p>
        </w:tc>
        <w:tc>
          <w:tcPr>
            <w:tcW w:w="2076" w:type="dxa"/>
            <w:noWrap w:val="0"/>
            <w:vAlign w:val="center"/>
          </w:tcPr>
          <w:p w14:paraId="6BB8178C">
            <w:pPr>
              <w:keepNext w:val="0"/>
              <w:keepLines w:val="0"/>
              <w:pageBreakBefore w:val="0"/>
              <w:kinsoku/>
              <w:wordWrap/>
              <w:overflowPunct/>
              <w:topLinePunct w:val="0"/>
              <w:bidi w:val="0"/>
              <w:adjustRightInd/>
              <w:snapToGrid/>
              <w:spacing w:line="240" w:lineRule="auto"/>
              <w:ind w:right="105" w:rightChars="50"/>
              <w:jc w:val="both"/>
              <w:textAlignment w:val="auto"/>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近年财务状况</w:t>
            </w:r>
            <w:r>
              <w:rPr>
                <w:rFonts w:hint="eastAsia" w:ascii="宋体" w:hAnsi="宋体" w:eastAsia="宋体" w:cs="宋体"/>
                <w:sz w:val="21"/>
                <w:szCs w:val="21"/>
              </w:rPr>
              <w:t>的年份要求</w:t>
            </w:r>
          </w:p>
        </w:tc>
        <w:tc>
          <w:tcPr>
            <w:tcW w:w="6102" w:type="dxa"/>
            <w:noWrap w:val="0"/>
            <w:vAlign w:val="center"/>
          </w:tcPr>
          <w:p w14:paraId="41C544D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近</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年：是指</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1</w:t>
            </w:r>
            <w:r>
              <w:rPr>
                <w:rFonts w:hint="eastAsia" w:ascii="宋体" w:hAnsi="宋体" w:eastAsia="宋体" w:cs="宋体"/>
                <w:sz w:val="21"/>
                <w:szCs w:val="21"/>
                <w:u w:val="single"/>
              </w:rPr>
              <w:t>年至</w:t>
            </w:r>
            <w:r>
              <w:rPr>
                <w:rFonts w:hint="eastAsia" w:ascii="宋体" w:hAnsi="宋体" w:eastAsia="宋体" w:cs="宋体"/>
                <w:sz w:val="21"/>
                <w:szCs w:val="21"/>
                <w:u w:val="single"/>
                <w:lang w:val="en-US" w:eastAsia="zh-CN"/>
              </w:rPr>
              <w:t>202</w:t>
            </w:r>
            <w:r>
              <w:rPr>
                <w:rFonts w:hint="eastAsia" w:ascii="宋体" w:hAnsi="宋体" w:cs="宋体"/>
                <w:sz w:val="21"/>
                <w:szCs w:val="21"/>
                <w:u w:val="single"/>
                <w:lang w:val="en-US" w:eastAsia="zh-CN"/>
              </w:rPr>
              <w:t>3</w:t>
            </w:r>
            <w:r>
              <w:rPr>
                <w:rFonts w:hint="eastAsia" w:ascii="宋体" w:hAnsi="宋体" w:eastAsia="宋体" w:cs="宋体"/>
                <w:sz w:val="21"/>
                <w:szCs w:val="21"/>
                <w:u w:val="single"/>
              </w:rPr>
              <w:t>年</w:t>
            </w:r>
          </w:p>
        </w:tc>
      </w:tr>
      <w:tr w14:paraId="62A8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E3B101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3.5.3</w:t>
            </w:r>
          </w:p>
        </w:tc>
        <w:tc>
          <w:tcPr>
            <w:tcW w:w="2076" w:type="dxa"/>
            <w:noWrap w:val="0"/>
            <w:vAlign w:val="center"/>
          </w:tcPr>
          <w:p w14:paraId="485DA454">
            <w:pPr>
              <w:keepNext w:val="0"/>
              <w:keepLines w:val="0"/>
              <w:pageBreakBefore w:val="0"/>
              <w:kinsoku/>
              <w:wordWrap/>
              <w:overflowPunct/>
              <w:topLinePunct w:val="0"/>
              <w:bidi w:val="0"/>
              <w:adjustRightInd/>
              <w:snapToGrid/>
              <w:spacing w:line="240" w:lineRule="auto"/>
              <w:ind w:right="105" w:rightChars="50"/>
              <w:jc w:val="both"/>
              <w:textAlignment w:val="auto"/>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近年完成的类似项目</w:t>
            </w:r>
            <w:r>
              <w:rPr>
                <w:rFonts w:hint="eastAsia" w:ascii="宋体" w:hAnsi="宋体" w:eastAsia="宋体" w:cs="宋体"/>
                <w:sz w:val="21"/>
                <w:szCs w:val="21"/>
              </w:rPr>
              <w:t>的年份要求</w:t>
            </w:r>
          </w:p>
        </w:tc>
        <w:tc>
          <w:tcPr>
            <w:tcW w:w="6102" w:type="dxa"/>
            <w:noWrap w:val="0"/>
            <w:vAlign w:val="center"/>
          </w:tcPr>
          <w:p w14:paraId="2E187E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wavyHeavy" w:color="FF0000"/>
                <w:lang w:val="en-US" w:eastAsia="zh-CN"/>
              </w:rPr>
            </w:pPr>
            <w:r>
              <w:rPr>
                <w:rFonts w:hint="eastAsia" w:ascii="宋体" w:hAnsi="宋体" w:eastAsia="宋体" w:cs="宋体"/>
                <w:sz w:val="21"/>
                <w:szCs w:val="21"/>
              </w:rPr>
              <w:t>近</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年：是指</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日</w:t>
            </w:r>
            <w:r>
              <w:rPr>
                <w:rFonts w:hint="eastAsia" w:ascii="宋体" w:hAnsi="宋体" w:eastAsia="宋体" w:cs="宋体"/>
                <w:sz w:val="21"/>
                <w:szCs w:val="21"/>
              </w:rPr>
              <w:t>至投标截止之日</w:t>
            </w:r>
            <w:r>
              <w:rPr>
                <w:rFonts w:hint="eastAsia" w:ascii="宋体" w:hAnsi="宋体" w:cs="宋体"/>
                <w:sz w:val="21"/>
                <w:szCs w:val="21"/>
                <w:lang w:val="en-US" w:eastAsia="zh-CN"/>
              </w:rPr>
              <w:t>止</w:t>
            </w:r>
          </w:p>
        </w:tc>
      </w:tr>
      <w:tr w14:paraId="79D1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A3A739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3.5.5</w:t>
            </w:r>
          </w:p>
        </w:tc>
        <w:tc>
          <w:tcPr>
            <w:tcW w:w="2076" w:type="dxa"/>
            <w:noWrap w:val="0"/>
            <w:vAlign w:val="center"/>
          </w:tcPr>
          <w:p w14:paraId="1BCAEF3A">
            <w:pPr>
              <w:keepNext w:val="0"/>
              <w:keepLines w:val="0"/>
              <w:pageBreakBefore w:val="0"/>
              <w:kinsoku/>
              <w:wordWrap/>
              <w:overflowPunct/>
              <w:topLinePunct w:val="0"/>
              <w:bidi w:val="0"/>
              <w:adjustRightInd/>
              <w:snapToGrid/>
              <w:spacing w:line="240" w:lineRule="auto"/>
              <w:ind w:right="105" w:rightChars="50"/>
              <w:jc w:val="both"/>
              <w:textAlignment w:val="auto"/>
              <w:rPr>
                <w:rFonts w:hint="eastAsia" w:ascii="宋体" w:hAnsi="宋体" w:eastAsia="宋体" w:cs="宋体"/>
                <w:spacing w:val="-2"/>
                <w:kern w:val="0"/>
                <w:sz w:val="21"/>
                <w:szCs w:val="21"/>
              </w:rPr>
            </w:pPr>
            <w:r>
              <w:rPr>
                <w:rFonts w:hint="eastAsia" w:ascii="宋体" w:hAnsi="宋体" w:eastAsia="宋体" w:cs="宋体"/>
                <w:spacing w:val="-2"/>
                <w:kern w:val="0"/>
                <w:sz w:val="21"/>
                <w:szCs w:val="21"/>
              </w:rPr>
              <w:t>近年完成的诉讼及仲裁情况</w:t>
            </w:r>
            <w:r>
              <w:rPr>
                <w:rFonts w:hint="eastAsia" w:ascii="宋体" w:hAnsi="宋体" w:eastAsia="宋体" w:cs="宋体"/>
                <w:sz w:val="21"/>
                <w:szCs w:val="21"/>
              </w:rPr>
              <w:t>的年份要求</w:t>
            </w:r>
          </w:p>
        </w:tc>
        <w:tc>
          <w:tcPr>
            <w:tcW w:w="6102" w:type="dxa"/>
            <w:noWrap w:val="0"/>
            <w:vAlign w:val="center"/>
          </w:tcPr>
          <w:p w14:paraId="1A22BCA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近</w:t>
            </w:r>
            <w:r>
              <w:rPr>
                <w:rFonts w:hint="eastAsia" w:ascii="宋体" w:hAnsi="宋体" w:eastAsia="宋体" w:cs="宋体"/>
                <w:sz w:val="21"/>
                <w:szCs w:val="21"/>
                <w:u w:val="single"/>
                <w:lang w:val="en-US" w:eastAsia="zh-CN"/>
              </w:rPr>
              <w:t>3</w:t>
            </w:r>
            <w:r>
              <w:rPr>
                <w:rFonts w:hint="eastAsia" w:ascii="宋体" w:hAnsi="宋体" w:eastAsia="宋体" w:cs="宋体"/>
                <w:sz w:val="21"/>
                <w:szCs w:val="21"/>
              </w:rPr>
              <w:t>年：是指</w:t>
            </w:r>
            <w:r>
              <w:rPr>
                <w:rFonts w:hint="eastAsia" w:ascii="宋体" w:hAnsi="宋体" w:eastAsia="宋体" w:cs="宋体"/>
                <w:sz w:val="21"/>
                <w:szCs w:val="21"/>
                <w:u w:val="single"/>
                <w:lang w:val="en-US" w:eastAsia="zh-CN"/>
              </w:rPr>
              <w:t>2022</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日</w:t>
            </w:r>
            <w:r>
              <w:rPr>
                <w:rFonts w:hint="eastAsia" w:ascii="宋体" w:hAnsi="宋体" w:eastAsia="宋体" w:cs="宋体"/>
                <w:sz w:val="21"/>
                <w:szCs w:val="21"/>
              </w:rPr>
              <w:t>至投标截止之日</w:t>
            </w:r>
            <w:r>
              <w:rPr>
                <w:rFonts w:hint="eastAsia" w:ascii="宋体" w:hAnsi="宋体" w:cs="宋体"/>
                <w:sz w:val="21"/>
                <w:szCs w:val="21"/>
                <w:lang w:val="en-US" w:eastAsia="zh-CN"/>
              </w:rPr>
              <w:t>止</w:t>
            </w:r>
          </w:p>
        </w:tc>
      </w:tr>
      <w:tr w14:paraId="3B68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F9739D9">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3.5.6</w:t>
            </w:r>
          </w:p>
        </w:tc>
        <w:tc>
          <w:tcPr>
            <w:tcW w:w="2076" w:type="dxa"/>
            <w:noWrap w:val="0"/>
            <w:vAlign w:val="center"/>
          </w:tcPr>
          <w:p w14:paraId="1D123F1B">
            <w:pPr>
              <w:keepNext w:val="0"/>
              <w:keepLines w:val="0"/>
              <w:pageBreakBefore w:val="0"/>
              <w:kinsoku/>
              <w:wordWrap/>
              <w:overflowPunct/>
              <w:topLinePunct w:val="0"/>
              <w:bidi w:val="0"/>
              <w:adjustRightInd/>
              <w:snapToGrid/>
              <w:spacing w:line="240" w:lineRule="auto"/>
              <w:ind w:right="105" w:rightChars="50"/>
              <w:jc w:val="both"/>
              <w:textAlignment w:val="auto"/>
              <w:rPr>
                <w:rFonts w:hint="eastAsia" w:ascii="宋体" w:hAnsi="宋体" w:eastAsia="宋体" w:cs="宋体"/>
                <w:spacing w:val="-2"/>
                <w:kern w:val="0"/>
                <w:sz w:val="21"/>
                <w:szCs w:val="21"/>
              </w:rPr>
            </w:pPr>
            <w:r>
              <w:rPr>
                <w:rFonts w:hint="eastAsia" w:ascii="宋体" w:hAnsi="宋体" w:eastAsia="宋体" w:cs="宋体"/>
                <w:sz w:val="21"/>
                <w:szCs w:val="21"/>
              </w:rPr>
              <w:t>项目管理机构、信誉、其他要求中应附的证明材料要求</w:t>
            </w:r>
          </w:p>
        </w:tc>
        <w:tc>
          <w:tcPr>
            <w:tcW w:w="6102" w:type="dxa"/>
            <w:noWrap w:val="0"/>
            <w:vAlign w:val="center"/>
          </w:tcPr>
          <w:p w14:paraId="17B45B4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项目管理机构：</w:t>
            </w:r>
            <w:r>
              <w:rPr>
                <w:rFonts w:hint="eastAsia" w:ascii="宋体" w:hAnsi="宋体" w:eastAsia="宋体" w:cs="宋体"/>
                <w:sz w:val="21"/>
                <w:szCs w:val="21"/>
                <w:u w:val="single"/>
                <w:lang w:val="en-US" w:eastAsia="zh-CN"/>
              </w:rPr>
              <w:t>提供相关证件</w:t>
            </w:r>
            <w:r>
              <w:rPr>
                <w:rFonts w:hint="eastAsia" w:ascii="宋体" w:hAnsi="宋体" w:eastAsia="宋体" w:cs="宋体"/>
                <w:sz w:val="21"/>
                <w:szCs w:val="21"/>
                <w:u w:val="single"/>
              </w:rPr>
              <w:t>；</w:t>
            </w:r>
          </w:p>
          <w:p w14:paraId="27463F2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信誉：</w:t>
            </w:r>
            <w:r>
              <w:rPr>
                <w:rFonts w:hint="eastAsia" w:ascii="宋体" w:hAnsi="宋体" w:eastAsia="宋体" w:cs="宋体"/>
                <w:sz w:val="21"/>
                <w:szCs w:val="21"/>
                <w:u w:val="single"/>
                <w:lang w:val="en-US" w:eastAsia="zh-CN"/>
              </w:rPr>
              <w:t>提供声明函</w:t>
            </w:r>
            <w:r>
              <w:rPr>
                <w:rFonts w:hint="eastAsia" w:ascii="宋体" w:hAnsi="宋体" w:eastAsia="宋体" w:cs="宋体"/>
                <w:sz w:val="21"/>
                <w:szCs w:val="21"/>
                <w:u w:val="single"/>
              </w:rPr>
              <w:t>；</w:t>
            </w:r>
          </w:p>
          <w:p w14:paraId="40E1FF1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其他要求中应附的证明材料要求：</w:t>
            </w:r>
            <w:r>
              <w:rPr>
                <w:rFonts w:hint="eastAsia" w:ascii="宋体" w:hAnsi="宋体" w:eastAsia="宋体" w:cs="宋体"/>
                <w:sz w:val="21"/>
                <w:szCs w:val="21"/>
                <w:u w:val="single"/>
                <w:lang w:val="en-US" w:eastAsia="zh-CN"/>
              </w:rPr>
              <w:t>提供声明函</w:t>
            </w:r>
            <w:r>
              <w:rPr>
                <w:rFonts w:hint="eastAsia" w:ascii="宋体" w:hAnsi="宋体" w:cs="宋体"/>
                <w:sz w:val="21"/>
                <w:szCs w:val="21"/>
                <w:u w:val="single"/>
                <w:lang w:val="en-US" w:eastAsia="zh-CN"/>
              </w:rPr>
              <w:t>或承诺函</w:t>
            </w:r>
            <w:r>
              <w:rPr>
                <w:rFonts w:hint="eastAsia" w:ascii="宋体" w:hAnsi="宋体" w:eastAsia="宋体" w:cs="宋体"/>
                <w:sz w:val="21"/>
                <w:szCs w:val="21"/>
                <w:u w:val="single"/>
              </w:rPr>
              <w:t>。</w:t>
            </w:r>
          </w:p>
        </w:tc>
      </w:tr>
      <w:tr w14:paraId="39CF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14:paraId="5ED7BAC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3.5.7</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3C492A6E">
            <w:pPr>
              <w:keepNext w:val="0"/>
              <w:keepLines w:val="0"/>
              <w:pageBreakBefore w:val="0"/>
              <w:kinsoku/>
              <w:wordWrap/>
              <w:overflowPunct/>
              <w:topLinePunct w:val="0"/>
              <w:bidi w:val="0"/>
              <w:adjustRightInd/>
              <w:snapToGrid/>
              <w:spacing w:line="240" w:lineRule="auto"/>
              <w:ind w:right="105" w:rightChars="50"/>
              <w:jc w:val="both"/>
              <w:textAlignment w:val="auto"/>
              <w:rPr>
                <w:rFonts w:hint="eastAsia" w:ascii="宋体" w:hAnsi="宋体" w:eastAsia="宋体" w:cs="宋体"/>
                <w:sz w:val="21"/>
                <w:szCs w:val="21"/>
              </w:rPr>
            </w:pPr>
            <w:r>
              <w:rPr>
                <w:rFonts w:hint="eastAsia" w:ascii="宋体" w:hAnsi="宋体" w:eastAsia="宋体" w:cs="宋体"/>
                <w:sz w:val="21"/>
                <w:szCs w:val="21"/>
              </w:rPr>
              <w:t>其他涉及资格审查或评标的材料的具体年份要求</w:t>
            </w:r>
          </w:p>
        </w:tc>
        <w:tc>
          <w:tcPr>
            <w:tcW w:w="6102" w:type="dxa"/>
            <w:tcBorders>
              <w:top w:val="single" w:color="auto" w:sz="4" w:space="0"/>
              <w:left w:val="single" w:color="auto" w:sz="4" w:space="0"/>
              <w:bottom w:val="single" w:color="auto" w:sz="4" w:space="0"/>
              <w:right w:val="single" w:color="auto" w:sz="4" w:space="0"/>
            </w:tcBorders>
            <w:noWrap w:val="0"/>
            <w:vAlign w:val="center"/>
          </w:tcPr>
          <w:p w14:paraId="11920DDD">
            <w:pPr>
              <w:keepNext w:val="0"/>
              <w:keepLines w:val="0"/>
              <w:pageBreakBefore w:val="0"/>
              <w:kinsoku/>
              <w:wordWrap/>
              <w:overflowPunct/>
              <w:topLinePunct w:val="0"/>
              <w:bidi w:val="0"/>
              <w:adjustRightInd/>
              <w:snapToGrid/>
              <w:spacing w:line="240" w:lineRule="auto"/>
              <w:ind w:right="105" w:rightChars="50"/>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近年投标人工程获奖情况、近年项目经理工程获奖情况、近年项目经理获表彰情况、近年企业及个人获表彰情况</w:t>
            </w:r>
          </w:p>
          <w:p w14:paraId="6E1DDB81">
            <w:pPr>
              <w:keepNext w:val="0"/>
              <w:keepLines w:val="0"/>
              <w:pageBreakBefore w:val="0"/>
              <w:kinsoku/>
              <w:wordWrap/>
              <w:overflowPunct/>
              <w:topLinePunct w:val="0"/>
              <w:bidi w:val="0"/>
              <w:adjustRightInd/>
              <w:snapToGrid/>
              <w:spacing w:line="240" w:lineRule="auto"/>
              <w:ind w:right="105" w:rightChars="5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近</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年：是指</w:t>
            </w:r>
            <w:r>
              <w:rPr>
                <w:rFonts w:hint="eastAsia" w:ascii="宋体" w:hAnsi="宋体" w:eastAsia="宋体" w:cs="宋体"/>
                <w:sz w:val="21"/>
                <w:szCs w:val="21"/>
                <w:u w:val="single"/>
                <w:lang w:val="en-US" w:eastAsia="zh-CN"/>
              </w:rPr>
              <w:t>2020</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01</w:t>
            </w:r>
            <w:r>
              <w:rPr>
                <w:rFonts w:hint="eastAsia" w:ascii="宋体" w:hAnsi="宋体" w:eastAsia="宋体" w:cs="宋体"/>
                <w:sz w:val="21"/>
                <w:szCs w:val="21"/>
                <w:u w:val="single"/>
              </w:rPr>
              <w:t>日</w:t>
            </w:r>
            <w:r>
              <w:rPr>
                <w:rFonts w:hint="eastAsia" w:ascii="宋体" w:hAnsi="宋体" w:eastAsia="宋体" w:cs="宋体"/>
                <w:sz w:val="21"/>
                <w:szCs w:val="21"/>
              </w:rPr>
              <w:t>至投标截止之日</w:t>
            </w:r>
            <w:r>
              <w:rPr>
                <w:rFonts w:hint="eastAsia" w:ascii="宋体" w:hAnsi="宋体" w:cs="宋体"/>
                <w:sz w:val="21"/>
                <w:szCs w:val="21"/>
                <w:lang w:val="en-US" w:eastAsia="zh-CN"/>
              </w:rPr>
              <w:t>止</w:t>
            </w:r>
          </w:p>
        </w:tc>
      </w:tr>
      <w:tr w14:paraId="5A44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E7CB1D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3.5.8</w:t>
            </w:r>
          </w:p>
        </w:tc>
        <w:tc>
          <w:tcPr>
            <w:tcW w:w="2076" w:type="dxa"/>
            <w:noWrap w:val="0"/>
            <w:vAlign w:val="center"/>
          </w:tcPr>
          <w:p w14:paraId="550891B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类似项目</w:t>
            </w:r>
          </w:p>
        </w:tc>
        <w:tc>
          <w:tcPr>
            <w:tcW w:w="6102" w:type="dxa"/>
            <w:noWrap w:val="0"/>
            <w:vAlign w:val="center"/>
          </w:tcPr>
          <w:p w14:paraId="62EE056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rPr>
            </w:pPr>
            <w:r>
              <w:rPr>
                <w:rFonts w:hint="eastAsia" w:ascii="宋体" w:hAnsi="宋体" w:eastAsia="宋体" w:cs="宋体"/>
                <w:color w:val="auto"/>
                <w:sz w:val="21"/>
                <w:szCs w:val="21"/>
              </w:rPr>
              <w:t>类似项目是指：</w:t>
            </w:r>
            <w:r>
              <w:rPr>
                <w:rFonts w:hint="eastAsia" w:ascii="宋体" w:hAnsi="宋体" w:eastAsia="宋体" w:cs="宋体"/>
                <w:sz w:val="21"/>
                <w:szCs w:val="21"/>
                <w:u w:val="single"/>
              </w:rPr>
              <w:t>近5年（以合同签订时间为准）承担过1项单项合同金额3000万元（含）以上的污染修复工程业绩（包括污染本体、污染土壤、矿山及其他生态修复或恢复工程），须同时提供以下证明材料：①中标通知书；②合同协议书； ③工程接收证书或工程竣工验收证书（工程竣工验收备案证或</w:t>
            </w:r>
            <w:r>
              <w:rPr>
                <w:rFonts w:hint="eastAsia" w:ascii="宋体" w:hAnsi="宋体" w:cs="宋体"/>
                <w:sz w:val="21"/>
                <w:szCs w:val="21"/>
                <w:u w:val="single"/>
                <w:lang w:val="en-US" w:eastAsia="zh-CN"/>
              </w:rPr>
              <w:t>工程</w:t>
            </w:r>
            <w:r>
              <w:rPr>
                <w:rFonts w:hint="eastAsia" w:ascii="宋体" w:hAnsi="宋体" w:eastAsia="宋体" w:cs="宋体"/>
                <w:sz w:val="21"/>
                <w:szCs w:val="21"/>
                <w:u w:val="single"/>
              </w:rPr>
              <w:t>竣工验收鉴定书）；④县级（含）以上人民政府主管部门指定的网站发布的中标结果公告截图及有效网址链接或湖北省建筑市场监督与诚信一体化平台截图及有效网址链接</w:t>
            </w:r>
            <w:r>
              <w:rPr>
                <w:rFonts w:hint="eastAsia" w:ascii="宋体" w:hAnsi="宋体" w:eastAsia="宋体" w:cs="宋体"/>
                <w:color w:val="auto"/>
                <w:sz w:val="21"/>
                <w:szCs w:val="21"/>
                <w:u w:val="single"/>
                <w:lang w:val="en-US" w:eastAsia="zh-CN"/>
              </w:rPr>
              <w:t>。</w:t>
            </w:r>
          </w:p>
        </w:tc>
      </w:tr>
      <w:tr w14:paraId="549C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B09BEC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3.6</w:t>
            </w:r>
          </w:p>
        </w:tc>
        <w:tc>
          <w:tcPr>
            <w:tcW w:w="2076" w:type="dxa"/>
            <w:noWrap w:val="0"/>
            <w:vAlign w:val="center"/>
          </w:tcPr>
          <w:p w14:paraId="04794A3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是否允许递交</w:t>
            </w:r>
          </w:p>
          <w:p w14:paraId="274B559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备选投标方案</w:t>
            </w:r>
          </w:p>
        </w:tc>
        <w:tc>
          <w:tcPr>
            <w:tcW w:w="6102" w:type="dxa"/>
            <w:noWrap w:val="0"/>
            <w:vAlign w:val="center"/>
          </w:tcPr>
          <w:p w14:paraId="2BEDCD2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不允许</w:t>
            </w:r>
          </w:p>
        </w:tc>
      </w:tr>
      <w:tr w14:paraId="1DA1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A832F7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4.2.1</w:t>
            </w:r>
          </w:p>
        </w:tc>
        <w:tc>
          <w:tcPr>
            <w:tcW w:w="2076" w:type="dxa"/>
            <w:noWrap w:val="0"/>
            <w:vAlign w:val="center"/>
          </w:tcPr>
          <w:p w14:paraId="645ECCB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投标截止时间</w:t>
            </w:r>
          </w:p>
        </w:tc>
        <w:tc>
          <w:tcPr>
            <w:tcW w:w="6102" w:type="dxa"/>
            <w:noWrap w:val="0"/>
            <w:vAlign w:val="center"/>
          </w:tcPr>
          <w:p w14:paraId="66C13FF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u w:val="single"/>
                <w:lang w:val="en-US" w:eastAsia="zh-CN"/>
              </w:rPr>
              <w:t>2025</w:t>
            </w:r>
            <w:r>
              <w:rPr>
                <w:rFonts w:hint="eastAsia" w:ascii="宋体" w:hAnsi="宋体" w:eastAsia="宋体" w:cs="宋体"/>
                <w:sz w:val="21"/>
                <w:szCs w:val="21"/>
                <w:u w:val="single"/>
              </w:rPr>
              <w:t>年</w:t>
            </w:r>
            <w:r>
              <w:rPr>
                <w:rFonts w:hint="eastAsia" w:ascii="宋体" w:hAnsi="宋体" w:eastAsia="宋体" w:cs="宋体"/>
                <w:sz w:val="21"/>
                <w:szCs w:val="21"/>
                <w:u w:val="single"/>
                <w:lang w:val="en-US" w:eastAsia="zh-CN"/>
              </w:rPr>
              <w:t>0</w:t>
            </w:r>
            <w:r>
              <w:rPr>
                <w:rFonts w:hint="eastAsia" w:ascii="宋体" w:hAnsi="宋体" w:cs="宋体"/>
                <w:sz w:val="21"/>
                <w:szCs w:val="21"/>
                <w:u w:val="single"/>
                <w:lang w:val="en-US" w:eastAsia="zh-CN"/>
              </w:rPr>
              <w:t>4</w:t>
            </w:r>
            <w:r>
              <w:rPr>
                <w:rFonts w:hint="eastAsia" w:ascii="宋体" w:hAnsi="宋体" w:eastAsia="宋体" w:cs="宋体"/>
                <w:sz w:val="21"/>
                <w:szCs w:val="21"/>
                <w:u w:val="single"/>
              </w:rPr>
              <w:t>月    日</w:t>
            </w:r>
            <w:r>
              <w:rPr>
                <w:rFonts w:hint="eastAsia" w:ascii="宋体" w:hAnsi="宋体" w:eastAsia="宋体" w:cs="宋体"/>
                <w:sz w:val="21"/>
                <w:szCs w:val="21"/>
                <w:u w:val="single"/>
                <w:lang w:val="en-US" w:eastAsia="zh-CN"/>
              </w:rPr>
              <w:t>09</w:t>
            </w:r>
            <w:r>
              <w:rPr>
                <w:rFonts w:hint="eastAsia" w:ascii="宋体" w:hAnsi="宋体" w:eastAsia="宋体" w:cs="宋体"/>
                <w:sz w:val="21"/>
                <w:szCs w:val="21"/>
                <w:u w:val="single"/>
              </w:rPr>
              <w:t>时</w:t>
            </w:r>
            <w:r>
              <w:rPr>
                <w:rFonts w:hint="eastAsia" w:ascii="宋体" w:hAnsi="宋体" w:eastAsia="宋体" w:cs="宋体"/>
                <w:sz w:val="21"/>
                <w:szCs w:val="21"/>
                <w:u w:val="single"/>
                <w:lang w:val="en-US" w:eastAsia="zh-CN"/>
              </w:rPr>
              <w:t>00</w:t>
            </w:r>
            <w:r>
              <w:rPr>
                <w:rFonts w:hint="eastAsia" w:ascii="宋体" w:hAnsi="宋体" w:eastAsia="宋体" w:cs="宋体"/>
                <w:sz w:val="21"/>
                <w:szCs w:val="21"/>
                <w:u w:val="single"/>
              </w:rPr>
              <w:t>分</w:t>
            </w:r>
          </w:p>
        </w:tc>
      </w:tr>
      <w:tr w14:paraId="29C4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18DF8197">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4.2.3</w:t>
            </w:r>
          </w:p>
        </w:tc>
        <w:tc>
          <w:tcPr>
            <w:tcW w:w="2076" w:type="dxa"/>
            <w:noWrap w:val="0"/>
            <w:vAlign w:val="center"/>
          </w:tcPr>
          <w:p w14:paraId="44DA687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是否退还投标文件</w:t>
            </w:r>
          </w:p>
        </w:tc>
        <w:tc>
          <w:tcPr>
            <w:tcW w:w="6102" w:type="dxa"/>
            <w:noWrap w:val="0"/>
            <w:vAlign w:val="center"/>
          </w:tcPr>
          <w:p w14:paraId="136BA6C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p w14:paraId="3D53E67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rPr>
              <w:t>□是，退还安排：</w:t>
            </w:r>
          </w:p>
        </w:tc>
      </w:tr>
      <w:tr w14:paraId="68F8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BB92F8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5.1.2</w:t>
            </w:r>
          </w:p>
        </w:tc>
        <w:tc>
          <w:tcPr>
            <w:tcW w:w="2076" w:type="dxa"/>
            <w:noWrap w:val="0"/>
            <w:vAlign w:val="center"/>
          </w:tcPr>
          <w:p w14:paraId="0F07DE4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bdr w:val="single" w:color="auto" w:sz="4" w:space="0"/>
              </w:rPr>
            </w:pPr>
            <w:r>
              <w:rPr>
                <w:rFonts w:hint="eastAsia" w:ascii="宋体" w:hAnsi="宋体" w:eastAsia="宋体" w:cs="宋体"/>
                <w:sz w:val="21"/>
                <w:szCs w:val="21"/>
              </w:rPr>
              <w:t>组织开标地点</w:t>
            </w:r>
          </w:p>
        </w:tc>
        <w:tc>
          <w:tcPr>
            <w:tcW w:w="6102" w:type="dxa"/>
            <w:noWrap w:val="0"/>
            <w:vAlign w:val="center"/>
          </w:tcPr>
          <w:p w14:paraId="47A1FB7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bdr w:val="single" w:color="auto" w:sz="4" w:space="0"/>
              </w:rPr>
            </w:pPr>
            <w:r>
              <w:rPr>
                <w:rFonts w:hint="eastAsia" w:ascii="宋体" w:hAnsi="宋体" w:eastAsia="宋体" w:cs="宋体"/>
                <w:color w:val="auto"/>
                <w:sz w:val="21"/>
                <w:szCs w:val="21"/>
                <w:u w:val="single"/>
                <w:lang w:val="en-US" w:eastAsia="zh-CN"/>
              </w:rPr>
              <w:t>本项目为不见面开标，所有投标人均应当准时在电子交易平台开标大厅在线参加开标</w:t>
            </w:r>
          </w:p>
        </w:tc>
      </w:tr>
      <w:tr w14:paraId="02EA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2FDE9E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5.2.1（5）</w:t>
            </w:r>
          </w:p>
        </w:tc>
        <w:tc>
          <w:tcPr>
            <w:tcW w:w="2076" w:type="dxa"/>
            <w:noWrap w:val="0"/>
            <w:vAlign w:val="center"/>
          </w:tcPr>
          <w:p w14:paraId="296CA62C">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解密时间</w:t>
            </w:r>
          </w:p>
        </w:tc>
        <w:tc>
          <w:tcPr>
            <w:tcW w:w="6102" w:type="dxa"/>
            <w:noWrap w:val="0"/>
            <w:vAlign w:val="center"/>
          </w:tcPr>
          <w:p w14:paraId="6785D23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招标人发出解密提示后</w:t>
            </w:r>
            <w:r>
              <w:rPr>
                <w:rFonts w:hint="eastAsia" w:ascii="宋体" w:hAnsi="宋体" w:eastAsia="宋体" w:cs="宋体"/>
                <w:sz w:val="21"/>
                <w:szCs w:val="21"/>
                <w:u w:val="single"/>
              </w:rPr>
              <w:t>30</w:t>
            </w:r>
            <w:r>
              <w:rPr>
                <w:rFonts w:hint="eastAsia" w:ascii="宋体" w:hAnsi="宋体" w:eastAsia="宋体" w:cs="宋体"/>
                <w:sz w:val="21"/>
                <w:szCs w:val="21"/>
              </w:rPr>
              <w:t>分钟内</w:t>
            </w:r>
          </w:p>
          <w:p w14:paraId="4037BEB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（招标人应充分考虑标段数和投标人数量，合理设置解密时间，该时间不应少于20分钟）</w:t>
            </w:r>
          </w:p>
        </w:tc>
      </w:tr>
      <w:tr w14:paraId="0CE6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0AC8794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6.1.1</w:t>
            </w:r>
          </w:p>
        </w:tc>
        <w:tc>
          <w:tcPr>
            <w:tcW w:w="2076" w:type="dxa"/>
            <w:noWrap w:val="0"/>
            <w:vAlign w:val="center"/>
          </w:tcPr>
          <w:p w14:paraId="5CE02966">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评标委员会的组建</w:t>
            </w:r>
          </w:p>
        </w:tc>
        <w:tc>
          <w:tcPr>
            <w:tcW w:w="6102" w:type="dxa"/>
            <w:noWrap w:val="0"/>
            <w:vAlign w:val="center"/>
          </w:tcPr>
          <w:p w14:paraId="0B3143C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评标委员会构成：</w:t>
            </w:r>
            <w:r>
              <w:rPr>
                <w:rFonts w:hint="eastAsia" w:ascii="宋体" w:hAnsi="宋体" w:eastAsia="宋体" w:cs="宋体"/>
                <w:sz w:val="21"/>
                <w:szCs w:val="21"/>
                <w:u w:val="single"/>
                <w:lang w:val="en-US" w:eastAsia="zh-CN"/>
              </w:rPr>
              <w:t>7</w:t>
            </w:r>
            <w:r>
              <w:rPr>
                <w:rFonts w:hint="eastAsia" w:ascii="宋体" w:hAnsi="宋体" w:eastAsia="宋体" w:cs="宋体"/>
                <w:sz w:val="21"/>
                <w:szCs w:val="21"/>
                <w:u w:val="single"/>
              </w:rPr>
              <w:t>人，其中招标人代表</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rPr>
              <w:t>人，专家</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人；</w:t>
            </w:r>
          </w:p>
          <w:p w14:paraId="291418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评标专家确定方式：</w:t>
            </w:r>
            <w:r>
              <w:rPr>
                <w:rFonts w:hint="eastAsia" w:ascii="宋体" w:hAnsi="宋体" w:eastAsia="宋体" w:cs="宋体"/>
                <w:sz w:val="21"/>
                <w:szCs w:val="21"/>
                <w:u w:val="single"/>
              </w:rPr>
              <w:t>从湖北省综合评标专家总库相应专业中随机抽取产生。</w:t>
            </w:r>
          </w:p>
        </w:tc>
      </w:tr>
      <w:tr w14:paraId="3148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403804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6.4</w:t>
            </w:r>
          </w:p>
        </w:tc>
        <w:tc>
          <w:tcPr>
            <w:tcW w:w="2076" w:type="dxa"/>
            <w:noWrap w:val="0"/>
            <w:vAlign w:val="center"/>
          </w:tcPr>
          <w:p w14:paraId="4777C5E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评标结果公示媒介</w:t>
            </w:r>
          </w:p>
          <w:p w14:paraId="0DC00D4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中标结果公告媒介</w:t>
            </w:r>
          </w:p>
        </w:tc>
        <w:tc>
          <w:tcPr>
            <w:tcW w:w="6102" w:type="dxa"/>
            <w:noWrap w:val="0"/>
            <w:vAlign w:val="center"/>
          </w:tcPr>
          <w:p w14:paraId="3A30664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single"/>
              </w:rPr>
              <w:t>湖北省公共资源交易电子服务系统</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"http://www.hbggzyfwpt.cn" </w:instrText>
            </w:r>
            <w:r>
              <w:rPr>
                <w:rFonts w:hint="eastAsia" w:ascii="宋体" w:hAnsi="宋体" w:eastAsia="宋体" w:cs="宋体"/>
                <w:sz w:val="21"/>
                <w:szCs w:val="21"/>
                <w:u w:val="single"/>
              </w:rPr>
              <w:fldChar w:fldCharType="separate"/>
            </w:r>
            <w:r>
              <w:rPr>
                <w:rFonts w:hint="eastAsia" w:ascii="宋体" w:hAnsi="宋体" w:eastAsia="宋体" w:cs="宋体"/>
                <w:sz w:val="21"/>
                <w:szCs w:val="21"/>
                <w:u w:val="single"/>
              </w:rPr>
              <w:t>www.hbggzyfwpt.cn</w:t>
            </w:r>
            <w:r>
              <w:rPr>
                <w:rFonts w:hint="eastAsia" w:ascii="宋体" w:hAnsi="宋体" w:eastAsia="宋体" w:cs="宋体"/>
                <w:sz w:val="21"/>
                <w:szCs w:val="21"/>
                <w:u w:val="single"/>
              </w:rPr>
              <w:fldChar w:fldCharType="end"/>
            </w:r>
            <w:r>
              <w:rPr>
                <w:rFonts w:hint="eastAsia" w:ascii="宋体" w:hAnsi="宋体" w:eastAsia="宋体" w:cs="宋体"/>
                <w:sz w:val="21"/>
                <w:szCs w:val="21"/>
                <w:u w:val="single"/>
                <w:lang w:eastAsia="zh-CN"/>
              </w:rPr>
              <w:t>）</w:t>
            </w:r>
          </w:p>
          <w:p w14:paraId="6B1F862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湖北省政府采购网（www.ccgp-hubei.gov.cn）</w:t>
            </w:r>
          </w:p>
          <w:p w14:paraId="5FD6FF2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黄石市公共资源交易网（www.hsztbzx.com）</w:t>
            </w:r>
          </w:p>
          <w:p w14:paraId="4DE33B1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大冶政府网招投标版块（http://36.133.17.9:8081/ztb/）</w:t>
            </w:r>
          </w:p>
        </w:tc>
      </w:tr>
      <w:tr w14:paraId="35F0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5868EF0A">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7.1</w:t>
            </w:r>
          </w:p>
        </w:tc>
        <w:tc>
          <w:tcPr>
            <w:tcW w:w="2076" w:type="dxa"/>
            <w:noWrap w:val="0"/>
            <w:vAlign w:val="center"/>
          </w:tcPr>
          <w:p w14:paraId="17C22F1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是否授权评标委员会确定中标人</w:t>
            </w:r>
          </w:p>
        </w:tc>
        <w:tc>
          <w:tcPr>
            <w:tcW w:w="6102" w:type="dxa"/>
            <w:noWrap w:val="0"/>
            <w:vAlign w:val="center"/>
          </w:tcPr>
          <w:p w14:paraId="13342ED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w:t>
            </w:r>
          </w:p>
          <w:p w14:paraId="255F1B9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rPr>
              <w:t>否，推荐的中标候选人数：</w:t>
            </w:r>
            <w:r>
              <w:rPr>
                <w:rFonts w:hint="eastAsia" w:ascii="宋体" w:hAnsi="宋体" w:eastAsia="宋体" w:cs="宋体"/>
                <w:sz w:val="21"/>
                <w:szCs w:val="21"/>
                <w:u w:val="single"/>
                <w:lang w:val="en-US" w:eastAsia="zh-CN"/>
              </w:rPr>
              <w:t>3家</w:t>
            </w:r>
          </w:p>
        </w:tc>
      </w:tr>
      <w:tr w14:paraId="0856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750B78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7.3.1</w:t>
            </w:r>
          </w:p>
        </w:tc>
        <w:tc>
          <w:tcPr>
            <w:tcW w:w="2076" w:type="dxa"/>
            <w:noWrap w:val="0"/>
            <w:vAlign w:val="center"/>
          </w:tcPr>
          <w:p w14:paraId="4E0E01D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履约保证金</w:t>
            </w:r>
          </w:p>
        </w:tc>
        <w:tc>
          <w:tcPr>
            <w:tcW w:w="6102" w:type="dxa"/>
            <w:noWrap w:val="0"/>
            <w:vAlign w:val="center"/>
          </w:tcPr>
          <w:p w14:paraId="5C5BA38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不提交</w:t>
            </w:r>
          </w:p>
          <w:p w14:paraId="659C51B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□提交，履约保证金的形式：</w:t>
            </w:r>
          </w:p>
          <w:p w14:paraId="416CFE9E">
            <w:pPr>
              <w:keepNext w:val="0"/>
              <w:keepLines w:val="0"/>
              <w:pageBreakBefore w:val="0"/>
              <w:kinsoku/>
              <w:wordWrap/>
              <w:overflowPunct/>
              <w:topLinePunct w:val="0"/>
              <w:bidi w:val="0"/>
              <w:adjustRightInd/>
              <w:snapToGrid/>
              <w:spacing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 xml:space="preserve">□银行保函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7DB8984E">
            <w:pPr>
              <w:keepNext w:val="0"/>
              <w:keepLines w:val="0"/>
              <w:pageBreakBefore w:val="0"/>
              <w:kinsoku/>
              <w:wordWrap/>
              <w:overflowPunct/>
              <w:topLinePunct w:val="0"/>
              <w:bidi w:val="0"/>
              <w:adjustRightInd/>
              <w:snapToGrid/>
              <w:spacing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 xml:space="preserve">□保证保险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1C1F159C">
            <w:pPr>
              <w:keepNext w:val="0"/>
              <w:keepLines w:val="0"/>
              <w:pageBreakBefore w:val="0"/>
              <w:kinsoku/>
              <w:wordWrap/>
              <w:overflowPunct/>
              <w:topLinePunct w:val="0"/>
              <w:bidi w:val="0"/>
              <w:adjustRightInd/>
              <w:snapToGrid/>
              <w:spacing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 xml:space="preserve">□其他形式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p>
          <w:p w14:paraId="24B1CEC6">
            <w:pPr>
              <w:keepNext w:val="0"/>
              <w:keepLines w:val="0"/>
              <w:pageBreakBefore w:val="0"/>
              <w:kinsoku/>
              <w:wordWrap/>
              <w:overflowPunct/>
              <w:topLinePunct w:val="0"/>
              <w:bidi w:val="0"/>
              <w:adjustRightInd/>
              <w:snapToGrid/>
              <w:spacing w:line="240"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履约保证金的金额：合同总价的</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r>
      <w:tr w14:paraId="2A1E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vMerge w:val="restart"/>
            <w:noWrap w:val="0"/>
            <w:vAlign w:val="center"/>
          </w:tcPr>
          <w:p w14:paraId="245DF9F5">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9.5</w:t>
            </w:r>
          </w:p>
        </w:tc>
        <w:tc>
          <w:tcPr>
            <w:tcW w:w="2076" w:type="dxa"/>
            <w:noWrap w:val="0"/>
            <w:vAlign w:val="center"/>
          </w:tcPr>
          <w:p w14:paraId="4BDC223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行政监督部门</w:t>
            </w:r>
          </w:p>
        </w:tc>
        <w:tc>
          <w:tcPr>
            <w:tcW w:w="6102" w:type="dxa"/>
            <w:noWrap w:val="0"/>
            <w:vAlign w:val="center"/>
          </w:tcPr>
          <w:p w14:paraId="10F0AE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ascii="宋体" w:hAnsi="宋体" w:eastAsia="宋体" w:cs="宋体"/>
                <w:color w:val="auto"/>
                <w:sz w:val="21"/>
                <w:szCs w:val="21"/>
                <w:u w:val="single"/>
                <w:lang w:val="en-US" w:eastAsia="zh-CN"/>
              </w:rPr>
              <w:t>黄石市生态环境局大冶市分局</w:t>
            </w:r>
          </w:p>
          <w:p w14:paraId="2CEB39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eastAsia="宋体" w:cs="宋体"/>
                <w:color w:val="auto"/>
                <w:sz w:val="21"/>
                <w:szCs w:val="21"/>
                <w:u w:val="single"/>
                <w:lang w:val="en-US" w:eastAsia="zh-CN"/>
              </w:rPr>
              <w:t>大冶市罗家桥街道罗金大道南50米</w:t>
            </w:r>
            <w:r>
              <w:rPr>
                <w:rFonts w:hint="eastAsia" w:ascii="宋体" w:hAnsi="宋体" w:eastAsia="宋体" w:cs="宋体"/>
                <w:color w:val="auto"/>
                <w:sz w:val="21"/>
                <w:szCs w:val="21"/>
                <w:lang w:val="en-US" w:eastAsia="zh-CN"/>
              </w:rPr>
              <w:t xml:space="preserve"> </w:t>
            </w:r>
          </w:p>
          <w:p w14:paraId="56C0C6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    话：</w:t>
            </w:r>
            <w:r>
              <w:rPr>
                <w:rFonts w:hint="eastAsia" w:ascii="宋体" w:hAnsi="宋体" w:eastAsia="宋体" w:cs="宋体"/>
                <w:color w:val="auto"/>
                <w:sz w:val="21"/>
                <w:szCs w:val="21"/>
                <w:u w:val="single"/>
                <w:lang w:val="en-US" w:eastAsia="zh-CN"/>
              </w:rPr>
              <w:t>0714</w:t>
            </w:r>
            <w:r>
              <w:rPr>
                <w:rFonts w:hint="eastAsia" w:ascii="宋体" w:hAnsi="宋体" w:cs="宋体"/>
                <w:color w:val="auto"/>
                <w:sz w:val="21"/>
                <w:szCs w:val="21"/>
                <w:u w:val="single"/>
                <w:lang w:val="en-US" w:eastAsia="zh-CN"/>
              </w:rPr>
              <w:t>-</w:t>
            </w:r>
            <w:r>
              <w:rPr>
                <w:rFonts w:hint="eastAsia" w:ascii="宋体" w:hAnsi="宋体" w:eastAsia="宋体" w:cs="宋体"/>
                <w:color w:val="auto"/>
                <w:sz w:val="21"/>
                <w:szCs w:val="21"/>
                <w:u w:val="single"/>
                <w:lang w:val="en-US" w:eastAsia="zh-CN"/>
              </w:rPr>
              <w:t>8712181</w:t>
            </w:r>
            <w:r>
              <w:rPr>
                <w:rFonts w:hint="eastAsia" w:ascii="宋体" w:hAnsi="宋体" w:eastAsia="宋体" w:cs="宋体"/>
                <w:color w:val="auto"/>
                <w:sz w:val="21"/>
                <w:szCs w:val="21"/>
                <w:lang w:val="en-US" w:eastAsia="zh-CN"/>
              </w:rPr>
              <w:t xml:space="preserve">                   </w:t>
            </w:r>
          </w:p>
          <w:p w14:paraId="534C5F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传    真：</w:t>
            </w:r>
            <w:r>
              <w:rPr>
                <w:rFonts w:hint="eastAsia" w:ascii="宋体" w:hAnsi="宋体" w:eastAsia="宋体" w:cs="宋体"/>
                <w:color w:val="auto"/>
                <w:sz w:val="21"/>
                <w:szCs w:val="21"/>
                <w:u w:val="single"/>
                <w:lang w:val="en-US" w:eastAsia="zh-CN"/>
              </w:rPr>
              <w:t>0714-8712181</w:t>
            </w:r>
            <w:r>
              <w:rPr>
                <w:rFonts w:hint="eastAsia" w:ascii="宋体" w:hAnsi="宋体" w:eastAsia="宋体" w:cs="宋体"/>
                <w:color w:val="auto"/>
                <w:sz w:val="21"/>
                <w:szCs w:val="21"/>
                <w:lang w:val="en-US" w:eastAsia="zh-CN"/>
              </w:rPr>
              <w:t xml:space="preserve">       </w:t>
            </w:r>
          </w:p>
          <w:p w14:paraId="4533DF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邮政编码：</w:t>
            </w:r>
            <w:r>
              <w:rPr>
                <w:rFonts w:hint="eastAsia" w:ascii="宋体" w:hAnsi="宋体" w:eastAsia="宋体" w:cs="宋体"/>
                <w:color w:val="auto"/>
                <w:sz w:val="21"/>
                <w:szCs w:val="21"/>
                <w:u w:val="single"/>
                <w:lang w:val="en-US" w:eastAsia="zh-CN"/>
              </w:rPr>
              <w:t>435100</w:t>
            </w:r>
          </w:p>
        </w:tc>
      </w:tr>
      <w:tr w14:paraId="7959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vMerge w:val="continue"/>
            <w:noWrap w:val="0"/>
            <w:vAlign w:val="center"/>
          </w:tcPr>
          <w:p w14:paraId="41E3F7E4">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p>
        </w:tc>
        <w:tc>
          <w:tcPr>
            <w:tcW w:w="2076" w:type="dxa"/>
            <w:noWrap w:val="0"/>
            <w:vAlign w:val="center"/>
          </w:tcPr>
          <w:p w14:paraId="14199D8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pacing w:val="4"/>
                <w:kern w:val="0"/>
                <w:sz w:val="21"/>
                <w:szCs w:val="21"/>
              </w:rPr>
            </w:pPr>
            <w:r>
              <w:rPr>
                <w:rFonts w:hint="eastAsia" w:ascii="宋体" w:hAnsi="宋体" w:eastAsia="宋体" w:cs="宋体"/>
                <w:spacing w:val="4"/>
                <w:kern w:val="0"/>
                <w:sz w:val="21"/>
                <w:szCs w:val="21"/>
              </w:rPr>
              <w:t>公共资源交易</w:t>
            </w:r>
          </w:p>
          <w:p w14:paraId="7AF4E04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pacing w:val="4"/>
                <w:kern w:val="0"/>
                <w:sz w:val="21"/>
                <w:szCs w:val="21"/>
              </w:rPr>
              <w:t>综合监管机构</w:t>
            </w:r>
          </w:p>
        </w:tc>
        <w:tc>
          <w:tcPr>
            <w:tcW w:w="6102" w:type="dxa"/>
            <w:noWrap w:val="0"/>
            <w:vAlign w:val="center"/>
          </w:tcPr>
          <w:p w14:paraId="5A16E8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ascii="宋体" w:hAnsi="宋体" w:eastAsia="宋体" w:cs="宋体"/>
                <w:color w:val="auto"/>
                <w:sz w:val="21"/>
                <w:szCs w:val="21"/>
                <w:u w:val="single"/>
                <w:lang w:val="en-US" w:eastAsia="zh-CN"/>
              </w:rPr>
              <w:t>大冶市政务服务和大数据管理局公共资源交易监管科</w:t>
            </w:r>
          </w:p>
          <w:p w14:paraId="72FCA3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    址：</w:t>
            </w:r>
            <w:r>
              <w:rPr>
                <w:rFonts w:hint="eastAsia" w:ascii="宋体" w:hAnsi="宋体" w:eastAsia="宋体" w:cs="宋体"/>
                <w:color w:val="auto"/>
                <w:sz w:val="21"/>
                <w:szCs w:val="21"/>
                <w:u w:val="single"/>
                <w:lang w:val="en-US" w:eastAsia="zh-CN"/>
              </w:rPr>
              <w:t>大冶市人民政府政务服务中心三楼</w:t>
            </w:r>
            <w:r>
              <w:rPr>
                <w:rFonts w:hint="eastAsia" w:ascii="宋体" w:hAnsi="宋体" w:eastAsia="宋体" w:cs="宋体"/>
                <w:color w:val="auto"/>
                <w:sz w:val="21"/>
                <w:szCs w:val="21"/>
                <w:lang w:val="en-US" w:eastAsia="zh-CN"/>
              </w:rPr>
              <w:t xml:space="preserve"> </w:t>
            </w:r>
          </w:p>
          <w:p w14:paraId="27EACD1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    话：</w:t>
            </w:r>
            <w:r>
              <w:rPr>
                <w:rFonts w:hint="eastAsia" w:ascii="宋体" w:hAnsi="宋体" w:eastAsia="宋体" w:cs="宋体"/>
                <w:color w:val="auto"/>
                <w:sz w:val="21"/>
                <w:szCs w:val="21"/>
                <w:u w:val="single"/>
                <w:lang w:val="en-US" w:eastAsia="zh-CN"/>
              </w:rPr>
              <w:t>0714-3188065</w:t>
            </w:r>
          </w:p>
          <w:p w14:paraId="2E1F638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传    真：</w:t>
            </w:r>
            <w:r>
              <w:rPr>
                <w:rFonts w:hint="eastAsia" w:ascii="宋体" w:hAnsi="宋体" w:eastAsia="宋体" w:cs="宋体"/>
                <w:color w:val="auto"/>
                <w:sz w:val="21"/>
                <w:szCs w:val="21"/>
                <w:u w:val="single"/>
                <w:lang w:val="en-US" w:eastAsia="zh-CN"/>
              </w:rPr>
              <w:t>0714-3188065</w:t>
            </w:r>
          </w:p>
          <w:p w14:paraId="1DFCAA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邮政编码：</w:t>
            </w:r>
            <w:r>
              <w:rPr>
                <w:rFonts w:hint="eastAsia" w:ascii="宋体" w:hAnsi="宋体" w:eastAsia="宋体" w:cs="宋体"/>
                <w:color w:val="auto"/>
                <w:sz w:val="21"/>
                <w:szCs w:val="21"/>
                <w:u w:val="single"/>
                <w:lang w:val="en-US" w:eastAsia="zh-CN"/>
              </w:rPr>
              <w:t>435100</w:t>
            </w:r>
          </w:p>
        </w:tc>
      </w:tr>
      <w:tr w14:paraId="604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F8D12CB">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10.1</w:t>
            </w:r>
          </w:p>
        </w:tc>
        <w:tc>
          <w:tcPr>
            <w:tcW w:w="2076" w:type="dxa"/>
            <w:noWrap w:val="0"/>
            <w:vAlign w:val="center"/>
          </w:tcPr>
          <w:p w14:paraId="40BFE478">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pacing w:val="4"/>
                <w:kern w:val="0"/>
                <w:sz w:val="21"/>
                <w:szCs w:val="21"/>
              </w:rPr>
            </w:pPr>
            <w:r>
              <w:rPr>
                <w:rFonts w:hint="eastAsia" w:ascii="宋体" w:hAnsi="宋体" w:eastAsia="宋体" w:cs="宋体"/>
                <w:spacing w:val="4"/>
                <w:kern w:val="0"/>
                <w:sz w:val="21"/>
                <w:szCs w:val="21"/>
              </w:rPr>
              <w:t>多标段投标</w:t>
            </w:r>
          </w:p>
        </w:tc>
        <w:tc>
          <w:tcPr>
            <w:tcW w:w="6102" w:type="dxa"/>
            <w:noWrap w:val="0"/>
            <w:vAlign w:val="center"/>
          </w:tcPr>
          <w:p w14:paraId="173A3A89">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投标人可同时对本次招标标段中的</w:t>
            </w:r>
            <w:r>
              <w:rPr>
                <w:rFonts w:hint="eastAsia" w:ascii="宋体" w:hAnsi="宋体" w:eastAsia="宋体" w:cs="宋体"/>
                <w:sz w:val="21"/>
                <w:szCs w:val="21"/>
                <w:u w:val="single"/>
                <w:lang w:val="en-US" w:eastAsia="zh-CN"/>
              </w:rPr>
              <w:t>1</w:t>
            </w:r>
            <w:r>
              <w:rPr>
                <w:rFonts w:hint="eastAsia" w:ascii="宋体" w:hAnsi="宋体" w:eastAsia="宋体" w:cs="宋体"/>
                <w:sz w:val="21"/>
                <w:szCs w:val="21"/>
              </w:rPr>
              <w:t>个标段投标。招标人按下列原则选择中标人：</w:t>
            </w:r>
          </w:p>
          <w:p w14:paraId="533678E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招标人按标段择优选择中标人。</w:t>
            </w:r>
          </w:p>
          <w:p w14:paraId="2E25EDD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投标人最多只允许中标</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个标段。如果同一投标人在多个标段中均排序第一，推荐中标候选人顺序为：</w:t>
            </w:r>
          </w:p>
          <w:p w14:paraId="0B83728D">
            <w:pPr>
              <w:keepNext w:val="0"/>
              <w:keepLines w:val="0"/>
              <w:pageBreakBefore w:val="0"/>
              <w:kinsoku/>
              <w:wordWrap/>
              <w:overflowPunct/>
              <w:topLinePunct w:val="0"/>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□按照标段顺序，投标人在前面标段被推荐为第一中标候选人后，所投其他标段将不再被推荐为中标候选人。</w:t>
            </w:r>
          </w:p>
          <w:p w14:paraId="452826FE">
            <w:pPr>
              <w:keepNext w:val="0"/>
              <w:keepLines w:val="0"/>
              <w:pageBreakBefore w:val="0"/>
              <w:kinsoku/>
              <w:wordWrap/>
              <w:overflowPunct/>
              <w:topLinePunct w:val="0"/>
              <w:bidi w:val="0"/>
              <w:adjustRightInd/>
              <w:snapToGrid/>
              <w:spacing w:line="240" w:lineRule="auto"/>
              <w:ind w:firstLine="315" w:firstLineChars="150"/>
              <w:textAlignment w:val="auto"/>
              <w:rPr>
                <w:rFonts w:hint="eastAsia" w:ascii="宋体" w:hAnsi="宋体" w:eastAsia="宋体" w:cs="宋体"/>
                <w:sz w:val="21"/>
                <w:szCs w:val="21"/>
              </w:rPr>
            </w:pPr>
            <w:r>
              <w:rPr>
                <w:rFonts w:hint="eastAsia" w:ascii="宋体" w:hAnsi="宋体" w:eastAsia="宋体" w:cs="宋体"/>
                <w:sz w:val="21"/>
                <w:szCs w:val="21"/>
              </w:rPr>
              <w:t>□按照标段最高投标限价从大到小的顺序，投标人在最高投标限价大的标段被推荐为第一中标候选人后，所投其他标段将不再被推荐为中标候选人。</w:t>
            </w:r>
          </w:p>
          <w:p w14:paraId="70F200C3">
            <w:pPr>
              <w:keepNext w:val="0"/>
              <w:keepLines w:val="0"/>
              <w:pageBreakBefore w:val="0"/>
              <w:kinsoku/>
              <w:wordWrap/>
              <w:overflowPunct/>
              <w:topLinePunct w:val="0"/>
              <w:bidi w:val="0"/>
              <w:adjustRightInd/>
              <w:snapToGrid/>
              <w:spacing w:line="240" w:lineRule="auto"/>
              <w:ind w:left="315" w:leftChars="15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lang w:val="en-US" w:eastAsia="zh-CN"/>
              </w:rPr>
              <w:t>/</w:t>
            </w:r>
            <w:r>
              <w:rPr>
                <w:rFonts w:hint="eastAsia" w:ascii="宋体" w:hAnsi="宋体" w:eastAsia="宋体" w:cs="宋体"/>
                <w:sz w:val="21"/>
                <w:szCs w:val="21"/>
              </w:rPr>
              <w:t>。</w:t>
            </w:r>
          </w:p>
        </w:tc>
      </w:tr>
      <w:tr w14:paraId="292C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5B09AD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10.2.1</w:t>
            </w:r>
          </w:p>
        </w:tc>
        <w:tc>
          <w:tcPr>
            <w:tcW w:w="2076" w:type="dxa"/>
            <w:noWrap w:val="0"/>
            <w:vAlign w:val="center"/>
          </w:tcPr>
          <w:p w14:paraId="19929BB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评标基准价下浮系数</w:t>
            </w:r>
          </w:p>
        </w:tc>
        <w:tc>
          <w:tcPr>
            <w:tcW w:w="6102" w:type="dxa"/>
            <w:noWrap w:val="0"/>
            <w:vAlign w:val="center"/>
          </w:tcPr>
          <w:p w14:paraId="6577C16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E的取值：</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rPr>
              <w:t xml:space="preserve"> </w:t>
            </w:r>
          </w:p>
        </w:tc>
      </w:tr>
      <w:tr w14:paraId="329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859B7C6">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10.2.2</w:t>
            </w:r>
          </w:p>
        </w:tc>
        <w:tc>
          <w:tcPr>
            <w:tcW w:w="2076" w:type="dxa"/>
            <w:noWrap w:val="0"/>
            <w:vAlign w:val="center"/>
          </w:tcPr>
          <w:p w14:paraId="1F1A160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投标报价基准分</w:t>
            </w:r>
          </w:p>
        </w:tc>
        <w:tc>
          <w:tcPr>
            <w:tcW w:w="6102" w:type="dxa"/>
            <w:noWrap w:val="0"/>
            <w:vAlign w:val="center"/>
          </w:tcPr>
          <w:p w14:paraId="6FF561C0">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M的取值：</w:t>
            </w:r>
            <w:r>
              <w:rPr>
                <w:rFonts w:hint="eastAsia" w:ascii="宋体" w:hAnsi="宋体" w:eastAsia="宋体" w:cs="宋体"/>
                <w:color w:val="auto"/>
                <w:sz w:val="21"/>
                <w:szCs w:val="21"/>
                <w:u w:val="single"/>
              </w:rPr>
              <w:t xml:space="preserve"> </w:t>
            </w:r>
            <w:r>
              <w:rPr>
                <w:rFonts w:hint="eastAsia" w:ascii="宋体" w:hAnsi="宋体" w:cs="宋体"/>
                <w:sz w:val="21"/>
                <w:szCs w:val="21"/>
                <w:u w:val="single"/>
                <w:lang w:val="en-US" w:eastAsia="zh-CN"/>
              </w:rPr>
              <w:t>6</w:t>
            </w:r>
            <w:r>
              <w:rPr>
                <w:rFonts w:hint="eastAsia" w:ascii="宋体" w:hAnsi="宋体" w:eastAsia="宋体" w:cs="宋体"/>
                <w:sz w:val="21"/>
                <w:szCs w:val="21"/>
                <w:u w:val="single"/>
                <w:lang w:val="en-US" w:eastAsia="zh-CN"/>
              </w:rPr>
              <w:t>0</w:t>
            </w:r>
            <w:r>
              <w:rPr>
                <w:rFonts w:hint="eastAsia" w:ascii="宋体" w:hAnsi="宋体" w:eastAsia="宋体" w:cs="宋体"/>
                <w:color w:val="auto"/>
                <w:sz w:val="21"/>
                <w:szCs w:val="21"/>
                <w:u w:val="single"/>
              </w:rPr>
              <w:t xml:space="preserve"> </w:t>
            </w:r>
          </w:p>
        </w:tc>
      </w:tr>
      <w:tr w14:paraId="0E4A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FBE86C3">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10.2.3</w:t>
            </w:r>
          </w:p>
        </w:tc>
        <w:tc>
          <w:tcPr>
            <w:tcW w:w="2076" w:type="dxa"/>
            <w:noWrap w:val="0"/>
            <w:vAlign w:val="center"/>
          </w:tcPr>
          <w:p w14:paraId="7E2754C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小微企业报价优惠（扣除）系数</w:t>
            </w:r>
          </w:p>
        </w:tc>
        <w:tc>
          <w:tcPr>
            <w:tcW w:w="6102" w:type="dxa"/>
            <w:noWrap w:val="0"/>
            <w:vAlign w:val="center"/>
          </w:tcPr>
          <w:p w14:paraId="1F83DEC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P的取值：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tc>
      </w:tr>
      <w:tr w14:paraId="35E7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74E55D58">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10.2.4</w:t>
            </w:r>
          </w:p>
        </w:tc>
        <w:tc>
          <w:tcPr>
            <w:tcW w:w="2076" w:type="dxa"/>
            <w:noWrap w:val="0"/>
            <w:vAlign w:val="center"/>
          </w:tcPr>
          <w:p w14:paraId="2437085D">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满足条件的联合体或者分包企业报价优惠(扣除)系数</w:t>
            </w:r>
          </w:p>
        </w:tc>
        <w:tc>
          <w:tcPr>
            <w:tcW w:w="6102" w:type="dxa"/>
            <w:noWrap w:val="0"/>
            <w:vAlign w:val="center"/>
          </w:tcPr>
          <w:p w14:paraId="7527EA7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Q的取值：</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tc>
      </w:tr>
      <w:tr w14:paraId="196A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2A639E7E">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10.3</w:t>
            </w:r>
          </w:p>
        </w:tc>
        <w:tc>
          <w:tcPr>
            <w:tcW w:w="2076" w:type="dxa"/>
            <w:noWrap w:val="0"/>
            <w:vAlign w:val="center"/>
          </w:tcPr>
          <w:p w14:paraId="02B542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中标后须提交的</w:t>
            </w:r>
          </w:p>
          <w:p w14:paraId="12D685C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纸质投标文件</w:t>
            </w:r>
          </w:p>
        </w:tc>
        <w:tc>
          <w:tcPr>
            <w:tcW w:w="6102" w:type="dxa"/>
            <w:noWrap w:val="0"/>
            <w:vAlign w:val="center"/>
          </w:tcPr>
          <w:p w14:paraId="33574EC4">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rPr>
              <w:t>份数：</w:t>
            </w:r>
            <w:r>
              <w:rPr>
                <w:rFonts w:hint="eastAsia" w:ascii="宋体" w:hAnsi="宋体" w:eastAsia="宋体" w:cs="宋体"/>
                <w:color w:val="auto"/>
                <w:sz w:val="21"/>
                <w:szCs w:val="21"/>
                <w:u w:val="single"/>
              </w:rPr>
              <w:t>正本壹份，</w:t>
            </w:r>
            <w:r>
              <w:rPr>
                <w:rFonts w:hint="eastAsia" w:ascii="宋体" w:hAnsi="宋体" w:eastAsia="宋体" w:cs="宋体"/>
                <w:color w:val="auto"/>
                <w:sz w:val="21"/>
                <w:szCs w:val="21"/>
                <w:u w:val="single"/>
                <w:lang w:eastAsia="zh-CN"/>
              </w:rPr>
              <w:t>副本叁份</w:t>
            </w:r>
            <w:r>
              <w:rPr>
                <w:rFonts w:hint="eastAsia" w:ascii="宋体" w:hAnsi="宋体" w:eastAsia="宋体" w:cs="宋体"/>
                <w:sz w:val="21"/>
                <w:szCs w:val="21"/>
              </w:rPr>
              <w:t>，中标人提交的纸质投标文件应当与投标时的电子投标文件内容一致。</w:t>
            </w:r>
          </w:p>
        </w:tc>
      </w:tr>
      <w:tr w14:paraId="4979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3C0571BD">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10.4</w:t>
            </w:r>
          </w:p>
        </w:tc>
        <w:tc>
          <w:tcPr>
            <w:tcW w:w="2076" w:type="dxa"/>
            <w:noWrap w:val="0"/>
            <w:vAlign w:val="center"/>
          </w:tcPr>
          <w:p w14:paraId="4E793CB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交易平台</w:t>
            </w:r>
          </w:p>
          <w:p w14:paraId="1E61B10A">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信息服务费</w:t>
            </w:r>
          </w:p>
        </w:tc>
        <w:tc>
          <w:tcPr>
            <w:tcW w:w="6102" w:type="dxa"/>
            <w:noWrap w:val="0"/>
            <w:vAlign w:val="center"/>
          </w:tcPr>
          <w:p w14:paraId="4AEDD77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r>
      <w:tr w14:paraId="6B0A8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1E606A91">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10.5</w:t>
            </w:r>
          </w:p>
        </w:tc>
        <w:tc>
          <w:tcPr>
            <w:tcW w:w="2076" w:type="dxa"/>
            <w:noWrap w:val="0"/>
            <w:vAlign w:val="center"/>
          </w:tcPr>
          <w:p w14:paraId="549D37BB">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pacing w:val="4"/>
                <w:kern w:val="0"/>
                <w:sz w:val="21"/>
                <w:szCs w:val="21"/>
              </w:rPr>
              <w:t>招标代理服务费</w:t>
            </w:r>
          </w:p>
        </w:tc>
        <w:tc>
          <w:tcPr>
            <w:tcW w:w="6102" w:type="dxa"/>
            <w:noWrap w:val="0"/>
            <w:vAlign w:val="center"/>
          </w:tcPr>
          <w:p w14:paraId="0153C30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□本次招标没有招标代理服务费。</w:t>
            </w:r>
          </w:p>
          <w:p w14:paraId="41531570">
            <w:pPr>
              <w:keepNext w:val="0"/>
              <w:keepLines w:val="0"/>
              <w:pageBreakBefore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本次招标有招标代理服务费。根据招标人和招标代理机构委托代理合同的约定，本项目招标代理服务费：</w:t>
            </w:r>
          </w:p>
          <w:p w14:paraId="24AFF9FF">
            <w:pPr>
              <w:keepNext w:val="0"/>
              <w:keepLines w:val="0"/>
              <w:pageBreakBefore w:val="0"/>
              <w:kinsoku/>
              <w:wordWrap/>
              <w:overflowPunct/>
              <w:topLinePunct w:val="0"/>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□由招标人支付。</w:t>
            </w:r>
          </w:p>
          <w:p w14:paraId="2561C6F8">
            <w:pPr>
              <w:keepNext w:val="0"/>
              <w:keepLines w:val="0"/>
              <w:pageBreakBefore w:val="0"/>
              <w:kinsoku/>
              <w:wordWrap/>
              <w:overflowPunct/>
              <w:topLinePunct w:val="0"/>
              <w:bidi w:val="0"/>
              <w:adjustRightInd/>
              <w:snapToGrid/>
              <w:spacing w:line="240" w:lineRule="auto"/>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由中标人支付。</w:t>
            </w:r>
          </w:p>
          <w:p w14:paraId="6EE6D30E">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支付标准：</w:t>
            </w:r>
            <w:r>
              <w:rPr>
                <w:rFonts w:hint="eastAsia" w:ascii="宋体" w:hAnsi="宋体" w:eastAsia="宋体" w:cs="宋体"/>
                <w:sz w:val="21"/>
                <w:szCs w:val="21"/>
                <w:u w:val="single"/>
              </w:rPr>
              <w:t>根据发改价格[2011]534号文收取</w:t>
            </w:r>
            <w:r>
              <w:rPr>
                <w:rFonts w:hint="eastAsia" w:ascii="宋体" w:hAnsi="宋体" w:eastAsia="宋体" w:cs="宋体"/>
                <w:sz w:val="21"/>
                <w:szCs w:val="21"/>
              </w:rPr>
              <w:t>；</w:t>
            </w:r>
          </w:p>
          <w:p w14:paraId="782C3A27">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支付方式：</w:t>
            </w:r>
            <w:r>
              <w:rPr>
                <w:rFonts w:hint="eastAsia" w:ascii="宋体" w:hAnsi="宋体" w:eastAsia="宋体" w:cs="宋体"/>
                <w:sz w:val="21"/>
                <w:szCs w:val="21"/>
                <w:u w:val="single"/>
                <w:lang w:val="en-US" w:eastAsia="zh-CN"/>
              </w:rPr>
              <w:t>现金或转账</w:t>
            </w:r>
            <w:r>
              <w:rPr>
                <w:rFonts w:hint="eastAsia" w:ascii="宋体" w:hAnsi="宋体" w:eastAsia="宋体" w:cs="宋体"/>
                <w:sz w:val="21"/>
                <w:szCs w:val="21"/>
              </w:rPr>
              <w:t>；</w:t>
            </w:r>
          </w:p>
          <w:p w14:paraId="29724A34">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支付时间：</w:t>
            </w:r>
            <w:r>
              <w:rPr>
                <w:rFonts w:hint="eastAsia" w:ascii="宋体" w:hAnsi="宋体" w:eastAsia="宋体" w:cs="宋体"/>
                <w:sz w:val="21"/>
                <w:szCs w:val="21"/>
                <w:u w:val="single"/>
                <w:lang w:val="en-US" w:eastAsia="zh-CN"/>
              </w:rPr>
              <w:t>领取中标通知书时一次性支付</w:t>
            </w:r>
            <w:r>
              <w:rPr>
                <w:rFonts w:hint="eastAsia" w:ascii="宋体" w:hAnsi="宋体" w:eastAsia="宋体" w:cs="宋体"/>
                <w:sz w:val="21"/>
                <w:szCs w:val="21"/>
              </w:rPr>
              <w:t>。</w:t>
            </w:r>
          </w:p>
        </w:tc>
      </w:tr>
      <w:tr w14:paraId="1638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00674152">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10.6</w:t>
            </w:r>
          </w:p>
        </w:tc>
        <w:tc>
          <w:tcPr>
            <w:tcW w:w="2076" w:type="dxa"/>
            <w:noWrap w:val="0"/>
            <w:vAlign w:val="center"/>
          </w:tcPr>
          <w:p w14:paraId="1BE6953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政府采购</w:t>
            </w:r>
          </w:p>
          <w:p w14:paraId="48196DE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pacing w:val="4"/>
                <w:kern w:val="0"/>
                <w:sz w:val="21"/>
                <w:szCs w:val="21"/>
              </w:rPr>
            </w:pPr>
            <w:r>
              <w:rPr>
                <w:rFonts w:hint="eastAsia" w:ascii="宋体" w:hAnsi="宋体" w:eastAsia="宋体" w:cs="宋体"/>
                <w:sz w:val="21"/>
                <w:szCs w:val="21"/>
              </w:rPr>
              <w:t>合同融资政策</w:t>
            </w:r>
          </w:p>
        </w:tc>
        <w:tc>
          <w:tcPr>
            <w:tcW w:w="6102" w:type="dxa"/>
            <w:noWrap w:val="0"/>
            <w:vAlign w:val="center"/>
          </w:tcPr>
          <w:p w14:paraId="5F16496F">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14:paraId="029AF573">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single"/>
              </w:rPr>
              <w:t>“政采贷”业务政策：《湖北省政府采购合同融资实施方案》（鄂财采发[2020]5号）</w:t>
            </w:r>
            <w:r>
              <w:rPr>
                <w:rFonts w:hint="eastAsia" w:ascii="宋体" w:hAnsi="宋体" w:cs="宋体"/>
                <w:sz w:val="21"/>
                <w:szCs w:val="21"/>
                <w:u w:val="single"/>
                <w:lang w:eastAsia="zh-CN"/>
              </w:rPr>
              <w:t>、《黄石市政府采购合同线上信用融资实施意见》（黄银[2019]25号）</w:t>
            </w:r>
          </w:p>
          <w:p w14:paraId="36479982">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“政采贷”业务申请：黄石市政府采购信息共享平台（http://47.111.97.150/user/jump）</w:t>
            </w:r>
          </w:p>
        </w:tc>
      </w:tr>
      <w:tr w14:paraId="7CE4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93" w:type="dxa"/>
            <w:noWrap w:val="0"/>
            <w:vAlign w:val="center"/>
          </w:tcPr>
          <w:p w14:paraId="61B70460">
            <w:pPr>
              <w:keepNext w:val="0"/>
              <w:keepLines w:val="0"/>
              <w:pageBreakBefore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10.7</w:t>
            </w:r>
          </w:p>
        </w:tc>
        <w:tc>
          <w:tcPr>
            <w:tcW w:w="2076" w:type="dxa"/>
            <w:noWrap w:val="0"/>
            <w:vAlign w:val="center"/>
          </w:tcPr>
          <w:p w14:paraId="740A8F9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招标人补充的</w:t>
            </w:r>
          </w:p>
          <w:p w14:paraId="65512825">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其他内容</w:t>
            </w:r>
          </w:p>
        </w:tc>
        <w:tc>
          <w:tcPr>
            <w:tcW w:w="6102" w:type="dxa"/>
            <w:noWrap w:val="0"/>
            <w:vAlign w:val="center"/>
          </w:tcPr>
          <w:p w14:paraId="2E59C8E1">
            <w:pPr>
              <w:keepNext w:val="0"/>
              <w:keepLines w:val="0"/>
              <w:pageBreakBefore w:val="0"/>
              <w:kinsoku/>
              <w:wordWrap/>
              <w:overflowPunct/>
              <w:topLinePunct w:val="0"/>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付款方式：</w:t>
            </w:r>
            <w:r>
              <w:rPr>
                <w:rFonts w:hint="eastAsia" w:ascii="宋体" w:hAnsi="宋体" w:eastAsia="宋体" w:cs="宋体"/>
                <w:color w:val="auto"/>
                <w:sz w:val="21"/>
                <w:szCs w:val="21"/>
                <w:u w:val="single"/>
                <w:lang w:val="en-US" w:eastAsia="zh-CN"/>
              </w:rPr>
              <w:t>施工单位每月28日前按监理工程师签字验收确认达到质量要求的本月工程量上报已完工进度，并经监理单位、发包人确认实际完成合同工程量后，按完成工程量的80%支付工程进度款。工程完工验收合格后付至98.5%，剩余1.5%为质保金，质保期满后无息退还。</w:t>
            </w:r>
          </w:p>
        </w:tc>
      </w:tr>
    </w:tbl>
    <w:p w14:paraId="7D81B47A">
      <w:pPr>
        <w:rPr>
          <w:rFonts w:hint="eastAsia"/>
        </w:rPr>
      </w:pPr>
      <w:r>
        <w:rPr>
          <w:rFonts w:hint="eastAsia"/>
        </w:rPr>
        <w:br w:type="page"/>
      </w:r>
    </w:p>
    <w:p w14:paraId="666369DE">
      <w:pPr>
        <w:pStyle w:val="130"/>
        <w:jc w:val="center"/>
        <w:rPr>
          <w:rFonts w:hint="eastAsia"/>
        </w:rPr>
      </w:pPr>
      <w:bookmarkStart w:id="13" w:name="_Toc24041"/>
      <w:r>
        <w:rPr>
          <w:rFonts w:hint="eastAsia"/>
        </w:rPr>
        <w:t>投标人须知正文部分</w:t>
      </w:r>
      <w:bookmarkEnd w:id="13"/>
    </w:p>
    <w:p w14:paraId="23B68422">
      <w:pPr>
        <w:pStyle w:val="130"/>
        <w:rPr>
          <w:rFonts w:hint="eastAsia"/>
        </w:rPr>
      </w:pPr>
      <w:bookmarkStart w:id="14" w:name="_Toc152045529"/>
      <w:bookmarkStart w:id="15" w:name="_Toc21138"/>
      <w:bookmarkStart w:id="16" w:name="_Toc152042305"/>
      <w:bookmarkStart w:id="17" w:name="_Toc144974497"/>
      <w:bookmarkStart w:id="18" w:name="_Toc179632546"/>
      <w:r>
        <w:rPr>
          <w:rFonts w:hint="eastAsia"/>
        </w:rPr>
        <w:t>1. 总则</w:t>
      </w:r>
      <w:bookmarkEnd w:id="14"/>
      <w:bookmarkEnd w:id="15"/>
      <w:bookmarkEnd w:id="16"/>
      <w:bookmarkEnd w:id="17"/>
      <w:bookmarkEnd w:id="18"/>
    </w:p>
    <w:p w14:paraId="7F7E2F69">
      <w:pPr>
        <w:pStyle w:val="118"/>
        <w:rPr>
          <w:rFonts w:hint="eastAsia"/>
        </w:rPr>
      </w:pPr>
      <w:bookmarkStart w:id="19" w:name="_Toc152045530"/>
      <w:bookmarkStart w:id="20" w:name="_Toc152042306"/>
      <w:bookmarkStart w:id="21" w:name="_Toc179632547"/>
      <w:bookmarkStart w:id="22" w:name="_Toc32717"/>
      <w:bookmarkStart w:id="23" w:name="_Toc144974498"/>
      <w:r>
        <w:rPr>
          <w:rFonts w:hint="eastAsia"/>
        </w:rPr>
        <w:t>1.1 项目概况</w:t>
      </w:r>
      <w:bookmarkEnd w:id="19"/>
      <w:bookmarkEnd w:id="20"/>
      <w:bookmarkEnd w:id="21"/>
      <w:bookmarkEnd w:id="22"/>
      <w:bookmarkEnd w:id="23"/>
    </w:p>
    <w:p w14:paraId="1C6F38D4">
      <w:pPr>
        <w:spacing w:line="400" w:lineRule="exact"/>
        <w:ind w:firstLine="420" w:firstLineChars="200"/>
        <w:rPr>
          <w:rFonts w:hint="eastAsia"/>
        </w:rPr>
      </w:pPr>
      <w:r>
        <w:rPr>
          <w:rFonts w:hint="eastAsia"/>
        </w:rPr>
        <w:t>1.1.1根据《中华人民共和国招标投标法》等有关法律、法规和规章的规定，本招标项目已具备招标条件，现对本标段施工进行招标。</w:t>
      </w:r>
    </w:p>
    <w:p w14:paraId="22E7A2A7">
      <w:pPr>
        <w:spacing w:line="400" w:lineRule="exact"/>
        <w:ind w:firstLine="420" w:firstLineChars="200"/>
        <w:rPr>
          <w:rFonts w:hint="eastAsia"/>
        </w:rPr>
      </w:pPr>
      <w:r>
        <w:rPr>
          <w:rFonts w:hint="eastAsia"/>
        </w:rPr>
        <w:t>1.1.2 本招标项目招标人：见投标人须知前附表。</w:t>
      </w:r>
    </w:p>
    <w:p w14:paraId="1FCE33CF">
      <w:pPr>
        <w:spacing w:line="400" w:lineRule="exact"/>
        <w:ind w:firstLine="420" w:firstLineChars="200"/>
        <w:rPr>
          <w:rFonts w:hint="eastAsia"/>
        </w:rPr>
      </w:pPr>
      <w:r>
        <w:rPr>
          <w:rFonts w:hint="eastAsia"/>
        </w:rPr>
        <w:t>1.1.3 本标段招标代理机构：见投标人须知前附表。</w:t>
      </w:r>
    </w:p>
    <w:p w14:paraId="5F43986D">
      <w:pPr>
        <w:spacing w:line="400" w:lineRule="exact"/>
        <w:ind w:firstLine="420" w:firstLineChars="200"/>
        <w:rPr>
          <w:rFonts w:hint="eastAsia"/>
        </w:rPr>
      </w:pPr>
      <w:r>
        <w:rPr>
          <w:rFonts w:hint="eastAsia"/>
        </w:rPr>
        <w:t>1.1.4 本招标项目名称：见投标人须知前附表。</w:t>
      </w:r>
    </w:p>
    <w:p w14:paraId="03AB0706">
      <w:pPr>
        <w:spacing w:line="400" w:lineRule="exact"/>
        <w:ind w:firstLine="420" w:firstLineChars="200"/>
        <w:rPr>
          <w:rFonts w:hint="eastAsia"/>
        </w:rPr>
      </w:pPr>
      <w:r>
        <w:rPr>
          <w:rFonts w:hint="eastAsia"/>
        </w:rPr>
        <w:t>1.1.5 本标段建设地点：见投标人须知前附表。</w:t>
      </w:r>
    </w:p>
    <w:p w14:paraId="1DAC6E25">
      <w:pPr>
        <w:spacing w:line="400" w:lineRule="exact"/>
        <w:ind w:firstLine="420" w:firstLineChars="200"/>
        <w:rPr>
          <w:rFonts w:hint="eastAsia"/>
        </w:rPr>
      </w:pPr>
      <w:r>
        <w:rPr>
          <w:rFonts w:hint="eastAsia"/>
        </w:rPr>
        <w:t>1.1.6 本标段设计人：见申请人须知前附表。</w:t>
      </w:r>
    </w:p>
    <w:p w14:paraId="16F49429">
      <w:pPr>
        <w:spacing w:line="400" w:lineRule="exact"/>
        <w:ind w:firstLine="420" w:firstLineChars="200"/>
        <w:rPr>
          <w:rFonts w:hint="eastAsia"/>
        </w:rPr>
      </w:pPr>
      <w:r>
        <w:rPr>
          <w:rFonts w:hint="eastAsia"/>
        </w:rPr>
        <w:t>1.1.7 本标段监理人：见申请人须知前附表。</w:t>
      </w:r>
    </w:p>
    <w:p w14:paraId="3E47F226">
      <w:pPr>
        <w:spacing w:line="400" w:lineRule="exact"/>
        <w:ind w:firstLine="420" w:firstLineChars="200"/>
        <w:rPr>
          <w:rFonts w:hint="eastAsia"/>
        </w:rPr>
      </w:pPr>
      <w:r>
        <w:rPr>
          <w:rFonts w:hint="eastAsia"/>
        </w:rPr>
        <w:t>1.1.8 本标段代建人：见申请人须知前附表。</w:t>
      </w:r>
    </w:p>
    <w:p w14:paraId="15070FDC">
      <w:pPr>
        <w:pStyle w:val="118"/>
        <w:rPr>
          <w:rFonts w:hint="eastAsia"/>
        </w:rPr>
      </w:pPr>
      <w:bookmarkStart w:id="24" w:name="_Toc19242"/>
      <w:bookmarkStart w:id="25" w:name="_Toc152042307"/>
      <w:bookmarkStart w:id="26" w:name="_Toc152045531"/>
      <w:bookmarkStart w:id="27" w:name="_Toc179632548"/>
      <w:bookmarkStart w:id="28" w:name="_Toc144974499"/>
      <w:r>
        <w:rPr>
          <w:rFonts w:hint="eastAsia"/>
        </w:rPr>
        <w:t>1.2 资金来源和落实情况</w:t>
      </w:r>
      <w:bookmarkEnd w:id="24"/>
      <w:bookmarkEnd w:id="25"/>
      <w:bookmarkEnd w:id="26"/>
      <w:bookmarkEnd w:id="27"/>
      <w:bookmarkEnd w:id="28"/>
    </w:p>
    <w:p w14:paraId="1F43A5EF">
      <w:pPr>
        <w:spacing w:line="400" w:lineRule="exact"/>
        <w:ind w:firstLine="420" w:firstLineChars="200"/>
        <w:rPr>
          <w:rFonts w:hint="eastAsia"/>
        </w:rPr>
      </w:pPr>
      <w:r>
        <w:rPr>
          <w:rFonts w:hint="eastAsia"/>
        </w:rPr>
        <w:t>1.2.1 本招标项目的资金来源：见投标人须知前附表。</w:t>
      </w:r>
    </w:p>
    <w:p w14:paraId="7A8544FC">
      <w:pPr>
        <w:spacing w:line="400" w:lineRule="exact"/>
        <w:ind w:firstLine="420" w:firstLineChars="200"/>
        <w:rPr>
          <w:rFonts w:hint="eastAsia"/>
        </w:rPr>
      </w:pPr>
      <w:r>
        <w:rPr>
          <w:rFonts w:hint="eastAsia"/>
        </w:rPr>
        <w:t>1.2.2 本招标项目的出资比例：见投标人须知前附表。</w:t>
      </w:r>
    </w:p>
    <w:p w14:paraId="6DF07479">
      <w:pPr>
        <w:spacing w:line="400" w:lineRule="exact"/>
        <w:ind w:firstLine="420" w:firstLineChars="200"/>
        <w:rPr>
          <w:rFonts w:hint="eastAsia"/>
        </w:rPr>
      </w:pPr>
      <w:r>
        <w:rPr>
          <w:rFonts w:hint="eastAsia"/>
        </w:rPr>
        <w:t>1.2.3 本招标项目的资金落实情况：见投标人须知前附表。</w:t>
      </w:r>
    </w:p>
    <w:p w14:paraId="7DF4FC13">
      <w:pPr>
        <w:spacing w:line="400" w:lineRule="exact"/>
        <w:ind w:firstLine="420" w:firstLineChars="200"/>
        <w:rPr>
          <w:rFonts w:hint="eastAsia"/>
        </w:rPr>
      </w:pPr>
      <w:r>
        <w:rPr>
          <w:rFonts w:hint="eastAsia"/>
        </w:rPr>
        <w:t>1.2.4 本招标项目性质：见投标人须知前附表。</w:t>
      </w:r>
    </w:p>
    <w:p w14:paraId="01CB70E9">
      <w:pPr>
        <w:pStyle w:val="118"/>
        <w:rPr>
          <w:rFonts w:hint="eastAsia"/>
        </w:rPr>
      </w:pPr>
      <w:bookmarkStart w:id="29" w:name="_Toc144974500"/>
      <w:bookmarkStart w:id="30" w:name="_Toc20948"/>
      <w:bookmarkStart w:id="31" w:name="_Toc152045532"/>
      <w:bookmarkStart w:id="32" w:name="_Toc152042308"/>
      <w:bookmarkStart w:id="33" w:name="_Toc179632549"/>
      <w:r>
        <w:rPr>
          <w:rFonts w:hint="eastAsia"/>
        </w:rPr>
        <w:t>1.3 招标范围、计划工期和质量要求</w:t>
      </w:r>
      <w:bookmarkEnd w:id="29"/>
      <w:bookmarkEnd w:id="30"/>
      <w:bookmarkEnd w:id="31"/>
      <w:bookmarkEnd w:id="32"/>
      <w:bookmarkEnd w:id="33"/>
    </w:p>
    <w:p w14:paraId="30FAACBA">
      <w:pPr>
        <w:spacing w:line="400" w:lineRule="exact"/>
        <w:ind w:firstLine="420" w:firstLineChars="200"/>
        <w:rPr>
          <w:rFonts w:hint="eastAsia"/>
        </w:rPr>
      </w:pPr>
      <w:r>
        <w:rPr>
          <w:rFonts w:hint="eastAsia"/>
        </w:rPr>
        <w:t>1.3.1 本次招标范围：见投标人须知前附表。</w:t>
      </w:r>
    </w:p>
    <w:p w14:paraId="4F5E4CC5">
      <w:pPr>
        <w:spacing w:line="400" w:lineRule="exact"/>
        <w:ind w:firstLine="420" w:firstLineChars="200"/>
        <w:rPr>
          <w:rFonts w:hint="eastAsia"/>
        </w:rPr>
      </w:pPr>
      <w:r>
        <w:rPr>
          <w:rFonts w:hint="eastAsia"/>
        </w:rPr>
        <w:t>1.3.2 本标段的计划工期：见投标人须知前附表。</w:t>
      </w:r>
    </w:p>
    <w:p w14:paraId="39887354">
      <w:pPr>
        <w:spacing w:line="400" w:lineRule="exact"/>
        <w:ind w:firstLine="420" w:firstLineChars="200"/>
        <w:rPr>
          <w:rFonts w:hint="eastAsia"/>
        </w:rPr>
      </w:pPr>
      <w:r>
        <w:rPr>
          <w:rFonts w:hint="eastAsia"/>
        </w:rPr>
        <w:t>1.3.3 本标段的质量要求：见投标人须知前附表。</w:t>
      </w:r>
    </w:p>
    <w:p w14:paraId="34605157">
      <w:pPr>
        <w:spacing w:line="400" w:lineRule="exact"/>
        <w:ind w:firstLine="420" w:firstLineChars="200"/>
        <w:rPr>
          <w:rFonts w:hint="eastAsia"/>
        </w:rPr>
      </w:pPr>
      <w:r>
        <w:rPr>
          <w:rFonts w:hint="eastAsia"/>
        </w:rPr>
        <w:t>1.3.4 本标段执行的政府采购政策：见投标人须知前附表。</w:t>
      </w:r>
    </w:p>
    <w:p w14:paraId="57D935F7">
      <w:pPr>
        <w:pStyle w:val="118"/>
        <w:rPr>
          <w:rFonts w:hint="eastAsia"/>
        </w:rPr>
      </w:pPr>
      <w:bookmarkStart w:id="34" w:name="_Toc152045534"/>
      <w:bookmarkStart w:id="35" w:name="_Toc144974502"/>
      <w:bookmarkStart w:id="36" w:name="_Toc7619"/>
      <w:bookmarkStart w:id="37" w:name="_Toc152042310"/>
      <w:bookmarkStart w:id="38" w:name="_Toc179632551"/>
      <w:r>
        <w:rPr>
          <w:rFonts w:hint="eastAsia"/>
        </w:rPr>
        <w:t>1.4 投标人资格要求</w:t>
      </w:r>
      <w:bookmarkEnd w:id="34"/>
      <w:bookmarkEnd w:id="35"/>
      <w:bookmarkEnd w:id="36"/>
      <w:bookmarkEnd w:id="37"/>
      <w:bookmarkEnd w:id="38"/>
    </w:p>
    <w:p w14:paraId="2868B05C">
      <w:pPr>
        <w:spacing w:line="400" w:lineRule="exact"/>
        <w:ind w:firstLine="420" w:firstLineChars="200"/>
        <w:rPr>
          <w:rFonts w:hint="eastAsia"/>
        </w:rPr>
      </w:pPr>
      <w:r>
        <w:rPr>
          <w:rFonts w:hint="eastAsia"/>
        </w:rPr>
        <w:t>1.4.1投标人应具备承担本标段施工的资质条件、能力和信誉。</w:t>
      </w:r>
    </w:p>
    <w:p w14:paraId="3C3F2E8D">
      <w:pPr>
        <w:spacing w:line="400" w:lineRule="exact"/>
        <w:ind w:firstLine="718" w:firstLineChars="342"/>
        <w:rPr>
          <w:rFonts w:hint="eastAsia"/>
        </w:rPr>
      </w:pPr>
      <w:r>
        <w:rPr>
          <w:rFonts w:hint="eastAsia"/>
        </w:rPr>
        <w:t>（1）资质条件：见投标人须知前附表；</w:t>
      </w:r>
    </w:p>
    <w:p w14:paraId="4B4448F5">
      <w:pPr>
        <w:spacing w:line="400" w:lineRule="exact"/>
        <w:ind w:firstLine="718" w:firstLineChars="342"/>
        <w:rPr>
          <w:rFonts w:hint="eastAsia"/>
        </w:rPr>
      </w:pPr>
      <w:r>
        <w:rPr>
          <w:rFonts w:hint="eastAsia"/>
        </w:rPr>
        <w:t>（2）财务要求：见投标人须知前附表；</w:t>
      </w:r>
    </w:p>
    <w:p w14:paraId="185C6DCD">
      <w:pPr>
        <w:spacing w:line="400" w:lineRule="exact"/>
        <w:ind w:firstLine="718" w:firstLineChars="342"/>
        <w:rPr>
          <w:rFonts w:hint="eastAsia"/>
        </w:rPr>
      </w:pPr>
      <w:r>
        <w:rPr>
          <w:rFonts w:hint="eastAsia"/>
        </w:rPr>
        <w:t>（3）业绩要求：见投标人须知前附表；</w:t>
      </w:r>
    </w:p>
    <w:p w14:paraId="50C182EF">
      <w:pPr>
        <w:spacing w:line="400" w:lineRule="exact"/>
        <w:ind w:firstLine="718" w:firstLineChars="342"/>
        <w:rPr>
          <w:rFonts w:hint="eastAsia"/>
        </w:rPr>
      </w:pPr>
      <w:r>
        <w:rPr>
          <w:rFonts w:hint="eastAsia"/>
        </w:rPr>
        <w:t>（4）信誉要求：见投标人须知前附表;</w:t>
      </w:r>
    </w:p>
    <w:p w14:paraId="7ACA2879">
      <w:pPr>
        <w:spacing w:line="400" w:lineRule="exact"/>
        <w:ind w:firstLine="735" w:firstLineChars="350"/>
        <w:rPr>
          <w:rFonts w:hint="eastAsia"/>
        </w:rPr>
      </w:pPr>
      <w:r>
        <w:rPr>
          <w:rFonts w:hint="eastAsia"/>
        </w:rPr>
        <w:t>（5）项目经理资格：见投标人须知前附表；</w:t>
      </w:r>
    </w:p>
    <w:p w14:paraId="3E1528E4">
      <w:pPr>
        <w:spacing w:line="400" w:lineRule="exact"/>
        <w:ind w:firstLine="735" w:firstLineChars="350"/>
        <w:rPr>
          <w:rFonts w:hint="eastAsia"/>
        </w:rPr>
      </w:pPr>
      <w:r>
        <w:rPr>
          <w:rFonts w:hint="eastAsia"/>
        </w:rPr>
        <w:t>（6）其他要求：见投标人须知前附表。</w:t>
      </w:r>
    </w:p>
    <w:p w14:paraId="73BB4041">
      <w:pPr>
        <w:spacing w:line="400" w:lineRule="exact"/>
        <w:ind w:firstLine="420" w:firstLineChars="200"/>
        <w:rPr>
          <w:rFonts w:hint="eastAsia"/>
        </w:rPr>
      </w:pPr>
      <w:r>
        <w:rPr>
          <w:rFonts w:hint="eastAsia"/>
        </w:rPr>
        <w:t xml:space="preserve">1.4.2 投标人须知前附表规定接受联合体投标的，除应符合本章第1.4.1项和投标人须知前附表的要求外，还应遵守以下规定： </w:t>
      </w:r>
    </w:p>
    <w:p w14:paraId="199A24B9">
      <w:pPr>
        <w:spacing w:line="400" w:lineRule="exact"/>
        <w:ind w:firstLine="718" w:firstLineChars="342"/>
        <w:rPr>
          <w:rFonts w:hint="eastAsia"/>
        </w:rPr>
      </w:pPr>
      <w:r>
        <w:rPr>
          <w:rFonts w:hint="eastAsia"/>
        </w:rPr>
        <w:t>（1）联合体各方应按招标文件提供的格式签订联合体协议书，明确联合体牵头人和各方权利义务；</w:t>
      </w:r>
    </w:p>
    <w:p w14:paraId="69A4FE2C">
      <w:pPr>
        <w:spacing w:line="400" w:lineRule="exact"/>
        <w:ind w:firstLine="718" w:firstLineChars="342"/>
        <w:rPr>
          <w:rFonts w:hint="eastAsia"/>
        </w:rPr>
      </w:pPr>
      <w:r>
        <w:rPr>
          <w:rFonts w:hint="eastAsia"/>
        </w:rPr>
        <w:t xml:space="preserve">（2）由同一专业的单位组成的联合体，按照资质等级较低的单位确定资质等级； </w:t>
      </w:r>
    </w:p>
    <w:p w14:paraId="3B483408">
      <w:pPr>
        <w:spacing w:line="400" w:lineRule="exact"/>
        <w:ind w:firstLine="718" w:firstLineChars="342"/>
        <w:rPr>
          <w:rFonts w:hint="eastAsia"/>
        </w:rPr>
      </w:pPr>
      <w:r>
        <w:rPr>
          <w:rFonts w:hint="eastAsia"/>
        </w:rPr>
        <w:t>（3）联合体各方不得再以自己名义单独或参加其他联合体在同一标段中投标。</w:t>
      </w:r>
    </w:p>
    <w:p w14:paraId="6B482937">
      <w:pPr>
        <w:spacing w:line="400" w:lineRule="exact"/>
        <w:ind w:firstLine="420" w:firstLineChars="200"/>
        <w:rPr>
          <w:rFonts w:hint="eastAsia"/>
        </w:rPr>
      </w:pPr>
      <w:r>
        <w:rPr>
          <w:rFonts w:hint="eastAsia"/>
        </w:rPr>
        <w:t>1.4.3 投标人不得存在下列情形之一：</w:t>
      </w:r>
    </w:p>
    <w:p w14:paraId="176C49F0">
      <w:pPr>
        <w:spacing w:line="400" w:lineRule="exact"/>
        <w:ind w:firstLine="718" w:firstLineChars="342"/>
        <w:rPr>
          <w:rFonts w:hint="eastAsia"/>
        </w:rPr>
      </w:pPr>
      <w:r>
        <w:rPr>
          <w:rFonts w:hint="eastAsia"/>
        </w:rPr>
        <w:t xml:space="preserve">（1）为招标人不具有独立法人资格的附属机构（单位）； </w:t>
      </w:r>
    </w:p>
    <w:p w14:paraId="22E4F44E">
      <w:pPr>
        <w:spacing w:line="400" w:lineRule="exact"/>
        <w:ind w:firstLine="735" w:firstLineChars="350"/>
        <w:rPr>
          <w:rFonts w:hint="eastAsia"/>
        </w:rPr>
      </w:pPr>
      <w:r>
        <w:rPr>
          <w:rFonts w:hint="eastAsia"/>
        </w:rPr>
        <w:t>（</w:t>
      </w:r>
      <w:r>
        <w:t>2</w:t>
      </w:r>
      <w:r>
        <w:rPr>
          <w:rFonts w:hint="eastAsia"/>
        </w:rPr>
        <w:t>）与招标人存在利害关系且可能影响招标公正性；</w:t>
      </w:r>
    </w:p>
    <w:p w14:paraId="0DF37327">
      <w:pPr>
        <w:spacing w:line="400" w:lineRule="exact"/>
        <w:ind w:firstLine="735" w:firstLineChars="350"/>
      </w:pPr>
      <w:r>
        <w:rPr>
          <w:rFonts w:hint="eastAsia"/>
        </w:rPr>
        <w:t>（</w:t>
      </w:r>
      <w:r>
        <w:t>3</w:t>
      </w:r>
      <w:r>
        <w:rPr>
          <w:rFonts w:hint="eastAsia"/>
        </w:rPr>
        <w:t>）与本标段的其他投标人为同一个单位负责人；</w:t>
      </w:r>
    </w:p>
    <w:p w14:paraId="347E97DA">
      <w:pPr>
        <w:spacing w:line="400" w:lineRule="exact"/>
        <w:ind w:firstLine="735" w:firstLineChars="350"/>
        <w:rPr>
          <w:rFonts w:hint="eastAsia"/>
        </w:rPr>
      </w:pPr>
      <w:r>
        <w:rPr>
          <w:rFonts w:hint="eastAsia"/>
        </w:rPr>
        <w:t>（</w:t>
      </w:r>
      <w:r>
        <w:t>4</w:t>
      </w:r>
      <w:r>
        <w:rPr>
          <w:rFonts w:hint="eastAsia"/>
        </w:rPr>
        <w:t>）与本标段的其他投标人存在控股、管理关系；</w:t>
      </w:r>
    </w:p>
    <w:p w14:paraId="04535C0F">
      <w:pPr>
        <w:spacing w:line="400" w:lineRule="exact"/>
        <w:ind w:firstLine="735" w:firstLineChars="350"/>
        <w:rPr>
          <w:rFonts w:hint="eastAsia"/>
        </w:rPr>
      </w:pPr>
      <w:r>
        <w:rPr>
          <w:rFonts w:hint="eastAsia"/>
        </w:rPr>
        <w:t xml:space="preserve">（5）为本标段前期准备提供设计或咨询服务的； </w:t>
      </w:r>
    </w:p>
    <w:p w14:paraId="0E2EDDE6">
      <w:pPr>
        <w:spacing w:line="400" w:lineRule="exact"/>
        <w:ind w:firstLine="735" w:firstLineChars="350"/>
        <w:rPr>
          <w:rFonts w:hint="eastAsia"/>
        </w:rPr>
      </w:pPr>
      <w:r>
        <w:rPr>
          <w:rFonts w:hint="eastAsia"/>
        </w:rPr>
        <w:t>（6）为本标段的监理人；</w:t>
      </w:r>
    </w:p>
    <w:p w14:paraId="746FA744">
      <w:pPr>
        <w:spacing w:line="400" w:lineRule="exact"/>
        <w:ind w:firstLine="735" w:firstLineChars="350"/>
        <w:rPr>
          <w:rFonts w:hint="eastAsia"/>
        </w:rPr>
      </w:pPr>
      <w:r>
        <w:rPr>
          <w:rFonts w:hint="eastAsia"/>
        </w:rPr>
        <w:t xml:space="preserve">（7）为本标段的代建人； </w:t>
      </w:r>
    </w:p>
    <w:p w14:paraId="7B83A0A9">
      <w:pPr>
        <w:spacing w:line="400" w:lineRule="exact"/>
        <w:ind w:firstLine="735" w:firstLineChars="350"/>
        <w:rPr>
          <w:rFonts w:hint="eastAsia"/>
        </w:rPr>
      </w:pPr>
      <w:r>
        <w:rPr>
          <w:rFonts w:hint="eastAsia"/>
        </w:rPr>
        <w:t xml:space="preserve">（8）为本标段提供招标代理服务； </w:t>
      </w:r>
    </w:p>
    <w:p w14:paraId="508C1D20">
      <w:pPr>
        <w:spacing w:line="400" w:lineRule="exact"/>
        <w:ind w:firstLine="735" w:firstLineChars="350"/>
        <w:rPr>
          <w:rFonts w:hint="eastAsia"/>
        </w:rPr>
      </w:pPr>
      <w:r>
        <w:rPr>
          <w:rFonts w:hint="eastAsia"/>
        </w:rPr>
        <w:t>（9）与本标段的监理人或代建人或招标代理机构同为一个法定代表人；</w:t>
      </w:r>
    </w:p>
    <w:p w14:paraId="4F593BD5">
      <w:pPr>
        <w:spacing w:line="400" w:lineRule="exact"/>
        <w:ind w:firstLine="735" w:firstLineChars="350"/>
        <w:rPr>
          <w:rFonts w:hint="eastAsia"/>
        </w:rPr>
      </w:pPr>
      <w:r>
        <w:rPr>
          <w:rFonts w:hint="eastAsia"/>
        </w:rPr>
        <w:t>（10）与本标段的监理人或代建人或招标代理机构相互控股或参股；</w:t>
      </w:r>
    </w:p>
    <w:p w14:paraId="3C636BEE">
      <w:pPr>
        <w:spacing w:line="400" w:lineRule="exact"/>
        <w:ind w:firstLine="735" w:firstLineChars="350"/>
        <w:rPr>
          <w:rFonts w:hint="eastAsia"/>
        </w:rPr>
      </w:pPr>
      <w:r>
        <w:rPr>
          <w:rFonts w:hint="eastAsia"/>
        </w:rPr>
        <w:t>（11）与本标段的监理人或代建人或招标代理机构相互任职或工作；</w:t>
      </w:r>
    </w:p>
    <w:p w14:paraId="006CAE0C">
      <w:pPr>
        <w:spacing w:line="400" w:lineRule="exact"/>
        <w:ind w:firstLine="735" w:firstLineChars="350"/>
        <w:rPr>
          <w:rFonts w:hint="eastAsia"/>
        </w:rPr>
      </w:pPr>
      <w:r>
        <w:rPr>
          <w:rFonts w:hint="eastAsia"/>
        </w:rPr>
        <w:t>（</w:t>
      </w:r>
      <w:r>
        <w:t>1</w:t>
      </w:r>
      <w:r>
        <w:rPr>
          <w:rFonts w:hint="eastAsia"/>
        </w:rPr>
        <w:t>2）被依法暂停或取消投标资格（指被本招标项目所在地县级及以上招标投标行政监督部门暂停或取消投标资格或禁止进入该区域建设市场且处于有效期内）；</w:t>
      </w:r>
    </w:p>
    <w:p w14:paraId="4779133C">
      <w:pPr>
        <w:spacing w:line="400" w:lineRule="exact"/>
        <w:ind w:firstLine="735" w:firstLineChars="350"/>
        <w:rPr>
          <w:rFonts w:hint="eastAsia"/>
        </w:rPr>
      </w:pPr>
      <w:r>
        <w:rPr>
          <w:rFonts w:hint="eastAsia"/>
        </w:rPr>
        <w:t xml:space="preserve">（13）被责令停产停业、暂扣或者吊销许可证、暂扣或者吊销执照； </w:t>
      </w:r>
    </w:p>
    <w:p w14:paraId="6BD5001B">
      <w:pPr>
        <w:spacing w:line="400" w:lineRule="exact"/>
        <w:ind w:firstLine="735" w:firstLineChars="350"/>
        <w:rPr>
          <w:rFonts w:hint="eastAsia"/>
        </w:rPr>
      </w:pPr>
      <w:r>
        <w:rPr>
          <w:rFonts w:hint="eastAsia"/>
        </w:rPr>
        <w:t>（14）进入清算程序，或被宣告破产，或其他丧失履约能力的情形；</w:t>
      </w:r>
    </w:p>
    <w:p w14:paraId="435F9E89">
      <w:pPr>
        <w:spacing w:line="400" w:lineRule="exact"/>
        <w:ind w:firstLine="735" w:firstLineChars="350"/>
        <w:rPr>
          <w:rFonts w:hint="eastAsia"/>
        </w:rPr>
      </w:pPr>
      <w:r>
        <w:rPr>
          <w:rFonts w:hint="eastAsia"/>
        </w:rPr>
        <w:t>（15）在最近三年内发生重大工程质量问题（以相关行业主管部门的行政处罚决定或司法机关出具的有关法律文书为准）；</w:t>
      </w:r>
    </w:p>
    <w:p w14:paraId="303AF75E">
      <w:pPr>
        <w:spacing w:line="400" w:lineRule="exact"/>
        <w:ind w:firstLine="735" w:firstLineChars="350"/>
      </w:pPr>
      <w:r>
        <w:rPr>
          <w:rFonts w:hint="eastAsia"/>
        </w:rPr>
        <w:t>（</w:t>
      </w:r>
      <w:r>
        <w:t>1</w:t>
      </w:r>
      <w:r>
        <w:rPr>
          <w:rFonts w:hint="eastAsia"/>
        </w:rPr>
        <w:t>6）在“国家企业信用信息公示系统”（</w:t>
      </w:r>
      <w:r>
        <w:t xml:space="preserve"> www.gsxt.gov.cn</w:t>
      </w:r>
      <w:r>
        <w:rPr>
          <w:rFonts w:hint="eastAsia"/>
        </w:rPr>
        <w:t>）中被列入严重违法失信企业名单；</w:t>
      </w:r>
    </w:p>
    <w:p w14:paraId="66EB407F">
      <w:pPr>
        <w:spacing w:line="400" w:lineRule="exact"/>
        <w:ind w:firstLine="735" w:firstLineChars="350"/>
      </w:pPr>
      <w:r>
        <w:rPr>
          <w:rFonts w:hint="eastAsia"/>
        </w:rPr>
        <w:t>（</w:t>
      </w:r>
      <w:r>
        <w:t>1</w:t>
      </w:r>
      <w:r>
        <w:rPr>
          <w:rFonts w:hint="eastAsia"/>
        </w:rPr>
        <w:t>7）在</w:t>
      </w:r>
      <w:r>
        <w:t>“</w:t>
      </w:r>
      <w:r>
        <w:rPr>
          <w:rFonts w:hint="eastAsia"/>
        </w:rPr>
        <w:t>信用中国</w:t>
      </w:r>
      <w:r>
        <w:t>”</w:t>
      </w:r>
      <w:r>
        <w:rPr>
          <w:rFonts w:hint="eastAsia"/>
        </w:rPr>
        <w:t>网站（</w:t>
      </w:r>
      <w:r>
        <w:fldChar w:fldCharType="begin"/>
      </w:r>
      <w:r>
        <w:instrText xml:space="preserve"> HYPERLINK http://www.creditchina.gov.cn/ </w:instrText>
      </w:r>
      <w:r>
        <w:fldChar w:fldCharType="separate"/>
      </w:r>
      <w:r>
        <w:t>www.creditchina.gov.cn</w:t>
      </w:r>
      <w:r>
        <w:fldChar w:fldCharType="end"/>
      </w:r>
      <w:r>
        <w:rPr>
          <w:rFonts w:hint="eastAsia"/>
        </w:rPr>
        <w:t>）或“中国执行信息公开网”（http://zxgk.court.gov.cn/shixin/）被列入失信被执行人名单；</w:t>
      </w:r>
    </w:p>
    <w:p w14:paraId="3C1FE718">
      <w:pPr>
        <w:spacing w:line="400" w:lineRule="exact"/>
        <w:ind w:firstLine="735" w:firstLineChars="350"/>
      </w:pPr>
      <w:r>
        <w:rPr>
          <w:rFonts w:hint="eastAsia"/>
        </w:rPr>
        <w:t>（</w:t>
      </w:r>
      <w:r>
        <w:t>1</w:t>
      </w:r>
      <w:r>
        <w:rPr>
          <w:rFonts w:hint="eastAsia"/>
        </w:rPr>
        <w:t>8）在近三年内投标人或其法定代表人、拟委任的项目经理有行贿犯罪行为；</w:t>
      </w:r>
    </w:p>
    <w:p w14:paraId="26E603CA">
      <w:pPr>
        <w:spacing w:line="400" w:lineRule="exact"/>
        <w:ind w:firstLine="718" w:firstLineChars="342"/>
        <w:rPr>
          <w:rFonts w:hint="eastAsia"/>
        </w:rPr>
      </w:pPr>
      <w:r>
        <w:rPr>
          <w:rFonts w:hint="eastAsia"/>
        </w:rPr>
        <w:t>（</w:t>
      </w:r>
      <w:r>
        <w:t>1</w:t>
      </w:r>
      <w:r>
        <w:rPr>
          <w:rFonts w:hint="eastAsia"/>
        </w:rPr>
        <w:t>9）法律法规或投标人须知前附表规定的其他情形。</w:t>
      </w:r>
    </w:p>
    <w:p w14:paraId="666CFC78">
      <w:pPr>
        <w:pStyle w:val="118"/>
        <w:rPr>
          <w:rFonts w:hint="eastAsia"/>
        </w:rPr>
      </w:pPr>
      <w:bookmarkStart w:id="39" w:name="_Toc152042311"/>
      <w:bookmarkStart w:id="40" w:name="_Toc2976"/>
      <w:bookmarkStart w:id="41" w:name="_Toc179632552"/>
      <w:bookmarkStart w:id="42" w:name="_Toc152045535"/>
      <w:bookmarkStart w:id="43" w:name="_Toc144974503"/>
      <w:r>
        <w:rPr>
          <w:rFonts w:hint="eastAsia"/>
        </w:rPr>
        <w:t>1.5 费用承担</w:t>
      </w:r>
      <w:bookmarkEnd w:id="39"/>
      <w:bookmarkEnd w:id="40"/>
      <w:bookmarkEnd w:id="41"/>
      <w:bookmarkEnd w:id="42"/>
      <w:bookmarkEnd w:id="43"/>
    </w:p>
    <w:p w14:paraId="2964E159">
      <w:pPr>
        <w:spacing w:line="400" w:lineRule="exact"/>
        <w:ind w:firstLine="420" w:firstLineChars="200"/>
        <w:rPr>
          <w:rFonts w:hint="eastAsia"/>
        </w:rPr>
      </w:pPr>
      <w:r>
        <w:rPr>
          <w:rFonts w:hint="eastAsia"/>
        </w:rPr>
        <w:t>投标人准备和参加投标活动发生的费用自理。</w:t>
      </w:r>
    </w:p>
    <w:p w14:paraId="31F4AC52">
      <w:pPr>
        <w:pStyle w:val="118"/>
        <w:rPr>
          <w:rFonts w:hint="eastAsia"/>
        </w:rPr>
      </w:pPr>
      <w:bookmarkStart w:id="44" w:name="_Toc152045536"/>
      <w:bookmarkStart w:id="45" w:name="_Toc152042312"/>
      <w:bookmarkStart w:id="46" w:name="_Toc14531"/>
      <w:bookmarkStart w:id="47" w:name="_Toc179632553"/>
      <w:bookmarkStart w:id="48" w:name="_Toc144974504"/>
      <w:r>
        <w:rPr>
          <w:rFonts w:hint="eastAsia"/>
        </w:rPr>
        <w:t>1.6 保密</w:t>
      </w:r>
      <w:bookmarkEnd w:id="44"/>
      <w:bookmarkEnd w:id="45"/>
      <w:bookmarkEnd w:id="46"/>
      <w:bookmarkEnd w:id="47"/>
      <w:bookmarkEnd w:id="48"/>
    </w:p>
    <w:p w14:paraId="57A84AFE">
      <w:pPr>
        <w:spacing w:line="400" w:lineRule="exact"/>
        <w:ind w:firstLine="420" w:firstLineChars="200"/>
        <w:rPr>
          <w:rFonts w:hint="eastAsia"/>
        </w:rPr>
      </w:pPr>
      <w:r>
        <w:rPr>
          <w:rFonts w:hint="eastAsia"/>
        </w:rPr>
        <w:t xml:space="preserve">参与招标投标活动的各方应对招标文件和投标文件中的商业和技术等秘密保密，违者应对由此造成的后果承担法律责任。 </w:t>
      </w:r>
    </w:p>
    <w:p w14:paraId="3E58A6E2">
      <w:pPr>
        <w:pStyle w:val="118"/>
        <w:rPr>
          <w:rFonts w:hint="eastAsia"/>
        </w:rPr>
      </w:pPr>
      <w:bookmarkStart w:id="49" w:name="_Toc144974505"/>
      <w:bookmarkStart w:id="50" w:name="_Toc152042313"/>
      <w:bookmarkStart w:id="51" w:name="_Toc152045537"/>
      <w:bookmarkStart w:id="52" w:name="_Toc18970"/>
      <w:bookmarkStart w:id="53" w:name="_Toc179632554"/>
      <w:r>
        <w:rPr>
          <w:rFonts w:hint="eastAsia"/>
        </w:rPr>
        <w:t>1.7 语言</w:t>
      </w:r>
      <w:bookmarkEnd w:id="49"/>
      <w:r>
        <w:rPr>
          <w:rFonts w:hint="eastAsia"/>
        </w:rPr>
        <w:t>文字</w:t>
      </w:r>
      <w:bookmarkEnd w:id="50"/>
      <w:bookmarkEnd w:id="51"/>
      <w:bookmarkEnd w:id="52"/>
      <w:bookmarkEnd w:id="53"/>
    </w:p>
    <w:p w14:paraId="60D85DBE">
      <w:pPr>
        <w:spacing w:line="400" w:lineRule="exact"/>
        <w:ind w:firstLine="420" w:firstLineChars="200"/>
        <w:rPr>
          <w:rFonts w:hint="eastAsia"/>
        </w:rPr>
      </w:pPr>
      <w:r>
        <w:rPr>
          <w:rFonts w:hint="eastAsia"/>
        </w:rPr>
        <w:t>除专用术语外，与招标投标有关的语言均使用中文。必要时专用术语应附有中文注释。</w:t>
      </w:r>
    </w:p>
    <w:p w14:paraId="2C0B50BA">
      <w:pPr>
        <w:pStyle w:val="118"/>
        <w:rPr>
          <w:rFonts w:hint="eastAsia"/>
        </w:rPr>
      </w:pPr>
      <w:bookmarkStart w:id="54" w:name="_Toc179632555"/>
      <w:bookmarkStart w:id="55" w:name="_Toc144974506"/>
      <w:bookmarkStart w:id="56" w:name="_Toc5380"/>
      <w:bookmarkStart w:id="57" w:name="_Toc152045538"/>
      <w:bookmarkStart w:id="58" w:name="_Toc152042314"/>
      <w:r>
        <w:rPr>
          <w:rFonts w:hint="eastAsia"/>
        </w:rPr>
        <w:t>1.8 计量单位</w:t>
      </w:r>
      <w:bookmarkEnd w:id="54"/>
      <w:bookmarkEnd w:id="55"/>
      <w:bookmarkEnd w:id="56"/>
      <w:bookmarkEnd w:id="57"/>
      <w:bookmarkEnd w:id="58"/>
    </w:p>
    <w:p w14:paraId="41037853">
      <w:pPr>
        <w:spacing w:line="400" w:lineRule="exact"/>
        <w:ind w:firstLine="420" w:firstLineChars="200"/>
        <w:rPr>
          <w:rFonts w:hint="eastAsia"/>
        </w:rPr>
      </w:pPr>
      <w:r>
        <w:rPr>
          <w:rFonts w:hint="eastAsia"/>
        </w:rPr>
        <w:t>所有计量均采用中华人民共和国法定计量单位。</w:t>
      </w:r>
    </w:p>
    <w:p w14:paraId="578CEA4C">
      <w:pPr>
        <w:pStyle w:val="118"/>
        <w:rPr>
          <w:rFonts w:hint="eastAsia"/>
        </w:rPr>
      </w:pPr>
      <w:bookmarkStart w:id="59" w:name="_Toc7147"/>
      <w:bookmarkStart w:id="60" w:name="_Toc179632556"/>
      <w:bookmarkStart w:id="61" w:name="_Toc152045539"/>
      <w:bookmarkStart w:id="62" w:name="_Toc152042315"/>
      <w:bookmarkStart w:id="63" w:name="_Toc144974507"/>
      <w:r>
        <w:rPr>
          <w:rFonts w:hint="eastAsia"/>
        </w:rPr>
        <w:t>1.9 踏勘现场</w:t>
      </w:r>
      <w:bookmarkEnd w:id="59"/>
      <w:bookmarkEnd w:id="60"/>
      <w:bookmarkEnd w:id="61"/>
      <w:bookmarkEnd w:id="62"/>
      <w:bookmarkEnd w:id="63"/>
    </w:p>
    <w:p w14:paraId="0B9E5322">
      <w:pPr>
        <w:spacing w:line="400" w:lineRule="exact"/>
        <w:ind w:firstLine="420" w:firstLineChars="200"/>
        <w:rPr>
          <w:rFonts w:hint="eastAsia"/>
        </w:rPr>
      </w:pPr>
      <w:r>
        <w:rPr>
          <w:rFonts w:hint="eastAsia"/>
        </w:rPr>
        <w:t xml:space="preserve">1.9.1 投标人须知前附表规定组织踏勘现场的，招标人按投标人须知前附表规定的时间、地点组织投标人踏勘项目现场。 </w:t>
      </w:r>
    </w:p>
    <w:p w14:paraId="11C72C78">
      <w:pPr>
        <w:spacing w:line="400" w:lineRule="exact"/>
        <w:ind w:firstLine="420" w:firstLineChars="200"/>
        <w:rPr>
          <w:rFonts w:hint="eastAsia"/>
        </w:rPr>
      </w:pPr>
      <w:r>
        <w:rPr>
          <w:rFonts w:hint="eastAsia"/>
        </w:rPr>
        <w:t>1.9.2 投标人踏勘现场发生的费用自理。</w:t>
      </w:r>
    </w:p>
    <w:p w14:paraId="7BFA5D7B">
      <w:pPr>
        <w:spacing w:line="400" w:lineRule="exact"/>
        <w:ind w:firstLine="420" w:firstLineChars="200"/>
        <w:rPr>
          <w:rFonts w:hint="eastAsia"/>
        </w:rPr>
      </w:pPr>
      <w:r>
        <w:rPr>
          <w:rFonts w:hint="eastAsia"/>
        </w:rPr>
        <w:t>1.9.3 除招标人的原因外，投标人自行负责在踏勘现场中所发生的人员伤亡和财产损失。</w:t>
      </w:r>
    </w:p>
    <w:p w14:paraId="53C134ED">
      <w:pPr>
        <w:spacing w:line="400" w:lineRule="exact"/>
        <w:ind w:firstLine="420" w:firstLineChars="200"/>
        <w:rPr>
          <w:rFonts w:hint="eastAsia"/>
        </w:rPr>
      </w:pPr>
      <w:r>
        <w:rPr>
          <w:rFonts w:hint="eastAsia"/>
        </w:rPr>
        <w:t>1.9.4 招标人在踏勘现场中介绍的工程场地和相关的周边环境情况，供投标人在编制投标文件时参考，招标人不对投标人据此作出的判断和决策负责。</w:t>
      </w:r>
    </w:p>
    <w:p w14:paraId="0E48920D">
      <w:pPr>
        <w:pStyle w:val="118"/>
        <w:rPr>
          <w:rFonts w:hint="eastAsia"/>
        </w:rPr>
      </w:pPr>
      <w:bookmarkStart w:id="64" w:name="_Toc152045540"/>
      <w:bookmarkStart w:id="65" w:name="_Toc179632557"/>
      <w:bookmarkStart w:id="66" w:name="_Toc144974508"/>
      <w:bookmarkStart w:id="67" w:name="_Toc152042316"/>
      <w:bookmarkStart w:id="68" w:name="_Toc25335"/>
      <w:r>
        <w:rPr>
          <w:rFonts w:hint="eastAsia"/>
        </w:rPr>
        <w:t>1.10 投标预备会</w:t>
      </w:r>
      <w:bookmarkEnd w:id="64"/>
      <w:bookmarkEnd w:id="65"/>
      <w:bookmarkEnd w:id="66"/>
      <w:bookmarkEnd w:id="67"/>
      <w:bookmarkEnd w:id="68"/>
    </w:p>
    <w:p w14:paraId="32427C32">
      <w:pPr>
        <w:spacing w:line="400" w:lineRule="exact"/>
        <w:ind w:firstLine="420" w:firstLineChars="200"/>
        <w:rPr>
          <w:rFonts w:hint="eastAsia"/>
        </w:rPr>
      </w:pPr>
      <w:r>
        <w:rPr>
          <w:rFonts w:hint="eastAsia"/>
        </w:rPr>
        <w:t>1.10.1 投标人须知前附表规定召开投标预备会的，招标人按投标人须知前附表规定的时间和地点召开投标预备会，澄清投标人提出的问题。</w:t>
      </w:r>
    </w:p>
    <w:p w14:paraId="08478B1C">
      <w:pPr>
        <w:spacing w:line="400" w:lineRule="exact"/>
        <w:ind w:firstLine="420" w:firstLineChars="200"/>
        <w:rPr>
          <w:rFonts w:hint="eastAsia"/>
        </w:rPr>
      </w:pPr>
      <w:r>
        <w:rPr>
          <w:rFonts w:hint="eastAsia"/>
        </w:rPr>
        <w:t>1.10.2 在投标人须知前附表规定的时间前，投标人应使用CA数字证书</w:t>
      </w:r>
      <w:r>
        <w:t>登录</w:t>
      </w:r>
      <w:r>
        <w:rPr>
          <w:rFonts w:hint="eastAsia"/>
        </w:rPr>
        <w:t>“电子交易平台”，在“投标答疑”菜单以书面形式将提出的问题送达招标人，以便招标人在会议期间澄清。</w:t>
      </w:r>
    </w:p>
    <w:p w14:paraId="10D497BA">
      <w:pPr>
        <w:spacing w:line="400" w:lineRule="exact"/>
        <w:ind w:firstLine="420" w:firstLineChars="200"/>
        <w:rPr>
          <w:rFonts w:hint="eastAsia"/>
        </w:rPr>
      </w:pPr>
      <w:r>
        <w:rPr>
          <w:rFonts w:hint="eastAsia"/>
        </w:rPr>
        <w:t>1.10.3 投标预备会后，招标人在本章第2.2.2项规定的时间内，将对投标人所提问题的澄清，以书面形式通过“电子交易平台”通知所有下载招标文件的投标人。该澄清内容为招标文件的组成部分。</w:t>
      </w:r>
    </w:p>
    <w:p w14:paraId="3AD1FB58">
      <w:pPr>
        <w:pStyle w:val="118"/>
        <w:rPr>
          <w:rFonts w:hint="eastAsia"/>
        </w:rPr>
      </w:pPr>
      <w:bookmarkStart w:id="69" w:name="_Toc179632558"/>
      <w:bookmarkStart w:id="70" w:name="_Toc152042317"/>
      <w:bookmarkStart w:id="71" w:name="_Toc144974509"/>
      <w:bookmarkStart w:id="72" w:name="_Toc639"/>
      <w:bookmarkStart w:id="73" w:name="_Toc152045541"/>
      <w:r>
        <w:rPr>
          <w:rFonts w:hint="eastAsia"/>
        </w:rPr>
        <w:t>1.11 分包</w:t>
      </w:r>
      <w:bookmarkEnd w:id="69"/>
      <w:bookmarkEnd w:id="70"/>
      <w:bookmarkEnd w:id="71"/>
      <w:bookmarkEnd w:id="72"/>
      <w:bookmarkEnd w:id="73"/>
    </w:p>
    <w:p w14:paraId="61D25370">
      <w:pPr>
        <w:spacing w:line="400" w:lineRule="exact"/>
        <w:ind w:firstLine="567" w:firstLineChars="270"/>
        <w:rPr>
          <w:rFonts w:hint="eastAsia"/>
        </w:rPr>
      </w:pPr>
      <w:r>
        <w:rPr>
          <w:rFonts w:hint="eastAsia"/>
        </w:rPr>
        <w:t>投标人拟在中标后将中标项目的部分非主体、非关键性工作进行分包的，应符合投标人须知前附表规定的分包内容、分包金额和接受分包的第三人资质要求等限制性条件。</w:t>
      </w:r>
    </w:p>
    <w:p w14:paraId="2B816DC2">
      <w:pPr>
        <w:pStyle w:val="118"/>
        <w:rPr>
          <w:rFonts w:hint="eastAsia"/>
        </w:rPr>
      </w:pPr>
      <w:bookmarkStart w:id="74" w:name="_Toc179632559"/>
      <w:bookmarkStart w:id="75" w:name="_Toc28176"/>
      <w:r>
        <w:rPr>
          <w:rFonts w:hint="eastAsia"/>
        </w:rPr>
        <w:t>1.12 偏离</w:t>
      </w:r>
      <w:bookmarkEnd w:id="74"/>
      <w:bookmarkEnd w:id="75"/>
    </w:p>
    <w:p w14:paraId="284A840A">
      <w:pPr>
        <w:spacing w:line="400" w:lineRule="exact"/>
        <w:ind w:firstLine="359" w:firstLineChars="171"/>
        <w:rPr>
          <w:rFonts w:hint="eastAsia"/>
        </w:rPr>
      </w:pPr>
      <w:r>
        <w:rPr>
          <w:rFonts w:hint="eastAsia"/>
        </w:rPr>
        <w:t>投标人须知前附表允许投标文件偏离招标文件某些要求的，偏离应当符合招标文件规定的偏离范围和幅度。</w:t>
      </w:r>
    </w:p>
    <w:p w14:paraId="6DDE651D">
      <w:pPr>
        <w:pStyle w:val="130"/>
        <w:rPr>
          <w:rFonts w:hint="eastAsia"/>
        </w:rPr>
      </w:pPr>
      <w:bookmarkStart w:id="76" w:name="_Toc179632560"/>
      <w:bookmarkStart w:id="77" w:name="_Toc152042318"/>
      <w:bookmarkStart w:id="78" w:name="_Toc152045542"/>
      <w:bookmarkStart w:id="79" w:name="_Toc5198"/>
      <w:bookmarkStart w:id="80" w:name="_Toc144974510"/>
      <w:r>
        <w:rPr>
          <w:rFonts w:hint="eastAsia"/>
        </w:rPr>
        <w:t>2. 招标文件</w:t>
      </w:r>
      <w:bookmarkEnd w:id="76"/>
      <w:bookmarkEnd w:id="77"/>
      <w:bookmarkEnd w:id="78"/>
      <w:bookmarkEnd w:id="79"/>
      <w:bookmarkEnd w:id="80"/>
    </w:p>
    <w:p w14:paraId="782BC94E">
      <w:pPr>
        <w:pStyle w:val="118"/>
        <w:rPr>
          <w:rFonts w:hint="eastAsia"/>
        </w:rPr>
      </w:pPr>
      <w:bookmarkStart w:id="81" w:name="_Toc20600"/>
      <w:bookmarkStart w:id="82" w:name="_Toc152042319"/>
      <w:bookmarkStart w:id="83" w:name="_Toc144974511"/>
      <w:bookmarkStart w:id="84" w:name="_Toc152045543"/>
      <w:bookmarkStart w:id="85" w:name="_Toc179632561"/>
      <w:r>
        <w:rPr>
          <w:rFonts w:hint="eastAsia"/>
        </w:rPr>
        <w:t>2.1 招标文件的组成</w:t>
      </w:r>
      <w:bookmarkEnd w:id="81"/>
      <w:bookmarkEnd w:id="82"/>
      <w:bookmarkEnd w:id="83"/>
      <w:bookmarkEnd w:id="84"/>
      <w:bookmarkEnd w:id="85"/>
    </w:p>
    <w:p w14:paraId="0F611174">
      <w:pPr>
        <w:spacing w:line="400" w:lineRule="exact"/>
        <w:rPr>
          <w:rFonts w:hint="eastAsia"/>
        </w:rPr>
      </w:pPr>
      <w:r>
        <w:rPr>
          <w:rFonts w:hint="eastAsia"/>
        </w:rPr>
        <w:t>　　2.1.1本招标文件包括：</w:t>
      </w:r>
    </w:p>
    <w:p w14:paraId="57EB1865">
      <w:pPr>
        <w:spacing w:line="400" w:lineRule="exact"/>
        <w:ind w:firstLine="359" w:firstLineChars="171"/>
        <w:rPr>
          <w:rFonts w:hint="eastAsia"/>
        </w:rPr>
      </w:pPr>
      <w:r>
        <w:rPr>
          <w:rFonts w:hint="eastAsia"/>
        </w:rPr>
        <w:t>（1）招标公告（或投标邀请书）；</w:t>
      </w:r>
    </w:p>
    <w:p w14:paraId="3473B1A5">
      <w:pPr>
        <w:spacing w:line="400" w:lineRule="exact"/>
        <w:ind w:firstLine="359" w:firstLineChars="171"/>
        <w:rPr>
          <w:rFonts w:hint="eastAsia"/>
        </w:rPr>
      </w:pPr>
      <w:r>
        <w:rPr>
          <w:rFonts w:hint="eastAsia"/>
        </w:rPr>
        <w:t>（2）投标人须知；</w:t>
      </w:r>
    </w:p>
    <w:p w14:paraId="6F3F2924">
      <w:pPr>
        <w:spacing w:line="400" w:lineRule="exact"/>
        <w:ind w:firstLine="359" w:firstLineChars="171"/>
        <w:rPr>
          <w:rFonts w:hint="eastAsia"/>
        </w:rPr>
      </w:pPr>
      <w:r>
        <w:rPr>
          <w:rFonts w:hint="eastAsia"/>
        </w:rPr>
        <w:t>（3）评标办法；</w:t>
      </w:r>
    </w:p>
    <w:p w14:paraId="478F6A49">
      <w:pPr>
        <w:spacing w:line="400" w:lineRule="exact"/>
        <w:ind w:firstLine="359" w:firstLineChars="171"/>
        <w:rPr>
          <w:rFonts w:hint="eastAsia"/>
        </w:rPr>
      </w:pPr>
      <w:r>
        <w:rPr>
          <w:rFonts w:hint="eastAsia"/>
        </w:rPr>
        <w:t>（4）合同条款及格式；</w:t>
      </w:r>
    </w:p>
    <w:p w14:paraId="3A982C24">
      <w:pPr>
        <w:spacing w:line="400" w:lineRule="exact"/>
        <w:ind w:firstLine="359" w:firstLineChars="171"/>
        <w:rPr>
          <w:rFonts w:hint="eastAsia"/>
        </w:rPr>
      </w:pPr>
      <w:r>
        <w:rPr>
          <w:rFonts w:hint="eastAsia"/>
        </w:rPr>
        <w:t xml:space="preserve">（5）工程量清单； </w:t>
      </w:r>
    </w:p>
    <w:p w14:paraId="7B02F9F0">
      <w:pPr>
        <w:spacing w:line="400" w:lineRule="exact"/>
        <w:ind w:firstLine="359" w:firstLineChars="171"/>
        <w:rPr>
          <w:rFonts w:hint="eastAsia"/>
        </w:rPr>
      </w:pPr>
      <w:r>
        <w:rPr>
          <w:rFonts w:hint="eastAsia"/>
        </w:rPr>
        <w:t xml:space="preserve">（6）图纸； </w:t>
      </w:r>
    </w:p>
    <w:p w14:paraId="4CBCAD35">
      <w:pPr>
        <w:spacing w:line="400" w:lineRule="exact"/>
        <w:ind w:firstLine="359" w:firstLineChars="171"/>
        <w:rPr>
          <w:rFonts w:hint="eastAsia"/>
        </w:rPr>
      </w:pPr>
      <w:r>
        <w:rPr>
          <w:rFonts w:hint="eastAsia"/>
        </w:rPr>
        <w:t xml:space="preserve">（7）技术标准和要求； </w:t>
      </w:r>
    </w:p>
    <w:p w14:paraId="392797AA">
      <w:pPr>
        <w:spacing w:line="400" w:lineRule="exact"/>
        <w:ind w:firstLine="359" w:firstLineChars="171"/>
        <w:rPr>
          <w:rFonts w:hint="eastAsia"/>
        </w:rPr>
      </w:pPr>
      <w:r>
        <w:rPr>
          <w:rFonts w:hint="eastAsia"/>
        </w:rPr>
        <w:t>（8）投标文件格式；</w:t>
      </w:r>
    </w:p>
    <w:p w14:paraId="1C769BBF">
      <w:pPr>
        <w:spacing w:line="400" w:lineRule="exact"/>
        <w:ind w:firstLine="359" w:firstLineChars="171"/>
        <w:rPr>
          <w:rFonts w:hint="eastAsia"/>
        </w:rPr>
      </w:pPr>
      <w:r>
        <w:rPr>
          <w:rFonts w:hint="eastAsia"/>
        </w:rPr>
        <w:t>（9）投标人须知前附表规定的其他材料。</w:t>
      </w:r>
    </w:p>
    <w:p w14:paraId="2E2C8375">
      <w:pPr>
        <w:spacing w:line="400" w:lineRule="exact"/>
        <w:ind w:firstLine="420" w:firstLineChars="200"/>
        <w:rPr>
          <w:rFonts w:hint="eastAsia"/>
        </w:rPr>
      </w:pPr>
      <w:r>
        <w:rPr>
          <w:rFonts w:hint="eastAsia"/>
        </w:rPr>
        <w:t>根据本章第1.10款、第2.2款和第2.3款对招标文件所作的澄清、修改，构成招标文件的组成部分。</w:t>
      </w:r>
    </w:p>
    <w:p w14:paraId="69A42F7E">
      <w:pPr>
        <w:spacing w:line="400" w:lineRule="exact"/>
        <w:ind w:firstLine="420" w:firstLineChars="200"/>
        <w:rPr>
          <w:rFonts w:hint="eastAsia"/>
        </w:rPr>
      </w:pPr>
      <w:r>
        <w:rPr>
          <w:rFonts w:hint="eastAsia"/>
        </w:rPr>
        <w:t>2.1.2 最高投标限价</w:t>
      </w:r>
    </w:p>
    <w:p w14:paraId="55D98A54">
      <w:pPr>
        <w:spacing w:line="400" w:lineRule="exact"/>
        <w:ind w:firstLine="420" w:firstLineChars="200"/>
        <w:rPr>
          <w:rFonts w:hint="eastAsia"/>
        </w:rPr>
      </w:pPr>
      <w:r>
        <w:rPr>
          <w:rFonts w:hint="eastAsia"/>
        </w:rPr>
        <w:t>（1）本工程的计税方法见投标人须知前附表。</w:t>
      </w:r>
    </w:p>
    <w:p w14:paraId="5A2A1FC8">
      <w:pPr>
        <w:spacing w:line="400" w:lineRule="exact"/>
        <w:ind w:firstLine="420" w:firstLineChars="200"/>
        <w:rPr>
          <w:rFonts w:hint="eastAsia"/>
        </w:rPr>
      </w:pPr>
      <w:r>
        <w:rPr>
          <w:rFonts w:hint="eastAsia"/>
        </w:rPr>
        <w:t>（2）招标人将设置最高投标限价，最高投标限价或最高投标限价的计算方法见投标人须知前附表。</w:t>
      </w:r>
    </w:p>
    <w:p w14:paraId="4FAD2812">
      <w:pPr>
        <w:pStyle w:val="118"/>
        <w:rPr>
          <w:rFonts w:hint="eastAsia"/>
        </w:rPr>
      </w:pPr>
      <w:bookmarkStart w:id="86" w:name="_Toc179632562"/>
      <w:bookmarkStart w:id="87" w:name="_Toc144974512"/>
      <w:bookmarkStart w:id="88" w:name="_Toc4670"/>
      <w:bookmarkStart w:id="89" w:name="_Toc152045544"/>
      <w:bookmarkStart w:id="90" w:name="_Toc152042320"/>
      <w:r>
        <w:rPr>
          <w:rFonts w:hint="eastAsia"/>
        </w:rPr>
        <w:t>2.2 招标文件的澄清</w:t>
      </w:r>
      <w:bookmarkEnd w:id="86"/>
      <w:bookmarkEnd w:id="87"/>
      <w:bookmarkEnd w:id="88"/>
      <w:bookmarkEnd w:id="89"/>
      <w:bookmarkEnd w:id="90"/>
    </w:p>
    <w:p w14:paraId="4BF3135E">
      <w:pPr>
        <w:spacing w:line="400" w:lineRule="exact"/>
        <w:ind w:firstLine="420" w:firstLineChars="200"/>
        <w:rPr>
          <w:rFonts w:hint="eastAsia"/>
        </w:rPr>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如有疑问，应在投标人须知前附表规定的时间前，使用CA数字证书</w:t>
      </w:r>
      <w:r>
        <w:t>登录</w:t>
      </w:r>
      <w:r>
        <w:rPr>
          <w:rFonts w:hint="eastAsia"/>
        </w:rPr>
        <w:t>“电子交易平台”，在“投标答疑”菜单以书面形式要求招标人对招标文件予以澄清。</w:t>
      </w:r>
    </w:p>
    <w:p w14:paraId="65E9655A">
      <w:pPr>
        <w:spacing w:line="400" w:lineRule="exact"/>
        <w:ind w:firstLine="420" w:firstLineChars="200"/>
        <w:rPr>
          <w:rFonts w:hint="eastAsia"/>
        </w:rPr>
      </w:pPr>
      <w:r>
        <w:rPr>
          <w:rFonts w:hint="eastAsia"/>
        </w:rPr>
        <w:t xml:space="preserve">2.2.2 </w:t>
      </w:r>
      <w:r>
        <w:t>招标人</w:t>
      </w:r>
      <w:r>
        <w:rPr>
          <w:rFonts w:hint="eastAsia"/>
        </w:rPr>
        <w:t>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14:paraId="1F30F7D6">
      <w:pPr>
        <w:spacing w:line="400" w:lineRule="exact"/>
        <w:ind w:firstLine="420" w:firstLineChars="200"/>
        <w:rPr>
          <w:rFonts w:hint="eastAsia"/>
        </w:rPr>
      </w:pPr>
      <w:r>
        <w:rPr>
          <w:rFonts w:hint="eastAsia"/>
        </w:rPr>
        <w:t>2.2.3</w:t>
      </w:r>
      <w:r>
        <w:t>投标人应</w:t>
      </w:r>
      <w:r>
        <w:rPr>
          <w:rFonts w:hint="eastAsia"/>
          <w:b/>
        </w:rPr>
        <w:t>实时关注</w:t>
      </w:r>
      <w:r>
        <w:rPr>
          <w:rFonts w:hint="eastAsia"/>
        </w:rPr>
        <w:t>“电子交易平台”</w:t>
      </w:r>
      <w:r>
        <w:t>上</w:t>
      </w:r>
      <w:r>
        <w:rPr>
          <w:rFonts w:hint="eastAsia"/>
        </w:rPr>
        <w:t>发出</w:t>
      </w:r>
      <w:r>
        <w:t>的澄清通知，因投标人</w:t>
      </w:r>
      <w:r>
        <w:rPr>
          <w:rFonts w:hint="eastAsia"/>
        </w:rPr>
        <w:t>自身</w:t>
      </w:r>
      <w:r>
        <w:t>原因未及时获知澄清内容而导致的任何后果将由投标人自行承担。</w:t>
      </w:r>
    </w:p>
    <w:p w14:paraId="4CB7FE88">
      <w:pPr>
        <w:pStyle w:val="118"/>
        <w:rPr>
          <w:rFonts w:hint="eastAsia"/>
        </w:rPr>
      </w:pPr>
      <w:bookmarkStart w:id="91" w:name="_Toc144974513"/>
      <w:bookmarkStart w:id="92" w:name="_Toc8526"/>
      <w:bookmarkStart w:id="93" w:name="_Toc152042321"/>
      <w:bookmarkStart w:id="94" w:name="_Toc179632563"/>
      <w:bookmarkStart w:id="95" w:name="_Toc152045545"/>
      <w:r>
        <w:rPr>
          <w:rFonts w:hint="eastAsia"/>
        </w:rPr>
        <w:t>2.3 招标文件的修改</w:t>
      </w:r>
      <w:bookmarkEnd w:id="91"/>
      <w:bookmarkEnd w:id="92"/>
      <w:bookmarkEnd w:id="93"/>
      <w:bookmarkEnd w:id="94"/>
      <w:bookmarkEnd w:id="95"/>
    </w:p>
    <w:p w14:paraId="6A1860D8">
      <w:pPr>
        <w:spacing w:line="400" w:lineRule="exact"/>
        <w:ind w:firstLine="420" w:firstLineChars="200"/>
        <w:rPr>
          <w:rFonts w:hint="eastAsia"/>
        </w:rPr>
      </w:pPr>
      <w:r>
        <w:rPr>
          <w:rFonts w:hint="eastAsia"/>
        </w:rPr>
        <w:t>2.3.1 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14:paraId="4847041B">
      <w:pPr>
        <w:spacing w:line="400" w:lineRule="exact"/>
        <w:ind w:firstLine="420" w:firstLineChars="200"/>
        <w:rPr>
          <w:rFonts w:hint="eastAsia"/>
        </w:rPr>
      </w:pPr>
      <w:r>
        <w:rPr>
          <w:rFonts w:hint="eastAsia"/>
        </w:rPr>
        <w:t>2.3.2</w:t>
      </w:r>
      <w:r>
        <w:t>投标人应</w:t>
      </w:r>
      <w:r>
        <w:rPr>
          <w:rFonts w:hint="eastAsia"/>
          <w:b/>
        </w:rPr>
        <w:t>实时关注</w:t>
      </w:r>
      <w:r>
        <w:rPr>
          <w:rFonts w:hint="eastAsia"/>
        </w:rPr>
        <w:t>“电子交易平台”</w:t>
      </w:r>
      <w:r>
        <w:t>上</w:t>
      </w:r>
      <w:r>
        <w:rPr>
          <w:rFonts w:hint="eastAsia"/>
        </w:rPr>
        <w:t>发出</w:t>
      </w:r>
      <w:r>
        <w:t>的</w:t>
      </w:r>
      <w:r>
        <w:rPr>
          <w:rFonts w:hint="eastAsia"/>
        </w:rPr>
        <w:t>修改</w:t>
      </w:r>
      <w:r>
        <w:t>通知，因投标人</w:t>
      </w:r>
      <w:r>
        <w:rPr>
          <w:rFonts w:hint="eastAsia"/>
        </w:rPr>
        <w:t>自身</w:t>
      </w:r>
      <w:r>
        <w:t>原因未及时获知</w:t>
      </w:r>
      <w:r>
        <w:rPr>
          <w:rFonts w:hint="eastAsia"/>
        </w:rPr>
        <w:t>修改</w:t>
      </w:r>
      <w:r>
        <w:t>内容而导致的任何后果将由投标人自行承担。</w:t>
      </w:r>
    </w:p>
    <w:p w14:paraId="7E9EBB2F">
      <w:pPr>
        <w:pStyle w:val="118"/>
        <w:rPr>
          <w:rFonts w:hint="eastAsia"/>
        </w:rPr>
      </w:pPr>
      <w:bookmarkStart w:id="96" w:name="_Toc4451"/>
      <w:r>
        <w:rPr>
          <w:rFonts w:hint="eastAsia"/>
        </w:rPr>
        <w:t>2.4 招标文件的异议</w:t>
      </w:r>
      <w:bookmarkEnd w:id="96"/>
    </w:p>
    <w:p w14:paraId="52D680E7">
      <w:pPr>
        <w:spacing w:line="400" w:lineRule="exact"/>
        <w:ind w:firstLine="420" w:firstLineChars="200"/>
        <w:rPr>
          <w:rFonts w:hint="eastAsia"/>
        </w:rPr>
      </w:pPr>
      <w:r>
        <w:rPr>
          <w:rFonts w:hint="eastAsia"/>
        </w:rPr>
        <w:t>2.4.1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w:t>
      </w:r>
      <w:r>
        <w:t>不予受理</w:t>
      </w:r>
      <w:r>
        <w:rPr>
          <w:rFonts w:hint="eastAsia"/>
        </w:rPr>
        <w:t>。异议与答复应通过“电子交易平台”在“异议与答复”菜单以书面形式进行。</w:t>
      </w:r>
    </w:p>
    <w:p w14:paraId="36258E29">
      <w:pPr>
        <w:spacing w:line="400" w:lineRule="exact"/>
        <w:ind w:firstLine="420" w:firstLineChars="200"/>
        <w:rPr>
          <w:rFonts w:hint="eastAsia"/>
        </w:rPr>
      </w:pPr>
      <w:r>
        <w:rPr>
          <w:rFonts w:hint="eastAsia"/>
        </w:rPr>
        <w:t>本处所称异议是指投标人或者其他利害关系人认为招标文件的内容违反法律、法规、规章的强制性规定，违反公开、公平、公正和诚实信用原则，影响投标人投标而向招标人提出的异议。</w:t>
      </w:r>
    </w:p>
    <w:p w14:paraId="5F9D6852">
      <w:pPr>
        <w:spacing w:line="400" w:lineRule="exact"/>
        <w:ind w:firstLine="420" w:firstLineChars="200"/>
        <w:rPr>
          <w:rFonts w:hint="eastAsia"/>
        </w:rPr>
      </w:pPr>
      <w:r>
        <w:rPr>
          <w:rFonts w:hint="eastAsia"/>
        </w:rPr>
        <w:t>2.4.2招标人对异议的答复构成对招标文件澄清或者修改的，招标人将按照本章第2.2款、第2.3款规定办理。</w:t>
      </w:r>
    </w:p>
    <w:p w14:paraId="625B72A4">
      <w:pPr>
        <w:pStyle w:val="130"/>
        <w:rPr>
          <w:rFonts w:hint="eastAsia"/>
        </w:rPr>
      </w:pPr>
      <w:bookmarkStart w:id="97" w:name="_Toc152045546"/>
      <w:bookmarkStart w:id="98" w:name="_Toc23047"/>
      <w:bookmarkStart w:id="99" w:name="_Toc144974514"/>
      <w:bookmarkStart w:id="100" w:name="_Toc152042322"/>
      <w:bookmarkStart w:id="101" w:name="_Toc179632564"/>
      <w:r>
        <w:rPr>
          <w:rFonts w:hint="eastAsia"/>
        </w:rPr>
        <w:t>3. 投标文件</w:t>
      </w:r>
      <w:bookmarkEnd w:id="97"/>
      <w:bookmarkEnd w:id="98"/>
      <w:bookmarkEnd w:id="99"/>
      <w:bookmarkEnd w:id="100"/>
      <w:bookmarkEnd w:id="101"/>
    </w:p>
    <w:p w14:paraId="6F55447D">
      <w:pPr>
        <w:pStyle w:val="118"/>
        <w:rPr>
          <w:rFonts w:hint="eastAsia"/>
        </w:rPr>
      </w:pPr>
      <w:bookmarkStart w:id="102" w:name="_Toc144974515"/>
      <w:bookmarkStart w:id="103" w:name="_Toc179632565"/>
      <w:bookmarkStart w:id="104" w:name="_Toc152042323"/>
      <w:bookmarkStart w:id="105" w:name="_Toc9059"/>
      <w:bookmarkStart w:id="106" w:name="_Toc152045547"/>
      <w:r>
        <w:rPr>
          <w:rFonts w:hint="eastAsia"/>
        </w:rPr>
        <w:t>3.1 投标文件的组成</w:t>
      </w:r>
      <w:bookmarkEnd w:id="102"/>
      <w:bookmarkEnd w:id="103"/>
      <w:bookmarkEnd w:id="104"/>
      <w:bookmarkEnd w:id="105"/>
      <w:bookmarkEnd w:id="106"/>
    </w:p>
    <w:p w14:paraId="6A408C19">
      <w:pPr>
        <w:spacing w:line="400" w:lineRule="exact"/>
        <w:rPr>
          <w:rFonts w:hint="eastAsia"/>
        </w:rPr>
      </w:pPr>
      <w:r>
        <w:rPr>
          <w:rFonts w:hint="eastAsia"/>
        </w:rPr>
        <w:t>　　3.1.1投标文件应包括下列内容：</w:t>
      </w:r>
    </w:p>
    <w:p w14:paraId="3F79ACB8">
      <w:pPr>
        <w:spacing w:line="400" w:lineRule="exact"/>
        <w:ind w:firstLine="359" w:firstLineChars="171"/>
        <w:rPr>
          <w:rFonts w:hint="eastAsia"/>
        </w:rPr>
      </w:pPr>
      <w:r>
        <w:rPr>
          <w:rFonts w:hint="eastAsia"/>
        </w:rPr>
        <w:t>（1）投标函及投标函附录；</w:t>
      </w:r>
    </w:p>
    <w:p w14:paraId="35DD86C3">
      <w:pPr>
        <w:spacing w:line="400" w:lineRule="exact"/>
        <w:ind w:firstLine="359" w:firstLineChars="171"/>
        <w:rPr>
          <w:rFonts w:hint="eastAsia"/>
        </w:rPr>
      </w:pPr>
      <w:r>
        <w:rPr>
          <w:rFonts w:hint="eastAsia"/>
        </w:rPr>
        <w:t>（2）法定代表人身份证明；</w:t>
      </w:r>
    </w:p>
    <w:p w14:paraId="7B54DD7E">
      <w:pPr>
        <w:spacing w:line="400" w:lineRule="exact"/>
        <w:ind w:firstLine="359" w:firstLineChars="171"/>
        <w:rPr>
          <w:rFonts w:hint="eastAsia"/>
        </w:rPr>
      </w:pPr>
      <w:r>
        <w:rPr>
          <w:rFonts w:hint="eastAsia"/>
        </w:rPr>
        <w:t>（3）投标保证金；</w:t>
      </w:r>
    </w:p>
    <w:p w14:paraId="751729C6">
      <w:pPr>
        <w:spacing w:line="400" w:lineRule="exact"/>
        <w:ind w:firstLine="359" w:firstLineChars="171"/>
        <w:rPr>
          <w:rFonts w:hint="eastAsia"/>
        </w:rPr>
      </w:pPr>
      <w:r>
        <w:rPr>
          <w:rFonts w:hint="eastAsia"/>
        </w:rPr>
        <w:t>（4）联合体协议书；</w:t>
      </w:r>
    </w:p>
    <w:p w14:paraId="4DCC9B1B">
      <w:pPr>
        <w:spacing w:line="400" w:lineRule="exact"/>
        <w:ind w:firstLine="359" w:firstLineChars="171"/>
        <w:rPr>
          <w:rFonts w:hint="eastAsia"/>
        </w:rPr>
      </w:pPr>
      <w:r>
        <w:rPr>
          <w:rFonts w:hint="eastAsia"/>
        </w:rPr>
        <w:t>（5）</w:t>
      </w:r>
      <w:r>
        <w:rPr>
          <w:rFonts w:hint="eastAsia" w:ascii="宋体" w:hAnsi="宋体"/>
          <w:szCs w:val="21"/>
        </w:rPr>
        <w:t>拟分包项目情况表</w:t>
      </w:r>
      <w:r>
        <w:rPr>
          <w:rFonts w:hint="eastAsia"/>
        </w:rPr>
        <w:t>（适用于非政府采购工程）；</w:t>
      </w:r>
    </w:p>
    <w:p w14:paraId="418D5C00">
      <w:pPr>
        <w:spacing w:line="400" w:lineRule="exact"/>
        <w:ind w:firstLine="359" w:firstLineChars="171"/>
        <w:rPr>
          <w:rFonts w:hint="eastAsia"/>
        </w:rPr>
      </w:pPr>
      <w:r>
        <w:rPr>
          <w:rFonts w:hint="eastAsia"/>
        </w:rPr>
        <w:t>（5）</w:t>
      </w:r>
      <w:r>
        <w:rPr>
          <w:rFonts w:hint="eastAsia" w:ascii="宋体" w:hAnsi="宋体"/>
          <w:szCs w:val="21"/>
        </w:rPr>
        <w:t>分包意向协议书</w:t>
      </w:r>
      <w:r>
        <w:rPr>
          <w:rFonts w:hint="eastAsia"/>
        </w:rPr>
        <w:t xml:space="preserve">（适用于政府采购工程）； </w:t>
      </w:r>
    </w:p>
    <w:p w14:paraId="0B63E4C7">
      <w:pPr>
        <w:spacing w:line="400" w:lineRule="exact"/>
        <w:ind w:firstLine="359" w:firstLineChars="171"/>
        <w:rPr>
          <w:rFonts w:hint="eastAsia"/>
        </w:rPr>
      </w:pPr>
      <w:r>
        <w:rPr>
          <w:rFonts w:hint="eastAsia"/>
        </w:rPr>
        <w:t>（6）</w:t>
      </w:r>
      <w:r>
        <w:rPr>
          <w:rFonts w:hint="eastAsia" w:ascii="宋体" w:hAnsi="宋体"/>
          <w:szCs w:val="21"/>
        </w:rPr>
        <w:t>中小企业声明函</w:t>
      </w:r>
      <w:r>
        <w:rPr>
          <w:rFonts w:hint="eastAsia"/>
        </w:rPr>
        <w:t>（适用于政府采购工程）；</w:t>
      </w:r>
    </w:p>
    <w:p w14:paraId="17ACDC05">
      <w:pPr>
        <w:spacing w:line="400" w:lineRule="exact"/>
        <w:ind w:firstLine="359" w:firstLineChars="171"/>
        <w:rPr>
          <w:rFonts w:hint="eastAsia"/>
        </w:rPr>
      </w:pPr>
      <w:r>
        <w:rPr>
          <w:rFonts w:hint="eastAsia"/>
        </w:rPr>
        <w:t>（7）项目管理机构；</w:t>
      </w:r>
    </w:p>
    <w:p w14:paraId="0D439D70">
      <w:pPr>
        <w:spacing w:line="400" w:lineRule="exact"/>
        <w:ind w:firstLine="359" w:firstLineChars="171"/>
        <w:rPr>
          <w:rFonts w:hint="eastAsia"/>
        </w:rPr>
      </w:pPr>
      <w:r>
        <w:rPr>
          <w:rFonts w:hint="eastAsia"/>
        </w:rPr>
        <w:t>（8）资格审查资料；</w:t>
      </w:r>
    </w:p>
    <w:p w14:paraId="334C8B8C">
      <w:pPr>
        <w:spacing w:line="400" w:lineRule="exact"/>
        <w:ind w:firstLine="359" w:firstLineChars="171"/>
        <w:rPr>
          <w:rFonts w:hint="eastAsia"/>
        </w:rPr>
      </w:pPr>
      <w:r>
        <w:rPr>
          <w:rFonts w:hint="eastAsia"/>
        </w:rPr>
        <w:t>（9）</w:t>
      </w:r>
      <w:r>
        <w:rPr>
          <w:rFonts w:hint="eastAsia" w:ascii="宋体" w:hAnsi="宋体"/>
          <w:szCs w:val="21"/>
        </w:rPr>
        <w:t>已标价工程量清单</w:t>
      </w:r>
      <w:r>
        <w:rPr>
          <w:rFonts w:hint="eastAsia"/>
        </w:rPr>
        <w:t>；</w:t>
      </w:r>
    </w:p>
    <w:p w14:paraId="11067FA1">
      <w:pPr>
        <w:spacing w:line="400" w:lineRule="exact"/>
        <w:ind w:firstLine="359" w:firstLineChars="171"/>
        <w:rPr>
          <w:rFonts w:hint="eastAsia"/>
        </w:rPr>
      </w:pPr>
      <w:r>
        <w:rPr>
          <w:rFonts w:hint="eastAsia"/>
        </w:rPr>
        <w:t>（10）施工组织设计；</w:t>
      </w:r>
    </w:p>
    <w:p w14:paraId="22B5D619">
      <w:pPr>
        <w:spacing w:line="400" w:lineRule="exact"/>
        <w:ind w:firstLine="359" w:firstLineChars="171"/>
        <w:rPr>
          <w:rFonts w:hint="eastAsia"/>
        </w:rPr>
      </w:pPr>
      <w:r>
        <w:rPr>
          <w:rFonts w:hint="eastAsia"/>
        </w:rPr>
        <w:t>（11）投标人须知前附表规定的其他材料。</w:t>
      </w:r>
    </w:p>
    <w:p w14:paraId="35E37F5D">
      <w:pPr>
        <w:spacing w:line="400" w:lineRule="exact"/>
        <w:ind w:firstLine="359" w:firstLineChars="171"/>
        <w:rPr>
          <w:rFonts w:hint="eastAsia"/>
        </w:rPr>
      </w:pPr>
      <w:r>
        <w:rPr>
          <w:rFonts w:hint="eastAsia"/>
        </w:rPr>
        <w:t xml:space="preserve">3.1.2 投标人须知前附表规定不接受联合体投标的，或投标人没有组成联合体的，投标文件不包括本章第3.1.1（3）目所指的联合体协议书。 </w:t>
      </w:r>
    </w:p>
    <w:p w14:paraId="6E4A2AD1">
      <w:pPr>
        <w:pStyle w:val="118"/>
        <w:rPr>
          <w:rFonts w:hint="eastAsia"/>
        </w:rPr>
      </w:pPr>
      <w:bookmarkStart w:id="107" w:name="_Toc152045548"/>
      <w:bookmarkStart w:id="108" w:name="_Toc179632566"/>
      <w:bookmarkStart w:id="109" w:name="_Toc144974516"/>
      <w:bookmarkStart w:id="110" w:name="_Toc152042324"/>
      <w:bookmarkStart w:id="111" w:name="_Toc21414"/>
      <w:r>
        <w:rPr>
          <w:rFonts w:hint="eastAsia"/>
        </w:rPr>
        <w:t>3.2 投标报价</w:t>
      </w:r>
      <w:bookmarkEnd w:id="107"/>
      <w:bookmarkEnd w:id="108"/>
      <w:bookmarkEnd w:id="109"/>
      <w:bookmarkEnd w:id="110"/>
      <w:bookmarkEnd w:id="111"/>
    </w:p>
    <w:p w14:paraId="66E28574">
      <w:pPr>
        <w:spacing w:line="400" w:lineRule="exact"/>
        <w:ind w:firstLine="420" w:firstLineChars="200"/>
        <w:rPr>
          <w:rFonts w:hint="eastAsia"/>
        </w:rPr>
      </w:pPr>
      <w:r>
        <w:rPr>
          <w:rFonts w:hint="eastAsia"/>
        </w:rPr>
        <w:t>3.2.1 投标人应按第五章“工程量清单”的要求填写相应表格，并按本章第2.1.2（1）目约定的计税方法计税。未按约定的计税方法计税的，</w:t>
      </w:r>
      <w:r>
        <w:t>其投标</w:t>
      </w:r>
      <w:r>
        <w:rPr>
          <w:rFonts w:hint="eastAsia"/>
        </w:rPr>
        <w:t>将被否决。</w:t>
      </w:r>
    </w:p>
    <w:p w14:paraId="6FE01C64">
      <w:pPr>
        <w:spacing w:line="400" w:lineRule="exact"/>
        <w:ind w:firstLine="420" w:firstLineChars="200"/>
        <w:rPr>
          <w:rFonts w:hint="eastAsia"/>
        </w:rPr>
      </w:pPr>
      <w:r>
        <w:rPr>
          <w:rFonts w:hint="eastAsia"/>
        </w:rPr>
        <w:t>3.2.2 投标人在投标截止时间前修改投标函中的投标总报价，应同时修改第五章“工程量清单”中的相应报价。此修改须符合本章第4.3款的有关要求。</w:t>
      </w:r>
    </w:p>
    <w:p w14:paraId="50540FCD">
      <w:pPr>
        <w:spacing w:line="400" w:lineRule="exact"/>
        <w:ind w:firstLine="420" w:firstLineChars="200"/>
        <w:rPr>
          <w:rFonts w:hint="eastAsia"/>
        </w:rPr>
      </w:pPr>
      <w:r>
        <w:rPr>
          <w:rFonts w:hint="eastAsia"/>
        </w:rPr>
        <w:t>3.2.3投标人投标函中的大写报价或算术错误修正后的投标总报价大于最高投标限价的，</w:t>
      </w:r>
      <w:r>
        <w:t>其投标</w:t>
      </w:r>
      <w:r>
        <w:rPr>
          <w:rFonts w:hint="eastAsia"/>
        </w:rPr>
        <w:t>将被否决</w:t>
      </w:r>
      <w:r>
        <w:t>。</w:t>
      </w:r>
    </w:p>
    <w:p w14:paraId="40DCCF7D">
      <w:pPr>
        <w:pStyle w:val="118"/>
        <w:rPr>
          <w:rFonts w:hint="eastAsia"/>
        </w:rPr>
      </w:pPr>
      <w:bookmarkStart w:id="112" w:name="_Toc179632567"/>
      <w:bookmarkStart w:id="113" w:name="_Toc152042325"/>
      <w:bookmarkStart w:id="114" w:name="_Toc31556"/>
      <w:bookmarkStart w:id="115" w:name="_Toc144974517"/>
      <w:bookmarkStart w:id="116" w:name="_Toc152045549"/>
      <w:r>
        <w:rPr>
          <w:rFonts w:hint="eastAsia"/>
        </w:rPr>
        <w:t>3.3 投标有效期</w:t>
      </w:r>
      <w:bookmarkEnd w:id="112"/>
      <w:bookmarkEnd w:id="113"/>
      <w:bookmarkEnd w:id="114"/>
      <w:bookmarkEnd w:id="115"/>
      <w:bookmarkEnd w:id="116"/>
    </w:p>
    <w:p w14:paraId="177D2711">
      <w:pPr>
        <w:spacing w:line="400" w:lineRule="exact"/>
        <w:ind w:firstLine="420" w:firstLineChars="200"/>
        <w:rPr>
          <w:rFonts w:hint="eastAsia"/>
        </w:rPr>
      </w:pPr>
      <w:r>
        <w:rPr>
          <w:rFonts w:hint="eastAsia"/>
        </w:rPr>
        <w:t>3.3.1 在投标人须知前附表规定的投标有效期内，投标人不得要求撤销或修改其投标文件。</w:t>
      </w:r>
    </w:p>
    <w:p w14:paraId="6DB39CE3">
      <w:pPr>
        <w:spacing w:line="400" w:lineRule="exact"/>
        <w:ind w:firstLine="420" w:firstLineChars="200"/>
        <w:rPr>
          <w:rFonts w:hint="eastAsia"/>
        </w:rPr>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E7855BD">
      <w:pPr>
        <w:pStyle w:val="118"/>
        <w:rPr>
          <w:rFonts w:hint="eastAsia"/>
        </w:rPr>
      </w:pPr>
      <w:bookmarkStart w:id="117" w:name="_Toc152042326"/>
      <w:bookmarkStart w:id="118" w:name="_Toc144974518"/>
      <w:bookmarkStart w:id="119" w:name="_Toc152045550"/>
      <w:bookmarkStart w:id="120" w:name="_Toc743"/>
      <w:bookmarkStart w:id="121" w:name="_Toc179632568"/>
      <w:r>
        <w:rPr>
          <w:rFonts w:hint="eastAsia"/>
        </w:rPr>
        <w:t>3.4 投标保证金</w:t>
      </w:r>
      <w:bookmarkEnd w:id="117"/>
      <w:bookmarkEnd w:id="118"/>
      <w:bookmarkEnd w:id="119"/>
      <w:bookmarkEnd w:id="120"/>
      <w:bookmarkEnd w:id="121"/>
    </w:p>
    <w:p w14:paraId="726E05AC">
      <w:pPr>
        <w:spacing w:line="400" w:lineRule="exact"/>
        <w:ind w:firstLine="420" w:firstLineChars="200"/>
        <w:rPr>
          <w:rFonts w:hint="eastAsia"/>
        </w:rPr>
      </w:pPr>
      <w:r>
        <w:rPr>
          <w:rFonts w:hint="eastAsia"/>
        </w:rPr>
        <w:t>3.4.1投标人须知前附表规定提交投标保证金的，投标人在递交投标文件的同时，应按投标人须知前附表规定的</w:t>
      </w:r>
      <w:r>
        <w:t>形式</w:t>
      </w:r>
      <w:r>
        <w:rPr>
          <w:rFonts w:hint="eastAsia"/>
        </w:rPr>
        <w:t>、</w:t>
      </w:r>
      <w:r>
        <w:t>金额</w:t>
      </w:r>
      <w:r>
        <w:rPr>
          <w:rFonts w:hint="eastAsia"/>
        </w:rPr>
        <w:t>、递交截止时间、递交方式提交投标保证金，并作为其投标文件的组成部分。联合体投标的，其投标保证金由牵头人递交，并应符合投标人须知前附表的规定。</w:t>
      </w:r>
    </w:p>
    <w:p w14:paraId="05BC51DF">
      <w:pPr>
        <w:spacing w:line="400" w:lineRule="exact"/>
        <w:ind w:firstLine="420" w:firstLineChars="200"/>
        <w:rPr>
          <w:rFonts w:hint="eastAsia"/>
        </w:rPr>
      </w:pPr>
      <w:r>
        <w:rPr>
          <w:rFonts w:hint="eastAsia"/>
        </w:rPr>
        <w:t>3.4.2 投标人不按本章第3.4.1项要求提交投标保证金的，</w:t>
      </w:r>
      <w:r>
        <w:t>其投标</w:t>
      </w:r>
      <w:r>
        <w:rPr>
          <w:rFonts w:hint="eastAsia"/>
        </w:rPr>
        <w:t>将被否决</w:t>
      </w:r>
      <w:r>
        <w:t>。</w:t>
      </w:r>
    </w:p>
    <w:p w14:paraId="34367373">
      <w:pPr>
        <w:spacing w:line="400" w:lineRule="exact"/>
        <w:ind w:firstLine="420" w:firstLineChars="200"/>
        <w:rPr>
          <w:rFonts w:hint="eastAsia"/>
        </w:rPr>
      </w:pPr>
      <w:r>
        <w:rPr>
          <w:rFonts w:hint="eastAsia"/>
        </w:rPr>
        <w:t>3.4.3 招标人最迟在与中标人签订合同后5日内，向未中标的投标人和中标人退还投标保证金。招标人同时退还投标保证金的银行同期存款利息。投标保证金及利息的计息标准和退还方式见投标人须知前附表。</w:t>
      </w:r>
    </w:p>
    <w:p w14:paraId="6083392B">
      <w:pPr>
        <w:spacing w:line="400" w:lineRule="exact"/>
        <w:ind w:firstLine="420" w:firstLineChars="200"/>
        <w:rPr>
          <w:rFonts w:hint="eastAsia"/>
        </w:rPr>
      </w:pPr>
      <w:r>
        <w:rPr>
          <w:rFonts w:hint="eastAsia"/>
        </w:rPr>
        <w:t xml:space="preserve">3.4.4 有下列情形之一的，投标保证金将不予退还： </w:t>
      </w:r>
    </w:p>
    <w:p w14:paraId="5C2FDC89">
      <w:pPr>
        <w:spacing w:line="400" w:lineRule="exact"/>
        <w:ind w:firstLine="718" w:firstLineChars="342"/>
        <w:rPr>
          <w:rFonts w:hint="eastAsia"/>
        </w:rPr>
      </w:pPr>
      <w:r>
        <w:rPr>
          <w:rFonts w:hint="eastAsia"/>
        </w:rPr>
        <w:t>（1）投标人在规定的投标有效期内撤销或修改其投标文件；</w:t>
      </w:r>
    </w:p>
    <w:p w14:paraId="5B88F758">
      <w:pPr>
        <w:spacing w:line="400" w:lineRule="exact"/>
        <w:ind w:firstLine="718" w:firstLineChars="342"/>
        <w:rPr>
          <w:rFonts w:hint="eastAsia"/>
        </w:rPr>
      </w:pPr>
      <w:r>
        <w:rPr>
          <w:rFonts w:hint="eastAsia"/>
        </w:rPr>
        <w:t>（2）中标人在收到中标通知书后，无正当理由拒签合同、在签订合同时向招标人提出附加条件或未按招标文件规定提交履约保证金。</w:t>
      </w:r>
    </w:p>
    <w:p w14:paraId="7A2276BC">
      <w:pPr>
        <w:pStyle w:val="118"/>
        <w:rPr>
          <w:rFonts w:hint="eastAsia"/>
        </w:rPr>
      </w:pPr>
      <w:bookmarkStart w:id="122" w:name="_Toc144974520"/>
      <w:bookmarkStart w:id="123" w:name="_Toc152045552"/>
      <w:bookmarkStart w:id="124" w:name="_Toc179632570"/>
      <w:bookmarkStart w:id="125" w:name="_Toc152042328"/>
      <w:bookmarkStart w:id="126" w:name="_Toc14710"/>
      <w:r>
        <w:rPr>
          <w:rFonts w:hint="eastAsia"/>
        </w:rPr>
        <w:t>3.5 资格审查资料</w:t>
      </w:r>
      <w:bookmarkEnd w:id="122"/>
      <w:bookmarkEnd w:id="123"/>
      <w:bookmarkEnd w:id="124"/>
      <w:bookmarkEnd w:id="125"/>
      <w:bookmarkEnd w:id="126"/>
    </w:p>
    <w:p w14:paraId="476504CE">
      <w:pPr>
        <w:spacing w:line="400" w:lineRule="exact"/>
        <w:ind w:firstLine="420" w:firstLineChars="200"/>
        <w:rPr>
          <w:rFonts w:ascii="宋体" w:hAnsi="宋体" w:cs="宋体"/>
          <w:szCs w:val="21"/>
        </w:rPr>
      </w:pPr>
      <w:r>
        <w:rPr>
          <w:rFonts w:hint="eastAsia" w:ascii="宋体" w:hAnsi="宋体" w:cs="宋体"/>
          <w:szCs w:val="21"/>
        </w:rPr>
        <w:t>3.5.1 “投标人基本情况表”应附投标人营业执照、资质证书和安全生产许可证、</w:t>
      </w:r>
      <w:r>
        <w:rPr>
          <w:rFonts w:ascii="宋体" w:hAnsi="宋体"/>
          <w:szCs w:val="21"/>
        </w:rPr>
        <w:t>基本账户开户许可证</w:t>
      </w:r>
      <w:r>
        <w:rPr>
          <w:rFonts w:hint="eastAsia" w:ascii="宋体" w:hAnsi="宋体"/>
        </w:rPr>
        <w:t>（基本存款账户信息）</w:t>
      </w:r>
      <w:r>
        <w:rPr>
          <w:rFonts w:hint="eastAsia" w:ascii="宋体" w:hAnsi="宋体"/>
          <w:szCs w:val="21"/>
        </w:rPr>
        <w:t>、</w:t>
      </w:r>
      <w:r>
        <w:rPr>
          <w:rFonts w:ascii="宋体" w:hAnsi="宋体"/>
          <w:szCs w:val="21"/>
        </w:rPr>
        <w:t>质量</w:t>
      </w:r>
      <w:r>
        <w:rPr>
          <w:rFonts w:hint="eastAsia" w:ascii="宋体" w:hAnsi="宋体"/>
          <w:szCs w:val="21"/>
        </w:rPr>
        <w:t>、</w:t>
      </w:r>
      <w:r>
        <w:rPr>
          <w:rFonts w:ascii="宋体" w:hAnsi="宋体"/>
          <w:szCs w:val="21"/>
        </w:rPr>
        <w:t>环境</w:t>
      </w:r>
      <w:r>
        <w:rPr>
          <w:rFonts w:hint="eastAsia" w:ascii="宋体" w:hAnsi="宋体"/>
          <w:szCs w:val="21"/>
        </w:rPr>
        <w:t>、职业健康安全管理体系认证证书</w:t>
      </w:r>
      <w:r>
        <w:rPr>
          <w:rFonts w:hint="eastAsia" w:ascii="宋体" w:hAnsi="宋体" w:cs="宋体"/>
          <w:szCs w:val="21"/>
        </w:rPr>
        <w:t>等材料的</w:t>
      </w:r>
      <w:r>
        <w:rPr>
          <w:rFonts w:hint="eastAsia"/>
        </w:rPr>
        <w:t>扫描件</w:t>
      </w:r>
      <w:r>
        <w:rPr>
          <w:rFonts w:hint="eastAsia" w:ascii="宋体" w:hAnsi="宋体" w:cs="宋体"/>
          <w:szCs w:val="21"/>
        </w:rPr>
        <w:t>。</w:t>
      </w:r>
    </w:p>
    <w:p w14:paraId="70A452BD">
      <w:pPr>
        <w:spacing w:line="400" w:lineRule="exact"/>
        <w:ind w:firstLine="420" w:firstLineChars="200"/>
        <w:rPr>
          <w:rFonts w:ascii="宋体" w:hAnsi="宋体" w:cs="宋体"/>
          <w:szCs w:val="21"/>
        </w:rPr>
      </w:pPr>
      <w:r>
        <w:rPr>
          <w:rFonts w:hint="eastAsia" w:ascii="宋体" w:hAnsi="宋体" w:cs="宋体"/>
          <w:szCs w:val="21"/>
        </w:rPr>
        <w:t>3.5.2 “近年财务状况表”应附经会计师事务所或审计机构审计的财务会计报表，包括资产负债表、现金流量表、利润表和财务情况说明书的</w:t>
      </w:r>
      <w:r>
        <w:rPr>
          <w:rFonts w:hint="eastAsia"/>
        </w:rPr>
        <w:t>扫描件</w:t>
      </w:r>
      <w:r>
        <w:rPr>
          <w:rFonts w:hint="eastAsia" w:ascii="宋体" w:hAnsi="宋体" w:cs="宋体"/>
          <w:szCs w:val="21"/>
        </w:rPr>
        <w:t>，具体年份要求见投标人须知前附表。</w:t>
      </w:r>
    </w:p>
    <w:p w14:paraId="3461E101">
      <w:pPr>
        <w:spacing w:line="400" w:lineRule="exact"/>
        <w:ind w:firstLine="420" w:firstLineChars="200"/>
        <w:rPr>
          <w:rFonts w:hint="eastAsia" w:ascii="宋体" w:hAnsi="宋体" w:cs="宋体"/>
          <w:szCs w:val="21"/>
        </w:rPr>
      </w:pPr>
      <w:r>
        <w:rPr>
          <w:rFonts w:hint="eastAsia" w:ascii="宋体" w:hAnsi="宋体" w:cs="宋体"/>
          <w:szCs w:val="21"/>
        </w:rPr>
        <w:t>3.5.3 “近年完成的类似项目情况表”应附</w:t>
      </w:r>
      <w:r>
        <w:rPr>
          <w:rFonts w:hint="eastAsia" w:ascii="宋体" w:hAnsi="宋体"/>
          <w:szCs w:val="21"/>
        </w:rPr>
        <w:t>中标通知书（如有）、合同协议书、施工许可证（如有）、</w:t>
      </w:r>
      <w:r>
        <w:rPr>
          <w:rFonts w:hint="eastAsia" w:ascii="宋体" w:hAnsi="宋体"/>
        </w:rPr>
        <w:t>工程接收证书或工程竣工验收证书（工程竣工验收备案证）</w:t>
      </w:r>
      <w:r>
        <w:rPr>
          <w:rFonts w:hint="eastAsia" w:ascii="宋体" w:hAnsi="宋体"/>
          <w:szCs w:val="21"/>
        </w:rPr>
        <w:t>的</w:t>
      </w:r>
      <w:r>
        <w:rPr>
          <w:rFonts w:hint="eastAsia"/>
        </w:rPr>
        <w:t>扫描件</w:t>
      </w:r>
      <w:r>
        <w:rPr>
          <w:rFonts w:hint="eastAsia" w:ascii="宋体" w:hAnsi="宋体" w:cs="宋体"/>
          <w:szCs w:val="21"/>
        </w:rPr>
        <w:t>。</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ascii="宋体" w:hAnsi="宋体" w:cs="宋体"/>
          <w:szCs w:val="21"/>
        </w:rPr>
        <w:t>，具体年份要求见投标人须知前附表。每张表格只填写一个项目，并标明序号。</w:t>
      </w:r>
    </w:p>
    <w:p w14:paraId="59D0FC34">
      <w:pPr>
        <w:spacing w:line="400" w:lineRule="exact"/>
        <w:ind w:firstLine="420" w:firstLineChars="200"/>
        <w:rPr>
          <w:rFonts w:ascii="宋体" w:hAnsi="宋体" w:cs="宋体"/>
          <w:szCs w:val="21"/>
        </w:rPr>
      </w:pPr>
      <w:r>
        <w:rPr>
          <w:rFonts w:hint="eastAsia" w:ascii="宋体" w:hAnsi="宋体" w:cs="宋体"/>
          <w:szCs w:val="21"/>
        </w:rPr>
        <w:t>3.5.4 “正在施工和新承接的项目情况表”应附</w:t>
      </w:r>
      <w:r>
        <w:rPr>
          <w:rFonts w:hint="eastAsia" w:ascii="宋体" w:hAnsi="宋体"/>
        </w:rPr>
        <w:t>中标通知书（如有）、合同协议书、施工许可证（如有）</w:t>
      </w:r>
      <w:r>
        <w:rPr>
          <w:rFonts w:hint="eastAsia"/>
        </w:rPr>
        <w:t>扫描件。</w:t>
      </w:r>
      <w:r>
        <w:rPr>
          <w:rFonts w:hint="eastAsia" w:ascii="宋体" w:hAnsi="宋体"/>
        </w:rPr>
        <w:t>招标发包的工程应附中标通知书，</w:t>
      </w:r>
      <w:r>
        <w:rPr>
          <w:rFonts w:hint="eastAsia" w:cs="宋体"/>
          <w:kern w:val="0"/>
          <w:szCs w:val="21"/>
        </w:rPr>
        <w:t>工程总承包发包、施工总承包发包、独立发包的施工专业承包正在施工的应附</w:t>
      </w:r>
      <w:r>
        <w:rPr>
          <w:rFonts w:hint="eastAsia"/>
        </w:rPr>
        <w:t>施工许可证</w:t>
      </w:r>
      <w:r>
        <w:rPr>
          <w:rFonts w:hint="eastAsia" w:ascii="宋体" w:hAnsi="宋体" w:cs="宋体"/>
          <w:szCs w:val="21"/>
        </w:rPr>
        <w:t>。每张表格只填写一个项目，并标明序号。</w:t>
      </w:r>
    </w:p>
    <w:p w14:paraId="33DD182B">
      <w:pPr>
        <w:spacing w:line="400" w:lineRule="exact"/>
        <w:ind w:firstLine="420" w:firstLineChars="200"/>
        <w:rPr>
          <w:rFonts w:hint="eastAsia" w:ascii="宋体" w:hAnsi="宋体" w:cs="宋体"/>
          <w:szCs w:val="21"/>
        </w:rPr>
      </w:pPr>
      <w:r>
        <w:rPr>
          <w:rFonts w:hint="eastAsia" w:ascii="宋体" w:hAnsi="宋体" w:cs="宋体"/>
          <w:szCs w:val="21"/>
        </w:rPr>
        <w:t>3.5.5 “近年发生的诉讼及仲裁情况”应说明相关情况，并附法院或仲裁机构作出的判决、裁决等有关法律文书</w:t>
      </w:r>
      <w:r>
        <w:rPr>
          <w:rFonts w:hint="eastAsia"/>
        </w:rPr>
        <w:t>扫描件</w:t>
      </w:r>
      <w:r>
        <w:rPr>
          <w:rFonts w:hint="eastAsia" w:ascii="宋体" w:hAnsi="宋体" w:cs="宋体"/>
          <w:szCs w:val="21"/>
        </w:rPr>
        <w:t>，具体年份要求见投标人须知前附表。</w:t>
      </w:r>
    </w:p>
    <w:p w14:paraId="422E1944">
      <w:pPr>
        <w:spacing w:line="400" w:lineRule="exact"/>
        <w:ind w:firstLine="420" w:firstLineChars="200"/>
        <w:rPr>
          <w:rFonts w:hint="eastAsia" w:ascii="宋体" w:hAnsi="宋体" w:cs="宋体"/>
          <w:szCs w:val="21"/>
        </w:rPr>
      </w:pPr>
      <w:r>
        <w:rPr>
          <w:rFonts w:hint="eastAsia" w:ascii="宋体" w:hAnsi="宋体" w:cs="宋体"/>
          <w:szCs w:val="21"/>
        </w:rPr>
        <w:t>3.5.6 “项目管理机构”、“信誉”、“其他要求”中应附的证明材料要求见投标人须知前附表。</w:t>
      </w:r>
    </w:p>
    <w:p w14:paraId="4C38CECB">
      <w:pPr>
        <w:spacing w:line="400" w:lineRule="exact"/>
        <w:ind w:firstLine="420" w:firstLineChars="200"/>
        <w:rPr>
          <w:rFonts w:hint="eastAsia" w:ascii="宋体" w:hAnsi="宋体" w:cs="宋体"/>
          <w:szCs w:val="21"/>
        </w:rPr>
      </w:pPr>
      <w:r>
        <w:rPr>
          <w:rFonts w:hint="eastAsia" w:ascii="宋体" w:hAnsi="宋体" w:cs="宋体"/>
          <w:szCs w:val="21"/>
        </w:rPr>
        <w:t>3.5.7 其他涉及资格审查或评标的材料的具体年份要求见投标人须知前附表。</w:t>
      </w:r>
    </w:p>
    <w:p w14:paraId="3B70E247">
      <w:pPr>
        <w:spacing w:line="400" w:lineRule="exact"/>
        <w:ind w:firstLine="420" w:firstLineChars="200"/>
      </w:pPr>
      <w:r>
        <w:rPr>
          <w:rFonts w:hint="eastAsia" w:ascii="宋体" w:hAnsi="宋体" w:cs="宋体"/>
          <w:szCs w:val="21"/>
        </w:rPr>
        <w:t>3.5.8</w:t>
      </w:r>
      <w:r>
        <w:rPr>
          <w:rFonts w:hint="eastAsia" w:ascii="宋体" w:hAnsi="宋体"/>
        </w:rPr>
        <w:t>本招标文件中“类似项目”的定义见</w:t>
      </w:r>
      <w:r>
        <w:rPr>
          <w:rFonts w:hint="eastAsia"/>
        </w:rPr>
        <w:t>投标人须知前附表。</w:t>
      </w:r>
    </w:p>
    <w:p w14:paraId="2FFDF371">
      <w:pPr>
        <w:spacing w:line="400" w:lineRule="exact"/>
        <w:ind w:firstLine="420" w:firstLineChars="200"/>
        <w:rPr>
          <w:rFonts w:hint="eastAsia" w:ascii="宋体" w:hAnsi="宋体" w:cs="宋体"/>
          <w:szCs w:val="21"/>
        </w:rPr>
      </w:pPr>
      <w:r>
        <w:rPr>
          <w:rFonts w:hint="eastAsia" w:ascii="宋体" w:hAnsi="宋体" w:cs="宋体"/>
          <w:szCs w:val="21"/>
        </w:rPr>
        <w:t>3.5.9 投标人须知前附表规定接受联合体投标的，本章第3.5.1 项至第3.5.7 项规定的表格和资料应包括联合体各方相关情况。</w:t>
      </w:r>
    </w:p>
    <w:p w14:paraId="0A4BFBB1">
      <w:pPr>
        <w:pStyle w:val="118"/>
        <w:rPr>
          <w:rFonts w:hint="eastAsia"/>
        </w:rPr>
      </w:pPr>
      <w:bookmarkStart w:id="127" w:name="_Toc152045553"/>
      <w:bookmarkStart w:id="128" w:name="_Toc144974521"/>
      <w:bookmarkStart w:id="129" w:name="_Toc179632571"/>
      <w:bookmarkStart w:id="130" w:name="_Toc4756"/>
      <w:bookmarkStart w:id="131" w:name="_Toc152042329"/>
      <w:r>
        <w:rPr>
          <w:rFonts w:hint="eastAsia"/>
        </w:rPr>
        <w:t>3.6 备选投标方案</w:t>
      </w:r>
      <w:bookmarkEnd w:id="127"/>
      <w:bookmarkEnd w:id="128"/>
      <w:bookmarkEnd w:id="129"/>
      <w:bookmarkEnd w:id="130"/>
      <w:bookmarkEnd w:id="131"/>
    </w:p>
    <w:p w14:paraId="40E71DF0">
      <w:pPr>
        <w:spacing w:line="400" w:lineRule="exact"/>
        <w:ind w:firstLine="420" w:firstLineChars="200"/>
        <w:rPr>
          <w:rFonts w:hint="eastAsia"/>
        </w:rPr>
      </w:pPr>
      <w:r>
        <w:rPr>
          <w:rFonts w:hint="eastAsia"/>
        </w:rPr>
        <w:t>除投标人须知前附表另有规定外，投标人不得递交备选投标方案。允许投标人递交备选投标方案的，只有中标人所递交的备选投标方案方可予以考虑。评标委员会认为中标候选人的备选投标方案优于其按照招标文件要求编制的投标方案的，该中标候选人被确定中标人后，招标人可以接受该备选投标方案。</w:t>
      </w:r>
    </w:p>
    <w:p w14:paraId="30209F35">
      <w:pPr>
        <w:pStyle w:val="118"/>
        <w:rPr>
          <w:rFonts w:hint="eastAsia"/>
        </w:rPr>
      </w:pPr>
      <w:bookmarkStart w:id="132" w:name="_Toc144974522"/>
      <w:bookmarkStart w:id="133" w:name="_Toc13714"/>
      <w:bookmarkStart w:id="134" w:name="_Toc179632572"/>
      <w:bookmarkStart w:id="135" w:name="_Toc152042330"/>
      <w:bookmarkStart w:id="136" w:name="_Toc152045554"/>
      <w:r>
        <w:rPr>
          <w:rFonts w:hint="eastAsia"/>
        </w:rPr>
        <w:t>3.7 投标文件的编制</w:t>
      </w:r>
      <w:bookmarkEnd w:id="132"/>
      <w:bookmarkEnd w:id="133"/>
      <w:bookmarkEnd w:id="134"/>
      <w:bookmarkEnd w:id="135"/>
      <w:bookmarkEnd w:id="136"/>
    </w:p>
    <w:p w14:paraId="7D0910AC">
      <w:pPr>
        <w:spacing w:line="400" w:lineRule="exact"/>
        <w:ind w:firstLine="420" w:firstLineChars="200"/>
        <w:rPr>
          <w:rFonts w:hint="eastAsia"/>
        </w:rPr>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9FEF3FC">
      <w:pPr>
        <w:spacing w:line="400" w:lineRule="exact"/>
        <w:ind w:firstLine="420" w:firstLineChars="200"/>
        <w:rPr>
          <w:rFonts w:hint="eastAsia"/>
          <w:szCs w:val="21"/>
        </w:rPr>
      </w:pPr>
      <w:r>
        <w:rPr>
          <w:rFonts w:hint="eastAsia"/>
        </w:rPr>
        <w:t>3.7.2 投标文件应当对招标文件有关</w:t>
      </w:r>
      <w:r>
        <w:rPr>
          <w:rFonts w:hint="eastAsia"/>
          <w:szCs w:val="21"/>
        </w:rPr>
        <w:t>工期、投标有效期、质量要求、技术标准和要求、招标范围等实质性内容作出响应。</w:t>
      </w:r>
    </w:p>
    <w:p w14:paraId="44AB6E90">
      <w:pPr>
        <w:spacing w:line="400" w:lineRule="exact"/>
        <w:ind w:firstLine="420" w:firstLineChars="200"/>
        <w:rPr>
          <w:rFonts w:hint="eastAsia"/>
        </w:rPr>
      </w:pPr>
      <w:r>
        <w:rPr>
          <w:rFonts w:hint="eastAsia"/>
        </w:rPr>
        <w:t xml:space="preserve">3.7.3 </w:t>
      </w:r>
      <w:r>
        <w:t>电子投标文件制作</w:t>
      </w:r>
    </w:p>
    <w:p w14:paraId="49BA1720">
      <w:pPr>
        <w:spacing w:line="400" w:lineRule="exact"/>
        <w:ind w:firstLine="420" w:firstLineChars="200"/>
        <w:rPr>
          <w:rFonts w:hint="eastAsia"/>
        </w:rPr>
      </w:pPr>
      <w:r>
        <w:rPr>
          <w:rFonts w:hint="eastAsia"/>
        </w:rPr>
        <w:t>（1）</w:t>
      </w:r>
      <w:r>
        <w:t>电子投标文件</w:t>
      </w:r>
      <w:r>
        <w:rPr>
          <w:rFonts w:hint="eastAsia"/>
        </w:rPr>
        <w:t>由</w:t>
      </w:r>
      <w:r>
        <w:t>投标人</w:t>
      </w:r>
      <w:r>
        <w:rPr>
          <w:rFonts w:hint="eastAsia"/>
        </w:rPr>
        <w:t>使用“</w:t>
      </w:r>
      <w:r>
        <w:t>电子</w:t>
      </w:r>
      <w:r>
        <w:rPr>
          <w:rFonts w:hint="eastAsia"/>
        </w:rPr>
        <w:t>交易</w:t>
      </w:r>
      <w:r>
        <w:t>平台</w:t>
      </w:r>
      <w:r>
        <w:rPr>
          <w:rFonts w:hint="eastAsia"/>
        </w:rPr>
        <w:t>”</w:t>
      </w:r>
      <w:r>
        <w:t>提供</w:t>
      </w:r>
      <w:r>
        <w:rPr>
          <w:rFonts w:hint="eastAsia"/>
        </w:rPr>
        <w:t>的“</w:t>
      </w:r>
      <w:r>
        <w:rPr>
          <w:rFonts w:hint="eastAsia"/>
          <w:lang w:eastAsia="zh-CN"/>
        </w:rPr>
        <w:t>电子投标文件制作工具</w:t>
      </w:r>
      <w:r>
        <w:rPr>
          <w:rFonts w:hint="eastAsia"/>
        </w:rPr>
        <w:t>”</w:t>
      </w:r>
      <w:r>
        <w:t>制作生成。</w:t>
      </w:r>
    </w:p>
    <w:p w14:paraId="4D5C5D99">
      <w:pPr>
        <w:spacing w:line="400" w:lineRule="exact"/>
        <w:ind w:firstLine="420" w:firstLineChars="200"/>
        <w:rPr>
          <w:rFonts w:hint="eastAsia"/>
        </w:rPr>
      </w:pPr>
      <w:r>
        <w:rPr>
          <w:rFonts w:hint="eastAsia"/>
        </w:rPr>
        <w:t>（2）</w:t>
      </w:r>
      <w:r>
        <w:t>投标人在编制电子投标文件时应当建立分级目录，并按照标签提示导入相关内容。</w:t>
      </w:r>
    </w:p>
    <w:p w14:paraId="3D4A4A56">
      <w:pPr>
        <w:spacing w:line="400" w:lineRule="exact"/>
        <w:ind w:firstLine="420" w:firstLineChars="200"/>
        <w:rPr>
          <w:rFonts w:hint="eastAsia"/>
        </w:rPr>
      </w:pPr>
      <w:r>
        <w:rPr>
          <w:rFonts w:hint="eastAsia"/>
        </w:rPr>
        <w:t>（3）</w:t>
      </w:r>
      <w:r>
        <w:t>电子投标文件中的证明资料均为</w:t>
      </w:r>
      <w:r>
        <w:rPr>
          <w:rFonts w:hint="eastAsia"/>
        </w:rPr>
        <w:t>“扫描件”</w:t>
      </w:r>
      <w:r>
        <w:t>，</w:t>
      </w:r>
      <w:r>
        <w:rPr>
          <w:rFonts w:hint="eastAsia"/>
        </w:rPr>
        <w:t>应从“</w:t>
      </w:r>
      <w:r>
        <w:t>电子</w:t>
      </w:r>
      <w:r>
        <w:rPr>
          <w:rFonts w:hint="eastAsia"/>
        </w:rPr>
        <w:t>交易</w:t>
      </w:r>
      <w:r>
        <w:t>平台”</w:t>
      </w:r>
      <w:r>
        <w:rPr>
          <w:rFonts w:hint="eastAsia"/>
        </w:rPr>
        <w:t>交易主体诚信库中选择，交易主体诚信库中没有的“扫描件”，应以附件形式直接导入，</w:t>
      </w:r>
      <w:r>
        <w:t>未标示</w:t>
      </w:r>
      <w:r>
        <w:rPr>
          <w:rFonts w:hint="eastAsia"/>
        </w:rPr>
        <w:t>“扫描件”</w:t>
      </w:r>
      <w:r>
        <w:t>的证明资料均应直接制作生成。</w:t>
      </w:r>
    </w:p>
    <w:p w14:paraId="20ED658D">
      <w:pPr>
        <w:spacing w:line="400" w:lineRule="exact"/>
        <w:ind w:firstLine="420" w:firstLineChars="200"/>
        <w:rPr>
          <w:rFonts w:hint="eastAsia"/>
        </w:rPr>
      </w:pPr>
      <w:r>
        <w:rPr>
          <w:rFonts w:hint="eastAsia"/>
        </w:rPr>
        <w:t>（4）第八章投标文件格式文件要求“盖单位章”的地方，投标人应使用CA 数字证书加盖投标人的单位电子印章；要求“签字”的地方，投标人应使用CA 数字证书加盖法定代表人的个人电子印章或电子签名章。</w:t>
      </w:r>
      <w:r>
        <w:rPr>
          <w:rFonts w:hint="eastAsia" w:ascii="宋体" w:hAnsi="宋体"/>
        </w:rPr>
        <w:t>联合体投标的，投标文件由联合体牵头人按上述规定在</w:t>
      </w:r>
      <w:r>
        <w:rPr>
          <w:rFonts w:ascii="宋体" w:hAnsi="宋体"/>
        </w:rPr>
        <w:t>要求</w:t>
      </w:r>
      <w:r>
        <w:rPr>
          <w:rFonts w:hint="eastAsia"/>
        </w:rPr>
        <w:t>“盖单位章”的地方</w:t>
      </w:r>
      <w:r>
        <w:rPr>
          <w:rFonts w:hint="eastAsia" w:ascii="宋体" w:hAnsi="宋体"/>
        </w:rPr>
        <w:t>加盖联合体牵头人单位电子印章；在</w:t>
      </w:r>
      <w:r>
        <w:rPr>
          <w:rFonts w:hint="eastAsia"/>
        </w:rPr>
        <w:t>要求“签字”的地方加盖</w:t>
      </w:r>
      <w:r>
        <w:rPr>
          <w:rFonts w:hint="eastAsia" w:ascii="宋体" w:hAnsi="宋体"/>
        </w:rPr>
        <w:t>联合体牵头人法定代表人的个人电子印章或电子签名章。</w:t>
      </w:r>
      <w:r>
        <w:rPr>
          <w:rFonts w:hint="eastAsia"/>
        </w:rPr>
        <w:t>招标文件有特别说明的除外。</w:t>
      </w:r>
    </w:p>
    <w:p w14:paraId="664B5D92">
      <w:pPr>
        <w:spacing w:line="400" w:lineRule="exact"/>
        <w:ind w:firstLine="420" w:firstLineChars="200"/>
        <w:rPr>
          <w:rFonts w:hint="eastAsia"/>
        </w:rPr>
      </w:pPr>
      <w:r>
        <w:rPr>
          <w:rFonts w:hint="eastAsia"/>
        </w:rPr>
        <w:t>（5）</w:t>
      </w:r>
      <w:r>
        <w:t>电子投标文件</w:t>
      </w:r>
      <w:r>
        <w:rPr>
          <w:rFonts w:hint="eastAsia"/>
        </w:rPr>
        <w:t>制作完成后</w:t>
      </w:r>
      <w:r>
        <w:t>，</w:t>
      </w:r>
      <w:r>
        <w:rPr>
          <w:rFonts w:hint="eastAsia"/>
        </w:rPr>
        <w:t>将生成一份加密的电子投标文件（后缀名为.</w:t>
      </w:r>
      <w:r>
        <w:rPr>
          <w:rFonts w:hint="eastAsia"/>
          <w:lang w:eastAsia="zh-CN"/>
        </w:rPr>
        <w:t>DYTF</w:t>
      </w:r>
      <w:r>
        <w:rPr>
          <w:rFonts w:hint="eastAsia"/>
        </w:rPr>
        <w:t>）和一份不加密的电子投标文件（后缀名为.N</w:t>
      </w:r>
      <w:r>
        <w:rPr>
          <w:rFonts w:hint="eastAsia"/>
          <w:lang w:eastAsia="zh-CN"/>
        </w:rPr>
        <w:t>DYTF</w:t>
      </w:r>
      <w:r>
        <w:rPr>
          <w:rFonts w:hint="eastAsia"/>
        </w:rPr>
        <w:t>）。</w:t>
      </w:r>
    </w:p>
    <w:p w14:paraId="4E43BFAC">
      <w:pPr>
        <w:spacing w:line="400" w:lineRule="exact"/>
        <w:ind w:firstLine="420" w:firstLineChars="200"/>
        <w:rPr>
          <w:rFonts w:hint="eastAsia"/>
        </w:rPr>
      </w:pPr>
      <w:r>
        <w:rPr>
          <w:rFonts w:hint="eastAsia"/>
        </w:rPr>
        <w:t>（6）</w:t>
      </w:r>
      <w:r>
        <w:t>电子投标文件制作</w:t>
      </w:r>
      <w:r>
        <w:rPr>
          <w:rFonts w:hint="eastAsia"/>
        </w:rPr>
        <w:t>的具体方法详见“</w:t>
      </w:r>
      <w:r>
        <w:rPr>
          <w:rFonts w:hint="eastAsia"/>
          <w:lang w:eastAsia="zh-CN"/>
        </w:rPr>
        <w:t>电子投标文件制作工具</w:t>
      </w:r>
      <w:r>
        <w:rPr>
          <w:rFonts w:hint="eastAsia"/>
        </w:rPr>
        <w:t>”中的帮助文档。</w:t>
      </w:r>
    </w:p>
    <w:p w14:paraId="00F1F3B6">
      <w:pPr>
        <w:pStyle w:val="130"/>
        <w:rPr>
          <w:rFonts w:hint="eastAsia"/>
        </w:rPr>
      </w:pPr>
      <w:bookmarkStart w:id="137" w:name="_Toc179632573"/>
      <w:bookmarkStart w:id="138" w:name="_Toc152042331"/>
      <w:bookmarkStart w:id="139" w:name="_Toc152045555"/>
      <w:bookmarkStart w:id="140" w:name="_Toc144974523"/>
      <w:bookmarkStart w:id="141" w:name="_Toc19289"/>
      <w:r>
        <w:rPr>
          <w:rFonts w:hint="eastAsia"/>
        </w:rPr>
        <w:t>4. 投标</w:t>
      </w:r>
      <w:bookmarkEnd w:id="137"/>
      <w:bookmarkEnd w:id="138"/>
      <w:bookmarkEnd w:id="139"/>
      <w:bookmarkEnd w:id="140"/>
      <w:bookmarkEnd w:id="141"/>
    </w:p>
    <w:p w14:paraId="3C96F13C">
      <w:pPr>
        <w:pStyle w:val="118"/>
        <w:rPr>
          <w:rFonts w:hint="eastAsia"/>
        </w:rPr>
      </w:pPr>
      <w:bookmarkStart w:id="142" w:name="_Toc152045556"/>
      <w:bookmarkStart w:id="143" w:name="_Toc179632574"/>
      <w:bookmarkStart w:id="144" w:name="_Toc144974524"/>
      <w:bookmarkStart w:id="145" w:name="_Toc152042332"/>
      <w:bookmarkStart w:id="146" w:name="_Toc5754"/>
      <w:r>
        <w:rPr>
          <w:rFonts w:hint="eastAsia"/>
        </w:rPr>
        <w:t>4.1 投标文件的</w:t>
      </w:r>
      <w:bookmarkEnd w:id="142"/>
      <w:bookmarkEnd w:id="143"/>
      <w:bookmarkEnd w:id="144"/>
      <w:bookmarkEnd w:id="145"/>
      <w:r>
        <w:rPr>
          <w:rFonts w:hint="eastAsia"/>
        </w:rPr>
        <w:t>加密</w:t>
      </w:r>
      <w:bookmarkEnd w:id="146"/>
    </w:p>
    <w:p w14:paraId="6137283D">
      <w:pPr>
        <w:spacing w:line="400" w:lineRule="exact"/>
        <w:ind w:firstLine="420" w:firstLineChars="200"/>
      </w:pPr>
      <w:r>
        <w:rPr>
          <w:rFonts w:hint="eastAsia"/>
        </w:rPr>
        <w:t>投标人应当按照</w:t>
      </w:r>
      <w:r>
        <w:t>本章第3.</w:t>
      </w:r>
      <w:r>
        <w:rPr>
          <w:rFonts w:hint="eastAsia"/>
        </w:rPr>
        <w:t>7.3</w:t>
      </w:r>
      <w:r>
        <w:t>项要求制作</w:t>
      </w:r>
      <w:r>
        <w:rPr>
          <w:rFonts w:hint="eastAsia"/>
        </w:rPr>
        <w:t>电子投标文件，并在投标时上传</w:t>
      </w:r>
      <w:r>
        <w:rPr>
          <w:rFonts w:hint="eastAsia"/>
          <w:b/>
        </w:rPr>
        <w:t>加密的电子投标文件</w:t>
      </w:r>
      <w:r>
        <w:rPr>
          <w:rFonts w:hint="eastAsia"/>
        </w:rPr>
        <w:t>，未</w:t>
      </w:r>
      <w:r>
        <w:t>加密的</w:t>
      </w:r>
      <w:r>
        <w:rPr>
          <w:rFonts w:hint="eastAsia"/>
        </w:rPr>
        <w:t>电子</w:t>
      </w:r>
      <w:r>
        <w:t>投标文件，</w:t>
      </w:r>
      <w:r>
        <w:rPr>
          <w:rFonts w:hint="eastAsia"/>
        </w:rPr>
        <w:t>招标人（“</w:t>
      </w:r>
      <w:r>
        <w:t>电子</w:t>
      </w:r>
      <w:r>
        <w:rPr>
          <w:rFonts w:hint="eastAsia"/>
        </w:rPr>
        <w:t>交易平台”）将拒收并提示。</w:t>
      </w:r>
    </w:p>
    <w:p w14:paraId="29A23E99">
      <w:pPr>
        <w:pStyle w:val="118"/>
        <w:rPr>
          <w:rFonts w:hint="eastAsia"/>
        </w:rPr>
      </w:pPr>
      <w:bookmarkStart w:id="147" w:name="_Toc152042333"/>
      <w:bookmarkStart w:id="148" w:name="_Toc179632575"/>
      <w:bookmarkStart w:id="149" w:name="_Toc144974525"/>
      <w:bookmarkStart w:id="150" w:name="_Toc152045557"/>
      <w:bookmarkStart w:id="151" w:name="_Toc17189"/>
      <w:r>
        <w:rPr>
          <w:rFonts w:hint="eastAsia"/>
        </w:rPr>
        <w:t>4.2 投标文件的递交</w:t>
      </w:r>
      <w:bookmarkEnd w:id="147"/>
      <w:bookmarkEnd w:id="148"/>
      <w:bookmarkEnd w:id="149"/>
      <w:bookmarkEnd w:id="150"/>
      <w:bookmarkEnd w:id="151"/>
    </w:p>
    <w:p w14:paraId="741BB568">
      <w:pPr>
        <w:spacing w:line="400" w:lineRule="exact"/>
        <w:ind w:firstLine="420" w:firstLineChars="200"/>
        <w:rPr>
          <w:rFonts w:hint="eastAsia"/>
        </w:rPr>
      </w:pPr>
      <w:r>
        <w:rPr>
          <w:rFonts w:hint="eastAsia"/>
        </w:rPr>
        <w:t>4.2.1 投标人递交投标文件的截止时间（投标截止时间）：见投标人须知前附表。</w:t>
      </w:r>
    </w:p>
    <w:p w14:paraId="308CDC37">
      <w:pPr>
        <w:spacing w:line="400" w:lineRule="exact"/>
        <w:ind w:firstLine="420" w:firstLineChars="200"/>
        <w:rPr>
          <w:rFonts w:hint="eastAsia"/>
        </w:rPr>
      </w:pPr>
      <w:r>
        <w:t>4.</w:t>
      </w:r>
      <w:r>
        <w:rPr>
          <w:rFonts w:hint="eastAsia"/>
        </w:rPr>
        <w:t>2</w:t>
      </w:r>
      <w:r>
        <w:t>.</w:t>
      </w:r>
      <w:r>
        <w:rPr>
          <w:rFonts w:hint="eastAsia"/>
        </w:rPr>
        <w:t>2 投标人应当在投标截止时间前，</w:t>
      </w:r>
      <w:r>
        <w:t>通过</w:t>
      </w:r>
      <w:r>
        <w:rPr>
          <w:rFonts w:hint="eastAsia"/>
        </w:rPr>
        <w:t>互联网</w:t>
      </w:r>
      <w:r>
        <w:t>使用</w:t>
      </w:r>
      <w:r>
        <w:rPr>
          <w:rFonts w:hint="eastAsia"/>
        </w:rPr>
        <w:t>CA数字证书登录“电子交易平台”，选择所投标段将</w:t>
      </w:r>
      <w:r>
        <w:rPr>
          <w:rFonts w:hint="eastAsia"/>
          <w:b/>
        </w:rPr>
        <w:t>加密的电子投标文件</w:t>
      </w:r>
      <w:r>
        <w:rPr>
          <w:rFonts w:hint="eastAsia"/>
        </w:rPr>
        <w:t>上传。投标人完成投标文件上传后，“</w:t>
      </w:r>
      <w:r>
        <w:t>电子</w:t>
      </w:r>
      <w:r>
        <w:rPr>
          <w:rFonts w:hint="eastAsia"/>
        </w:rPr>
        <w:t>交易平台”即时向投标人发出</w:t>
      </w:r>
      <w:r>
        <w:t>电子签收凭证</w:t>
      </w:r>
      <w:r>
        <w:rPr>
          <w:rFonts w:hint="eastAsia"/>
        </w:rPr>
        <w:t>，递交时间以</w:t>
      </w:r>
      <w:r>
        <w:t>电子签收凭证</w:t>
      </w:r>
      <w:r>
        <w:rPr>
          <w:rFonts w:hint="eastAsia"/>
        </w:rPr>
        <w:t>载明的传输完成时间为准。投标人应充分考虑上传文件时的不可预见因素，投标文件</w:t>
      </w:r>
      <w:r>
        <w:t>未在投标截止时间前完成上传</w:t>
      </w:r>
      <w:r>
        <w:rPr>
          <w:rFonts w:hint="eastAsia"/>
        </w:rPr>
        <w:t>的，</w:t>
      </w:r>
      <w:r>
        <w:t>视为逾期送达</w:t>
      </w:r>
      <w:r>
        <w:rPr>
          <w:rFonts w:hint="eastAsia"/>
        </w:rPr>
        <w:t>，招标人（“</w:t>
      </w:r>
      <w:r>
        <w:t>电子</w:t>
      </w:r>
      <w:r>
        <w:rPr>
          <w:rFonts w:hint="eastAsia"/>
        </w:rPr>
        <w:t>交易平台”）</w:t>
      </w:r>
      <w:r>
        <w:t>将拒收。</w:t>
      </w:r>
    </w:p>
    <w:p w14:paraId="41767210">
      <w:pPr>
        <w:spacing w:line="400" w:lineRule="exact"/>
        <w:ind w:firstLine="420" w:firstLineChars="200"/>
        <w:rPr>
          <w:rFonts w:hint="eastAsia"/>
        </w:rPr>
      </w:pPr>
      <w:r>
        <w:rPr>
          <w:rFonts w:hint="eastAsia"/>
        </w:rPr>
        <w:t>4.2.3 除投标人须知前附表另有规定外，投标人所递交的投标文件不予退还。</w:t>
      </w:r>
    </w:p>
    <w:p w14:paraId="5701F011">
      <w:pPr>
        <w:pStyle w:val="118"/>
        <w:rPr>
          <w:rFonts w:hint="eastAsia"/>
        </w:rPr>
      </w:pPr>
      <w:bookmarkStart w:id="152" w:name="_Toc144974526"/>
      <w:bookmarkStart w:id="153" w:name="_Toc152045558"/>
      <w:bookmarkStart w:id="154" w:name="_Toc179632576"/>
      <w:bookmarkStart w:id="155" w:name="_Toc152042334"/>
      <w:bookmarkStart w:id="156" w:name="_Toc14508"/>
      <w:r>
        <w:rPr>
          <w:rFonts w:hint="eastAsia"/>
        </w:rPr>
        <w:t>4.3 投标文件的修改与撤回</w:t>
      </w:r>
      <w:bookmarkEnd w:id="152"/>
      <w:bookmarkEnd w:id="153"/>
      <w:bookmarkEnd w:id="154"/>
      <w:bookmarkEnd w:id="155"/>
      <w:bookmarkEnd w:id="156"/>
    </w:p>
    <w:p w14:paraId="740D24FD">
      <w:pPr>
        <w:spacing w:line="400" w:lineRule="exact"/>
        <w:ind w:firstLine="420" w:firstLineChars="200"/>
        <w:rPr>
          <w:rFonts w:hint="eastAsia"/>
        </w:rPr>
      </w:pPr>
      <w:r>
        <w:t>4.3.1</w:t>
      </w:r>
      <w:r>
        <w:rPr>
          <w:rFonts w:hint="eastAsia"/>
        </w:rPr>
        <w:t xml:space="preserve"> 在本章第4.2.1项规定的投标截止时间前，投标人可以修改或撤回已递交的投标文件。</w:t>
      </w:r>
    </w:p>
    <w:p w14:paraId="13E81079">
      <w:pPr>
        <w:spacing w:line="400" w:lineRule="exact"/>
        <w:ind w:firstLine="420" w:firstLineChars="200"/>
      </w:pPr>
      <w:r>
        <w:rPr>
          <w:rFonts w:hint="eastAsia"/>
        </w:rPr>
        <w:t>4.3.2 投标人撤回投标文件的，在“电子交易平台”直接进行撤回操作</w:t>
      </w:r>
      <w:r>
        <w:t>。</w:t>
      </w:r>
    </w:p>
    <w:p w14:paraId="7645B7F4">
      <w:pPr>
        <w:spacing w:line="400" w:lineRule="exact"/>
        <w:ind w:firstLine="420" w:firstLineChars="200"/>
        <w:rPr>
          <w:rFonts w:hint="eastAsia"/>
        </w:rPr>
      </w:pPr>
      <w:r>
        <w:rPr>
          <w:rFonts w:hint="eastAsia"/>
        </w:rPr>
        <w:t>4.3.3 投标人修改投标文件的，</w:t>
      </w:r>
      <w:r>
        <w:t>应当</w:t>
      </w:r>
      <w:r>
        <w:rPr>
          <w:rFonts w:hint="eastAsia"/>
        </w:rPr>
        <w:t>先按本章第</w:t>
      </w:r>
      <w:r>
        <w:t>4.3.2</w:t>
      </w:r>
      <w:r>
        <w:rPr>
          <w:rFonts w:hint="eastAsia"/>
        </w:rPr>
        <w:t>项的规定撤回投标文件，再</w:t>
      </w:r>
      <w:r>
        <w:t>使用</w:t>
      </w:r>
      <w:r>
        <w:rPr>
          <w:rFonts w:hint="eastAsia"/>
        </w:rPr>
        <w:t>“</w:t>
      </w:r>
      <w:r>
        <w:rPr>
          <w:rFonts w:hint="eastAsia"/>
          <w:lang w:eastAsia="zh-CN"/>
        </w:rPr>
        <w:t>电子投标文件制作工具</w:t>
      </w:r>
      <w:r>
        <w:rPr>
          <w:rFonts w:hint="eastAsia"/>
        </w:rPr>
        <w:t>”</w:t>
      </w:r>
      <w:r>
        <w:t>制作成完整的投标文件</w:t>
      </w:r>
      <w:r>
        <w:rPr>
          <w:rFonts w:hint="eastAsia"/>
        </w:rPr>
        <w:t>，并按照本章第3条、第4条规定进行编制和递交。</w:t>
      </w:r>
    </w:p>
    <w:p w14:paraId="2EA614A2">
      <w:pPr>
        <w:pStyle w:val="130"/>
        <w:rPr>
          <w:rFonts w:hint="eastAsia"/>
        </w:rPr>
      </w:pPr>
      <w:bookmarkStart w:id="157" w:name="_Toc13427"/>
      <w:bookmarkStart w:id="158" w:name="_Toc152042335"/>
      <w:bookmarkStart w:id="159" w:name="_Toc152045559"/>
      <w:bookmarkStart w:id="160" w:name="_Toc179632577"/>
      <w:bookmarkStart w:id="161" w:name="_Toc144974527"/>
      <w:r>
        <w:rPr>
          <w:rFonts w:hint="eastAsia"/>
        </w:rPr>
        <w:t>5. 开标</w:t>
      </w:r>
      <w:bookmarkEnd w:id="157"/>
      <w:bookmarkEnd w:id="158"/>
      <w:bookmarkEnd w:id="159"/>
      <w:bookmarkEnd w:id="160"/>
      <w:bookmarkEnd w:id="161"/>
    </w:p>
    <w:p w14:paraId="0BC6E590">
      <w:pPr>
        <w:pStyle w:val="118"/>
        <w:rPr>
          <w:rFonts w:hint="eastAsia"/>
        </w:rPr>
      </w:pPr>
      <w:bookmarkStart w:id="162" w:name="_Toc152045560"/>
      <w:bookmarkStart w:id="163" w:name="_Toc152042336"/>
      <w:bookmarkStart w:id="164" w:name="_Toc144974528"/>
      <w:bookmarkStart w:id="165" w:name="_Toc179632578"/>
      <w:bookmarkStart w:id="166" w:name="_Toc32571"/>
      <w:r>
        <w:rPr>
          <w:rFonts w:hint="eastAsia"/>
        </w:rPr>
        <w:t>5.1 开标时间和地点</w:t>
      </w:r>
      <w:bookmarkEnd w:id="162"/>
      <w:bookmarkEnd w:id="163"/>
      <w:bookmarkEnd w:id="164"/>
      <w:bookmarkEnd w:id="165"/>
      <w:bookmarkEnd w:id="166"/>
    </w:p>
    <w:p w14:paraId="5920737F">
      <w:pPr>
        <w:spacing w:line="400" w:lineRule="exact"/>
        <w:ind w:firstLine="420" w:firstLineChars="200"/>
        <w:rPr>
          <w:rFonts w:hint="eastAsia"/>
        </w:rPr>
      </w:pPr>
      <w:r>
        <w:rPr>
          <w:rFonts w:hint="eastAsia"/>
        </w:rPr>
        <w:t>5.1.1 招标人在本章第4.2.1项规定的投标截止时间（开标时间）</w:t>
      </w:r>
      <w:r>
        <w:rPr>
          <w:rFonts w:hint="eastAsia"/>
          <w:bCs/>
          <w:iCs/>
        </w:rPr>
        <w:t>在</w:t>
      </w:r>
      <w:r>
        <w:rPr>
          <w:rFonts w:hint="eastAsia"/>
        </w:rPr>
        <w:t>“电子交易平台”</w:t>
      </w:r>
      <w:r>
        <w:rPr>
          <w:rFonts w:hint="eastAsia"/>
          <w:bCs/>
          <w:iCs/>
        </w:rPr>
        <w:t>上</w:t>
      </w:r>
      <w:r>
        <w:rPr>
          <w:rFonts w:hint="eastAsia"/>
        </w:rPr>
        <w:t>公开进行开标，</w:t>
      </w:r>
      <w:r>
        <w:rPr>
          <w:rFonts w:hint="eastAsia"/>
          <w:bCs/>
          <w:iCs/>
        </w:rPr>
        <w:t>所有投标人均</w:t>
      </w:r>
      <w:r>
        <w:rPr>
          <w:rFonts w:hint="eastAsia"/>
          <w:b/>
          <w:bCs/>
          <w:iCs/>
        </w:rPr>
        <w:t>应当准时在线参加开标</w:t>
      </w:r>
      <w:r>
        <w:rPr>
          <w:rFonts w:hint="eastAsia"/>
        </w:rPr>
        <w:t>。</w:t>
      </w:r>
    </w:p>
    <w:p w14:paraId="7B1E628D">
      <w:pPr>
        <w:spacing w:line="400" w:lineRule="exact"/>
        <w:ind w:firstLine="420" w:firstLineChars="200"/>
        <w:rPr>
          <w:rFonts w:hint="eastAsia"/>
        </w:rPr>
      </w:pPr>
      <w:r>
        <w:rPr>
          <w:rFonts w:hint="eastAsia"/>
        </w:rPr>
        <w:t>5.1.2招标人通过互联网在投标人须知前附表规定的地点组织开标，并在投标截止时间30分钟前，</w:t>
      </w:r>
      <w:r>
        <w:t>使用</w:t>
      </w:r>
      <w:r>
        <w:rPr>
          <w:rFonts w:hint="eastAsia"/>
        </w:rPr>
        <w:t>CA数字证书登录“电子交易平台”，进入“开标大厅”选择相应标段作在线开标的准备工作。</w:t>
      </w:r>
    </w:p>
    <w:p w14:paraId="3F471F62">
      <w:pPr>
        <w:spacing w:line="400" w:lineRule="exact"/>
        <w:ind w:firstLine="420" w:firstLineChars="200"/>
        <w:rPr>
          <w:rFonts w:hint="eastAsia"/>
        </w:rPr>
      </w:pPr>
      <w:r>
        <w:rPr>
          <w:rFonts w:hint="eastAsia"/>
        </w:rPr>
        <w:t>5.1.3 投标人应当在能够保证设施设备可靠、互联网畅通的</w:t>
      </w:r>
      <w:r>
        <w:rPr>
          <w:rFonts w:hint="eastAsia"/>
          <w:b/>
        </w:rPr>
        <w:t>任意地点</w:t>
      </w:r>
      <w:r>
        <w:rPr>
          <w:rFonts w:hint="eastAsia"/>
        </w:rPr>
        <w:t>，通过互联网在线参加开标</w:t>
      </w:r>
      <w:r>
        <w:rPr>
          <w:rFonts w:hint="eastAsia"/>
          <w:szCs w:val="21"/>
        </w:rPr>
        <w:t>。在</w:t>
      </w:r>
      <w:r>
        <w:rPr>
          <w:rFonts w:hint="eastAsia"/>
        </w:rPr>
        <w:t>投标截止时间前，</w:t>
      </w:r>
      <w:r>
        <w:rPr>
          <w:b/>
        </w:rPr>
        <w:t>使用</w:t>
      </w:r>
      <w:r>
        <w:rPr>
          <w:rFonts w:hint="eastAsia"/>
          <w:b/>
        </w:rPr>
        <w:t>加密其投标文件的CA数字证书</w:t>
      </w:r>
      <w:r>
        <w:rPr>
          <w:rFonts w:hint="eastAsia"/>
        </w:rPr>
        <w:t>登录“电子交易平台”，进入“开标大厅”选择所投标段进行签到，并实时在线关注招标人的操作情况。</w:t>
      </w:r>
    </w:p>
    <w:p w14:paraId="2F53A6DF">
      <w:pPr>
        <w:pStyle w:val="118"/>
        <w:rPr>
          <w:rFonts w:hint="eastAsia"/>
        </w:rPr>
      </w:pPr>
      <w:bookmarkStart w:id="167" w:name="_Toc11000"/>
      <w:bookmarkStart w:id="168" w:name="_Toc152045561"/>
      <w:bookmarkStart w:id="169" w:name="_Toc144974529"/>
      <w:bookmarkStart w:id="170" w:name="_Toc179632579"/>
      <w:bookmarkStart w:id="171" w:name="_Toc152042337"/>
      <w:r>
        <w:rPr>
          <w:rFonts w:hint="eastAsia"/>
        </w:rPr>
        <w:t>5.2 开标程序</w:t>
      </w:r>
      <w:bookmarkEnd w:id="167"/>
      <w:bookmarkEnd w:id="168"/>
      <w:bookmarkEnd w:id="169"/>
      <w:bookmarkEnd w:id="170"/>
      <w:bookmarkEnd w:id="171"/>
    </w:p>
    <w:p w14:paraId="3E005CCC">
      <w:pPr>
        <w:spacing w:line="400" w:lineRule="exact"/>
        <w:ind w:firstLine="420" w:firstLineChars="200"/>
        <w:rPr>
          <w:rFonts w:hint="eastAsia"/>
        </w:rPr>
      </w:pPr>
      <w:r>
        <w:rPr>
          <w:rFonts w:hint="eastAsia"/>
        </w:rPr>
        <w:t>5.2.1 主持人按下列程序在“电子交易平台”的“开标大厅”进行在线开标：</w:t>
      </w:r>
    </w:p>
    <w:p w14:paraId="50118DE9">
      <w:pPr>
        <w:spacing w:line="400" w:lineRule="exact"/>
        <w:ind w:firstLine="420" w:firstLineChars="200"/>
      </w:pPr>
      <w:r>
        <w:t>（1）宣布开标纪律；</w:t>
      </w:r>
    </w:p>
    <w:p w14:paraId="16A2D24B">
      <w:pPr>
        <w:spacing w:line="400" w:lineRule="exact"/>
        <w:ind w:firstLine="420" w:firstLineChars="200"/>
      </w:pPr>
      <w:r>
        <w:t>（2）公布</w:t>
      </w:r>
      <w:r>
        <w:rPr>
          <w:rFonts w:hint="eastAsia"/>
        </w:rPr>
        <w:t>主持人、招标人代表、监标人</w:t>
      </w:r>
      <w:r>
        <w:t>等有关人员</w:t>
      </w:r>
      <w:r>
        <w:rPr>
          <w:rFonts w:hint="eastAsia"/>
        </w:rPr>
        <w:t>姓</w:t>
      </w:r>
      <w:r>
        <w:t xml:space="preserve">名； </w:t>
      </w:r>
    </w:p>
    <w:p w14:paraId="3888BCE8">
      <w:pPr>
        <w:spacing w:line="400" w:lineRule="exact"/>
        <w:ind w:firstLine="420" w:firstLineChars="200"/>
      </w:pPr>
      <w:r>
        <w:t>（</w:t>
      </w:r>
      <w:r>
        <w:rPr>
          <w:rFonts w:hint="eastAsia"/>
        </w:rPr>
        <w:t>3</w:t>
      </w:r>
      <w:r>
        <w:t>）</w:t>
      </w:r>
      <w:r>
        <w:rPr>
          <w:rFonts w:hint="eastAsia"/>
        </w:rPr>
        <w:t>公布在投标截止时间前投标文件的递交情况；</w:t>
      </w:r>
    </w:p>
    <w:p w14:paraId="61657DDB">
      <w:pPr>
        <w:spacing w:line="400" w:lineRule="exact"/>
        <w:ind w:firstLine="420" w:firstLineChars="200"/>
      </w:pPr>
      <w:r>
        <w:t>（</w:t>
      </w:r>
      <w:r>
        <w:rPr>
          <w:rFonts w:hint="eastAsia"/>
        </w:rPr>
        <w:t>4</w:t>
      </w:r>
      <w:r>
        <w:t>）</w:t>
      </w:r>
      <w:r>
        <w:rPr>
          <w:rFonts w:hint="eastAsia"/>
          <w:szCs w:val="21"/>
        </w:rPr>
        <w:t>公布投标保证金递交情况；</w:t>
      </w:r>
    </w:p>
    <w:p w14:paraId="34CC31B0">
      <w:pPr>
        <w:spacing w:line="400" w:lineRule="exact"/>
        <w:ind w:firstLine="420" w:firstLineChars="200"/>
        <w:rPr>
          <w:rFonts w:hint="eastAsia"/>
        </w:rPr>
      </w:pPr>
      <w:r>
        <w:t>（</w:t>
      </w:r>
      <w:r>
        <w:rPr>
          <w:rFonts w:hint="eastAsia"/>
        </w:rPr>
        <w:t>5</w:t>
      </w:r>
      <w:r>
        <w:t>）</w:t>
      </w:r>
      <w:r>
        <w:rPr>
          <w:szCs w:val="21"/>
        </w:rPr>
        <w:t>投标人</w:t>
      </w:r>
      <w:r>
        <w:rPr>
          <w:rFonts w:hint="eastAsia"/>
          <w:szCs w:val="21"/>
        </w:rPr>
        <w:t>根据提示</w:t>
      </w:r>
      <w:r>
        <w:rPr>
          <w:szCs w:val="21"/>
        </w:rPr>
        <w:t>在</w:t>
      </w:r>
      <w:r>
        <w:rPr>
          <w:rFonts w:hint="eastAsia"/>
          <w:szCs w:val="21"/>
        </w:rPr>
        <w:t>投标人须知前附表规定的时间内</w:t>
      </w:r>
      <w:r>
        <w:rPr>
          <w:szCs w:val="21"/>
        </w:rPr>
        <w:t>解密投标文件</w:t>
      </w:r>
      <w:r>
        <w:rPr>
          <w:rFonts w:hint="eastAsia"/>
          <w:szCs w:val="21"/>
        </w:rPr>
        <w:t>；</w:t>
      </w:r>
    </w:p>
    <w:p w14:paraId="7A92D6B2">
      <w:pPr>
        <w:spacing w:line="400" w:lineRule="exact"/>
        <w:ind w:firstLine="420" w:firstLineChars="200"/>
      </w:pPr>
      <w:r>
        <w:rPr>
          <w:rFonts w:hint="eastAsia"/>
        </w:rPr>
        <w:t>（6）读取已解密</w:t>
      </w:r>
      <w:r>
        <w:rPr>
          <w:rFonts w:hint="eastAsia"/>
          <w:szCs w:val="21"/>
        </w:rPr>
        <w:t>的投标文件的内容</w:t>
      </w:r>
      <w:r>
        <w:rPr>
          <w:rFonts w:hint="eastAsia"/>
        </w:rPr>
        <w:t>；</w:t>
      </w:r>
    </w:p>
    <w:p w14:paraId="3024E481">
      <w:pPr>
        <w:spacing w:line="400" w:lineRule="exact"/>
        <w:ind w:firstLine="420" w:firstLineChars="200"/>
        <w:rPr>
          <w:rFonts w:hint="eastAsia"/>
        </w:rPr>
      </w:pPr>
      <w:r>
        <w:t>（</w:t>
      </w:r>
      <w:r>
        <w:rPr>
          <w:rFonts w:hint="eastAsia"/>
        </w:rPr>
        <w:t>7</w:t>
      </w:r>
      <w:r>
        <w:t>）</w:t>
      </w:r>
      <w:r>
        <w:rPr>
          <w:rFonts w:hint="eastAsia"/>
        </w:rPr>
        <w:t>公布</w:t>
      </w:r>
      <w:r>
        <w:t>投标人名称、</w:t>
      </w:r>
      <w:r>
        <w:rPr>
          <w:rFonts w:hint="eastAsia"/>
        </w:rPr>
        <w:t>标段名称、投标保证金的递交情况、</w:t>
      </w:r>
      <w:r>
        <w:t>投标报价</w:t>
      </w:r>
      <w:r>
        <w:rPr>
          <w:rFonts w:hint="eastAsia"/>
        </w:rPr>
        <w:t>、项目经理姓名及其他内容，并</w:t>
      </w:r>
      <w:r>
        <w:rPr>
          <w:rFonts w:hint="eastAsia"/>
          <w:bCs/>
          <w:iCs/>
        </w:rPr>
        <w:t>生成开标记录</w:t>
      </w:r>
      <w:r>
        <w:rPr>
          <w:rFonts w:hint="eastAsia"/>
        </w:rPr>
        <w:t>；</w:t>
      </w:r>
    </w:p>
    <w:p w14:paraId="45156829">
      <w:pPr>
        <w:spacing w:line="400" w:lineRule="exact"/>
        <w:ind w:firstLine="420" w:firstLineChars="200"/>
        <w:rPr>
          <w:rFonts w:hint="eastAsia"/>
        </w:rPr>
      </w:pPr>
      <w:r>
        <w:t>（</w:t>
      </w:r>
      <w:r>
        <w:rPr>
          <w:rFonts w:hint="eastAsia"/>
        </w:rPr>
        <w:t>8</w:t>
      </w:r>
      <w:r>
        <w:t>）开标结束。</w:t>
      </w:r>
    </w:p>
    <w:p w14:paraId="5A9FA517">
      <w:pPr>
        <w:spacing w:line="400" w:lineRule="exact"/>
        <w:ind w:firstLine="420" w:firstLineChars="200"/>
        <w:rPr>
          <w:rFonts w:hint="eastAsia"/>
        </w:rPr>
      </w:pPr>
      <w:r>
        <w:rPr>
          <w:rFonts w:hint="eastAsia"/>
        </w:rPr>
        <w:t xml:space="preserve">5.2.2 </w:t>
      </w:r>
      <w:r>
        <w:rPr>
          <w:rFonts w:hint="eastAsia"/>
          <w:bCs/>
          <w:iCs/>
        </w:rPr>
        <w:t>在本章第</w:t>
      </w:r>
      <w:r>
        <w:rPr>
          <w:rFonts w:hint="eastAsia"/>
        </w:rPr>
        <w:t>5.2.1</w:t>
      </w:r>
      <w:r>
        <w:t>（</w:t>
      </w:r>
      <w:r>
        <w:rPr>
          <w:rFonts w:hint="eastAsia"/>
        </w:rPr>
        <w:t>5</w:t>
      </w:r>
      <w:r>
        <w:t>）</w:t>
      </w:r>
      <w:r>
        <w:rPr>
          <w:rFonts w:hint="eastAsia"/>
        </w:rPr>
        <w:t>目规定的</w:t>
      </w:r>
      <w:r>
        <w:rPr>
          <w:rFonts w:hint="eastAsia"/>
          <w:szCs w:val="21"/>
        </w:rPr>
        <w:t>时间内</w:t>
      </w:r>
      <w:r>
        <w:rPr>
          <w:rFonts w:hint="eastAsia"/>
          <w:bCs/>
          <w:iCs/>
        </w:rPr>
        <w:t>，非因“电子交易平台”原因造成投标文件未解密的，视为投标人撤回投标文件。已解密的投标文件少于三个的，招标失败；已解密的投标文件不少于三个，开标继续进行。</w:t>
      </w:r>
    </w:p>
    <w:p w14:paraId="7631D6B8">
      <w:pPr>
        <w:pStyle w:val="118"/>
        <w:rPr>
          <w:rFonts w:hint="eastAsia"/>
        </w:rPr>
      </w:pPr>
      <w:bookmarkStart w:id="172" w:name="_Toc300834983"/>
      <w:bookmarkStart w:id="173" w:name="_Toc28725"/>
      <w:r>
        <w:rPr>
          <w:rFonts w:hint="eastAsia"/>
        </w:rPr>
        <w:t>5.3 开标异议</w:t>
      </w:r>
      <w:bookmarkEnd w:id="172"/>
      <w:bookmarkEnd w:id="173"/>
    </w:p>
    <w:p w14:paraId="7AB90BB3">
      <w:pPr>
        <w:spacing w:line="400" w:lineRule="exact"/>
        <w:ind w:firstLine="420" w:firstLineChars="200"/>
        <w:rPr>
          <w:rFonts w:hint="eastAsia"/>
        </w:rPr>
      </w:pPr>
      <w:r>
        <w:rPr>
          <w:rFonts w:hint="eastAsia"/>
        </w:rPr>
        <w:t>5.3.1投标人对开标有异议的，应当在开标过程中提出；招标人当场对异议作出答复，并记入开标记录。异议与答复应通过 “开标大厅”在“异议与答复”菜单以书面形式进行。</w:t>
      </w:r>
    </w:p>
    <w:p w14:paraId="429F68C7">
      <w:pPr>
        <w:spacing w:line="400" w:lineRule="exact"/>
        <w:ind w:firstLine="420" w:firstLineChars="200"/>
        <w:rPr>
          <w:rFonts w:hint="eastAsia"/>
        </w:rPr>
      </w:pPr>
      <w:r>
        <w:rPr>
          <w:rFonts w:hint="eastAsia"/>
        </w:rPr>
        <w:t>本处所称异议是指投标人在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14:paraId="0F1BAC19">
      <w:pPr>
        <w:spacing w:line="400" w:lineRule="exact"/>
        <w:ind w:firstLine="420" w:firstLineChars="200"/>
        <w:rPr>
          <w:rFonts w:hint="eastAsia"/>
        </w:rPr>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p>
    <w:p w14:paraId="126D5FE2">
      <w:pPr>
        <w:pStyle w:val="118"/>
      </w:pPr>
      <w:bookmarkStart w:id="174" w:name="_Toc16655"/>
      <w:bookmarkStart w:id="175" w:name="_Toc402465011"/>
      <w:bookmarkStart w:id="176" w:name="_Toc400530224"/>
      <w:r>
        <w:t>5.</w:t>
      </w:r>
      <w:r>
        <w:rPr>
          <w:rFonts w:hint="eastAsia"/>
        </w:rPr>
        <w:t xml:space="preserve">4 </w:t>
      </w:r>
      <w:r>
        <w:t>特殊情况的处置</w:t>
      </w:r>
      <w:bookmarkEnd w:id="174"/>
    </w:p>
    <w:p w14:paraId="0E06A46B">
      <w:pPr>
        <w:spacing w:line="400" w:lineRule="exact"/>
        <w:ind w:firstLine="420" w:firstLineChars="200"/>
        <w:rPr>
          <w:rFonts w:hint="eastAsia"/>
        </w:rPr>
      </w:pPr>
      <w:r>
        <w:rPr>
          <w:rFonts w:hint="eastAsia"/>
        </w:rPr>
        <w:t>5.4.1</w:t>
      </w:r>
      <w:r>
        <w:t>因</w:t>
      </w:r>
      <w:r>
        <w:rPr>
          <w:rFonts w:hint="eastAsia"/>
        </w:rPr>
        <w:t>“电子交易平台”</w:t>
      </w:r>
      <w:r>
        <w:t>系统</w:t>
      </w:r>
      <w:r>
        <w:rPr>
          <w:rFonts w:hint="eastAsia"/>
        </w:rPr>
        <w:t>故障</w:t>
      </w:r>
      <w:r>
        <w:t>导致</w:t>
      </w:r>
      <w:r>
        <w:rPr>
          <w:rFonts w:hint="eastAsia"/>
        </w:rPr>
        <w:t>无法投标的，交易中心及时通知招标人，招标人视情况决定是否顺延投标截止时间。</w:t>
      </w:r>
      <w:r>
        <w:t>因投标人自身</w:t>
      </w:r>
      <w:r>
        <w:rPr>
          <w:rFonts w:hint="eastAsia"/>
        </w:rPr>
        <w:t>原因</w:t>
      </w:r>
      <w:r>
        <w:t>导致无法完成投标的，由投标人自行承担后果。</w:t>
      </w:r>
    </w:p>
    <w:p w14:paraId="1133414F">
      <w:pPr>
        <w:spacing w:line="400" w:lineRule="exact"/>
        <w:ind w:firstLine="420" w:firstLineChars="200"/>
        <w:rPr>
          <w:rFonts w:hint="eastAsia"/>
        </w:rPr>
      </w:pPr>
      <w:r>
        <w:rPr>
          <w:rFonts w:hint="eastAsia"/>
        </w:rPr>
        <w:t xml:space="preserve">5.4.2 </w:t>
      </w:r>
      <w:r>
        <w:t>因</w:t>
      </w:r>
      <w:r>
        <w:rPr>
          <w:rFonts w:hint="eastAsia"/>
        </w:rPr>
        <w:t>“电子交易平台”</w:t>
      </w:r>
      <w:r>
        <w:t>系统</w:t>
      </w:r>
      <w:r>
        <w:rPr>
          <w:rFonts w:hint="eastAsia"/>
        </w:rPr>
        <w:t>故障</w:t>
      </w:r>
      <w:r>
        <w:t>导致</w:t>
      </w:r>
      <w:r>
        <w:rPr>
          <w:rFonts w:hint="eastAsia"/>
        </w:rPr>
        <w:t>无法正常开标的，招标人将</w:t>
      </w:r>
      <w:r>
        <w:t>暂停开标</w:t>
      </w:r>
      <w:r>
        <w:rPr>
          <w:rFonts w:hint="eastAsia"/>
        </w:rPr>
        <w:t>，待系统恢复</w:t>
      </w:r>
      <w:r>
        <w:t>正常</w:t>
      </w:r>
      <w:r>
        <w:rPr>
          <w:rFonts w:hint="eastAsia"/>
        </w:rPr>
        <w:t>后继续开标。</w:t>
      </w:r>
    </w:p>
    <w:p w14:paraId="36D1E795">
      <w:pPr>
        <w:spacing w:line="400" w:lineRule="exact"/>
        <w:ind w:firstLine="420" w:firstLineChars="200"/>
        <w:rPr>
          <w:rFonts w:hint="eastAsia"/>
        </w:rPr>
      </w:pPr>
      <w:r>
        <w:rPr>
          <w:rFonts w:hint="eastAsia"/>
        </w:rPr>
        <w:t>5.4.3 “电子交易平台”</w:t>
      </w:r>
      <w:r>
        <w:t>系统</w:t>
      </w:r>
      <w:r>
        <w:rPr>
          <w:rFonts w:hint="eastAsia"/>
        </w:rPr>
        <w:t>故障是指下列情形：</w:t>
      </w:r>
    </w:p>
    <w:p w14:paraId="56A38C6D">
      <w:pPr>
        <w:spacing w:line="400" w:lineRule="exact"/>
        <w:ind w:firstLine="420" w:firstLineChars="200"/>
      </w:pPr>
      <w:r>
        <w:t>（1）系统服务器发生故障，无法访问或无法使用系统；</w:t>
      </w:r>
    </w:p>
    <w:p w14:paraId="2E407194">
      <w:pPr>
        <w:spacing w:line="400" w:lineRule="exact"/>
        <w:ind w:firstLine="420" w:firstLineChars="200"/>
      </w:pPr>
      <w:r>
        <w:t>（2）系统的软件或数据库出现错误，不能进行正常操作；</w:t>
      </w:r>
    </w:p>
    <w:p w14:paraId="30184852">
      <w:pPr>
        <w:spacing w:line="400" w:lineRule="exact"/>
        <w:ind w:firstLine="420" w:firstLineChars="200"/>
      </w:pPr>
      <w:r>
        <w:t>（3）系统发现有安全漏洞，有潜在的泄密危险；</w:t>
      </w:r>
    </w:p>
    <w:p w14:paraId="289468CA">
      <w:pPr>
        <w:spacing w:line="400" w:lineRule="exact"/>
        <w:ind w:firstLine="420" w:firstLineChars="200"/>
        <w:rPr>
          <w:rFonts w:hint="eastAsia"/>
        </w:rPr>
      </w:pPr>
      <w:r>
        <w:rPr>
          <w:rFonts w:hint="eastAsia"/>
        </w:rPr>
        <w:t>（4）出现断电、断网事故；</w:t>
      </w:r>
    </w:p>
    <w:p w14:paraId="50B6F931">
      <w:pPr>
        <w:spacing w:line="400" w:lineRule="exact"/>
        <w:ind w:firstLine="420" w:firstLineChars="200"/>
        <w:rPr>
          <w:rFonts w:hint="eastAsia"/>
        </w:rPr>
      </w:pPr>
      <w:r>
        <w:t>（</w:t>
      </w:r>
      <w:r>
        <w:rPr>
          <w:rFonts w:hint="eastAsia"/>
        </w:rPr>
        <w:t>5</w:t>
      </w:r>
      <w:r>
        <w:t>）其他无法保证招投标过程</w:t>
      </w:r>
      <w:r>
        <w:rPr>
          <w:rFonts w:hint="eastAsia"/>
        </w:rPr>
        <w:t>正常进行</w:t>
      </w:r>
      <w:r>
        <w:t>的情形。</w:t>
      </w:r>
      <w:bookmarkEnd w:id="175"/>
      <w:bookmarkEnd w:id="176"/>
    </w:p>
    <w:p w14:paraId="796D498F">
      <w:pPr>
        <w:pStyle w:val="130"/>
        <w:rPr>
          <w:rFonts w:hint="eastAsia"/>
        </w:rPr>
      </w:pPr>
      <w:bookmarkStart w:id="177" w:name="_Toc144974530"/>
      <w:bookmarkStart w:id="178" w:name="_Toc152042338"/>
      <w:bookmarkStart w:id="179" w:name="_Toc179632580"/>
      <w:bookmarkStart w:id="180" w:name="_Toc152045562"/>
      <w:bookmarkStart w:id="181" w:name="_Toc16133"/>
      <w:r>
        <w:rPr>
          <w:rFonts w:hint="eastAsia"/>
        </w:rPr>
        <w:t>6. 评标</w:t>
      </w:r>
      <w:bookmarkEnd w:id="177"/>
      <w:bookmarkEnd w:id="178"/>
      <w:bookmarkEnd w:id="179"/>
      <w:bookmarkEnd w:id="180"/>
      <w:bookmarkEnd w:id="181"/>
    </w:p>
    <w:p w14:paraId="2E8AA884">
      <w:pPr>
        <w:pStyle w:val="118"/>
        <w:rPr>
          <w:rFonts w:hint="eastAsia"/>
        </w:rPr>
      </w:pPr>
      <w:bookmarkStart w:id="182" w:name="_Toc152042339"/>
      <w:bookmarkStart w:id="183" w:name="_Toc15623"/>
      <w:bookmarkStart w:id="184" w:name="_Toc152045563"/>
      <w:bookmarkStart w:id="185" w:name="_Toc144974531"/>
      <w:bookmarkStart w:id="186" w:name="_Toc179632581"/>
      <w:r>
        <w:rPr>
          <w:rFonts w:hint="eastAsia"/>
        </w:rPr>
        <w:t>6.1 评标委员会</w:t>
      </w:r>
      <w:bookmarkEnd w:id="182"/>
      <w:bookmarkEnd w:id="183"/>
      <w:bookmarkEnd w:id="184"/>
      <w:bookmarkEnd w:id="185"/>
      <w:bookmarkEnd w:id="186"/>
    </w:p>
    <w:p w14:paraId="6A89FC8D">
      <w:pPr>
        <w:spacing w:line="400" w:lineRule="exact"/>
        <w:ind w:firstLine="420" w:firstLineChars="200"/>
        <w:rPr>
          <w:rFonts w:hint="eastAsia"/>
        </w:rPr>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B28CB39">
      <w:pPr>
        <w:spacing w:line="400" w:lineRule="exact"/>
        <w:ind w:firstLine="420" w:firstLineChars="200"/>
        <w:rPr>
          <w:rFonts w:hint="eastAsia"/>
        </w:rPr>
      </w:pPr>
      <w:r>
        <w:rPr>
          <w:rFonts w:hint="eastAsia"/>
        </w:rPr>
        <w:t>6.1.2 评标委员会成员有下列情形之一的，应当回避：</w:t>
      </w:r>
    </w:p>
    <w:p w14:paraId="51D2B565">
      <w:pPr>
        <w:spacing w:line="400" w:lineRule="exact"/>
        <w:ind w:firstLine="420" w:firstLineChars="200"/>
        <w:rPr>
          <w:rFonts w:hint="eastAsia"/>
        </w:rPr>
      </w:pPr>
      <w:r>
        <w:rPr>
          <w:rFonts w:hint="eastAsia"/>
        </w:rPr>
        <w:t>（1）投标人或投标人的主要负责人的近亲属；</w:t>
      </w:r>
    </w:p>
    <w:p w14:paraId="0E8ACED1">
      <w:pPr>
        <w:spacing w:line="400" w:lineRule="exact"/>
        <w:ind w:firstLine="420" w:firstLineChars="200"/>
        <w:rPr>
          <w:rFonts w:hint="eastAsia"/>
        </w:rPr>
      </w:pPr>
      <w:r>
        <w:rPr>
          <w:rFonts w:hint="eastAsia"/>
        </w:rPr>
        <w:t>（2）项目主管部门或者行政监督部门的人员；</w:t>
      </w:r>
    </w:p>
    <w:p w14:paraId="0C2E17B8">
      <w:pPr>
        <w:spacing w:line="400" w:lineRule="exact"/>
        <w:ind w:firstLine="420" w:firstLineChars="200"/>
        <w:rPr>
          <w:rFonts w:hint="eastAsia"/>
        </w:rPr>
      </w:pPr>
      <w:r>
        <w:rPr>
          <w:rFonts w:hint="eastAsia"/>
        </w:rPr>
        <w:t>（3）与投标人有经济利益关系或其他利害关系，可能影响对投标公正评审的；</w:t>
      </w:r>
    </w:p>
    <w:p w14:paraId="283EAD69">
      <w:pPr>
        <w:spacing w:line="400" w:lineRule="exact"/>
        <w:ind w:firstLine="420" w:firstLineChars="200"/>
        <w:rPr>
          <w:rFonts w:hint="eastAsia"/>
        </w:rPr>
      </w:pPr>
      <w:r>
        <w:rPr>
          <w:rFonts w:hint="eastAsia"/>
        </w:rPr>
        <w:t>（4）曾因在招标、评标以及其他与招标投标有关活动中从事违法行为而受过行政处罚或刑事处罚的。</w:t>
      </w:r>
    </w:p>
    <w:p w14:paraId="0E7AE102">
      <w:pPr>
        <w:pStyle w:val="118"/>
        <w:tabs>
          <w:tab w:val="left" w:pos="2620"/>
        </w:tabs>
        <w:rPr>
          <w:rFonts w:hint="eastAsia"/>
        </w:rPr>
      </w:pPr>
      <w:bookmarkStart w:id="187" w:name="_Toc16130"/>
      <w:bookmarkStart w:id="188" w:name="_Toc179632582"/>
      <w:bookmarkStart w:id="189" w:name="_Toc144974532"/>
      <w:bookmarkStart w:id="190" w:name="_Toc152045564"/>
      <w:bookmarkStart w:id="191" w:name="_Toc152042340"/>
      <w:r>
        <w:rPr>
          <w:rFonts w:hint="eastAsia"/>
        </w:rPr>
        <w:t>6.2 评标原则</w:t>
      </w:r>
      <w:bookmarkEnd w:id="187"/>
      <w:bookmarkEnd w:id="188"/>
      <w:bookmarkEnd w:id="189"/>
      <w:bookmarkEnd w:id="190"/>
      <w:bookmarkEnd w:id="191"/>
      <w:r>
        <w:tab/>
      </w:r>
    </w:p>
    <w:p w14:paraId="6074AC55">
      <w:pPr>
        <w:spacing w:line="400" w:lineRule="exact"/>
        <w:ind w:firstLine="420" w:firstLineChars="200"/>
        <w:rPr>
          <w:rFonts w:hint="eastAsia"/>
        </w:rPr>
      </w:pPr>
      <w:r>
        <w:rPr>
          <w:rFonts w:hint="eastAsia"/>
        </w:rPr>
        <w:t>评标活动遵循公平、公正、科学和择优的原则。</w:t>
      </w:r>
    </w:p>
    <w:p w14:paraId="0D0F857C">
      <w:pPr>
        <w:pStyle w:val="118"/>
        <w:rPr>
          <w:rFonts w:hint="eastAsia"/>
        </w:rPr>
      </w:pPr>
      <w:bookmarkStart w:id="192" w:name="_Toc23038"/>
      <w:bookmarkStart w:id="193" w:name="_Toc144974533"/>
      <w:bookmarkStart w:id="194" w:name="_Toc152042341"/>
      <w:bookmarkStart w:id="195" w:name="_Toc179632583"/>
      <w:bookmarkStart w:id="196" w:name="_Toc152045565"/>
      <w:r>
        <w:rPr>
          <w:rFonts w:hint="eastAsia"/>
        </w:rPr>
        <w:t>6.3 评标</w:t>
      </w:r>
      <w:bookmarkEnd w:id="192"/>
      <w:bookmarkEnd w:id="193"/>
      <w:bookmarkEnd w:id="194"/>
      <w:bookmarkEnd w:id="195"/>
      <w:bookmarkEnd w:id="196"/>
    </w:p>
    <w:p w14:paraId="649FF74D">
      <w:pPr>
        <w:spacing w:line="400" w:lineRule="exact"/>
        <w:ind w:firstLine="420" w:firstLineChars="200"/>
        <w:rPr>
          <w:rFonts w:hint="eastAsia"/>
        </w:rPr>
      </w:pPr>
      <w:r>
        <w:rPr>
          <w:rFonts w:hint="eastAsia"/>
        </w:rPr>
        <w:t>评标委员会按照第三章“评标办法”规定的方法、评审因素、标准和程序对投标文件进行评审。第三章“评标办法”没有规定的方法、评审因素和标准，不作为评标依据。</w:t>
      </w:r>
    </w:p>
    <w:p w14:paraId="4FA8705E">
      <w:pPr>
        <w:pStyle w:val="118"/>
        <w:rPr>
          <w:rFonts w:hint="eastAsia"/>
        </w:rPr>
      </w:pPr>
      <w:bookmarkStart w:id="197" w:name="_Toc10094"/>
      <w:bookmarkStart w:id="198" w:name="_Toc426495249"/>
      <w:r>
        <w:rPr>
          <w:rFonts w:hint="eastAsia"/>
        </w:rPr>
        <w:t>6.4 评标结果公示</w:t>
      </w:r>
      <w:bookmarkEnd w:id="197"/>
      <w:bookmarkEnd w:id="198"/>
    </w:p>
    <w:p w14:paraId="30015F35">
      <w:pPr>
        <w:spacing w:line="400" w:lineRule="exact"/>
        <w:ind w:firstLine="420" w:firstLineChars="200"/>
        <w:rPr>
          <w:rFonts w:hint="eastAsia"/>
        </w:rPr>
      </w:pPr>
      <w:r>
        <w:rPr>
          <w:rFonts w:hint="eastAsia"/>
        </w:rPr>
        <w:t>招标人将自收到评标报告之日起3日内，在投标人须知前附表规定的媒介公示中标候选人。公示期不少于3日。</w:t>
      </w:r>
    </w:p>
    <w:p w14:paraId="6FB89AA6">
      <w:pPr>
        <w:spacing w:line="400" w:lineRule="exact"/>
        <w:ind w:firstLine="420" w:firstLineChars="200"/>
        <w:rPr>
          <w:rFonts w:hint="eastAsia"/>
        </w:rPr>
      </w:pPr>
      <w:r>
        <w:rPr>
          <w:rFonts w:hint="eastAsia"/>
        </w:rPr>
        <w:t>投标人或者其他利害关系人对评标结果有异议的，应当在评标结果公示期间提出。招标人自收到异议之日起3日内作出答复；作出答复前，暂停招标投标活动。异议与答复应当通过“电子交易平台”在“异议与答复”菜单以书面形式进行。</w:t>
      </w:r>
    </w:p>
    <w:p w14:paraId="57A3E6F6">
      <w:pPr>
        <w:pStyle w:val="118"/>
        <w:rPr>
          <w:rFonts w:hint="eastAsia"/>
        </w:rPr>
      </w:pPr>
      <w:bookmarkStart w:id="199" w:name="_Toc8290"/>
      <w:bookmarkStart w:id="200" w:name="_Toc426495250"/>
      <w:r>
        <w:rPr>
          <w:rFonts w:hint="eastAsia"/>
        </w:rPr>
        <w:t>6</w:t>
      </w:r>
      <w:r>
        <w:t>.</w:t>
      </w:r>
      <w:r>
        <w:rPr>
          <w:rFonts w:hint="eastAsia"/>
        </w:rPr>
        <w:t>5</w:t>
      </w:r>
      <w:r>
        <w:t xml:space="preserve"> </w:t>
      </w:r>
      <w:r>
        <w:rPr>
          <w:rFonts w:hint="eastAsia"/>
        </w:rPr>
        <w:t>履约能力的审查（如有）</w:t>
      </w:r>
      <w:bookmarkEnd w:id="199"/>
      <w:bookmarkEnd w:id="200"/>
    </w:p>
    <w:p w14:paraId="308EB061">
      <w:pPr>
        <w:spacing w:line="400" w:lineRule="exact"/>
        <w:ind w:firstLine="420" w:firstLineChars="200"/>
        <w:rPr>
          <w:rFonts w:hint="eastAsia"/>
        </w:rPr>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79325CB6">
      <w:pPr>
        <w:pStyle w:val="130"/>
        <w:rPr>
          <w:rFonts w:hint="eastAsia"/>
        </w:rPr>
      </w:pPr>
      <w:bookmarkStart w:id="201" w:name="_Toc144974534"/>
      <w:bookmarkStart w:id="202" w:name="_Toc7278"/>
      <w:bookmarkStart w:id="203" w:name="_Toc152042342"/>
      <w:bookmarkStart w:id="204" w:name="_Toc152045566"/>
      <w:bookmarkStart w:id="205" w:name="_Toc179632584"/>
      <w:r>
        <w:rPr>
          <w:rFonts w:hint="eastAsia"/>
        </w:rPr>
        <w:t>7. 合同授予</w:t>
      </w:r>
      <w:bookmarkEnd w:id="201"/>
      <w:bookmarkEnd w:id="202"/>
      <w:bookmarkEnd w:id="203"/>
      <w:bookmarkEnd w:id="204"/>
      <w:bookmarkEnd w:id="205"/>
    </w:p>
    <w:p w14:paraId="40314DAC">
      <w:pPr>
        <w:pStyle w:val="118"/>
        <w:rPr>
          <w:rFonts w:hint="eastAsia"/>
        </w:rPr>
      </w:pPr>
      <w:bookmarkStart w:id="206" w:name="_Toc152045567"/>
      <w:bookmarkStart w:id="207" w:name="_Toc144974535"/>
      <w:bookmarkStart w:id="208" w:name="_Toc179632585"/>
      <w:bookmarkStart w:id="209" w:name="_Toc4996"/>
      <w:bookmarkStart w:id="210" w:name="_Toc152042343"/>
      <w:r>
        <w:rPr>
          <w:rFonts w:hint="eastAsia"/>
        </w:rPr>
        <w:t>7.1 定标方式</w:t>
      </w:r>
      <w:bookmarkEnd w:id="206"/>
      <w:bookmarkEnd w:id="207"/>
      <w:bookmarkEnd w:id="208"/>
      <w:bookmarkEnd w:id="209"/>
      <w:bookmarkEnd w:id="210"/>
    </w:p>
    <w:p w14:paraId="4D59EF48">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14:paraId="59BE1D8D">
      <w:pPr>
        <w:pStyle w:val="118"/>
        <w:rPr>
          <w:rFonts w:hint="eastAsia"/>
        </w:rPr>
      </w:pPr>
      <w:bookmarkStart w:id="211" w:name="_Toc19651"/>
      <w:bookmarkStart w:id="212" w:name="_Toc152045568"/>
      <w:bookmarkStart w:id="213" w:name="_Toc144974536"/>
      <w:bookmarkStart w:id="214" w:name="_Toc179632586"/>
      <w:bookmarkStart w:id="215" w:name="_Toc152042344"/>
      <w:r>
        <w:rPr>
          <w:rFonts w:hint="eastAsia"/>
        </w:rPr>
        <w:t>7.2 中标通知</w:t>
      </w:r>
      <w:bookmarkEnd w:id="211"/>
      <w:bookmarkEnd w:id="212"/>
      <w:bookmarkEnd w:id="213"/>
      <w:bookmarkEnd w:id="214"/>
      <w:bookmarkEnd w:id="215"/>
    </w:p>
    <w:p w14:paraId="14C861DA">
      <w:pPr>
        <w:spacing w:line="400" w:lineRule="exact"/>
        <w:ind w:firstLine="420" w:firstLineChars="200"/>
        <w:rPr>
          <w:rFonts w:hint="eastAsia"/>
        </w:rPr>
      </w:pPr>
      <w:r>
        <w:rPr>
          <w:rFonts w:hint="eastAsia"/>
        </w:rPr>
        <w:t>评标结果公示期满后，在本章第3.3款规定的投标有效期内，招标人通过“电子交易平台”以书面形式向中标人发出中标通知书，同时将中标结果通知未中标的投标人。</w:t>
      </w:r>
    </w:p>
    <w:p w14:paraId="4022DBF2">
      <w:pPr>
        <w:spacing w:line="400" w:lineRule="exact"/>
        <w:ind w:firstLine="420" w:firstLineChars="200"/>
        <w:rPr>
          <w:rFonts w:hint="eastAsia"/>
        </w:rPr>
      </w:pPr>
      <w:r>
        <w:rPr>
          <w:rFonts w:hint="eastAsia"/>
        </w:rPr>
        <w:t>中标通知书发出的同时，招标人将在投标人须知前附表第6.4款规定的媒介发布中标结果公示。</w:t>
      </w:r>
    </w:p>
    <w:p w14:paraId="4D3136F1">
      <w:pPr>
        <w:pStyle w:val="118"/>
        <w:rPr>
          <w:rFonts w:hint="eastAsia"/>
        </w:rPr>
      </w:pPr>
      <w:bookmarkStart w:id="216" w:name="_Toc152042345"/>
      <w:bookmarkStart w:id="217" w:name="_Toc144974537"/>
      <w:bookmarkStart w:id="218" w:name="_Toc152045569"/>
      <w:bookmarkStart w:id="219" w:name="_Toc179632587"/>
      <w:bookmarkStart w:id="220" w:name="_Toc25843"/>
      <w:r>
        <w:rPr>
          <w:rFonts w:hint="eastAsia"/>
        </w:rPr>
        <w:t>7.3 履约</w:t>
      </w:r>
      <w:bookmarkEnd w:id="216"/>
      <w:bookmarkEnd w:id="217"/>
      <w:bookmarkEnd w:id="218"/>
      <w:bookmarkEnd w:id="219"/>
      <w:r>
        <w:rPr>
          <w:rFonts w:hint="eastAsia"/>
        </w:rPr>
        <w:t>保证金</w:t>
      </w:r>
      <w:bookmarkEnd w:id="220"/>
    </w:p>
    <w:p w14:paraId="1CA7F102">
      <w:pPr>
        <w:spacing w:line="400" w:lineRule="exact"/>
        <w:ind w:firstLine="420" w:firstLineChars="200"/>
        <w:rPr>
          <w:rFonts w:hint="eastAsia"/>
        </w:rPr>
      </w:pPr>
      <w:r>
        <w:rPr>
          <w:rFonts w:hint="eastAsia"/>
        </w:rPr>
        <w:t>7.3.1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3A9E6DDA">
      <w:pPr>
        <w:spacing w:line="400" w:lineRule="exact"/>
        <w:ind w:firstLine="420" w:firstLineChars="200"/>
        <w:rPr>
          <w:rFonts w:hint="eastAsia"/>
        </w:rPr>
      </w:pPr>
      <w:r>
        <w:rPr>
          <w:rFonts w:hint="eastAsia"/>
        </w:rPr>
        <w:t>7.3.2 中标人不能按本章第7.3.1项要求提交履约保证金的，视为放弃中标，其投标保证金不予退还，给招标人造成的损失超过投标保证金数额的，中标人还应当对超过部分予以赔偿。</w:t>
      </w:r>
    </w:p>
    <w:p w14:paraId="24F9147D">
      <w:pPr>
        <w:pStyle w:val="118"/>
        <w:rPr>
          <w:rFonts w:hint="eastAsia"/>
        </w:rPr>
      </w:pPr>
      <w:bookmarkStart w:id="221" w:name="_Toc152045570"/>
      <w:bookmarkStart w:id="222" w:name="_Toc12877"/>
      <w:bookmarkStart w:id="223" w:name="_Toc144974538"/>
      <w:bookmarkStart w:id="224" w:name="_Toc179632588"/>
      <w:bookmarkStart w:id="225" w:name="_Toc152042346"/>
      <w:r>
        <w:rPr>
          <w:rFonts w:hint="eastAsia"/>
        </w:rPr>
        <w:t>7.4 签订合同</w:t>
      </w:r>
      <w:bookmarkEnd w:id="221"/>
      <w:bookmarkEnd w:id="222"/>
      <w:bookmarkEnd w:id="223"/>
      <w:bookmarkEnd w:id="224"/>
      <w:bookmarkEnd w:id="225"/>
    </w:p>
    <w:p w14:paraId="650A2FF3">
      <w:pPr>
        <w:spacing w:line="400" w:lineRule="exact"/>
        <w:ind w:firstLine="420" w:firstLineChars="200"/>
        <w:rPr>
          <w:rFonts w:hint="eastAsia"/>
        </w:rPr>
      </w:pPr>
      <w:r>
        <w:rPr>
          <w:rFonts w:hint="eastAsia"/>
        </w:rPr>
        <w:t>7.4.1招标人和中标人应当在投标有效期内并自中标通知书发出之日起30日内，根据招标文件和中标人的投标文件</w:t>
      </w:r>
      <w:r>
        <w:rPr>
          <w:rFonts w:hint="eastAsia" w:ascii="宋体" w:hAnsi="宋体"/>
          <w:szCs w:val="21"/>
        </w:rPr>
        <w:t>（</w:t>
      </w:r>
      <w:r>
        <w:rPr>
          <w:rFonts w:ascii="宋体" w:hAnsi="宋体"/>
          <w:szCs w:val="21"/>
        </w:rPr>
        <w:t>以</w:t>
      </w:r>
      <w:r>
        <w:rPr>
          <w:rFonts w:hint="eastAsia" w:ascii="宋体" w:hAnsi="宋体"/>
          <w:szCs w:val="21"/>
        </w:rPr>
        <w:t>经评标委员会</w:t>
      </w:r>
      <w:r>
        <w:rPr>
          <w:rFonts w:ascii="宋体" w:hAnsi="宋体"/>
          <w:szCs w:val="21"/>
        </w:rPr>
        <w:t>评审的文件</w:t>
      </w:r>
      <w:r>
        <w:rPr>
          <w:rFonts w:hint="eastAsia" w:ascii="宋体" w:hAnsi="宋体"/>
          <w:szCs w:val="21"/>
        </w:rPr>
        <w:t>版本</w:t>
      </w:r>
      <w:r>
        <w:rPr>
          <w:rFonts w:ascii="宋体" w:hAnsi="宋体"/>
          <w:szCs w:val="21"/>
        </w:rPr>
        <w:t>为准）</w:t>
      </w:r>
      <w:r>
        <w:rPr>
          <w:rFonts w:hint="eastAsia"/>
        </w:rPr>
        <w:t xml:space="preserve">订立书面合同。中标人无正当理由拒签合同或在签订合同时向招标人提出附加条件的，招标人取消其中标资格，其投标保证金不予退还；给招标人造成的损失超过投标保证金数额的，中标人还应当对超过部分予以赔偿。 </w:t>
      </w:r>
    </w:p>
    <w:p w14:paraId="4F181CE2">
      <w:pPr>
        <w:spacing w:line="400" w:lineRule="exact"/>
        <w:ind w:firstLine="420" w:firstLineChars="200"/>
        <w:rPr>
          <w:rFonts w:hint="eastAsia"/>
        </w:rPr>
      </w:pPr>
      <w:r>
        <w:rPr>
          <w:rFonts w:hint="eastAsia"/>
        </w:rPr>
        <w:t xml:space="preserve">7.4.2 发出中标通知书后，招标人无正当理由拒签合同的，招标人向中标人退还投标保证金；给中标人造成损失的，还应当赔偿损失。 </w:t>
      </w:r>
    </w:p>
    <w:p w14:paraId="1867CD8E">
      <w:pPr>
        <w:spacing w:line="400" w:lineRule="exact"/>
        <w:ind w:firstLine="420" w:firstLineChars="200"/>
        <w:rPr>
          <w:rFonts w:hint="eastAsia"/>
        </w:rPr>
      </w:pPr>
      <w:r>
        <w:rPr>
          <w:rFonts w:hint="eastAsia"/>
        </w:rPr>
        <w:t>7.4.3 签约合同价的确定原则如下：</w:t>
      </w:r>
    </w:p>
    <w:p w14:paraId="026FACAF">
      <w:pPr>
        <w:spacing w:line="400" w:lineRule="exact"/>
        <w:ind w:firstLine="420" w:firstLineChars="200"/>
        <w:rPr>
          <w:rFonts w:hint="eastAsia"/>
        </w:rPr>
      </w:pPr>
      <w:r>
        <w:rPr>
          <w:rFonts w:hint="eastAsia"/>
        </w:rPr>
        <w:t>开标时投标函中大写投标总价应为签约合同价。按照第三章“评标办法”的规定，如投标报价有算术错误的，修正的价格经投标人书面确认后，以修正后的投标总价为签约合同价。</w:t>
      </w:r>
    </w:p>
    <w:p w14:paraId="3103F6C4">
      <w:pPr>
        <w:spacing w:line="400" w:lineRule="exact"/>
        <w:ind w:firstLine="420" w:firstLineChars="200"/>
        <w:rPr>
          <w:rFonts w:hint="eastAsia"/>
        </w:rPr>
      </w:pPr>
      <w:r>
        <w:rPr>
          <w:rFonts w:hint="eastAsia"/>
        </w:rPr>
        <w:t>7.4.4 中标人应当在合同签订后15日内，登录“电子交易平台”</w:t>
      </w:r>
      <w:r>
        <w:rPr>
          <w:rFonts w:hint="eastAsia"/>
          <w:shd w:val="clear" w:color="auto" w:fill="FFFFFF"/>
        </w:rPr>
        <w:t>提交电子合同文件归档</w:t>
      </w:r>
      <w:r>
        <w:rPr>
          <w:rFonts w:hint="eastAsia"/>
          <w:sz w:val="19"/>
          <w:szCs w:val="19"/>
          <w:shd w:val="clear" w:color="auto" w:fill="FFFFFF"/>
        </w:rPr>
        <w:t>。</w:t>
      </w:r>
    </w:p>
    <w:p w14:paraId="4E06A79A">
      <w:pPr>
        <w:pStyle w:val="130"/>
        <w:rPr>
          <w:rFonts w:hint="eastAsia"/>
        </w:rPr>
      </w:pPr>
      <w:bookmarkStart w:id="226" w:name="_Toc179632589"/>
      <w:bookmarkStart w:id="227" w:name="_Toc152045571"/>
      <w:bookmarkStart w:id="228" w:name="_Toc144974539"/>
      <w:bookmarkStart w:id="229" w:name="_Toc152042347"/>
      <w:bookmarkStart w:id="230" w:name="_Toc9074"/>
      <w:r>
        <w:rPr>
          <w:rFonts w:hint="eastAsia"/>
        </w:rPr>
        <w:t>8. 重新招标、不再招标</w:t>
      </w:r>
      <w:bookmarkEnd w:id="226"/>
      <w:bookmarkEnd w:id="227"/>
      <w:bookmarkEnd w:id="228"/>
      <w:bookmarkEnd w:id="229"/>
      <w:r>
        <w:rPr>
          <w:rFonts w:hint="eastAsia"/>
        </w:rPr>
        <w:t>和终止招标</w:t>
      </w:r>
      <w:bookmarkEnd w:id="230"/>
    </w:p>
    <w:p w14:paraId="1EF69038">
      <w:pPr>
        <w:pStyle w:val="118"/>
        <w:rPr>
          <w:rFonts w:hint="eastAsia"/>
        </w:rPr>
      </w:pPr>
      <w:bookmarkStart w:id="231" w:name="_Toc152042348"/>
      <w:bookmarkStart w:id="232" w:name="_Toc152045572"/>
      <w:bookmarkStart w:id="233" w:name="_Toc13212"/>
      <w:bookmarkStart w:id="234" w:name="_Toc179632590"/>
      <w:bookmarkStart w:id="235" w:name="_Toc144974540"/>
      <w:r>
        <w:rPr>
          <w:rFonts w:hint="eastAsia"/>
        </w:rPr>
        <w:t>8.1 重新招标</w:t>
      </w:r>
      <w:bookmarkEnd w:id="231"/>
      <w:bookmarkEnd w:id="232"/>
      <w:bookmarkEnd w:id="233"/>
      <w:bookmarkEnd w:id="234"/>
      <w:bookmarkEnd w:id="235"/>
    </w:p>
    <w:p w14:paraId="6D4AD0EA">
      <w:pPr>
        <w:spacing w:line="400" w:lineRule="exact"/>
        <w:ind w:firstLine="420" w:firstLineChars="200"/>
        <w:rPr>
          <w:rFonts w:hint="eastAsia"/>
        </w:rPr>
      </w:pPr>
      <w:r>
        <w:rPr>
          <w:rFonts w:hint="eastAsia"/>
        </w:rPr>
        <w:t>有下列情形之一的，招标人将重新招标：</w:t>
      </w:r>
    </w:p>
    <w:p w14:paraId="226E0175">
      <w:pPr>
        <w:spacing w:line="400" w:lineRule="exact"/>
        <w:ind w:firstLine="359" w:firstLineChars="171"/>
        <w:rPr>
          <w:rFonts w:hint="eastAsia"/>
        </w:rPr>
      </w:pPr>
      <w:r>
        <w:rPr>
          <w:rFonts w:hint="eastAsia"/>
        </w:rPr>
        <w:t>（1）投标截止时间止，投标人少于3个的；</w:t>
      </w:r>
    </w:p>
    <w:p w14:paraId="20F54850">
      <w:pPr>
        <w:spacing w:line="400" w:lineRule="exact"/>
        <w:ind w:firstLine="359" w:firstLineChars="171"/>
        <w:rPr>
          <w:rFonts w:hint="eastAsia"/>
        </w:rPr>
      </w:pPr>
      <w:r>
        <w:rPr>
          <w:rFonts w:hint="eastAsia"/>
        </w:rPr>
        <w:t>（2）经评标委员会评审后否决所有投标的；</w:t>
      </w:r>
    </w:p>
    <w:p w14:paraId="697F3FC4">
      <w:pPr>
        <w:spacing w:line="400" w:lineRule="exact"/>
        <w:ind w:firstLine="359" w:firstLineChars="171"/>
        <w:rPr>
          <w:rFonts w:hint="eastAsia"/>
        </w:rPr>
      </w:pPr>
      <w:r>
        <w:rPr>
          <w:rFonts w:hint="eastAsia"/>
        </w:rPr>
        <w:t>（3）第一中标候选人或所有中标候选人均未与招标人签订合同的；</w:t>
      </w:r>
    </w:p>
    <w:p w14:paraId="32B39AF4">
      <w:pPr>
        <w:spacing w:line="400" w:lineRule="exact"/>
        <w:ind w:firstLine="359" w:firstLineChars="171"/>
        <w:rPr>
          <w:rFonts w:hint="eastAsia"/>
        </w:rPr>
      </w:pPr>
      <w:r>
        <w:rPr>
          <w:rFonts w:hint="eastAsia"/>
        </w:rPr>
        <w:t>（4）法律、法规规定的其他情形。</w:t>
      </w:r>
    </w:p>
    <w:p w14:paraId="21627B67">
      <w:pPr>
        <w:pStyle w:val="118"/>
        <w:rPr>
          <w:rFonts w:hint="eastAsia"/>
        </w:rPr>
      </w:pPr>
      <w:bookmarkStart w:id="236" w:name="_Toc152045573"/>
      <w:bookmarkStart w:id="237" w:name="_Toc179632591"/>
      <w:bookmarkStart w:id="238" w:name="_Toc152042349"/>
      <w:bookmarkStart w:id="239" w:name="_Toc19134"/>
      <w:bookmarkStart w:id="240" w:name="_Toc144974541"/>
      <w:r>
        <w:rPr>
          <w:rFonts w:hint="eastAsia"/>
        </w:rPr>
        <w:t>8.2 不再招标</w:t>
      </w:r>
      <w:bookmarkEnd w:id="236"/>
      <w:bookmarkEnd w:id="237"/>
      <w:bookmarkEnd w:id="238"/>
      <w:bookmarkEnd w:id="239"/>
      <w:bookmarkEnd w:id="240"/>
    </w:p>
    <w:p w14:paraId="026A43B4">
      <w:pPr>
        <w:spacing w:line="400" w:lineRule="exact"/>
        <w:ind w:firstLine="420" w:firstLineChars="200"/>
        <w:rPr>
          <w:rFonts w:hint="eastAsia"/>
        </w:rPr>
      </w:pPr>
      <w:r>
        <w:rPr>
          <w:rFonts w:hint="eastAsia"/>
        </w:rPr>
        <w:t>重新招标后投标人仍少于3个或者所有投标被否决的，属于必须审批或核准的工程建设项目，经原审批或核准部门批准后不再进行招标。</w:t>
      </w:r>
    </w:p>
    <w:p w14:paraId="28E26C49">
      <w:pPr>
        <w:pStyle w:val="118"/>
        <w:rPr>
          <w:rFonts w:hint="eastAsia"/>
        </w:rPr>
      </w:pPr>
      <w:bookmarkStart w:id="241" w:name="_Toc5921"/>
      <w:r>
        <w:rPr>
          <w:rFonts w:hint="eastAsia"/>
        </w:rPr>
        <w:t>8.3 终止招标</w:t>
      </w:r>
      <w:bookmarkEnd w:id="241"/>
    </w:p>
    <w:p w14:paraId="32983691">
      <w:pPr>
        <w:spacing w:line="400" w:lineRule="exact"/>
        <w:ind w:firstLine="420" w:firstLineChars="200"/>
        <w:rPr>
          <w:rFonts w:hint="eastAsia"/>
        </w:rPr>
      </w:pPr>
      <w:r>
        <w:rPr>
          <w:rFonts w:hint="eastAsia"/>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0EB6FF52">
      <w:pPr>
        <w:pStyle w:val="130"/>
        <w:rPr>
          <w:rFonts w:hint="eastAsia"/>
        </w:rPr>
      </w:pPr>
      <w:bookmarkStart w:id="242" w:name="_Toc152045574"/>
      <w:bookmarkStart w:id="243" w:name="_Toc655"/>
      <w:bookmarkStart w:id="244" w:name="_Toc144974542"/>
      <w:bookmarkStart w:id="245" w:name="_Toc152042350"/>
      <w:bookmarkStart w:id="246" w:name="_Toc179632592"/>
      <w:r>
        <w:rPr>
          <w:rFonts w:hint="eastAsia"/>
        </w:rPr>
        <w:t>9. 纪律和监督</w:t>
      </w:r>
      <w:bookmarkEnd w:id="242"/>
      <w:bookmarkEnd w:id="243"/>
      <w:bookmarkEnd w:id="244"/>
      <w:bookmarkEnd w:id="245"/>
      <w:bookmarkEnd w:id="246"/>
    </w:p>
    <w:p w14:paraId="1F61FE10">
      <w:pPr>
        <w:pStyle w:val="118"/>
        <w:rPr>
          <w:rFonts w:hint="eastAsia"/>
        </w:rPr>
      </w:pPr>
      <w:bookmarkStart w:id="247" w:name="_Toc31924"/>
      <w:bookmarkStart w:id="248" w:name="_Toc144974543"/>
      <w:bookmarkStart w:id="249" w:name="_Toc179632593"/>
      <w:bookmarkStart w:id="250" w:name="_Toc152045575"/>
      <w:bookmarkStart w:id="251" w:name="_Toc152042351"/>
      <w:r>
        <w:rPr>
          <w:rFonts w:hint="eastAsia"/>
        </w:rPr>
        <w:t>9.1 对招标人的纪律要求</w:t>
      </w:r>
      <w:bookmarkEnd w:id="247"/>
      <w:bookmarkEnd w:id="248"/>
      <w:bookmarkEnd w:id="249"/>
      <w:bookmarkEnd w:id="250"/>
      <w:bookmarkEnd w:id="251"/>
    </w:p>
    <w:p w14:paraId="39779895">
      <w:pPr>
        <w:spacing w:line="400" w:lineRule="exact"/>
        <w:ind w:firstLine="420" w:firstLineChars="200"/>
        <w:rPr>
          <w:rFonts w:hint="eastAsia"/>
        </w:rPr>
      </w:pPr>
      <w:r>
        <w:rPr>
          <w:rFonts w:hint="eastAsia"/>
        </w:rPr>
        <w:t>招标人不得泄漏招标投标活动中应当保密的情况和资料，不得与投标人串通损害国家利益、社会公共利益或者他人合法权益。</w:t>
      </w:r>
    </w:p>
    <w:p w14:paraId="49D8DA8C">
      <w:pPr>
        <w:pStyle w:val="118"/>
        <w:rPr>
          <w:rFonts w:hint="eastAsia"/>
        </w:rPr>
      </w:pPr>
      <w:bookmarkStart w:id="252" w:name="_Toc3688"/>
      <w:bookmarkStart w:id="253" w:name="_Toc144974544"/>
      <w:bookmarkStart w:id="254" w:name="_Toc152045576"/>
      <w:bookmarkStart w:id="255" w:name="_Toc152042352"/>
      <w:bookmarkStart w:id="256" w:name="_Toc179632594"/>
      <w:r>
        <w:rPr>
          <w:rFonts w:hint="eastAsia"/>
        </w:rPr>
        <w:t>9.2 对投标人的纪律要求</w:t>
      </w:r>
      <w:bookmarkEnd w:id="252"/>
      <w:bookmarkEnd w:id="253"/>
      <w:bookmarkEnd w:id="254"/>
      <w:bookmarkEnd w:id="255"/>
      <w:bookmarkEnd w:id="256"/>
    </w:p>
    <w:p w14:paraId="541B9B44">
      <w:pPr>
        <w:spacing w:line="400" w:lineRule="exact"/>
        <w:ind w:firstLine="420" w:firstLineChars="200"/>
        <w:rPr>
          <w:rFonts w:hint="eastAsia"/>
        </w:rPr>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1285612">
      <w:pPr>
        <w:pStyle w:val="118"/>
        <w:rPr>
          <w:rFonts w:hint="eastAsia"/>
        </w:rPr>
      </w:pPr>
      <w:bookmarkStart w:id="257" w:name="_Toc152045577"/>
      <w:bookmarkStart w:id="258" w:name="_Toc144974545"/>
      <w:bookmarkStart w:id="259" w:name="_Toc30865"/>
      <w:bookmarkStart w:id="260" w:name="_Toc152042353"/>
      <w:bookmarkStart w:id="261" w:name="_Toc179632595"/>
      <w:r>
        <w:rPr>
          <w:rFonts w:hint="eastAsia"/>
        </w:rPr>
        <w:t>9.3 对评标委员会成员的纪律要求</w:t>
      </w:r>
      <w:bookmarkEnd w:id="257"/>
      <w:bookmarkEnd w:id="258"/>
      <w:bookmarkEnd w:id="259"/>
      <w:bookmarkEnd w:id="260"/>
      <w:bookmarkEnd w:id="261"/>
    </w:p>
    <w:p w14:paraId="3CCDB7BD">
      <w:pPr>
        <w:spacing w:line="400" w:lineRule="exact"/>
        <w:ind w:firstLine="420" w:firstLineChars="200"/>
        <w:rPr>
          <w:rFonts w:hint="eastAsia"/>
        </w:rPr>
      </w:pPr>
      <w:r>
        <w:rPr>
          <w:rFonts w:hint="eastAsia"/>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1F6C1611">
      <w:pPr>
        <w:pStyle w:val="118"/>
        <w:rPr>
          <w:rFonts w:hint="eastAsia"/>
        </w:rPr>
      </w:pPr>
      <w:bookmarkStart w:id="262" w:name="_Toc152045578"/>
      <w:bookmarkStart w:id="263" w:name="_Toc179632596"/>
      <w:bookmarkStart w:id="264" w:name="_Toc152042354"/>
      <w:bookmarkStart w:id="265" w:name="_Toc15676"/>
      <w:bookmarkStart w:id="266" w:name="_Toc144974546"/>
      <w:r>
        <w:rPr>
          <w:rFonts w:hint="eastAsia"/>
        </w:rPr>
        <w:t>9.4 对与评标活动有关的工作人员的纪律要求</w:t>
      </w:r>
      <w:bookmarkEnd w:id="262"/>
      <w:bookmarkEnd w:id="263"/>
      <w:bookmarkEnd w:id="264"/>
      <w:bookmarkEnd w:id="265"/>
    </w:p>
    <w:p w14:paraId="381075CD">
      <w:pPr>
        <w:spacing w:line="400" w:lineRule="exact"/>
        <w:ind w:firstLine="420" w:firstLineChars="200"/>
        <w:rPr>
          <w:rFonts w:hint="eastAsia"/>
        </w:rPr>
      </w:pPr>
      <w:bookmarkStart w:id="267"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67"/>
    </w:p>
    <w:p w14:paraId="32BBB1FA">
      <w:pPr>
        <w:pStyle w:val="118"/>
        <w:rPr>
          <w:rFonts w:hint="eastAsia"/>
        </w:rPr>
      </w:pPr>
      <w:bookmarkStart w:id="268" w:name="_Toc152045579"/>
      <w:bookmarkStart w:id="269" w:name="_Toc760"/>
      <w:bookmarkStart w:id="270" w:name="_Toc152042356"/>
      <w:bookmarkStart w:id="271" w:name="_Toc179632597"/>
      <w:r>
        <w:rPr>
          <w:rFonts w:hint="eastAsia"/>
        </w:rPr>
        <w:t>9.5 投诉</w:t>
      </w:r>
      <w:bookmarkEnd w:id="266"/>
      <w:bookmarkEnd w:id="268"/>
      <w:bookmarkEnd w:id="269"/>
      <w:bookmarkEnd w:id="270"/>
      <w:bookmarkEnd w:id="271"/>
    </w:p>
    <w:p w14:paraId="6E84B013">
      <w:pPr>
        <w:spacing w:line="400" w:lineRule="exact"/>
        <w:ind w:firstLine="420" w:firstLineChars="200"/>
        <w:rPr>
          <w:rFonts w:hint="eastAsia"/>
          <w:szCs w:val="21"/>
        </w:rPr>
      </w:pPr>
      <w:r>
        <w:rPr>
          <w:rFonts w:hint="eastAsia"/>
          <w:szCs w:val="21"/>
        </w:rPr>
        <w:t>本次招标投标活动及其相关当事人应当接受</w:t>
      </w:r>
      <w:r>
        <w:rPr>
          <w:rFonts w:hint="eastAsia" w:ascii="宋体" w:cs="宋体"/>
          <w:spacing w:val="4"/>
          <w:kern w:val="0"/>
          <w:sz w:val="22"/>
          <w:szCs w:val="22"/>
        </w:rPr>
        <w:t>有关</w:t>
      </w:r>
      <w:r>
        <w:rPr>
          <w:rFonts w:hint="eastAsia"/>
          <w:szCs w:val="21"/>
        </w:rPr>
        <w:t>行政监督部门依法实施的监督。</w:t>
      </w:r>
    </w:p>
    <w:p w14:paraId="2DB2B428">
      <w:pPr>
        <w:spacing w:line="400" w:lineRule="exact"/>
        <w:ind w:firstLine="420" w:firstLineChars="200"/>
        <w:rPr>
          <w:rFonts w:hint="eastAsia"/>
        </w:rPr>
      </w:pPr>
      <w:r>
        <w:rPr>
          <w:rFonts w:hint="eastAsia"/>
          <w:szCs w:val="21"/>
        </w:rPr>
        <w:t>依据《中华人民共和国招标投标法实施条例》第四条第三款的规定，财政部门依法对实行招标投标的政府采购工程建设项目的政府采购政策执行情况实施监督。</w:t>
      </w:r>
    </w:p>
    <w:p w14:paraId="20BC2831">
      <w:pPr>
        <w:spacing w:line="400" w:lineRule="exact"/>
        <w:ind w:firstLine="420" w:firstLineChars="200"/>
        <w:rPr>
          <w:rFonts w:hint="eastAsia"/>
          <w:bdr w:val="single" w:color="auto" w:sz="4" w:space="0"/>
        </w:rPr>
      </w:pPr>
      <w:r>
        <w:rPr>
          <w:rFonts w:hint="eastAsia"/>
        </w:rPr>
        <w:t>投标人和其他利害关系人认为本次招标活动违反法律、法规和规章规定的，有权自知道或者应当知道之日起10日内向有关行政监督部门投诉，其中对招标文件的内容、开标、评标结果进行投诉的，应当按本章第2.4款、第5.3款、第6.4款的规定先向招标人提出异议后，方可向有关行政监督部门投诉，异议答复期不计算在规定的</w:t>
      </w:r>
      <w:r>
        <w:t>投诉时效</w:t>
      </w:r>
      <w:r>
        <w:rPr>
          <w:rFonts w:hint="eastAsia"/>
        </w:rPr>
        <w:t>期限内。</w:t>
      </w:r>
    </w:p>
    <w:p w14:paraId="7AAFF419">
      <w:pPr>
        <w:spacing w:line="400" w:lineRule="exact"/>
        <w:ind w:firstLine="420" w:firstLineChars="200"/>
        <w:rPr>
          <w:rFonts w:hint="eastAsia" w:ascii="宋体" w:cs="宋体"/>
          <w:spacing w:val="4"/>
          <w:kern w:val="0"/>
          <w:sz w:val="22"/>
          <w:szCs w:val="22"/>
        </w:rPr>
      </w:pPr>
      <w:r>
        <w:rPr>
          <w:rFonts w:hint="eastAsia"/>
        </w:rPr>
        <w:t>投标人和其他利害关系人的</w:t>
      </w:r>
      <w:r>
        <w:rPr>
          <w:rFonts w:hint="eastAsia" w:ascii="宋体" w:cs="宋体"/>
          <w:spacing w:val="4"/>
          <w:kern w:val="0"/>
          <w:sz w:val="22"/>
          <w:szCs w:val="22"/>
        </w:rPr>
        <w:t>投诉应按照《工程建设项目招标投标活动投诉处理办法》或</w:t>
      </w:r>
      <w:r>
        <w:rPr>
          <w:rFonts w:ascii="宋体" w:cs="宋体"/>
          <w:spacing w:val="4"/>
          <w:kern w:val="0"/>
          <w:sz w:val="22"/>
          <w:szCs w:val="22"/>
        </w:rPr>
        <w:t>《湖北省</w:t>
      </w:r>
      <w:r>
        <w:rPr>
          <w:rFonts w:hint="eastAsia" w:ascii="宋体" w:cs="宋体"/>
          <w:spacing w:val="4"/>
          <w:kern w:val="0"/>
          <w:sz w:val="22"/>
          <w:szCs w:val="22"/>
        </w:rPr>
        <w:t>公共资源</w:t>
      </w:r>
      <w:r>
        <w:rPr>
          <w:rFonts w:ascii="宋体" w:cs="宋体"/>
          <w:spacing w:val="4"/>
          <w:kern w:val="0"/>
          <w:sz w:val="22"/>
          <w:szCs w:val="22"/>
        </w:rPr>
        <w:t>招标投标投诉处理办法》</w:t>
      </w:r>
      <w:r>
        <w:rPr>
          <w:rFonts w:hint="eastAsia" w:ascii="宋体" w:cs="宋体"/>
          <w:spacing w:val="4"/>
          <w:kern w:val="0"/>
          <w:sz w:val="22"/>
          <w:szCs w:val="22"/>
        </w:rPr>
        <w:t>的规定进行。</w:t>
      </w:r>
    </w:p>
    <w:p w14:paraId="2ADE5B34">
      <w:pPr>
        <w:spacing w:line="400" w:lineRule="exact"/>
        <w:ind w:firstLine="420" w:firstLineChars="200"/>
        <w:rPr>
          <w:rFonts w:hint="eastAsia" w:cs="宋体"/>
          <w:spacing w:val="4"/>
          <w:kern w:val="0"/>
          <w:sz w:val="22"/>
          <w:szCs w:val="22"/>
        </w:rPr>
      </w:pPr>
      <w:r>
        <w:rPr>
          <w:rFonts w:hint="eastAsia"/>
        </w:rPr>
        <w:t>有关行政监督部门的联系方式见投标人须知前附表。</w:t>
      </w:r>
    </w:p>
    <w:p w14:paraId="42CAF3D5">
      <w:pPr>
        <w:pStyle w:val="130"/>
        <w:rPr>
          <w:rFonts w:hint="eastAsia"/>
        </w:rPr>
      </w:pPr>
      <w:bookmarkStart w:id="272" w:name="_Toc24310"/>
      <w:bookmarkStart w:id="273" w:name="_Toc179632598"/>
      <w:bookmarkStart w:id="274" w:name="_Toc144974547"/>
      <w:bookmarkStart w:id="275" w:name="_Toc152045580"/>
      <w:bookmarkStart w:id="276" w:name="_Toc152042357"/>
      <w:r>
        <w:rPr>
          <w:rFonts w:hint="eastAsia"/>
        </w:rPr>
        <w:t>10. 需要补充的其他内容</w:t>
      </w:r>
      <w:bookmarkEnd w:id="272"/>
      <w:bookmarkEnd w:id="273"/>
      <w:bookmarkEnd w:id="274"/>
      <w:bookmarkEnd w:id="275"/>
      <w:bookmarkEnd w:id="276"/>
    </w:p>
    <w:p w14:paraId="3482EE5A">
      <w:pPr>
        <w:pStyle w:val="118"/>
        <w:rPr>
          <w:rFonts w:hint="eastAsia"/>
        </w:rPr>
      </w:pPr>
      <w:bookmarkStart w:id="277" w:name="_Toc426495265"/>
      <w:bookmarkStart w:id="278" w:name="_Toc18966"/>
      <w:r>
        <w:rPr>
          <w:rFonts w:hint="eastAsia"/>
        </w:rPr>
        <w:t>10.1 多标段投标</w:t>
      </w:r>
      <w:bookmarkEnd w:id="277"/>
      <w:bookmarkEnd w:id="278"/>
    </w:p>
    <w:p w14:paraId="477D9F85">
      <w:pPr>
        <w:spacing w:line="400" w:lineRule="exact"/>
        <w:ind w:firstLine="420" w:firstLineChars="200"/>
        <w:rPr>
          <w:rFonts w:hint="eastAsia"/>
        </w:rPr>
      </w:pPr>
      <w:r>
        <w:rPr>
          <w:rFonts w:hint="eastAsia"/>
        </w:rPr>
        <w:t>多标段投标规定：见投标人须知前附表。</w:t>
      </w:r>
    </w:p>
    <w:p w14:paraId="481C914F">
      <w:pPr>
        <w:pStyle w:val="118"/>
        <w:rPr>
          <w:rFonts w:hint="eastAsia"/>
        </w:rPr>
      </w:pPr>
      <w:bookmarkStart w:id="279" w:name="_Toc14168"/>
      <w:r>
        <w:rPr>
          <w:rFonts w:hint="eastAsia"/>
        </w:rPr>
        <w:t>10.2评标办法中的有关系数的取值</w:t>
      </w:r>
      <w:bookmarkEnd w:id="279"/>
    </w:p>
    <w:p w14:paraId="19A3C062">
      <w:pPr>
        <w:spacing w:line="400" w:lineRule="exact"/>
        <w:ind w:firstLine="420" w:firstLineChars="200"/>
        <w:rPr>
          <w:color w:val="auto"/>
        </w:rPr>
      </w:pPr>
      <w:r>
        <w:rPr>
          <w:rFonts w:hint="eastAsia"/>
          <w:color w:val="auto"/>
        </w:rPr>
        <w:t>10.2.1</w:t>
      </w:r>
      <w:r>
        <w:rPr>
          <w:color w:val="auto"/>
        </w:rPr>
        <w:t xml:space="preserve"> </w:t>
      </w:r>
      <w:r>
        <w:rPr>
          <w:rFonts w:hint="eastAsia"/>
          <w:color w:val="auto"/>
        </w:rPr>
        <w:t>第三章评标办法前附表中“</w:t>
      </w:r>
      <w:r>
        <w:rPr>
          <w:rFonts w:hint="eastAsia" w:ascii="宋体" w:hAnsi="宋体"/>
          <w:color w:val="auto"/>
          <w:szCs w:val="21"/>
        </w:rPr>
        <w:t>评标基准价下浮系数”E的取值：</w:t>
      </w:r>
      <w:r>
        <w:rPr>
          <w:rFonts w:hint="eastAsia"/>
          <w:color w:val="auto"/>
        </w:rPr>
        <w:t>见投标人须知前附表。</w:t>
      </w:r>
    </w:p>
    <w:p w14:paraId="4C0277F5">
      <w:pPr>
        <w:spacing w:line="400" w:lineRule="exact"/>
        <w:ind w:firstLine="420" w:firstLineChars="200"/>
        <w:rPr>
          <w:color w:val="auto"/>
        </w:rPr>
      </w:pPr>
      <w:r>
        <w:rPr>
          <w:rFonts w:hint="eastAsia"/>
          <w:color w:val="auto"/>
        </w:rPr>
        <w:t>10.2.2</w:t>
      </w:r>
      <w:r>
        <w:rPr>
          <w:color w:val="auto"/>
        </w:rPr>
        <w:t xml:space="preserve"> </w:t>
      </w:r>
      <w:r>
        <w:rPr>
          <w:rFonts w:hint="eastAsia"/>
          <w:color w:val="auto"/>
        </w:rPr>
        <w:t>第三章评标办法前附表中“投标报价基准分</w:t>
      </w:r>
      <w:r>
        <w:rPr>
          <w:rFonts w:hint="eastAsia" w:ascii="宋体" w:hAnsi="宋体"/>
          <w:color w:val="auto"/>
          <w:szCs w:val="21"/>
        </w:rPr>
        <w:t>”</w:t>
      </w:r>
      <w:r>
        <w:rPr>
          <w:rFonts w:ascii="宋体" w:hAnsi="宋体"/>
          <w:color w:val="auto"/>
          <w:szCs w:val="21"/>
        </w:rPr>
        <w:t>M</w:t>
      </w:r>
      <w:r>
        <w:rPr>
          <w:rFonts w:hint="eastAsia" w:ascii="宋体" w:hAnsi="宋体"/>
          <w:color w:val="auto"/>
          <w:szCs w:val="21"/>
        </w:rPr>
        <w:t>的取值：</w:t>
      </w:r>
      <w:r>
        <w:rPr>
          <w:rFonts w:hint="eastAsia"/>
          <w:color w:val="auto"/>
        </w:rPr>
        <w:t>见投标人须知前附表。</w:t>
      </w:r>
    </w:p>
    <w:p w14:paraId="3726831D">
      <w:pPr>
        <w:spacing w:line="400" w:lineRule="exact"/>
        <w:ind w:firstLine="420" w:firstLineChars="200"/>
        <w:rPr>
          <w:rFonts w:hint="eastAsia"/>
          <w:color w:val="auto"/>
        </w:rPr>
      </w:pPr>
      <w:r>
        <w:rPr>
          <w:rFonts w:hint="eastAsia"/>
          <w:color w:val="auto"/>
        </w:rPr>
        <w:t>10.2.3 第三章评标办法前附表中“</w:t>
      </w:r>
      <w:r>
        <w:rPr>
          <w:rFonts w:hint="eastAsia" w:ascii="宋体" w:hAnsi="宋体"/>
          <w:color w:val="auto"/>
          <w:szCs w:val="21"/>
        </w:rPr>
        <w:t>小微企业报价优惠（扣除）系数” P的取值：</w:t>
      </w:r>
      <w:r>
        <w:rPr>
          <w:rFonts w:hint="eastAsia"/>
          <w:color w:val="auto"/>
        </w:rPr>
        <w:t>见投标人须知前附表。</w:t>
      </w:r>
    </w:p>
    <w:p w14:paraId="29F61A2E">
      <w:pPr>
        <w:spacing w:line="400" w:lineRule="exact"/>
        <w:ind w:firstLine="420" w:firstLineChars="200"/>
        <w:rPr>
          <w:rFonts w:hint="eastAsia"/>
        </w:rPr>
      </w:pPr>
      <w:r>
        <w:rPr>
          <w:rFonts w:hint="eastAsia"/>
          <w:color w:val="auto"/>
        </w:rPr>
        <w:t>10.2.4 第三章评标办法前附表中“</w:t>
      </w:r>
      <w:r>
        <w:rPr>
          <w:rFonts w:hint="eastAsia" w:ascii="宋体" w:hAnsi="宋体"/>
          <w:color w:val="auto"/>
          <w:szCs w:val="21"/>
        </w:rPr>
        <w:t>满足条件的联合体或者分包企业报价优惠（扣除）系数” Q的取值：</w:t>
      </w:r>
      <w:r>
        <w:rPr>
          <w:rFonts w:hint="eastAsia"/>
          <w:color w:val="auto"/>
        </w:rPr>
        <w:t>见投标人须知前附表。</w:t>
      </w:r>
    </w:p>
    <w:p w14:paraId="011BAC60">
      <w:pPr>
        <w:pStyle w:val="118"/>
        <w:rPr>
          <w:rFonts w:hint="eastAsia"/>
        </w:rPr>
      </w:pPr>
      <w:bookmarkStart w:id="280" w:name="_Toc387753565"/>
      <w:bookmarkStart w:id="281" w:name="_Toc8158"/>
      <w:bookmarkStart w:id="282" w:name="_Toc456173253"/>
      <w:r>
        <w:rPr>
          <w:rFonts w:hint="eastAsia"/>
        </w:rPr>
        <w:t>10.3 中标人的投标文件</w:t>
      </w:r>
      <w:bookmarkEnd w:id="280"/>
      <w:bookmarkEnd w:id="281"/>
      <w:bookmarkEnd w:id="282"/>
    </w:p>
    <w:p w14:paraId="570D2DC8">
      <w:pPr>
        <w:spacing w:line="360" w:lineRule="auto"/>
        <w:ind w:firstLine="420" w:firstLineChars="200"/>
        <w:rPr>
          <w:rFonts w:hint="eastAsia" w:ascii="宋体" w:hAnsi="宋体"/>
          <w:szCs w:val="21"/>
        </w:rPr>
      </w:pPr>
      <w:r>
        <w:rPr>
          <w:rFonts w:hint="eastAsia" w:ascii="宋体" w:hAnsi="宋体"/>
          <w:szCs w:val="21"/>
        </w:rPr>
        <w:t>中标人在签订合同前须向招标人另行提交的纸质投标文件份数：见投标人须知前附表。</w:t>
      </w:r>
    </w:p>
    <w:p w14:paraId="1E13F4BD">
      <w:pPr>
        <w:pStyle w:val="118"/>
      </w:pPr>
      <w:bookmarkStart w:id="283" w:name="_Toc24792"/>
      <w:bookmarkStart w:id="284" w:name="_Toc517172358"/>
      <w:r>
        <w:rPr>
          <w:rFonts w:hint="eastAsia"/>
        </w:rPr>
        <w:t>1</w:t>
      </w:r>
      <w:r>
        <w:t>0.</w:t>
      </w:r>
      <w:r>
        <w:rPr>
          <w:rFonts w:hint="eastAsia"/>
        </w:rPr>
        <w:t>4</w:t>
      </w:r>
      <w:r>
        <w:t xml:space="preserve"> 交易平台信息服务费</w:t>
      </w:r>
      <w:bookmarkEnd w:id="283"/>
      <w:bookmarkEnd w:id="284"/>
    </w:p>
    <w:p w14:paraId="4E26D265">
      <w:pPr>
        <w:spacing w:line="360" w:lineRule="auto"/>
        <w:ind w:firstLine="420" w:firstLineChars="200"/>
        <w:rPr>
          <w:rFonts w:hint="eastAsia" w:ascii="宋体" w:hAnsi="宋体"/>
          <w:szCs w:val="21"/>
        </w:rPr>
      </w:pPr>
      <w:r>
        <w:rPr>
          <w:rFonts w:ascii="宋体" w:hAnsi="宋体"/>
          <w:szCs w:val="21"/>
        </w:rPr>
        <w:t>交易平台信息服务费缴费</w:t>
      </w:r>
      <w:r>
        <w:rPr>
          <w:rFonts w:hint="eastAsia" w:ascii="宋体" w:hAnsi="宋体"/>
          <w:szCs w:val="21"/>
        </w:rPr>
        <w:t>规定：</w:t>
      </w:r>
      <w:r>
        <w:rPr>
          <w:rFonts w:ascii="宋体" w:hAnsi="宋体"/>
          <w:szCs w:val="21"/>
        </w:rPr>
        <w:t>见投标人须知前附表</w:t>
      </w:r>
      <w:r>
        <w:rPr>
          <w:rFonts w:hint="eastAsia" w:ascii="宋体" w:hAnsi="宋体"/>
          <w:szCs w:val="21"/>
        </w:rPr>
        <w:t>。</w:t>
      </w:r>
    </w:p>
    <w:p w14:paraId="489F1F26">
      <w:pPr>
        <w:pStyle w:val="118"/>
      </w:pPr>
      <w:bookmarkStart w:id="285" w:name="_Toc517172359"/>
      <w:bookmarkStart w:id="286" w:name="_Toc19448"/>
      <w:r>
        <w:rPr>
          <w:rFonts w:hint="eastAsia"/>
        </w:rPr>
        <w:t>1</w:t>
      </w:r>
      <w:r>
        <w:t>0.</w:t>
      </w:r>
      <w:r>
        <w:rPr>
          <w:rFonts w:hint="eastAsia"/>
        </w:rPr>
        <w:t>5</w:t>
      </w:r>
      <w:r>
        <w:t xml:space="preserve"> 招标代理服务费</w:t>
      </w:r>
      <w:bookmarkEnd w:id="285"/>
      <w:bookmarkEnd w:id="286"/>
    </w:p>
    <w:p w14:paraId="3BC7F7D1">
      <w:pPr>
        <w:spacing w:line="360" w:lineRule="auto"/>
        <w:ind w:firstLine="420" w:firstLineChars="200"/>
        <w:rPr>
          <w:rFonts w:hint="eastAsia" w:ascii="宋体" w:hAnsi="宋体"/>
          <w:szCs w:val="21"/>
        </w:rPr>
      </w:pPr>
      <w:r>
        <w:rPr>
          <w:rFonts w:hint="eastAsia" w:ascii="宋体" w:hAnsi="宋体"/>
          <w:szCs w:val="21"/>
        </w:rPr>
        <w:t>招标代理服务费收取约定：</w:t>
      </w:r>
      <w:r>
        <w:rPr>
          <w:rFonts w:ascii="宋体" w:hAnsi="宋体"/>
          <w:szCs w:val="21"/>
        </w:rPr>
        <w:t>见投标人须知前附表</w:t>
      </w:r>
      <w:r>
        <w:rPr>
          <w:rFonts w:hint="eastAsia" w:ascii="宋体" w:hAnsi="宋体"/>
          <w:szCs w:val="21"/>
        </w:rPr>
        <w:t>。</w:t>
      </w:r>
    </w:p>
    <w:p w14:paraId="673BB53D">
      <w:pPr>
        <w:pStyle w:val="118"/>
        <w:rPr>
          <w:rFonts w:hint="eastAsia"/>
        </w:rPr>
      </w:pPr>
      <w:bookmarkStart w:id="287" w:name="_Toc26466"/>
      <w:bookmarkStart w:id="288" w:name="_Toc107393104"/>
      <w:r>
        <w:rPr>
          <w:rFonts w:hint="eastAsia"/>
        </w:rPr>
        <w:t>10.6 府采购合同融资政策</w:t>
      </w:r>
      <w:bookmarkEnd w:id="287"/>
      <w:bookmarkEnd w:id="288"/>
    </w:p>
    <w:p w14:paraId="26464E79">
      <w:pPr>
        <w:spacing w:line="360" w:lineRule="auto"/>
        <w:ind w:firstLine="420" w:firstLineChars="200"/>
        <w:rPr>
          <w:rFonts w:hint="eastAsia" w:ascii="宋体" w:hAnsi="宋体"/>
          <w:szCs w:val="21"/>
        </w:rPr>
      </w:pPr>
      <w:r>
        <w:rPr>
          <w:rFonts w:hint="eastAsia" w:ascii="宋体" w:hAnsi="宋体"/>
          <w:szCs w:val="21"/>
        </w:rPr>
        <w:t>政府采购合同融资政策：</w:t>
      </w:r>
      <w:r>
        <w:rPr>
          <w:rFonts w:ascii="宋体" w:hAnsi="宋体"/>
          <w:szCs w:val="21"/>
        </w:rPr>
        <w:t>见投标人须知前附表</w:t>
      </w:r>
      <w:r>
        <w:rPr>
          <w:rFonts w:hint="eastAsia" w:ascii="宋体" w:hAnsi="宋体"/>
          <w:szCs w:val="21"/>
        </w:rPr>
        <w:t>。</w:t>
      </w:r>
    </w:p>
    <w:p w14:paraId="62987298">
      <w:pPr>
        <w:pStyle w:val="118"/>
        <w:rPr>
          <w:rFonts w:hint="eastAsia"/>
        </w:rPr>
      </w:pPr>
      <w:bookmarkStart w:id="289" w:name="_Toc426495269"/>
      <w:bookmarkStart w:id="290" w:name="_Toc2552"/>
      <w:r>
        <w:rPr>
          <w:rFonts w:hint="eastAsia"/>
        </w:rPr>
        <w:t>10.7 招标人补充的其他内容</w:t>
      </w:r>
      <w:bookmarkEnd w:id="289"/>
      <w:bookmarkEnd w:id="290"/>
    </w:p>
    <w:p w14:paraId="514B4799">
      <w:pPr>
        <w:spacing w:line="400" w:lineRule="exact"/>
        <w:ind w:firstLine="420" w:firstLineChars="200"/>
        <w:rPr>
          <w:rFonts w:hint="eastAsia"/>
        </w:rPr>
      </w:pPr>
      <w:r>
        <w:rPr>
          <w:rFonts w:hint="eastAsia"/>
        </w:rPr>
        <w:t>招标人补充的其他内容：见投标人须知前附表。</w:t>
      </w:r>
    </w:p>
    <w:p w14:paraId="56E642E5">
      <w:pPr>
        <w:spacing w:line="400" w:lineRule="exact"/>
        <w:ind w:firstLine="420" w:firstLineChars="200"/>
        <w:rPr>
          <w:rFonts w:hint="eastAsia"/>
        </w:rPr>
      </w:pPr>
    </w:p>
    <w:p w14:paraId="36A2AD84">
      <w:pPr>
        <w:rPr>
          <w:rFonts w:hint="eastAsia"/>
        </w:rPr>
      </w:pPr>
      <w:bookmarkStart w:id="291" w:name="_Toc415779179"/>
      <w:bookmarkStart w:id="292" w:name="_Toc412661731"/>
      <w:r>
        <w:rPr>
          <w:rFonts w:hint="eastAsia"/>
        </w:rPr>
        <w:br w:type="page"/>
      </w:r>
    </w:p>
    <w:p w14:paraId="70254ECA">
      <w:pPr>
        <w:pStyle w:val="118"/>
        <w:outlineLvl w:val="1"/>
        <w:rPr>
          <w:rFonts w:hint="eastAsia"/>
        </w:rPr>
      </w:pPr>
      <w:bookmarkStart w:id="293" w:name="_Toc25126"/>
      <w:r>
        <w:rPr>
          <w:rFonts w:hint="eastAsia"/>
        </w:rPr>
        <w:t>附录一：投标</w:t>
      </w:r>
      <w:r>
        <w:t>人资质条件、能力和信誉</w:t>
      </w:r>
      <w:bookmarkEnd w:id="291"/>
      <w:bookmarkEnd w:id="292"/>
      <w:bookmarkEnd w:id="293"/>
    </w:p>
    <w:p w14:paraId="3E7BEE3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Cs w:val="21"/>
          <w:u w:val="single"/>
        </w:rPr>
      </w:pPr>
    </w:p>
    <w:p w14:paraId="4E14C9EF">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rPr>
      </w:pPr>
      <w:r>
        <w:rPr>
          <w:rFonts w:hint="eastAsia"/>
          <w:szCs w:val="21"/>
          <w:u w:val="single"/>
        </w:rPr>
        <w:t>大冶市陈贵镇东侧历史遗留废渣场重金属污染源调查与治理项目</w:t>
      </w:r>
      <w:r>
        <w:rPr>
          <w:szCs w:val="21"/>
        </w:rPr>
        <w:t>（项目名称）</w:t>
      </w:r>
      <w:r>
        <w:rPr>
          <w:rFonts w:hint="eastAsia"/>
          <w:szCs w:val="21"/>
          <w:u w:val="single"/>
        </w:rPr>
        <w:t>大冶市陈贵镇东侧历史遗留废渣场重金属污染源调查与治理项目</w:t>
      </w:r>
      <w:r>
        <w:rPr>
          <w:rFonts w:hint="eastAsia"/>
        </w:rPr>
        <w:t>（标段名称）</w:t>
      </w:r>
    </w:p>
    <w:tbl>
      <w:tblPr>
        <w:tblStyle w:val="4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672"/>
        <w:gridCol w:w="7466"/>
        <w:gridCol w:w="933"/>
      </w:tblGrid>
      <w:tr w14:paraId="4B0F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shd w:val="clear" w:color="auto" w:fill="EEECE1" w:themeFill="background2"/>
            <w:noWrap w:val="0"/>
            <w:vAlign w:val="top"/>
          </w:tcPr>
          <w:p w14:paraId="0509955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w:t>
            </w:r>
          </w:p>
        </w:tc>
        <w:tc>
          <w:tcPr>
            <w:tcW w:w="7466" w:type="dxa"/>
            <w:shd w:val="clear" w:color="auto" w:fill="EEECE1" w:themeFill="background2"/>
            <w:noWrap w:val="0"/>
            <w:vAlign w:val="top"/>
          </w:tcPr>
          <w:p w14:paraId="5E27334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要求</w:t>
            </w:r>
          </w:p>
        </w:tc>
        <w:tc>
          <w:tcPr>
            <w:tcW w:w="933" w:type="dxa"/>
            <w:shd w:val="clear" w:color="auto" w:fill="EEECE1" w:themeFill="background2"/>
            <w:noWrap w:val="0"/>
            <w:vAlign w:val="top"/>
          </w:tcPr>
          <w:p w14:paraId="5574BBE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4B8D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noWrap w:val="0"/>
            <w:vAlign w:val="center"/>
          </w:tcPr>
          <w:p w14:paraId="3BAC5B4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资质条件</w:t>
            </w:r>
          </w:p>
        </w:tc>
        <w:tc>
          <w:tcPr>
            <w:tcW w:w="7466" w:type="dxa"/>
            <w:noWrap w:val="0"/>
            <w:vAlign w:val="top"/>
          </w:tcPr>
          <w:p w14:paraId="64FB0DDC">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具备</w:t>
            </w:r>
            <w:r>
              <w:rPr>
                <w:rFonts w:hint="eastAsia" w:ascii="宋体" w:hAnsi="宋体" w:cs="宋体"/>
                <w:sz w:val="21"/>
                <w:szCs w:val="21"/>
                <w:u w:val="single"/>
                <w:lang w:val="en-US" w:eastAsia="zh-CN"/>
              </w:rPr>
              <w:t>行政</w:t>
            </w:r>
            <w:r>
              <w:rPr>
                <w:rFonts w:hint="eastAsia" w:ascii="宋体" w:hAnsi="宋体" w:eastAsia="宋体" w:cs="宋体"/>
                <w:sz w:val="21"/>
                <w:szCs w:val="21"/>
                <w:u w:val="single"/>
              </w:rPr>
              <w:t>主管部门颁发的有效的环保工程专业承包</w:t>
            </w:r>
            <w:r>
              <w:rPr>
                <w:rFonts w:hint="eastAsia" w:ascii="宋体" w:hAnsi="宋体" w:cs="宋体"/>
                <w:sz w:val="21"/>
                <w:szCs w:val="21"/>
                <w:u w:val="single"/>
                <w:lang w:val="en-US" w:eastAsia="zh-CN"/>
              </w:rPr>
              <w:t>一</w:t>
            </w:r>
            <w:r>
              <w:rPr>
                <w:rFonts w:hint="eastAsia" w:ascii="宋体" w:hAnsi="宋体" w:eastAsia="宋体" w:cs="宋体"/>
                <w:sz w:val="21"/>
                <w:szCs w:val="21"/>
                <w:u w:val="single"/>
              </w:rPr>
              <w:t>级资质证书，具备有效的安全生产许可证，具备有效企业法人营业执照。</w:t>
            </w:r>
          </w:p>
        </w:tc>
        <w:tc>
          <w:tcPr>
            <w:tcW w:w="933" w:type="dxa"/>
            <w:noWrap w:val="0"/>
            <w:vAlign w:val="center"/>
          </w:tcPr>
          <w:p w14:paraId="582818A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提供证明材料</w:t>
            </w:r>
          </w:p>
        </w:tc>
      </w:tr>
      <w:tr w14:paraId="531E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noWrap w:val="0"/>
            <w:vAlign w:val="center"/>
          </w:tcPr>
          <w:p w14:paraId="3CBA336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财务要求</w:t>
            </w:r>
          </w:p>
        </w:tc>
        <w:tc>
          <w:tcPr>
            <w:tcW w:w="7466" w:type="dxa"/>
            <w:noWrap w:val="0"/>
            <w:vAlign w:val="top"/>
          </w:tcPr>
          <w:p w14:paraId="52D249C0">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ascii="宋体" w:hAnsi="宋体" w:eastAsia="宋体" w:cs="宋体"/>
                <w:sz w:val="21"/>
                <w:szCs w:val="21"/>
                <w:lang w:eastAsia="zh-CN"/>
              </w:rPr>
            </w:pPr>
            <w:r>
              <w:rPr>
                <w:rFonts w:hint="eastAsia" w:ascii="宋体" w:hAnsi="宋体" w:eastAsia="宋体" w:cs="宋体"/>
                <w:sz w:val="21"/>
                <w:szCs w:val="21"/>
                <w:u w:val="single"/>
              </w:rPr>
              <w:t>投标人近3年平均利润大于0元。须提供2021至2023年度的财务审计报告</w:t>
            </w:r>
            <w:r>
              <w:rPr>
                <w:rFonts w:hint="eastAsia" w:ascii="宋体" w:hAnsi="宋体" w:cs="宋体"/>
                <w:sz w:val="21"/>
                <w:szCs w:val="21"/>
                <w:u w:val="single"/>
                <w:lang w:val="en-US" w:eastAsia="zh-CN"/>
              </w:rPr>
              <w:t>；</w:t>
            </w:r>
            <w:r>
              <w:rPr>
                <w:rFonts w:hint="eastAsia" w:ascii="宋体" w:hAnsi="宋体" w:eastAsia="宋体" w:cs="宋体"/>
                <w:sz w:val="21"/>
                <w:szCs w:val="21"/>
                <w:u w:val="single"/>
              </w:rPr>
              <w:t>成立</w:t>
            </w:r>
            <w:r>
              <w:rPr>
                <w:rFonts w:hint="eastAsia" w:ascii="宋体" w:hAnsi="宋体" w:cs="宋体"/>
                <w:sz w:val="21"/>
                <w:szCs w:val="21"/>
                <w:u w:val="single"/>
                <w:lang w:val="en-US" w:eastAsia="zh-CN"/>
              </w:rPr>
              <w:t>不足三年</w:t>
            </w:r>
            <w:r>
              <w:rPr>
                <w:rFonts w:hint="eastAsia" w:ascii="宋体" w:hAnsi="宋体" w:eastAsia="宋体" w:cs="宋体"/>
                <w:sz w:val="21"/>
                <w:szCs w:val="21"/>
                <w:u w:val="single"/>
              </w:rPr>
              <w:t>的公司，提供从成立之日起至投标截止日前相应的财务审计报告</w:t>
            </w:r>
            <w:r>
              <w:rPr>
                <w:rFonts w:hint="eastAsia" w:ascii="宋体" w:hAnsi="宋体" w:eastAsia="宋体" w:cs="宋体"/>
                <w:sz w:val="21"/>
                <w:szCs w:val="21"/>
                <w:u w:val="single"/>
                <w:lang w:eastAsia="zh-CN"/>
              </w:rPr>
              <w:t>。</w:t>
            </w:r>
          </w:p>
        </w:tc>
        <w:tc>
          <w:tcPr>
            <w:tcW w:w="933" w:type="dxa"/>
            <w:noWrap w:val="0"/>
            <w:vAlign w:val="center"/>
          </w:tcPr>
          <w:p w14:paraId="142BD01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提供证明材料</w:t>
            </w:r>
          </w:p>
        </w:tc>
      </w:tr>
      <w:tr w14:paraId="2F17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noWrap w:val="0"/>
            <w:vAlign w:val="center"/>
          </w:tcPr>
          <w:p w14:paraId="74AF2FA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业绩要求</w:t>
            </w:r>
          </w:p>
        </w:tc>
        <w:tc>
          <w:tcPr>
            <w:tcW w:w="7466" w:type="dxa"/>
            <w:noWrap w:val="0"/>
            <w:vAlign w:val="center"/>
          </w:tcPr>
          <w:p w14:paraId="3BD3B2BA">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近5年（以合同签订时间为准）承担过1项单项合同金额3000万元（含）以上的污染修复工程业绩（包括污染本体、污染土壤、矿山及其他生态修复或恢复工程），须同时提供以下证明材料：①中标通知书；②合同协议书； ③工程接收证书或工程竣工验收证书（工程竣工验收备案证或</w:t>
            </w:r>
            <w:r>
              <w:rPr>
                <w:rFonts w:hint="eastAsia" w:ascii="宋体" w:hAnsi="宋体" w:cs="宋体"/>
                <w:sz w:val="21"/>
                <w:szCs w:val="21"/>
                <w:u w:val="single"/>
                <w:lang w:val="en-US" w:eastAsia="zh-CN"/>
              </w:rPr>
              <w:t>工程</w:t>
            </w:r>
            <w:r>
              <w:rPr>
                <w:rFonts w:hint="eastAsia" w:ascii="宋体" w:hAnsi="宋体" w:eastAsia="宋体" w:cs="宋体"/>
                <w:sz w:val="21"/>
                <w:szCs w:val="21"/>
                <w:u w:val="single"/>
              </w:rPr>
              <w:t>竣工验收鉴定书）；④县级（含）以上人民政府主管部门指定的网站发布的中标结果公告截图及有效网址链接或湖北省建筑市场监督与诚信一体化平台截图及有效网址链接。</w:t>
            </w:r>
          </w:p>
        </w:tc>
        <w:tc>
          <w:tcPr>
            <w:tcW w:w="933" w:type="dxa"/>
            <w:noWrap w:val="0"/>
            <w:vAlign w:val="center"/>
          </w:tcPr>
          <w:p w14:paraId="3E1F590F">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提供证明材料</w:t>
            </w:r>
          </w:p>
        </w:tc>
      </w:tr>
      <w:tr w14:paraId="047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noWrap w:val="0"/>
            <w:vAlign w:val="center"/>
          </w:tcPr>
          <w:p w14:paraId="58167EE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信誉要求</w:t>
            </w:r>
          </w:p>
        </w:tc>
        <w:tc>
          <w:tcPr>
            <w:tcW w:w="7466" w:type="dxa"/>
            <w:noWrap w:val="0"/>
            <w:vAlign w:val="top"/>
          </w:tcPr>
          <w:p w14:paraId="29DF95B9">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1.没有被依法暂停或取消投标资格；</w:t>
            </w:r>
          </w:p>
          <w:p w14:paraId="5DFA090C">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2.没有被责令停产停业、暂扣或者吊销许可证、暂扣或者吊销执照； </w:t>
            </w:r>
          </w:p>
          <w:p w14:paraId="716E9199">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3.没有进入清算程序，或被宣告破产，或其他丧失履约能力的情形；</w:t>
            </w:r>
          </w:p>
          <w:p w14:paraId="6BB3BDB8">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4.在最近三年内没有发生重大工程质量问题；</w:t>
            </w:r>
          </w:p>
          <w:p w14:paraId="1C045535">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5.在“国家企业信用信息公示系统”（ www.gsxt.gov.cn）没有被列入严重违法失信企业名单；</w:t>
            </w:r>
          </w:p>
          <w:p w14:paraId="45FA9692">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6.在“信用中国”网站（</w:t>
            </w:r>
            <w:r>
              <w:rPr>
                <w:rFonts w:hint="eastAsia" w:ascii="宋体" w:hAnsi="宋体" w:eastAsia="宋体" w:cs="宋体"/>
                <w:sz w:val="21"/>
                <w:szCs w:val="21"/>
                <w:u w:val="single"/>
              </w:rPr>
              <w:fldChar w:fldCharType="begin"/>
            </w:r>
            <w:r>
              <w:rPr>
                <w:rFonts w:hint="eastAsia" w:ascii="宋体" w:hAnsi="宋体" w:eastAsia="宋体" w:cs="宋体"/>
                <w:sz w:val="21"/>
                <w:szCs w:val="21"/>
                <w:u w:val="single"/>
              </w:rPr>
              <w:instrText xml:space="preserve"> HYPERLINK http://www.creditchina.gov.cn/ </w:instrText>
            </w:r>
            <w:r>
              <w:rPr>
                <w:rFonts w:hint="eastAsia" w:ascii="宋体" w:hAnsi="宋体" w:eastAsia="宋体" w:cs="宋体"/>
                <w:sz w:val="21"/>
                <w:szCs w:val="21"/>
                <w:u w:val="single"/>
              </w:rPr>
              <w:fldChar w:fldCharType="separate"/>
            </w:r>
            <w:r>
              <w:rPr>
                <w:rFonts w:hint="eastAsia" w:ascii="宋体" w:hAnsi="宋体" w:eastAsia="宋体" w:cs="宋体"/>
                <w:sz w:val="21"/>
                <w:szCs w:val="21"/>
                <w:u w:val="single"/>
              </w:rPr>
              <w:t>www.creditchina.gov.cn</w:t>
            </w:r>
            <w:r>
              <w:rPr>
                <w:rFonts w:hint="eastAsia" w:ascii="宋体" w:hAnsi="宋体" w:eastAsia="宋体" w:cs="宋体"/>
                <w:sz w:val="21"/>
                <w:szCs w:val="21"/>
                <w:u w:val="single"/>
              </w:rPr>
              <w:fldChar w:fldCharType="end"/>
            </w:r>
            <w:r>
              <w:rPr>
                <w:rFonts w:hint="eastAsia" w:ascii="宋体" w:hAnsi="宋体" w:eastAsia="宋体" w:cs="宋体"/>
                <w:sz w:val="21"/>
                <w:szCs w:val="21"/>
                <w:u w:val="single"/>
              </w:rPr>
              <w:t>）或“中国执行信息公开网”（http://zxgk.court.gov.cn/shixin/）没有被列入失信被执行人名单；</w:t>
            </w:r>
          </w:p>
          <w:p w14:paraId="7066FE37">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7.在近三年内投标人或其法定代表人、拟委任的项目经理没有行贿犯罪行为；</w:t>
            </w:r>
          </w:p>
          <w:p w14:paraId="4E923E42">
            <w:pPr>
              <w:keepNext w:val="0"/>
              <w:keepLines w:val="0"/>
              <w:pageBreakBefore w:val="0"/>
              <w:widowControl w:val="0"/>
              <w:kinsoku/>
              <w:wordWrap/>
              <w:overflowPunct/>
              <w:topLinePunct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u w:val="single"/>
              </w:rPr>
              <w:t>8.不存在法律法规或投标人须知前附表第1.4.3（19）目规定的不得存在的其他情形。</w:t>
            </w:r>
          </w:p>
        </w:tc>
        <w:tc>
          <w:tcPr>
            <w:tcW w:w="933" w:type="dxa"/>
            <w:noWrap w:val="0"/>
            <w:vAlign w:val="center"/>
          </w:tcPr>
          <w:p w14:paraId="35FFDBCE">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提供声明函</w:t>
            </w:r>
          </w:p>
        </w:tc>
      </w:tr>
      <w:tr w14:paraId="27CE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noWrap w:val="0"/>
            <w:vAlign w:val="center"/>
          </w:tcPr>
          <w:p w14:paraId="1E1B1A5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w:t>
            </w:r>
          </w:p>
          <w:p w14:paraId="0867264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经理</w:t>
            </w:r>
          </w:p>
          <w:p w14:paraId="6A5765F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资格</w:t>
            </w:r>
          </w:p>
        </w:tc>
        <w:tc>
          <w:tcPr>
            <w:tcW w:w="7466" w:type="dxa"/>
            <w:noWrap w:val="0"/>
            <w:vAlign w:val="center"/>
          </w:tcPr>
          <w:p w14:paraId="6C10EF4B">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u w:val="single"/>
              </w:rPr>
              <w:t>具备</w:t>
            </w:r>
            <w:r>
              <w:rPr>
                <w:rFonts w:hint="eastAsia" w:ascii="宋体" w:hAnsi="宋体" w:cs="宋体"/>
                <w:sz w:val="21"/>
                <w:szCs w:val="21"/>
                <w:u w:val="single"/>
                <w:lang w:val="en-US" w:eastAsia="zh-CN"/>
              </w:rPr>
              <w:t>一级</w:t>
            </w:r>
            <w:r>
              <w:rPr>
                <w:rFonts w:hint="eastAsia" w:ascii="宋体" w:hAnsi="宋体" w:eastAsia="宋体" w:cs="宋体"/>
                <w:sz w:val="21"/>
                <w:szCs w:val="21"/>
                <w:u w:val="single"/>
              </w:rPr>
              <w:t>注册建造师执业资格，具备有效的安全生产考核合格证书（B证</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，且未担任其他在施建设工程项目的项目经理。</w:t>
            </w:r>
          </w:p>
        </w:tc>
        <w:tc>
          <w:tcPr>
            <w:tcW w:w="933" w:type="dxa"/>
            <w:vMerge w:val="restart"/>
            <w:noWrap w:val="0"/>
            <w:vAlign w:val="center"/>
          </w:tcPr>
          <w:p w14:paraId="38E1230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提供相关证件</w:t>
            </w:r>
            <w:r>
              <w:rPr>
                <w:rFonts w:hint="eastAsia" w:ascii="宋体" w:hAnsi="宋体" w:cs="宋体"/>
                <w:sz w:val="21"/>
                <w:szCs w:val="21"/>
                <w:lang w:val="en-US" w:eastAsia="zh-CN"/>
              </w:rPr>
              <w:t>、提供近六个月的社保证明材料（社保缴纳单位与投标单位一致）</w:t>
            </w:r>
          </w:p>
        </w:tc>
      </w:tr>
      <w:tr w14:paraId="0A6C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vMerge w:val="restart"/>
            <w:noWrap w:val="0"/>
            <w:vAlign w:val="center"/>
          </w:tcPr>
          <w:p w14:paraId="5829F28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w:t>
            </w:r>
          </w:p>
          <w:p w14:paraId="5606C4A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要求</w:t>
            </w:r>
          </w:p>
        </w:tc>
        <w:tc>
          <w:tcPr>
            <w:tcW w:w="7466" w:type="dxa"/>
            <w:noWrap w:val="0"/>
            <w:vAlign w:val="center"/>
          </w:tcPr>
          <w:p w14:paraId="58CB262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其他人员要求：</w:t>
            </w:r>
          </w:p>
          <w:p w14:paraId="5F256B30">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sz w:val="21"/>
                <w:szCs w:val="21"/>
                <w:u w:val="single"/>
                <w:lang w:val="en-US" w:eastAsia="zh-CN"/>
              </w:rPr>
            </w:pPr>
            <w:r>
              <w:rPr>
                <w:rFonts w:hint="default" w:ascii="宋体" w:hAnsi="宋体" w:eastAsia="宋体" w:cs="宋体"/>
                <w:sz w:val="21"/>
                <w:szCs w:val="21"/>
                <w:u w:val="single"/>
                <w:lang w:val="en-US" w:eastAsia="zh-CN"/>
              </w:rPr>
              <w:t>施工管理：持有有效的施工员岗位培训考核合格证书。</w:t>
            </w:r>
          </w:p>
          <w:p w14:paraId="264059C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sz w:val="21"/>
                <w:szCs w:val="21"/>
                <w:u w:val="single"/>
                <w:lang w:val="en-US" w:eastAsia="zh-CN"/>
              </w:rPr>
            </w:pPr>
            <w:r>
              <w:rPr>
                <w:rFonts w:hint="default" w:ascii="宋体" w:hAnsi="宋体" w:eastAsia="宋体" w:cs="宋体"/>
                <w:sz w:val="21"/>
                <w:szCs w:val="21"/>
                <w:u w:val="single"/>
                <w:lang w:val="en-US" w:eastAsia="zh-CN"/>
              </w:rPr>
              <w:t xml:space="preserve">质量管理：持有有效的质量员（质检员）岗位培训考核合格证书。 </w:t>
            </w:r>
          </w:p>
          <w:p w14:paraId="42B72E0B">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sz w:val="21"/>
                <w:szCs w:val="21"/>
                <w:u w:val="single"/>
                <w:lang w:val="en-US" w:eastAsia="zh-CN"/>
              </w:rPr>
            </w:pPr>
            <w:r>
              <w:rPr>
                <w:rFonts w:hint="default" w:ascii="宋体" w:hAnsi="宋体" w:eastAsia="宋体" w:cs="宋体"/>
                <w:sz w:val="21"/>
                <w:szCs w:val="21"/>
                <w:u w:val="single"/>
                <w:lang w:val="en-US" w:eastAsia="zh-CN"/>
              </w:rPr>
              <w:t>安全管理：持有有效的安全生产考核合格证书（C证）。</w:t>
            </w:r>
          </w:p>
          <w:p w14:paraId="3A4D7F9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sz w:val="21"/>
                <w:szCs w:val="21"/>
                <w:u w:val="single"/>
                <w:lang w:val="en-US" w:eastAsia="zh-CN"/>
              </w:rPr>
            </w:pPr>
            <w:r>
              <w:rPr>
                <w:rFonts w:hint="default" w:ascii="宋体" w:hAnsi="宋体" w:eastAsia="宋体" w:cs="宋体"/>
                <w:sz w:val="21"/>
                <w:szCs w:val="21"/>
                <w:u w:val="single"/>
                <w:lang w:val="en-US" w:eastAsia="zh-CN"/>
              </w:rPr>
              <w:t>资料管理：持有有效的资料员岗位培训考核合格证书。</w:t>
            </w:r>
          </w:p>
          <w:p w14:paraId="004D159C">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u w:val="single"/>
                <w:lang w:val="en-US" w:eastAsia="zh-CN"/>
              </w:rPr>
              <w:t>材料管理：持有有效的材料员岗位培训考核合格证书。</w:t>
            </w:r>
          </w:p>
        </w:tc>
        <w:tc>
          <w:tcPr>
            <w:tcW w:w="933" w:type="dxa"/>
            <w:vMerge w:val="continue"/>
            <w:noWrap w:val="0"/>
            <w:vAlign w:val="center"/>
          </w:tcPr>
          <w:p w14:paraId="3E57151E">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p>
        </w:tc>
      </w:tr>
      <w:tr w14:paraId="31E8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vMerge w:val="continue"/>
            <w:noWrap w:val="0"/>
            <w:vAlign w:val="center"/>
          </w:tcPr>
          <w:p w14:paraId="599EE88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p>
        </w:tc>
        <w:tc>
          <w:tcPr>
            <w:tcW w:w="7466" w:type="dxa"/>
            <w:noWrap w:val="0"/>
            <w:vAlign w:val="center"/>
          </w:tcPr>
          <w:p w14:paraId="25B4737F">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bCs/>
                <w:sz w:val="21"/>
                <w:szCs w:val="21"/>
              </w:rPr>
              <w:t>政府采购特别资格要求：</w:t>
            </w:r>
          </w:p>
          <w:p w14:paraId="6A1E820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采购项目整体预留专门面向中小企业采购。</w:t>
            </w:r>
          </w:p>
          <w:p w14:paraId="29B6976A">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□采购项目整体预留专门面向小微企业采购。</w:t>
            </w:r>
          </w:p>
          <w:p w14:paraId="7018AC02">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□采购项目部分预留专门面向中小企业采购。</w:t>
            </w:r>
          </w:p>
          <w:p w14:paraId="7EDC38A7">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要求大企业与中小企业组成联合体的形式参加投标，且联合体中中小企业承担的部分达到项目合同总金额的  %以上，其中小微企业承担的比例不低于  %。组成联合体的中小企业与联合体内其他企业之间不得存在直接控股、管理关系。（前述比例由招标人根据项目的具体情况约定）</w:t>
            </w:r>
          </w:p>
          <w:p w14:paraId="674054F5">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□采购项目部分预留专门面向中小企业采购。</w:t>
            </w:r>
          </w:p>
          <w:p w14:paraId="1A3D896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要求大企业向中小企业分包的形式参加投标，且接受分包的中小企业承担的部分达到项目合同总金额的  %以上，其中接受分包的小微企业承担的比例不低于  %。接受分包合同的中小企业与分包企业之间不得存在直接控股、管理关系。（前述比例由招标人根据项目的具体情况约定）</w:t>
            </w:r>
          </w:p>
          <w:p w14:paraId="77D70229">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□采购项目未预留份额专门面向中小企业采购。</w:t>
            </w:r>
          </w:p>
          <w:p w14:paraId="5EB5116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不接受/接受大中型企业与小微企业组成联合体。</w:t>
            </w:r>
          </w:p>
          <w:p w14:paraId="52744CC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不允许/允许大中型企业向一家或者多家小微企业分包。</w:t>
            </w:r>
          </w:p>
        </w:tc>
        <w:tc>
          <w:tcPr>
            <w:tcW w:w="933" w:type="dxa"/>
            <w:noWrap w:val="0"/>
            <w:vAlign w:val="center"/>
          </w:tcPr>
          <w:p w14:paraId="7688FFE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提供中小企业声明函</w:t>
            </w:r>
          </w:p>
        </w:tc>
      </w:tr>
      <w:tr w14:paraId="0FE4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vMerge w:val="continue"/>
            <w:noWrap w:val="0"/>
            <w:vAlign w:val="center"/>
          </w:tcPr>
          <w:p w14:paraId="43D8CBC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p>
        </w:tc>
        <w:tc>
          <w:tcPr>
            <w:tcW w:w="7466" w:type="dxa"/>
            <w:noWrap w:val="0"/>
            <w:vAlign w:val="center"/>
          </w:tcPr>
          <w:p w14:paraId="50A33DD6">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落实政府采购支持绿色建材促进建筑品质提升政策</w:t>
            </w:r>
            <w:r>
              <w:rPr>
                <w:rFonts w:hint="eastAsia" w:ascii="宋体" w:hAnsi="宋体" w:eastAsia="宋体" w:cs="宋体"/>
                <w:b/>
                <w:bCs/>
                <w:sz w:val="21"/>
                <w:szCs w:val="21"/>
                <w:lang w:eastAsia="zh-CN"/>
              </w:rPr>
              <w:t>：</w:t>
            </w:r>
          </w:p>
          <w:p w14:paraId="71C445D1">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根据《关于扩大政府采购支持绿色建材促进建筑品质提升政策实施范围的通知》（财库〔2022〕35号）的要求，本项目涉及的产品、材料及设备除应当符合《绿色建筑和绿色建材政府采购需求标准》技术指标外，还应当满足相应的法律法规和强制性标准要求。预拌混凝土、预拌砂浆和加气混凝土砌块选用取得绿色建材标识的产品。产品性能指标应同时符合使用地的地方标准要求，不得使用《绿色建筑和绿色建材政府采购需求标准》附录A中规定的禁止使用的产品。投标人须提供承诺函，未提供承诺函的将作无效投标处理。</w:t>
            </w:r>
          </w:p>
        </w:tc>
        <w:tc>
          <w:tcPr>
            <w:tcW w:w="933" w:type="dxa"/>
            <w:noWrap w:val="0"/>
            <w:vAlign w:val="center"/>
          </w:tcPr>
          <w:p w14:paraId="766345AE">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提供承诺函</w:t>
            </w:r>
          </w:p>
        </w:tc>
      </w:tr>
      <w:tr w14:paraId="4981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72" w:type="dxa"/>
            <w:vMerge w:val="continue"/>
            <w:tcBorders>
              <w:bottom w:val="single" w:color="auto" w:sz="4" w:space="0"/>
            </w:tcBorders>
            <w:noWrap w:val="0"/>
            <w:vAlign w:val="center"/>
          </w:tcPr>
          <w:p w14:paraId="5467162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sz w:val="21"/>
                <w:szCs w:val="21"/>
              </w:rPr>
            </w:pPr>
          </w:p>
        </w:tc>
        <w:tc>
          <w:tcPr>
            <w:tcW w:w="7466" w:type="dxa"/>
            <w:noWrap w:val="0"/>
            <w:vAlign w:val="center"/>
          </w:tcPr>
          <w:p w14:paraId="13942584">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农民工保障承诺：</w:t>
            </w:r>
          </w:p>
          <w:p w14:paraId="04333278">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u w:val="single"/>
              </w:rPr>
            </w:pPr>
            <w:r>
              <w:rPr>
                <w:rFonts w:hint="eastAsia" w:ascii="宋体" w:hAnsi="宋体" w:eastAsia="宋体" w:cs="宋体"/>
                <w:sz w:val="21"/>
                <w:szCs w:val="21"/>
                <w:u w:val="single"/>
              </w:rPr>
              <w:t>投标人要严格执行《关于印发&lt;大冶市工程建设领域全面推行农民工工资治欠保支及欠薪违法信用惩戒制度工作方案&gt;的通知》（冶人社发〔2018〕35号）文件精神，须提供承诺函，否则投标无效。</w:t>
            </w:r>
          </w:p>
        </w:tc>
        <w:tc>
          <w:tcPr>
            <w:tcW w:w="933" w:type="dxa"/>
            <w:tcBorders>
              <w:bottom w:val="single" w:color="auto" w:sz="4" w:space="0"/>
            </w:tcBorders>
            <w:noWrap w:val="0"/>
            <w:vAlign w:val="center"/>
          </w:tcPr>
          <w:p w14:paraId="53EA119F">
            <w:pPr>
              <w:keepNext w:val="0"/>
              <w:keepLines w:val="0"/>
              <w:pageBreakBefore w:val="0"/>
              <w:widowControl w:val="0"/>
              <w:kinsoku/>
              <w:wordWrap/>
              <w:overflowPunct/>
              <w:topLinePunct w:val="0"/>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提供承诺函</w:t>
            </w:r>
          </w:p>
        </w:tc>
      </w:tr>
    </w:tbl>
    <w:p w14:paraId="2DC3CF25">
      <w:pPr>
        <w:ind w:left="630" w:hanging="630" w:hangingChars="300"/>
        <w:jc w:val="left"/>
        <w:rPr>
          <w:rFonts w:hint="eastAsia"/>
        </w:rPr>
      </w:pPr>
    </w:p>
    <w:p w14:paraId="7A1057B9">
      <w:pPr>
        <w:ind w:left="630" w:hanging="630" w:hangingChars="300"/>
        <w:rPr>
          <w:rFonts w:hint="eastAsia"/>
        </w:rPr>
      </w:pPr>
      <w:r>
        <w:rPr>
          <w:rFonts w:hint="eastAsia"/>
        </w:rPr>
        <w:t>备注：1. “类似项目”是指与招标项目在建设规模、结构形式、使用功能、复杂难易程度相同或相近的项目。招标人在招标文件中应准确、简洁的工程特征指标予以定义，且方便投标人使用中标通知书（如有）、合同协议书、</w:t>
      </w:r>
      <w:r>
        <w:rPr>
          <w:rFonts w:hint="eastAsia" w:cs="宋体"/>
          <w:kern w:val="0"/>
          <w:szCs w:val="21"/>
        </w:rPr>
        <w:t>施工许可证（如有）</w:t>
      </w:r>
      <w:r>
        <w:rPr>
          <w:rFonts w:hint="eastAsia"/>
        </w:rPr>
        <w:t>、工程接收证书或工程竣工验收证书（工程竣工验收备案证）及其他证明材料证实。“类似项目”的定义中不含“近5年”“近3年”等时间限制条件。</w:t>
      </w:r>
    </w:p>
    <w:p w14:paraId="120ED3A0">
      <w:pPr>
        <w:ind w:left="630" w:hanging="630" w:hangingChars="300"/>
        <w:rPr>
          <w:rFonts w:hint="eastAsia"/>
        </w:rPr>
      </w:pPr>
      <w:r>
        <w:rPr>
          <w:rFonts w:hint="eastAsia"/>
        </w:rPr>
        <w:t xml:space="preserve">      2.</w:t>
      </w:r>
      <w:r>
        <w:rPr>
          <w:rFonts w:hint="eastAsia" w:ascii="宋体" w:hAnsi="宋体"/>
          <w:szCs w:val="21"/>
        </w:rPr>
        <w:t xml:space="preserve"> “投标人用于投标</w:t>
      </w:r>
      <w:r>
        <w:rPr>
          <w:rFonts w:hint="eastAsia"/>
        </w:rPr>
        <w:t>项目（标段）的流动资金” ：一般而言，在有正常的预付款和工程款支付的情况下，承包人仍需要投入合同总价</w:t>
      </w:r>
      <w:r>
        <w:t>/T</w:t>
      </w:r>
      <w:r>
        <w:rPr>
          <w:rFonts w:hint="eastAsia"/>
        </w:rPr>
        <w:t>的10-15%左右的流动资金用于项目周转性生产。招标人宜根据项目情况合理设置</w:t>
      </w:r>
      <w:r>
        <w:rPr>
          <w:rFonts w:hint="eastAsia" w:ascii="宋体" w:hAnsi="宋体"/>
          <w:szCs w:val="21"/>
        </w:rPr>
        <w:t>投标人用于投标</w:t>
      </w:r>
      <w:r>
        <w:rPr>
          <w:rFonts w:hint="eastAsia"/>
        </w:rPr>
        <w:t>项目（标段）的流动资金数额。</w:t>
      </w:r>
      <w:r>
        <w:rPr>
          <w:szCs w:val="21"/>
        </w:rPr>
        <w:t>T=</w:t>
      </w:r>
      <w:r>
        <w:rPr>
          <w:rFonts w:hint="eastAsia"/>
          <w:szCs w:val="21"/>
        </w:rPr>
        <w:t>（标段）计划工期（年）</w:t>
      </w:r>
      <w:r>
        <w:rPr>
          <w:szCs w:val="21"/>
        </w:rPr>
        <w:t>=</w:t>
      </w:r>
      <w:r>
        <w:rPr>
          <w:rFonts w:hint="eastAsia"/>
          <w:szCs w:val="21"/>
        </w:rPr>
        <w:t>（标段）计划工期（日历天）</w:t>
      </w:r>
      <w:r>
        <w:rPr>
          <w:szCs w:val="21"/>
        </w:rPr>
        <w:t>/365</w:t>
      </w:r>
      <w:r>
        <w:rPr>
          <w:rFonts w:hint="eastAsia"/>
          <w:szCs w:val="21"/>
        </w:rPr>
        <w:t>。计划工期少于12个月的，T按1计算。当T</w:t>
      </w:r>
      <w:r>
        <w:rPr>
          <w:szCs w:val="21"/>
        </w:rPr>
        <w:t>&lt;</w:t>
      </w:r>
      <w:r>
        <w:rPr>
          <w:rFonts w:hint="eastAsia"/>
          <w:szCs w:val="21"/>
        </w:rPr>
        <w:t>1，T取1。</w:t>
      </w:r>
    </w:p>
    <w:p w14:paraId="7F746739">
      <w:pPr>
        <w:ind w:left="630" w:leftChars="300"/>
        <w:rPr>
          <w:rFonts w:hint="eastAsia"/>
        </w:rPr>
      </w:pPr>
      <w:r>
        <w:rPr>
          <w:rFonts w:hint="eastAsia"/>
        </w:rPr>
        <w:t>3. 政府采购工程是指国家机关、事业单位、团体组织使用财政性资金采购</w:t>
      </w:r>
      <w:r>
        <w:t>建设工程</w:t>
      </w:r>
      <w:r>
        <w:rPr>
          <w:rFonts w:hint="eastAsia"/>
        </w:rPr>
        <w:t>。财政性资金</w:t>
      </w:r>
      <w:r>
        <w:t>是指纳入预算管理的资金。以财政性资金作为还款来源的借贷资金，视同财政性资金。</w:t>
      </w:r>
    </w:p>
    <w:p w14:paraId="3CEAE836">
      <w:pPr>
        <w:ind w:left="630" w:leftChars="300"/>
        <w:rPr>
          <w:rFonts w:hint="eastAsia"/>
        </w:rPr>
      </w:pPr>
      <w:r>
        <w:rPr>
          <w:rFonts w:hint="eastAsia"/>
        </w:rPr>
        <w:t>本招标文件所称中、小、微企业，是指在中华人民共和国境内依法设立，依据《中小企业划型标准规定》（工信部联企业</w:t>
      </w:r>
      <w:r>
        <w:t>[2011]300</w:t>
      </w:r>
      <w:r>
        <w:rPr>
          <w:rFonts w:hint="eastAsia"/>
        </w:rPr>
        <w:t>号）确定的中型企业、小型企业和微型企业，但与大企业的负责人为同一人，或者与大企业存在直接控股、管理关系的除外。</w:t>
      </w:r>
    </w:p>
    <w:p w14:paraId="49C5B51E">
      <w:pPr>
        <w:ind w:left="630" w:leftChars="300"/>
        <w:rPr>
          <w:rFonts w:hint="eastAsia"/>
        </w:rPr>
      </w:pPr>
      <w:r>
        <w:rPr>
          <w:rFonts w:hint="eastAsia"/>
        </w:rPr>
        <w:t>预留份额专门面向中小企业采购的项目中（包括整体预留专门面向中小企业、整体预留专门面向小微企业、部分预留专门面向中小企业），部分预留专门面向中小企业采购的项目，招标人要明确预留的工作和金额。招标人要求大企业与中小企业组成联合体形式或者要求大企业向中小企业分包的形式参加投标的，应当明确联合协议或者分包意向协议中中小企业合同金额应当达到的比例，并作为投标人资格条件。联合体各方均为中小企业的，联合体视同中小企业；联合体各方均为小微企业的，联合体视同小微企业。招标人要求以联合体形式参加或者合同分包的，小微企业可以独立参加投标，无须以联合体的形式参加或进行合同分包。该类项目因落实了政府采购预留份额支持中小企业发展政策，在评标时，小微企业不享受价格扣除或增加价格分的优惠政策。</w:t>
      </w:r>
    </w:p>
    <w:p w14:paraId="60A9CAC7">
      <w:pPr>
        <w:ind w:left="630" w:leftChars="300"/>
        <w:rPr>
          <w:rFonts w:hint="eastAsia"/>
        </w:rPr>
      </w:pPr>
      <w:r>
        <w:rPr>
          <w:rFonts w:hint="eastAsia"/>
        </w:rPr>
        <w:t>未预留份额专门面向中小企业采购的项目，对小微企业，对接受大中型企业与小微企业组成联合体或者允许大中型企业向一家或者多家小微企业分包的项目，对于联合协议或者分包意向协议约定小微企业的合同份额占到项目合同总金额</w:t>
      </w:r>
      <w:r>
        <w:t>30%</w:t>
      </w:r>
      <w:r>
        <w:rPr>
          <w:rFonts w:hint="eastAsia"/>
        </w:rPr>
        <w:t>以上的，对小微企业、对大中型企业与小微企业组成的联合体或者向一家或者多家小微企业分包的大中型企业，在评标时享受价格扣除或增加价格分的优惠政策。组成联合体或者接受分包的小微企业与联合体内其他企业、分包企业之间存在直接控股、管理关系的不享受评标优惠。</w:t>
      </w:r>
    </w:p>
    <w:p w14:paraId="383CE38D">
      <w:pPr>
        <w:ind w:left="630" w:leftChars="300"/>
        <w:rPr>
          <w:rFonts w:hint="eastAsia"/>
        </w:rPr>
      </w:pPr>
      <w:r>
        <w:rPr>
          <w:rFonts w:hint="eastAsia"/>
        </w:rPr>
        <w:t>享受扶持政策获得政府采购合同的，小微企业不得将合同分包给大中型企业，中型企业不得将合同分包给大型企业。</w:t>
      </w:r>
    </w:p>
    <w:p w14:paraId="1E83FDD1">
      <w:pPr>
        <w:ind w:left="630" w:leftChars="300"/>
        <w:rPr>
          <w:rFonts w:hint="eastAsia"/>
        </w:rPr>
      </w:pPr>
      <w:r>
        <w:rPr>
          <w:rFonts w:hint="eastAsia"/>
        </w:rPr>
        <w:t>具体的政策依据详见《政府采购促进中小企业发展管理办法》（财库〔</w:t>
      </w:r>
      <w:r>
        <w:t>2020</w:t>
      </w:r>
      <w:r>
        <w:rPr>
          <w:rFonts w:hint="eastAsia"/>
        </w:rPr>
        <w:t>〕</w:t>
      </w:r>
      <w:r>
        <w:t>46</w:t>
      </w:r>
      <w:r>
        <w:rPr>
          <w:rFonts w:hint="eastAsia"/>
        </w:rPr>
        <w:t>号）、《关于进一步加大政府采购支持中小企业力度的通知》（财库〔2022〕19号）。</w:t>
      </w:r>
    </w:p>
    <w:p w14:paraId="17509B87">
      <w:pPr>
        <w:spacing w:line="400" w:lineRule="exact"/>
        <w:ind w:left="525" w:leftChars="250" w:firstLine="105" w:firstLineChars="50"/>
        <w:rPr>
          <w:rFonts w:hint="eastAsia"/>
          <w:color w:val="FF0000"/>
        </w:rPr>
      </w:pPr>
    </w:p>
    <w:p w14:paraId="27075E41">
      <w:pPr>
        <w:rPr>
          <w:rFonts w:hint="eastAsia"/>
        </w:rPr>
      </w:pPr>
      <w:bookmarkStart w:id="294" w:name="_Toc107393107"/>
      <w:r>
        <w:rPr>
          <w:rFonts w:hint="eastAsia"/>
        </w:rPr>
        <w:br w:type="page"/>
      </w:r>
    </w:p>
    <w:p w14:paraId="551B03F1">
      <w:pPr>
        <w:pStyle w:val="118"/>
        <w:outlineLvl w:val="1"/>
        <w:rPr>
          <w:rFonts w:hint="eastAsia"/>
        </w:rPr>
      </w:pPr>
      <w:bookmarkStart w:id="295" w:name="_Toc32377"/>
      <w:r>
        <w:rPr>
          <w:rFonts w:hint="eastAsia"/>
        </w:rPr>
        <w:t>附录二：政府采购工程预留工作及金额</w:t>
      </w:r>
      <w:bookmarkEnd w:id="294"/>
      <w:bookmarkEnd w:id="295"/>
    </w:p>
    <w:p w14:paraId="5251FC3F">
      <w:pPr>
        <w:ind w:left="630" w:leftChars="300"/>
        <w:jc w:val="left"/>
        <w:rPr>
          <w:rFonts w:hint="eastAsia"/>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0123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6ABC3910">
            <w:pPr>
              <w:jc w:val="center"/>
              <w:rPr>
                <w:rFonts w:hint="eastAsia" w:ascii="宋体" w:hAnsi="宋体"/>
                <w:szCs w:val="21"/>
              </w:rPr>
            </w:pPr>
            <w:r>
              <w:rPr>
                <w:rFonts w:hint="eastAsia" w:ascii="宋体" w:hAnsi="宋体"/>
                <w:szCs w:val="21"/>
              </w:rPr>
              <w:t>序号</w:t>
            </w:r>
          </w:p>
        </w:tc>
        <w:tc>
          <w:tcPr>
            <w:tcW w:w="3195" w:type="dxa"/>
            <w:noWrap w:val="0"/>
            <w:tcMar>
              <w:left w:w="108" w:type="dxa"/>
              <w:right w:w="108" w:type="dxa"/>
            </w:tcMar>
            <w:vAlign w:val="center"/>
          </w:tcPr>
          <w:p w14:paraId="55A5A157">
            <w:pPr>
              <w:jc w:val="center"/>
              <w:rPr>
                <w:rFonts w:hint="eastAsia" w:ascii="宋体" w:hAnsi="宋体"/>
                <w:szCs w:val="21"/>
              </w:rPr>
            </w:pPr>
            <w:r>
              <w:rPr>
                <w:rFonts w:hint="eastAsia" w:ascii="宋体" w:hAnsi="宋体"/>
                <w:szCs w:val="21"/>
              </w:rPr>
              <w:t>预留工作内容名称</w:t>
            </w:r>
          </w:p>
        </w:tc>
        <w:tc>
          <w:tcPr>
            <w:tcW w:w="1425" w:type="dxa"/>
            <w:noWrap w:val="0"/>
            <w:tcMar>
              <w:left w:w="108" w:type="dxa"/>
              <w:right w:w="108" w:type="dxa"/>
            </w:tcMar>
            <w:vAlign w:val="center"/>
          </w:tcPr>
          <w:p w14:paraId="3F83D6AE">
            <w:pPr>
              <w:jc w:val="center"/>
              <w:rPr>
                <w:rFonts w:hint="eastAsia" w:ascii="宋体" w:hAnsi="宋体"/>
                <w:szCs w:val="21"/>
              </w:rPr>
            </w:pPr>
            <w:r>
              <w:rPr>
                <w:rFonts w:hint="eastAsia" w:ascii="宋体" w:hAnsi="宋体"/>
                <w:szCs w:val="21"/>
              </w:rPr>
              <w:t>预留工作</w:t>
            </w:r>
          </w:p>
          <w:p w14:paraId="28765C34">
            <w:pPr>
              <w:jc w:val="center"/>
              <w:rPr>
                <w:rFonts w:hint="eastAsia" w:ascii="宋体" w:hAnsi="宋体"/>
                <w:szCs w:val="21"/>
              </w:rPr>
            </w:pPr>
            <w:r>
              <w:rPr>
                <w:rFonts w:hint="eastAsia" w:ascii="宋体" w:hAnsi="宋体"/>
                <w:szCs w:val="21"/>
              </w:rPr>
              <w:t>合同估算价</w:t>
            </w:r>
          </w:p>
          <w:p w14:paraId="7DCAAF1B">
            <w:pPr>
              <w:jc w:val="center"/>
              <w:rPr>
                <w:rFonts w:hint="eastAsia" w:ascii="宋体" w:hAnsi="宋体"/>
                <w:szCs w:val="21"/>
              </w:rPr>
            </w:pPr>
            <w:r>
              <w:rPr>
                <w:rFonts w:hint="eastAsia" w:ascii="宋体" w:hAnsi="宋体"/>
                <w:szCs w:val="21"/>
              </w:rPr>
              <w:t>（万元）</w:t>
            </w:r>
          </w:p>
        </w:tc>
        <w:tc>
          <w:tcPr>
            <w:tcW w:w="1335" w:type="dxa"/>
            <w:noWrap w:val="0"/>
            <w:tcMar>
              <w:left w:w="108" w:type="dxa"/>
              <w:right w:w="108" w:type="dxa"/>
            </w:tcMar>
            <w:vAlign w:val="center"/>
          </w:tcPr>
          <w:p w14:paraId="03B13816">
            <w:pPr>
              <w:jc w:val="center"/>
              <w:rPr>
                <w:rFonts w:hint="eastAsia" w:ascii="宋体" w:hAnsi="宋体"/>
                <w:szCs w:val="21"/>
              </w:rPr>
            </w:pPr>
            <w:r>
              <w:rPr>
                <w:rFonts w:hint="eastAsia" w:ascii="宋体" w:hAnsi="宋体"/>
                <w:szCs w:val="21"/>
              </w:rPr>
              <w:t>预留合同估算价占比（％）</w:t>
            </w:r>
          </w:p>
        </w:tc>
        <w:tc>
          <w:tcPr>
            <w:tcW w:w="1802" w:type="dxa"/>
            <w:noWrap w:val="0"/>
            <w:tcMar>
              <w:left w:w="108" w:type="dxa"/>
              <w:right w:w="108" w:type="dxa"/>
            </w:tcMar>
            <w:vAlign w:val="center"/>
          </w:tcPr>
          <w:p w14:paraId="501BA04A">
            <w:pPr>
              <w:jc w:val="center"/>
              <w:rPr>
                <w:rFonts w:hint="eastAsia" w:ascii="宋体" w:hAnsi="宋体"/>
                <w:szCs w:val="21"/>
              </w:rPr>
            </w:pPr>
            <w:r>
              <w:rPr>
                <w:rFonts w:hint="eastAsia" w:ascii="宋体" w:hAnsi="宋体"/>
                <w:szCs w:val="21"/>
              </w:rPr>
              <w:t>备注</w:t>
            </w:r>
          </w:p>
        </w:tc>
      </w:tr>
      <w:tr w14:paraId="63A9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0B01F559">
            <w:pPr>
              <w:jc w:val="center"/>
              <w:rPr>
                <w:rFonts w:hint="eastAsia" w:ascii="宋体" w:hAnsi="宋体"/>
                <w:szCs w:val="21"/>
              </w:rPr>
            </w:pPr>
            <w:r>
              <w:rPr>
                <w:rFonts w:hint="eastAsia" w:ascii="宋体" w:hAnsi="宋体"/>
                <w:szCs w:val="21"/>
              </w:rPr>
              <w:t>１</w:t>
            </w:r>
          </w:p>
        </w:tc>
        <w:tc>
          <w:tcPr>
            <w:tcW w:w="3195" w:type="dxa"/>
            <w:noWrap w:val="0"/>
            <w:tcMar>
              <w:left w:w="108" w:type="dxa"/>
              <w:right w:w="108" w:type="dxa"/>
            </w:tcMar>
            <w:vAlign w:val="center"/>
          </w:tcPr>
          <w:p w14:paraId="3C71669B">
            <w:pPr>
              <w:jc w:val="center"/>
              <w:rPr>
                <w:rFonts w:hint="eastAsia" w:ascii="宋体" w:hAnsi="宋体" w:eastAsia="宋体"/>
                <w:szCs w:val="21"/>
                <w:lang w:val="en-US" w:eastAsia="zh-CN"/>
              </w:rPr>
            </w:pPr>
            <w:r>
              <w:rPr>
                <w:rFonts w:hint="eastAsia" w:ascii="宋体" w:hAnsi="宋体"/>
                <w:szCs w:val="21"/>
                <w:lang w:val="en-US" w:eastAsia="zh-CN"/>
              </w:rPr>
              <w:t>/</w:t>
            </w:r>
          </w:p>
        </w:tc>
        <w:tc>
          <w:tcPr>
            <w:tcW w:w="1425" w:type="dxa"/>
            <w:noWrap w:val="0"/>
            <w:tcMar>
              <w:left w:w="108" w:type="dxa"/>
              <w:right w:w="108" w:type="dxa"/>
            </w:tcMar>
            <w:vAlign w:val="center"/>
          </w:tcPr>
          <w:p w14:paraId="72084666">
            <w:pPr>
              <w:jc w:val="center"/>
              <w:rPr>
                <w:rFonts w:hint="eastAsia" w:ascii="宋体" w:hAnsi="宋体" w:eastAsia="宋体"/>
                <w:szCs w:val="21"/>
                <w:lang w:val="en-US" w:eastAsia="zh-CN"/>
              </w:rPr>
            </w:pPr>
            <w:r>
              <w:rPr>
                <w:rFonts w:hint="eastAsia" w:ascii="宋体" w:hAnsi="宋体"/>
                <w:szCs w:val="21"/>
                <w:lang w:val="en-US" w:eastAsia="zh-CN"/>
              </w:rPr>
              <w:t>/</w:t>
            </w:r>
          </w:p>
        </w:tc>
        <w:tc>
          <w:tcPr>
            <w:tcW w:w="1335" w:type="dxa"/>
            <w:noWrap w:val="0"/>
            <w:tcMar>
              <w:left w:w="108" w:type="dxa"/>
              <w:right w:w="108" w:type="dxa"/>
            </w:tcMar>
            <w:vAlign w:val="center"/>
          </w:tcPr>
          <w:p w14:paraId="39DDF624">
            <w:pPr>
              <w:jc w:val="center"/>
              <w:rPr>
                <w:rFonts w:hint="eastAsia" w:ascii="宋体" w:hAnsi="宋体" w:eastAsia="宋体"/>
                <w:szCs w:val="21"/>
                <w:lang w:val="en-US" w:eastAsia="zh-CN"/>
              </w:rPr>
            </w:pPr>
            <w:r>
              <w:rPr>
                <w:rFonts w:hint="eastAsia" w:ascii="宋体" w:hAnsi="宋体"/>
                <w:szCs w:val="21"/>
                <w:lang w:val="en-US" w:eastAsia="zh-CN"/>
              </w:rPr>
              <w:t>/</w:t>
            </w:r>
          </w:p>
        </w:tc>
        <w:tc>
          <w:tcPr>
            <w:tcW w:w="1802" w:type="dxa"/>
            <w:noWrap w:val="0"/>
            <w:tcMar>
              <w:left w:w="108" w:type="dxa"/>
              <w:right w:w="108" w:type="dxa"/>
            </w:tcMar>
            <w:vAlign w:val="center"/>
          </w:tcPr>
          <w:p w14:paraId="36B8E11F">
            <w:pPr>
              <w:jc w:val="center"/>
              <w:rPr>
                <w:rFonts w:hint="eastAsia" w:ascii="宋体" w:hAnsi="宋体" w:eastAsia="宋体"/>
                <w:szCs w:val="21"/>
                <w:lang w:val="en-US" w:eastAsia="zh-CN"/>
              </w:rPr>
            </w:pPr>
            <w:r>
              <w:rPr>
                <w:rFonts w:hint="eastAsia" w:ascii="宋体" w:hAnsi="宋体"/>
                <w:szCs w:val="21"/>
                <w:lang w:val="en-US" w:eastAsia="zh-CN"/>
              </w:rPr>
              <w:t>/</w:t>
            </w:r>
          </w:p>
        </w:tc>
      </w:tr>
      <w:tr w14:paraId="165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5F9DC1BE">
            <w:pPr>
              <w:jc w:val="center"/>
              <w:rPr>
                <w:rFonts w:hint="eastAsia" w:ascii="宋体" w:hAnsi="宋体"/>
                <w:szCs w:val="21"/>
              </w:rPr>
            </w:pPr>
            <w:r>
              <w:rPr>
                <w:rFonts w:hint="eastAsia" w:ascii="宋体" w:hAnsi="宋体"/>
                <w:szCs w:val="21"/>
              </w:rPr>
              <w:t>２</w:t>
            </w:r>
          </w:p>
        </w:tc>
        <w:tc>
          <w:tcPr>
            <w:tcW w:w="3195" w:type="dxa"/>
            <w:shd w:val="clear" w:color="auto" w:fill="auto"/>
            <w:noWrap w:val="0"/>
            <w:tcMar>
              <w:left w:w="108" w:type="dxa"/>
              <w:right w:w="108" w:type="dxa"/>
            </w:tcMar>
            <w:vAlign w:val="center"/>
          </w:tcPr>
          <w:p w14:paraId="129BC10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7F2C8E84">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14902BBB">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1529C3A1">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66BD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7E952163">
            <w:pPr>
              <w:jc w:val="center"/>
              <w:rPr>
                <w:rFonts w:hint="eastAsia" w:ascii="宋体" w:hAnsi="宋体"/>
                <w:szCs w:val="21"/>
              </w:rPr>
            </w:pPr>
            <w:r>
              <w:rPr>
                <w:rFonts w:hint="eastAsia" w:ascii="宋体" w:hAnsi="宋体"/>
                <w:szCs w:val="21"/>
              </w:rPr>
              <w:t>３</w:t>
            </w:r>
          </w:p>
        </w:tc>
        <w:tc>
          <w:tcPr>
            <w:tcW w:w="3195" w:type="dxa"/>
            <w:shd w:val="clear" w:color="auto" w:fill="auto"/>
            <w:noWrap w:val="0"/>
            <w:tcMar>
              <w:left w:w="108" w:type="dxa"/>
              <w:right w:w="108" w:type="dxa"/>
            </w:tcMar>
            <w:vAlign w:val="center"/>
          </w:tcPr>
          <w:p w14:paraId="3B4F0669">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23FDB2D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7A985513">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33A32E2F">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3DA5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75AB01E5">
            <w:pPr>
              <w:jc w:val="center"/>
              <w:rPr>
                <w:rFonts w:hint="eastAsia" w:ascii="宋体" w:hAnsi="宋体"/>
                <w:szCs w:val="21"/>
              </w:rPr>
            </w:pPr>
            <w:r>
              <w:rPr>
                <w:rFonts w:hint="eastAsia" w:ascii="宋体" w:hAnsi="宋体"/>
                <w:szCs w:val="21"/>
              </w:rPr>
              <w:t>４</w:t>
            </w:r>
          </w:p>
        </w:tc>
        <w:tc>
          <w:tcPr>
            <w:tcW w:w="3195" w:type="dxa"/>
            <w:shd w:val="clear" w:color="auto" w:fill="auto"/>
            <w:noWrap w:val="0"/>
            <w:tcMar>
              <w:left w:w="108" w:type="dxa"/>
              <w:right w:w="108" w:type="dxa"/>
            </w:tcMar>
            <w:vAlign w:val="center"/>
          </w:tcPr>
          <w:p w14:paraId="60B867C7">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052799FD">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6C9CB18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045829F5">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408C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0A1B0DEA">
            <w:pPr>
              <w:jc w:val="center"/>
              <w:rPr>
                <w:rFonts w:hint="eastAsia" w:ascii="宋体" w:hAnsi="宋体"/>
                <w:szCs w:val="21"/>
              </w:rPr>
            </w:pPr>
            <w:r>
              <w:rPr>
                <w:rFonts w:hint="eastAsia" w:ascii="宋体" w:hAnsi="宋体"/>
                <w:szCs w:val="21"/>
              </w:rPr>
              <w:t>５</w:t>
            </w:r>
          </w:p>
        </w:tc>
        <w:tc>
          <w:tcPr>
            <w:tcW w:w="3195" w:type="dxa"/>
            <w:shd w:val="clear" w:color="auto" w:fill="auto"/>
            <w:noWrap w:val="0"/>
            <w:tcMar>
              <w:left w:w="108" w:type="dxa"/>
              <w:right w:w="108" w:type="dxa"/>
            </w:tcMar>
            <w:vAlign w:val="center"/>
          </w:tcPr>
          <w:p w14:paraId="2726F7C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0DEDBA9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11D1780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4EDD9C37">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5350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2CB9A77E">
            <w:pPr>
              <w:jc w:val="center"/>
              <w:rPr>
                <w:rFonts w:hint="eastAsia" w:ascii="宋体" w:hAnsi="宋体"/>
                <w:szCs w:val="21"/>
              </w:rPr>
            </w:pPr>
            <w:r>
              <w:rPr>
                <w:rFonts w:hint="eastAsia" w:ascii="宋体" w:hAnsi="宋体"/>
                <w:szCs w:val="21"/>
              </w:rPr>
              <w:t>６</w:t>
            </w:r>
          </w:p>
        </w:tc>
        <w:tc>
          <w:tcPr>
            <w:tcW w:w="3195" w:type="dxa"/>
            <w:shd w:val="clear" w:color="auto" w:fill="auto"/>
            <w:noWrap w:val="0"/>
            <w:tcMar>
              <w:left w:w="108" w:type="dxa"/>
              <w:right w:w="108" w:type="dxa"/>
            </w:tcMar>
            <w:vAlign w:val="center"/>
          </w:tcPr>
          <w:p w14:paraId="54DF396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44BF3A5D">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79D69BE5">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2E6B19D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0319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714E95E5">
            <w:pPr>
              <w:jc w:val="center"/>
              <w:rPr>
                <w:rFonts w:hint="eastAsia" w:ascii="宋体" w:hAnsi="宋体" w:eastAsia="宋体"/>
                <w:szCs w:val="21"/>
                <w:lang w:val="en-US" w:eastAsia="zh-CN"/>
              </w:rPr>
            </w:pPr>
            <w:r>
              <w:rPr>
                <w:rFonts w:hint="eastAsia" w:ascii="宋体" w:hAnsi="宋体"/>
                <w:szCs w:val="21"/>
                <w:lang w:val="en-US" w:eastAsia="zh-CN"/>
              </w:rPr>
              <w:t>/</w:t>
            </w:r>
          </w:p>
        </w:tc>
        <w:tc>
          <w:tcPr>
            <w:tcW w:w="3195" w:type="dxa"/>
            <w:noWrap w:val="0"/>
            <w:tcMar>
              <w:left w:w="108" w:type="dxa"/>
              <w:right w:w="108" w:type="dxa"/>
            </w:tcMar>
            <w:vAlign w:val="center"/>
          </w:tcPr>
          <w:p w14:paraId="347D5DC9">
            <w:pPr>
              <w:jc w:val="center"/>
              <w:rPr>
                <w:rFonts w:hint="eastAsia" w:ascii="宋体" w:hAnsi="宋体"/>
                <w:szCs w:val="21"/>
              </w:rPr>
            </w:pPr>
            <w:r>
              <w:rPr>
                <w:rFonts w:hint="eastAsia" w:ascii="宋体" w:hAnsi="宋体"/>
                <w:szCs w:val="21"/>
              </w:rPr>
              <w:t>合计</w:t>
            </w:r>
          </w:p>
        </w:tc>
        <w:tc>
          <w:tcPr>
            <w:tcW w:w="1425" w:type="dxa"/>
            <w:noWrap w:val="0"/>
            <w:tcMar>
              <w:left w:w="108" w:type="dxa"/>
              <w:right w:w="108" w:type="dxa"/>
            </w:tcMar>
            <w:vAlign w:val="center"/>
          </w:tcPr>
          <w:p w14:paraId="477BC8B8">
            <w:pPr>
              <w:jc w:val="center"/>
              <w:rPr>
                <w:rFonts w:hint="eastAsia" w:ascii="宋体" w:hAnsi="宋体" w:eastAsia="宋体"/>
                <w:szCs w:val="21"/>
                <w:lang w:val="en-US" w:eastAsia="zh-CN"/>
              </w:rPr>
            </w:pPr>
            <w:r>
              <w:rPr>
                <w:rFonts w:hint="eastAsia" w:ascii="宋体" w:hAnsi="宋体"/>
                <w:szCs w:val="21"/>
                <w:lang w:val="en-US" w:eastAsia="zh-CN"/>
              </w:rPr>
              <w:t>/</w:t>
            </w:r>
          </w:p>
        </w:tc>
        <w:tc>
          <w:tcPr>
            <w:tcW w:w="1335" w:type="dxa"/>
            <w:noWrap w:val="0"/>
            <w:tcMar>
              <w:left w:w="108" w:type="dxa"/>
              <w:right w:w="108" w:type="dxa"/>
            </w:tcMar>
            <w:vAlign w:val="center"/>
          </w:tcPr>
          <w:p w14:paraId="0E67C77D">
            <w:pPr>
              <w:jc w:val="center"/>
              <w:rPr>
                <w:rFonts w:hint="eastAsia" w:ascii="宋体" w:hAnsi="宋体" w:eastAsia="宋体"/>
                <w:szCs w:val="21"/>
                <w:lang w:val="en-US" w:eastAsia="zh-CN"/>
              </w:rPr>
            </w:pPr>
            <w:r>
              <w:rPr>
                <w:rFonts w:hint="eastAsia" w:ascii="宋体" w:hAnsi="宋体"/>
                <w:szCs w:val="21"/>
                <w:lang w:val="en-US" w:eastAsia="zh-CN"/>
              </w:rPr>
              <w:t>/</w:t>
            </w:r>
          </w:p>
        </w:tc>
        <w:tc>
          <w:tcPr>
            <w:tcW w:w="1802" w:type="dxa"/>
            <w:noWrap w:val="0"/>
            <w:tcMar>
              <w:left w:w="108" w:type="dxa"/>
              <w:right w:w="108" w:type="dxa"/>
            </w:tcMar>
            <w:vAlign w:val="center"/>
          </w:tcPr>
          <w:p w14:paraId="52740E8B">
            <w:pPr>
              <w:jc w:val="center"/>
              <w:rPr>
                <w:rFonts w:hint="eastAsia" w:ascii="宋体" w:hAnsi="宋体" w:eastAsia="宋体"/>
                <w:szCs w:val="21"/>
                <w:lang w:val="en-US" w:eastAsia="zh-CN"/>
              </w:rPr>
            </w:pPr>
            <w:r>
              <w:rPr>
                <w:rFonts w:hint="eastAsia" w:ascii="宋体" w:hAnsi="宋体"/>
                <w:szCs w:val="21"/>
                <w:lang w:val="en-US" w:eastAsia="zh-CN"/>
              </w:rPr>
              <w:t>/</w:t>
            </w:r>
          </w:p>
        </w:tc>
      </w:tr>
      <w:tr w14:paraId="2774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199107B3">
            <w:pPr>
              <w:jc w:val="center"/>
              <w:rPr>
                <w:rFonts w:hint="eastAsia" w:ascii="宋体" w:hAnsi="宋体" w:eastAsia="宋体"/>
                <w:szCs w:val="21"/>
                <w:lang w:val="en-US" w:eastAsia="zh-CN"/>
              </w:rPr>
            </w:pPr>
            <w:r>
              <w:rPr>
                <w:rFonts w:hint="eastAsia" w:ascii="宋体" w:hAnsi="宋体"/>
                <w:szCs w:val="21"/>
                <w:lang w:val="en-US" w:eastAsia="zh-CN"/>
              </w:rPr>
              <w:t>/</w:t>
            </w:r>
          </w:p>
        </w:tc>
        <w:tc>
          <w:tcPr>
            <w:tcW w:w="3195" w:type="dxa"/>
            <w:noWrap w:val="0"/>
            <w:tcMar>
              <w:left w:w="108" w:type="dxa"/>
              <w:right w:w="108" w:type="dxa"/>
            </w:tcMar>
            <w:vAlign w:val="center"/>
          </w:tcPr>
          <w:p w14:paraId="6CD8C5CE">
            <w:pPr>
              <w:jc w:val="center"/>
              <w:rPr>
                <w:rFonts w:hint="eastAsia" w:ascii="宋体" w:hAnsi="宋体"/>
                <w:szCs w:val="21"/>
              </w:rPr>
            </w:pPr>
            <w:r>
              <w:rPr>
                <w:rFonts w:hint="eastAsia" w:ascii="宋体" w:hAnsi="宋体"/>
                <w:szCs w:val="21"/>
              </w:rPr>
              <w:t>本项目合同估算价（万元）</w:t>
            </w:r>
          </w:p>
        </w:tc>
        <w:tc>
          <w:tcPr>
            <w:tcW w:w="2760" w:type="dxa"/>
            <w:gridSpan w:val="2"/>
            <w:noWrap w:val="0"/>
            <w:tcMar>
              <w:left w:w="108" w:type="dxa"/>
              <w:right w:w="108" w:type="dxa"/>
            </w:tcMar>
            <w:vAlign w:val="center"/>
          </w:tcPr>
          <w:p w14:paraId="61C7D9E0">
            <w:pPr>
              <w:jc w:val="center"/>
              <w:rPr>
                <w:rFonts w:hint="default" w:ascii="宋体" w:hAnsi="宋体" w:eastAsia="宋体"/>
                <w:szCs w:val="21"/>
                <w:lang w:val="en-US" w:eastAsia="zh-CN"/>
              </w:rPr>
            </w:pPr>
            <w:r>
              <w:rPr>
                <w:rFonts w:hint="eastAsia" w:ascii="宋体" w:hAnsi="宋体"/>
                <w:szCs w:val="21"/>
                <w:lang w:val="en-US" w:eastAsia="zh-CN"/>
              </w:rPr>
              <w:t>/</w:t>
            </w:r>
          </w:p>
        </w:tc>
        <w:tc>
          <w:tcPr>
            <w:tcW w:w="1802" w:type="dxa"/>
            <w:noWrap w:val="0"/>
            <w:tcMar>
              <w:left w:w="108" w:type="dxa"/>
              <w:right w:w="108" w:type="dxa"/>
            </w:tcMar>
            <w:vAlign w:val="center"/>
          </w:tcPr>
          <w:p w14:paraId="040EA9B2">
            <w:pPr>
              <w:jc w:val="center"/>
              <w:rPr>
                <w:rFonts w:hint="eastAsia" w:ascii="宋体" w:hAnsi="宋体" w:eastAsia="宋体"/>
                <w:szCs w:val="21"/>
                <w:lang w:val="en-US" w:eastAsia="zh-CN"/>
              </w:rPr>
            </w:pPr>
            <w:r>
              <w:rPr>
                <w:rFonts w:hint="eastAsia" w:ascii="宋体" w:hAnsi="宋体"/>
                <w:szCs w:val="21"/>
                <w:lang w:val="en-US" w:eastAsia="zh-CN"/>
              </w:rPr>
              <w:t>/</w:t>
            </w:r>
          </w:p>
        </w:tc>
      </w:tr>
    </w:tbl>
    <w:p w14:paraId="45B34C1A">
      <w:pPr>
        <w:spacing w:line="400" w:lineRule="exact"/>
        <w:rPr>
          <w:rFonts w:hint="eastAsia"/>
        </w:rPr>
      </w:pPr>
    </w:p>
    <w:p w14:paraId="066C2BD8">
      <w:pPr>
        <w:ind w:left="945" w:hanging="945" w:hangingChars="450"/>
        <w:rPr>
          <w:rFonts w:hint="eastAsia"/>
        </w:rPr>
      </w:pPr>
      <w:r>
        <w:rPr>
          <w:rFonts w:hint="eastAsia"/>
        </w:rPr>
        <w:t>备注：1. 政府采购工程采用部分预留专门面向中小企业的，招标人应当明确预留工作、预留工作合同估算价及预留合同估算价与项目合同估算价的占比。</w:t>
      </w:r>
    </w:p>
    <w:p w14:paraId="0D6AB6A7">
      <w:pPr>
        <w:ind w:left="945" w:leftChars="300" w:hanging="315" w:hangingChars="150"/>
        <w:rPr>
          <w:rFonts w:hint="eastAsia"/>
        </w:rPr>
      </w:pPr>
      <w:r>
        <w:rPr>
          <w:rFonts w:hint="eastAsia"/>
        </w:rPr>
        <w:t>2. 招标人部分预留专门面向中小企业时，应根据项目的实际情况，结合《建筑法》《招标投标法》《建筑业企业资质标准》《政府采购促进中小企业发展管理办法》的相关规定，合理设置政府采购特别资格要求，充分考虑预留工作与要求以联合体形式参加或者要求进行合同分包的适配性，以及联合协议或者分包意向协议中中小企业合同金额应当达到的比例的适配性。</w:t>
      </w:r>
    </w:p>
    <w:p w14:paraId="43DFA662">
      <w:pPr>
        <w:ind w:left="840" w:leftChars="300" w:hanging="210" w:hangingChars="100"/>
      </w:pPr>
      <w:r>
        <w:rPr>
          <w:rFonts w:hint="eastAsia"/>
        </w:rPr>
        <w:t>3. 预留工作中包含专业工程暂估价的，则在备注栏中标注采用工程招标或政府采购方式专门面向中小（小微）企业。</w:t>
      </w:r>
    </w:p>
    <w:p w14:paraId="470E59E0">
      <w:pPr>
        <w:spacing w:line="400" w:lineRule="exact"/>
        <w:ind w:left="525" w:leftChars="250" w:firstLine="105" w:firstLineChars="50"/>
        <w:rPr>
          <w:rFonts w:hint="eastAsia"/>
        </w:rPr>
      </w:pPr>
    </w:p>
    <w:p w14:paraId="1EE70DF2">
      <w:pPr>
        <w:spacing w:line="400" w:lineRule="exact"/>
        <w:ind w:left="525" w:leftChars="250" w:firstLine="105" w:firstLineChars="50"/>
        <w:rPr>
          <w:rFonts w:hint="eastAsia"/>
        </w:rPr>
      </w:pPr>
    </w:p>
    <w:p w14:paraId="4F191CEA">
      <w:pPr>
        <w:spacing w:line="400" w:lineRule="exact"/>
        <w:ind w:left="525" w:leftChars="250" w:firstLine="105" w:firstLineChars="50"/>
        <w:rPr>
          <w:rFonts w:hint="eastAsia"/>
        </w:rPr>
      </w:pPr>
    </w:p>
    <w:p w14:paraId="4E6256F5">
      <w:pPr>
        <w:spacing w:line="400" w:lineRule="exact"/>
        <w:ind w:left="525" w:leftChars="250" w:firstLine="105" w:firstLineChars="50"/>
        <w:rPr>
          <w:rFonts w:hint="eastAsia"/>
        </w:rPr>
      </w:pPr>
    </w:p>
    <w:p w14:paraId="38A5D664">
      <w:pPr>
        <w:spacing w:line="400" w:lineRule="exact"/>
        <w:ind w:left="525" w:leftChars="250" w:firstLine="105" w:firstLineChars="50"/>
        <w:rPr>
          <w:rFonts w:hint="eastAsia"/>
        </w:rPr>
      </w:pPr>
    </w:p>
    <w:p w14:paraId="65C88D55">
      <w:pPr>
        <w:spacing w:line="400" w:lineRule="exact"/>
        <w:ind w:left="525" w:leftChars="250" w:firstLine="105" w:firstLineChars="50"/>
        <w:rPr>
          <w:rFonts w:hint="eastAsia"/>
        </w:rPr>
      </w:pPr>
    </w:p>
    <w:p w14:paraId="434B9B4D">
      <w:pPr>
        <w:spacing w:line="400" w:lineRule="exact"/>
        <w:ind w:left="525" w:leftChars="250" w:firstLine="105" w:firstLineChars="50"/>
        <w:rPr>
          <w:rFonts w:hint="eastAsia"/>
        </w:rPr>
      </w:pPr>
    </w:p>
    <w:p w14:paraId="3AEBCAED">
      <w:pPr>
        <w:spacing w:line="400" w:lineRule="exact"/>
        <w:ind w:left="525" w:leftChars="250" w:firstLine="105" w:firstLineChars="50"/>
        <w:rPr>
          <w:rFonts w:hint="eastAsia"/>
        </w:rPr>
      </w:pPr>
    </w:p>
    <w:p w14:paraId="4A5FA26C">
      <w:pPr>
        <w:spacing w:line="400" w:lineRule="exact"/>
        <w:ind w:left="525" w:leftChars="250" w:firstLine="105" w:firstLineChars="50"/>
        <w:rPr>
          <w:rFonts w:hint="eastAsia"/>
        </w:rPr>
      </w:pPr>
    </w:p>
    <w:p w14:paraId="2C547296">
      <w:pPr>
        <w:spacing w:line="400" w:lineRule="exact"/>
        <w:ind w:left="525" w:leftChars="250" w:firstLine="105" w:firstLineChars="50"/>
      </w:pPr>
    </w:p>
    <w:p w14:paraId="49FEB03D">
      <w:pPr>
        <w:spacing w:line="400" w:lineRule="exact"/>
        <w:ind w:left="525" w:leftChars="250" w:firstLine="105" w:firstLineChars="50"/>
      </w:pPr>
    </w:p>
    <w:p w14:paraId="62BCB3E0">
      <w:pPr>
        <w:spacing w:line="400" w:lineRule="exact"/>
        <w:ind w:left="525" w:leftChars="250" w:firstLine="105" w:firstLineChars="50"/>
        <w:rPr>
          <w:rFonts w:hint="eastAsia"/>
        </w:rPr>
      </w:pPr>
    </w:p>
    <w:p w14:paraId="731E7670">
      <w:pPr>
        <w:pStyle w:val="118"/>
        <w:outlineLvl w:val="1"/>
        <w:rPr>
          <w:rFonts w:hint="eastAsia"/>
          <w:color w:val="auto"/>
        </w:rPr>
      </w:pPr>
      <w:bookmarkStart w:id="296" w:name="_Toc107270823"/>
      <w:bookmarkStart w:id="297" w:name="_Toc19677"/>
      <w:bookmarkStart w:id="298" w:name="_Toc108513565"/>
      <w:r>
        <w:rPr>
          <w:rFonts w:hint="eastAsia"/>
          <w:color w:val="auto"/>
        </w:rPr>
        <w:t>附录三：政府采购工程适合小微企业承担的工作及金额</w:t>
      </w:r>
      <w:bookmarkEnd w:id="296"/>
      <w:bookmarkEnd w:id="297"/>
      <w:bookmarkEnd w:id="298"/>
    </w:p>
    <w:p w14:paraId="1576C232">
      <w:pPr>
        <w:ind w:left="630" w:leftChars="300"/>
        <w:jc w:val="left"/>
        <w:rPr>
          <w:rFonts w:hint="eastAsia"/>
          <w:color w:val="auto"/>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195"/>
        <w:gridCol w:w="1425"/>
        <w:gridCol w:w="1335"/>
        <w:gridCol w:w="1802"/>
      </w:tblGrid>
      <w:tr w14:paraId="41F0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6BD1D4B9">
            <w:pPr>
              <w:jc w:val="center"/>
              <w:rPr>
                <w:rFonts w:hint="eastAsia" w:ascii="宋体" w:hAnsi="宋体"/>
                <w:color w:val="auto"/>
                <w:szCs w:val="21"/>
              </w:rPr>
            </w:pPr>
            <w:r>
              <w:rPr>
                <w:rFonts w:hint="eastAsia" w:ascii="宋体" w:hAnsi="宋体"/>
                <w:color w:val="auto"/>
                <w:szCs w:val="21"/>
              </w:rPr>
              <w:t>序号</w:t>
            </w:r>
          </w:p>
        </w:tc>
        <w:tc>
          <w:tcPr>
            <w:tcW w:w="3195" w:type="dxa"/>
            <w:noWrap w:val="0"/>
            <w:tcMar>
              <w:left w:w="108" w:type="dxa"/>
              <w:right w:w="108" w:type="dxa"/>
            </w:tcMar>
            <w:vAlign w:val="center"/>
          </w:tcPr>
          <w:p w14:paraId="61D4BA9C">
            <w:pPr>
              <w:jc w:val="center"/>
              <w:rPr>
                <w:rFonts w:hint="eastAsia" w:ascii="宋体" w:hAnsi="宋体"/>
                <w:color w:val="auto"/>
                <w:szCs w:val="21"/>
              </w:rPr>
            </w:pPr>
            <w:r>
              <w:rPr>
                <w:rFonts w:hint="eastAsia" w:ascii="宋体" w:hAnsi="宋体"/>
                <w:color w:val="auto"/>
                <w:szCs w:val="21"/>
              </w:rPr>
              <w:t>适合工作内容名称</w:t>
            </w:r>
          </w:p>
        </w:tc>
        <w:tc>
          <w:tcPr>
            <w:tcW w:w="1425" w:type="dxa"/>
            <w:noWrap w:val="0"/>
            <w:tcMar>
              <w:left w:w="108" w:type="dxa"/>
              <w:right w:w="108" w:type="dxa"/>
            </w:tcMar>
            <w:vAlign w:val="center"/>
          </w:tcPr>
          <w:p w14:paraId="128D9194">
            <w:pPr>
              <w:jc w:val="center"/>
              <w:rPr>
                <w:rFonts w:hint="eastAsia" w:ascii="宋体" w:hAnsi="宋体"/>
                <w:color w:val="auto"/>
                <w:szCs w:val="21"/>
              </w:rPr>
            </w:pPr>
            <w:r>
              <w:rPr>
                <w:rFonts w:hint="eastAsia" w:ascii="宋体" w:hAnsi="宋体"/>
                <w:color w:val="auto"/>
                <w:szCs w:val="21"/>
              </w:rPr>
              <w:t>适合工作</w:t>
            </w:r>
          </w:p>
          <w:p w14:paraId="2768BAB4">
            <w:pPr>
              <w:jc w:val="center"/>
              <w:rPr>
                <w:rFonts w:hint="eastAsia" w:ascii="宋体" w:hAnsi="宋体"/>
                <w:color w:val="auto"/>
                <w:szCs w:val="21"/>
              </w:rPr>
            </w:pPr>
            <w:r>
              <w:rPr>
                <w:rFonts w:hint="eastAsia" w:ascii="宋体" w:hAnsi="宋体"/>
                <w:color w:val="auto"/>
                <w:szCs w:val="21"/>
              </w:rPr>
              <w:t>合同估算价</w:t>
            </w:r>
          </w:p>
          <w:p w14:paraId="4778F52D">
            <w:pPr>
              <w:jc w:val="center"/>
              <w:rPr>
                <w:rFonts w:hint="eastAsia" w:ascii="宋体" w:hAnsi="宋体"/>
                <w:color w:val="auto"/>
                <w:szCs w:val="21"/>
              </w:rPr>
            </w:pPr>
            <w:r>
              <w:rPr>
                <w:rFonts w:hint="eastAsia" w:ascii="宋体" w:hAnsi="宋体"/>
                <w:color w:val="auto"/>
                <w:szCs w:val="21"/>
              </w:rPr>
              <w:t>（万元）</w:t>
            </w:r>
          </w:p>
        </w:tc>
        <w:tc>
          <w:tcPr>
            <w:tcW w:w="1335" w:type="dxa"/>
            <w:noWrap w:val="0"/>
            <w:tcMar>
              <w:left w:w="108" w:type="dxa"/>
              <w:right w:w="108" w:type="dxa"/>
            </w:tcMar>
            <w:vAlign w:val="center"/>
          </w:tcPr>
          <w:p w14:paraId="71F916F3">
            <w:pPr>
              <w:jc w:val="center"/>
              <w:rPr>
                <w:rFonts w:hint="eastAsia" w:ascii="宋体" w:hAnsi="宋体"/>
                <w:color w:val="auto"/>
                <w:szCs w:val="21"/>
              </w:rPr>
            </w:pPr>
            <w:r>
              <w:rPr>
                <w:rFonts w:hint="eastAsia" w:ascii="宋体" w:hAnsi="宋体"/>
                <w:color w:val="auto"/>
                <w:szCs w:val="21"/>
              </w:rPr>
              <w:t>适合工作合同估算价占比（％）</w:t>
            </w:r>
          </w:p>
        </w:tc>
        <w:tc>
          <w:tcPr>
            <w:tcW w:w="1802" w:type="dxa"/>
            <w:noWrap w:val="0"/>
            <w:tcMar>
              <w:left w:w="108" w:type="dxa"/>
              <w:right w:w="108" w:type="dxa"/>
            </w:tcMar>
            <w:vAlign w:val="center"/>
          </w:tcPr>
          <w:p w14:paraId="0F3E14ED">
            <w:pPr>
              <w:jc w:val="center"/>
              <w:rPr>
                <w:rFonts w:hint="eastAsia" w:ascii="宋体" w:hAnsi="宋体"/>
                <w:color w:val="auto"/>
                <w:szCs w:val="21"/>
              </w:rPr>
            </w:pPr>
            <w:r>
              <w:rPr>
                <w:rFonts w:hint="eastAsia" w:ascii="宋体" w:hAnsi="宋体"/>
                <w:color w:val="auto"/>
                <w:szCs w:val="21"/>
              </w:rPr>
              <w:t>备注</w:t>
            </w:r>
          </w:p>
        </w:tc>
      </w:tr>
      <w:tr w14:paraId="741D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4C9A9713">
            <w:pPr>
              <w:jc w:val="center"/>
              <w:rPr>
                <w:rFonts w:hint="eastAsia" w:ascii="宋体" w:hAnsi="宋体"/>
                <w:color w:val="auto"/>
                <w:szCs w:val="21"/>
              </w:rPr>
            </w:pPr>
            <w:r>
              <w:rPr>
                <w:rFonts w:hint="eastAsia" w:ascii="宋体" w:hAnsi="宋体"/>
                <w:color w:val="auto"/>
                <w:szCs w:val="21"/>
              </w:rPr>
              <w:t>１</w:t>
            </w:r>
          </w:p>
        </w:tc>
        <w:tc>
          <w:tcPr>
            <w:tcW w:w="3195" w:type="dxa"/>
            <w:shd w:val="clear" w:color="auto" w:fill="auto"/>
            <w:noWrap w:val="0"/>
            <w:tcMar>
              <w:left w:w="108" w:type="dxa"/>
              <w:right w:w="108" w:type="dxa"/>
            </w:tcMar>
            <w:vAlign w:val="center"/>
          </w:tcPr>
          <w:p w14:paraId="50559B0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4BF86FB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6D85E1B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53903D4B">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512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6D319126">
            <w:pPr>
              <w:jc w:val="center"/>
              <w:rPr>
                <w:rFonts w:hint="eastAsia" w:ascii="宋体" w:hAnsi="宋体"/>
                <w:color w:val="auto"/>
                <w:szCs w:val="21"/>
              </w:rPr>
            </w:pPr>
            <w:r>
              <w:rPr>
                <w:rFonts w:hint="eastAsia" w:ascii="宋体" w:hAnsi="宋体"/>
                <w:color w:val="auto"/>
                <w:szCs w:val="21"/>
              </w:rPr>
              <w:t>２</w:t>
            </w:r>
          </w:p>
        </w:tc>
        <w:tc>
          <w:tcPr>
            <w:tcW w:w="3195" w:type="dxa"/>
            <w:shd w:val="clear" w:color="auto" w:fill="auto"/>
            <w:noWrap w:val="0"/>
            <w:tcMar>
              <w:left w:w="108" w:type="dxa"/>
              <w:right w:w="108" w:type="dxa"/>
            </w:tcMar>
            <w:vAlign w:val="center"/>
          </w:tcPr>
          <w:p w14:paraId="5E1FEEC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44AAC5E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1B4E39B3">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3930FB11">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7F97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35414EA7">
            <w:pPr>
              <w:jc w:val="center"/>
              <w:rPr>
                <w:rFonts w:hint="eastAsia" w:ascii="宋体" w:hAnsi="宋体"/>
                <w:color w:val="auto"/>
                <w:szCs w:val="21"/>
              </w:rPr>
            </w:pPr>
            <w:r>
              <w:rPr>
                <w:rFonts w:hint="eastAsia" w:ascii="宋体" w:hAnsi="宋体"/>
                <w:color w:val="auto"/>
                <w:szCs w:val="21"/>
              </w:rPr>
              <w:t>３</w:t>
            </w:r>
          </w:p>
        </w:tc>
        <w:tc>
          <w:tcPr>
            <w:tcW w:w="3195" w:type="dxa"/>
            <w:shd w:val="clear" w:color="auto" w:fill="auto"/>
            <w:noWrap w:val="0"/>
            <w:tcMar>
              <w:left w:w="108" w:type="dxa"/>
              <w:right w:w="108" w:type="dxa"/>
            </w:tcMar>
            <w:vAlign w:val="center"/>
          </w:tcPr>
          <w:p w14:paraId="0D21DAD4">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49C7EF3D">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4393E77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27FAB148">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6B2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0C62AC54">
            <w:pPr>
              <w:jc w:val="center"/>
              <w:rPr>
                <w:rFonts w:hint="eastAsia" w:ascii="宋体" w:hAnsi="宋体"/>
                <w:color w:val="auto"/>
                <w:szCs w:val="21"/>
              </w:rPr>
            </w:pPr>
            <w:r>
              <w:rPr>
                <w:rFonts w:hint="eastAsia" w:ascii="宋体" w:hAnsi="宋体"/>
                <w:color w:val="auto"/>
                <w:szCs w:val="21"/>
              </w:rPr>
              <w:t>４</w:t>
            </w:r>
          </w:p>
        </w:tc>
        <w:tc>
          <w:tcPr>
            <w:tcW w:w="3195" w:type="dxa"/>
            <w:shd w:val="clear" w:color="auto" w:fill="auto"/>
            <w:noWrap w:val="0"/>
            <w:tcMar>
              <w:left w:w="108" w:type="dxa"/>
              <w:right w:w="108" w:type="dxa"/>
            </w:tcMar>
            <w:vAlign w:val="center"/>
          </w:tcPr>
          <w:p w14:paraId="08728932">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0CED5724">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30203E8F">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5614A1A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108D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68477208">
            <w:pPr>
              <w:jc w:val="center"/>
              <w:rPr>
                <w:rFonts w:hint="eastAsia" w:ascii="宋体" w:hAnsi="宋体"/>
                <w:color w:val="auto"/>
                <w:szCs w:val="21"/>
              </w:rPr>
            </w:pPr>
            <w:r>
              <w:rPr>
                <w:rFonts w:hint="eastAsia" w:ascii="宋体" w:hAnsi="宋体"/>
                <w:color w:val="auto"/>
                <w:szCs w:val="21"/>
              </w:rPr>
              <w:t>５</w:t>
            </w:r>
          </w:p>
        </w:tc>
        <w:tc>
          <w:tcPr>
            <w:tcW w:w="3195" w:type="dxa"/>
            <w:shd w:val="clear" w:color="auto" w:fill="auto"/>
            <w:noWrap w:val="0"/>
            <w:tcMar>
              <w:left w:w="108" w:type="dxa"/>
              <w:right w:w="108" w:type="dxa"/>
            </w:tcMar>
            <w:vAlign w:val="center"/>
          </w:tcPr>
          <w:p w14:paraId="7D984F5C">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087CD21F">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65FFF976">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09AC4EC8">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39B6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6FCE673F">
            <w:pPr>
              <w:jc w:val="center"/>
              <w:rPr>
                <w:rFonts w:hint="eastAsia" w:ascii="宋体" w:hAnsi="宋体"/>
                <w:color w:val="auto"/>
                <w:szCs w:val="21"/>
              </w:rPr>
            </w:pPr>
            <w:r>
              <w:rPr>
                <w:rFonts w:hint="eastAsia" w:ascii="宋体" w:hAnsi="宋体"/>
                <w:color w:val="auto"/>
                <w:szCs w:val="21"/>
              </w:rPr>
              <w:t>６</w:t>
            </w:r>
          </w:p>
        </w:tc>
        <w:tc>
          <w:tcPr>
            <w:tcW w:w="3195" w:type="dxa"/>
            <w:shd w:val="clear" w:color="auto" w:fill="auto"/>
            <w:noWrap w:val="0"/>
            <w:tcMar>
              <w:left w:w="108" w:type="dxa"/>
              <w:right w:w="108" w:type="dxa"/>
            </w:tcMar>
            <w:vAlign w:val="center"/>
          </w:tcPr>
          <w:p w14:paraId="56354A38">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425" w:type="dxa"/>
            <w:shd w:val="clear" w:color="auto" w:fill="auto"/>
            <w:noWrap w:val="0"/>
            <w:tcMar>
              <w:left w:w="108" w:type="dxa"/>
              <w:right w:w="108" w:type="dxa"/>
            </w:tcMar>
            <w:vAlign w:val="center"/>
          </w:tcPr>
          <w:p w14:paraId="1400FB4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335" w:type="dxa"/>
            <w:shd w:val="clear" w:color="auto" w:fill="auto"/>
            <w:noWrap w:val="0"/>
            <w:tcMar>
              <w:left w:w="108" w:type="dxa"/>
              <w:right w:w="108" w:type="dxa"/>
            </w:tcMar>
            <w:vAlign w:val="center"/>
          </w:tcPr>
          <w:p w14:paraId="370529DA">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c>
          <w:tcPr>
            <w:tcW w:w="1802" w:type="dxa"/>
            <w:shd w:val="clear" w:color="auto" w:fill="auto"/>
            <w:noWrap w:val="0"/>
            <w:tcMar>
              <w:left w:w="108" w:type="dxa"/>
              <w:right w:w="108" w:type="dxa"/>
            </w:tcMar>
            <w:vAlign w:val="center"/>
          </w:tcPr>
          <w:p w14:paraId="6FAB66B0">
            <w:pPr>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w:t>
            </w:r>
          </w:p>
        </w:tc>
      </w:tr>
      <w:tr w14:paraId="64F1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08D7749D">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3195" w:type="dxa"/>
            <w:noWrap w:val="0"/>
            <w:tcMar>
              <w:left w:w="108" w:type="dxa"/>
              <w:right w:w="108" w:type="dxa"/>
            </w:tcMar>
            <w:vAlign w:val="center"/>
          </w:tcPr>
          <w:p w14:paraId="029BBD03">
            <w:pPr>
              <w:jc w:val="center"/>
              <w:rPr>
                <w:rFonts w:hint="eastAsia" w:ascii="宋体" w:hAnsi="宋体"/>
                <w:color w:val="auto"/>
                <w:szCs w:val="21"/>
              </w:rPr>
            </w:pPr>
            <w:r>
              <w:rPr>
                <w:rFonts w:hint="eastAsia" w:ascii="宋体" w:hAnsi="宋体"/>
                <w:color w:val="auto"/>
                <w:szCs w:val="21"/>
              </w:rPr>
              <w:t>合计</w:t>
            </w:r>
          </w:p>
        </w:tc>
        <w:tc>
          <w:tcPr>
            <w:tcW w:w="1425" w:type="dxa"/>
            <w:noWrap w:val="0"/>
            <w:tcMar>
              <w:left w:w="108" w:type="dxa"/>
              <w:right w:w="108" w:type="dxa"/>
            </w:tcMar>
            <w:vAlign w:val="center"/>
          </w:tcPr>
          <w:p w14:paraId="538D3EBC">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1335" w:type="dxa"/>
            <w:noWrap w:val="0"/>
            <w:tcMar>
              <w:left w:w="108" w:type="dxa"/>
              <w:right w:w="108" w:type="dxa"/>
            </w:tcMar>
            <w:vAlign w:val="center"/>
          </w:tcPr>
          <w:p w14:paraId="2B444BB2">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1802" w:type="dxa"/>
            <w:noWrap w:val="0"/>
            <w:tcMar>
              <w:left w:w="108" w:type="dxa"/>
              <w:right w:w="108" w:type="dxa"/>
            </w:tcMar>
            <w:vAlign w:val="center"/>
          </w:tcPr>
          <w:p w14:paraId="1DFA9AB3">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r>
      <w:tr w14:paraId="1802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noWrap w:val="0"/>
            <w:tcMar>
              <w:left w:w="108" w:type="dxa"/>
              <w:right w:w="108" w:type="dxa"/>
            </w:tcMar>
            <w:vAlign w:val="center"/>
          </w:tcPr>
          <w:p w14:paraId="512A1416">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3195" w:type="dxa"/>
            <w:noWrap w:val="0"/>
            <w:tcMar>
              <w:left w:w="108" w:type="dxa"/>
              <w:right w:w="108" w:type="dxa"/>
            </w:tcMar>
            <w:vAlign w:val="center"/>
          </w:tcPr>
          <w:p w14:paraId="3740D803">
            <w:pPr>
              <w:jc w:val="center"/>
              <w:rPr>
                <w:rFonts w:hint="eastAsia" w:ascii="宋体" w:hAnsi="宋体"/>
                <w:color w:val="auto"/>
                <w:szCs w:val="21"/>
              </w:rPr>
            </w:pPr>
            <w:r>
              <w:rPr>
                <w:rFonts w:hint="eastAsia" w:ascii="宋体" w:hAnsi="宋体"/>
                <w:color w:val="auto"/>
                <w:szCs w:val="21"/>
              </w:rPr>
              <w:t>本项目合同估算价（万元）</w:t>
            </w:r>
          </w:p>
        </w:tc>
        <w:tc>
          <w:tcPr>
            <w:tcW w:w="2760" w:type="dxa"/>
            <w:gridSpan w:val="2"/>
            <w:noWrap w:val="0"/>
            <w:tcMar>
              <w:left w:w="108" w:type="dxa"/>
              <w:right w:w="108" w:type="dxa"/>
            </w:tcMar>
            <w:vAlign w:val="center"/>
          </w:tcPr>
          <w:p w14:paraId="3678D7DE">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c>
          <w:tcPr>
            <w:tcW w:w="1802" w:type="dxa"/>
            <w:noWrap w:val="0"/>
            <w:tcMar>
              <w:left w:w="108" w:type="dxa"/>
              <w:right w:w="108" w:type="dxa"/>
            </w:tcMar>
            <w:vAlign w:val="center"/>
          </w:tcPr>
          <w:p w14:paraId="06E30FFC">
            <w:pPr>
              <w:jc w:val="center"/>
              <w:rPr>
                <w:rFonts w:hint="eastAsia" w:ascii="宋体" w:hAnsi="宋体" w:eastAsia="宋体"/>
                <w:color w:val="auto"/>
                <w:szCs w:val="21"/>
                <w:lang w:val="en-US" w:eastAsia="zh-CN"/>
              </w:rPr>
            </w:pPr>
            <w:r>
              <w:rPr>
                <w:rFonts w:hint="eastAsia" w:ascii="宋体" w:hAnsi="宋体"/>
                <w:color w:val="auto"/>
                <w:szCs w:val="21"/>
                <w:lang w:val="en-US" w:eastAsia="zh-CN"/>
              </w:rPr>
              <w:t>/</w:t>
            </w:r>
          </w:p>
        </w:tc>
      </w:tr>
    </w:tbl>
    <w:p w14:paraId="3E5F4E9C">
      <w:pPr>
        <w:spacing w:line="400" w:lineRule="exact"/>
        <w:rPr>
          <w:rFonts w:hint="eastAsia"/>
          <w:color w:val="auto"/>
        </w:rPr>
      </w:pPr>
    </w:p>
    <w:p w14:paraId="781FC380">
      <w:pPr>
        <w:ind w:left="945" w:hanging="945" w:hangingChars="450"/>
        <w:jc w:val="left"/>
        <w:rPr>
          <w:rFonts w:hint="eastAsia"/>
          <w:color w:val="auto"/>
        </w:rPr>
      </w:pPr>
      <w:r>
        <w:rPr>
          <w:rFonts w:hint="eastAsia"/>
          <w:color w:val="auto"/>
        </w:rPr>
        <w:t>备注：1. 政府采购工程</w:t>
      </w:r>
      <w:r>
        <w:rPr>
          <w:rFonts w:hint="eastAsia" w:ascii="宋体" w:hAnsi="宋体"/>
          <w:color w:val="auto"/>
          <w:szCs w:val="21"/>
        </w:rPr>
        <w:t>未预留份额面向中小企业采购的</w:t>
      </w:r>
      <w:r>
        <w:rPr>
          <w:rFonts w:hint="eastAsia"/>
          <w:color w:val="auto"/>
        </w:rPr>
        <w:t>，如果招标人</w:t>
      </w:r>
      <w:r>
        <w:rPr>
          <w:rFonts w:hint="eastAsia" w:ascii="宋体" w:hAnsi="宋体"/>
          <w:color w:val="auto"/>
          <w:szCs w:val="21"/>
        </w:rPr>
        <w:t>接受大中型企业与小微企业组成联合体或允许大中型企业向一家或者多家小微企业分包，</w:t>
      </w:r>
      <w:r>
        <w:rPr>
          <w:rFonts w:hint="eastAsia"/>
          <w:color w:val="auto"/>
        </w:rPr>
        <w:t>招标人宜明确适合</w:t>
      </w:r>
      <w:r>
        <w:rPr>
          <w:rFonts w:hint="eastAsia" w:ascii="宋体" w:hAnsi="宋体"/>
          <w:color w:val="auto"/>
          <w:szCs w:val="21"/>
        </w:rPr>
        <w:t>联合体中的小微企业或适合接受分包的小微企业承担的</w:t>
      </w:r>
      <w:r>
        <w:rPr>
          <w:rFonts w:hint="eastAsia"/>
          <w:color w:val="auto"/>
        </w:rPr>
        <w:t>工作、适合工作的合同估算价及适合工作的合同估算价与项目合同估算价的占比，以供投标人组建联合体或签订</w:t>
      </w:r>
      <w:r>
        <w:rPr>
          <w:rFonts w:hint="eastAsia" w:ascii="宋体" w:hAnsi="宋体"/>
          <w:color w:val="auto"/>
          <w:szCs w:val="21"/>
        </w:rPr>
        <w:t>分包意向</w:t>
      </w:r>
      <w:r>
        <w:rPr>
          <w:rFonts w:hint="eastAsia"/>
          <w:color w:val="auto"/>
        </w:rPr>
        <w:t>协议时参考。</w:t>
      </w:r>
    </w:p>
    <w:p w14:paraId="65FEE88B">
      <w:pPr>
        <w:ind w:left="945" w:leftChars="300" w:hanging="315" w:hangingChars="150"/>
        <w:jc w:val="left"/>
        <w:rPr>
          <w:color w:val="FF0000"/>
        </w:rPr>
      </w:pPr>
      <w:r>
        <w:rPr>
          <w:rFonts w:hint="eastAsia"/>
          <w:color w:val="auto"/>
        </w:rPr>
        <w:t>2. 适合工作中包含专业工程暂估价的，则在备注栏中标注采用工程招标或政府采购方式专门面向中小（小微）企业。</w:t>
      </w:r>
    </w:p>
    <w:p w14:paraId="07E59FAC">
      <w:pPr>
        <w:spacing w:line="400" w:lineRule="exact"/>
        <w:ind w:left="525" w:leftChars="250" w:firstLine="105" w:firstLineChars="50"/>
      </w:pPr>
    </w:p>
    <w:p w14:paraId="650E9222">
      <w:pPr>
        <w:spacing w:line="400" w:lineRule="exact"/>
        <w:ind w:left="525" w:leftChars="250" w:firstLine="105" w:firstLineChars="50"/>
      </w:pPr>
    </w:p>
    <w:p w14:paraId="72911693">
      <w:pPr>
        <w:spacing w:line="400" w:lineRule="exact"/>
        <w:ind w:left="525" w:leftChars="250" w:firstLine="105" w:firstLineChars="50"/>
      </w:pPr>
    </w:p>
    <w:p w14:paraId="37CCA080">
      <w:pPr>
        <w:spacing w:line="400" w:lineRule="exact"/>
        <w:ind w:left="525" w:leftChars="250" w:firstLine="105" w:firstLineChars="50"/>
      </w:pPr>
    </w:p>
    <w:p w14:paraId="66180550">
      <w:pPr>
        <w:spacing w:line="400" w:lineRule="exact"/>
        <w:ind w:left="525" w:leftChars="250" w:firstLine="105" w:firstLineChars="50"/>
      </w:pPr>
    </w:p>
    <w:p w14:paraId="396C249A">
      <w:pPr>
        <w:spacing w:line="400" w:lineRule="exact"/>
        <w:ind w:left="525" w:leftChars="250" w:firstLine="105" w:firstLineChars="50"/>
      </w:pPr>
    </w:p>
    <w:p w14:paraId="0F8A913B">
      <w:pPr>
        <w:spacing w:line="400" w:lineRule="exact"/>
        <w:ind w:left="525" w:leftChars="250" w:firstLine="105" w:firstLineChars="50"/>
      </w:pPr>
    </w:p>
    <w:p w14:paraId="53DB2C96">
      <w:pPr>
        <w:spacing w:line="400" w:lineRule="exact"/>
        <w:ind w:left="525" w:leftChars="250" w:firstLine="105" w:firstLineChars="50"/>
      </w:pPr>
    </w:p>
    <w:p w14:paraId="6E1C4583">
      <w:pPr>
        <w:spacing w:line="400" w:lineRule="exact"/>
        <w:ind w:left="525" w:leftChars="250" w:firstLine="105" w:firstLineChars="50"/>
      </w:pPr>
    </w:p>
    <w:p w14:paraId="57C55B62">
      <w:pPr>
        <w:spacing w:line="400" w:lineRule="exact"/>
        <w:ind w:left="525" w:leftChars="250" w:firstLine="105" w:firstLineChars="50"/>
      </w:pPr>
    </w:p>
    <w:p w14:paraId="41185971">
      <w:pPr>
        <w:spacing w:line="400" w:lineRule="exact"/>
        <w:ind w:left="525" w:leftChars="250" w:firstLine="105" w:firstLineChars="50"/>
      </w:pPr>
    </w:p>
    <w:p w14:paraId="4E6A523F">
      <w:pPr>
        <w:spacing w:line="400" w:lineRule="exact"/>
        <w:ind w:left="525" w:leftChars="250" w:firstLine="105" w:firstLineChars="50"/>
      </w:pPr>
    </w:p>
    <w:p w14:paraId="6B830A87">
      <w:pPr>
        <w:spacing w:line="400" w:lineRule="exact"/>
        <w:ind w:left="525" w:leftChars="250" w:firstLine="105" w:firstLineChars="50"/>
      </w:pPr>
    </w:p>
    <w:p w14:paraId="6C55E29D">
      <w:pPr>
        <w:spacing w:line="400" w:lineRule="exact"/>
        <w:ind w:left="525" w:leftChars="250" w:firstLine="105" w:firstLineChars="50"/>
        <w:rPr>
          <w:rFonts w:hint="eastAsia"/>
        </w:rPr>
      </w:pPr>
    </w:p>
    <w:p w14:paraId="0529B04D">
      <w:pPr>
        <w:pStyle w:val="3"/>
        <w:rPr>
          <w:rFonts w:hint="eastAsia" w:ascii="仿宋_GB2312" w:hAnsi="黑体" w:eastAsia="仿宋_GB2312"/>
          <w:b w:val="0"/>
          <w:bCs w:val="0"/>
          <w:spacing w:val="12"/>
          <w:sz w:val="24"/>
        </w:rPr>
      </w:pPr>
      <w:bookmarkStart w:id="299" w:name="_Toc457"/>
      <w:bookmarkStart w:id="300" w:name="_Toc353544000"/>
      <w:r>
        <w:rPr>
          <w:rFonts w:hint="eastAsia"/>
          <w:b w:val="0"/>
          <w:sz w:val="24"/>
          <w:szCs w:val="24"/>
        </w:rPr>
        <w:t>附表一：招标文件澄清申请函</w:t>
      </w:r>
      <w:bookmarkEnd w:id="299"/>
      <w:bookmarkEnd w:id="300"/>
    </w:p>
    <w:p w14:paraId="725F957A">
      <w:pPr>
        <w:rPr>
          <w:rFonts w:hint="eastAsia" w:ascii="仿宋_GB2312" w:eastAsia="仿宋_GB2312"/>
        </w:rPr>
      </w:pPr>
    </w:p>
    <w:p w14:paraId="0C51F402">
      <w:pPr>
        <w:spacing w:before="156" w:beforeLines="50" w:after="156" w:afterLines="50"/>
        <w:jc w:val="center"/>
        <w:rPr>
          <w:rFonts w:hint="eastAsia" w:ascii="仿宋_GB2312" w:eastAsia="仿宋_GB2312"/>
          <w:sz w:val="28"/>
          <w:szCs w:val="28"/>
        </w:rPr>
      </w:pPr>
    </w:p>
    <w:p w14:paraId="7C090173">
      <w:pPr>
        <w:spacing w:before="312" w:beforeLines="100" w:after="312" w:afterLines="100" w:line="480" w:lineRule="exact"/>
        <w:jc w:val="center"/>
        <w:rPr>
          <w:rFonts w:hint="eastAsia" w:ascii="黑体" w:eastAsia="黑体"/>
          <w:sz w:val="28"/>
          <w:szCs w:val="28"/>
        </w:rPr>
      </w:pPr>
      <w:r>
        <w:rPr>
          <w:rFonts w:hint="eastAsia" w:ascii="黑体" w:eastAsia="黑体"/>
          <w:sz w:val="28"/>
          <w:szCs w:val="28"/>
        </w:rPr>
        <w:t>招标文件澄清申请函</w:t>
      </w:r>
    </w:p>
    <w:p w14:paraId="48B35EE3">
      <w:pPr>
        <w:rPr>
          <w:rFonts w:hint="eastAsia" w:ascii="宋体" w:hAnsi="宋体"/>
        </w:rPr>
      </w:pPr>
    </w:p>
    <w:p w14:paraId="089CC93D">
      <w:pPr>
        <w:ind w:firstLine="6195" w:firstLineChars="2950"/>
        <w:rPr>
          <w:rFonts w:hint="eastAsia" w:ascii="宋体" w:hAnsi="宋体"/>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rPr>
        <w:t xml:space="preserve"> </w:t>
      </w:r>
    </w:p>
    <w:p w14:paraId="029E3858">
      <w:pPr>
        <w:spacing w:line="560" w:lineRule="exact"/>
        <w:ind w:firstLine="420" w:firstLineChars="200"/>
        <w:rPr>
          <w:rFonts w:hint="eastAsia" w:ascii="宋体" w:hAnsi="宋体"/>
          <w:szCs w:val="21"/>
          <w:u w:val="single"/>
        </w:rPr>
      </w:pPr>
    </w:p>
    <w:p w14:paraId="224A9CE2">
      <w:pPr>
        <w:spacing w:line="560" w:lineRule="exact"/>
        <w:rPr>
          <w:rFonts w:hint="eastAsia" w:ascii="宋体" w:hAnsi="宋体"/>
          <w:szCs w:val="21"/>
        </w:rPr>
      </w:pPr>
      <w:r>
        <w:rPr>
          <w:rFonts w:hint="eastAsia" w:ascii="宋体" w:hAnsi="宋体"/>
          <w:szCs w:val="21"/>
          <w:u w:val="single"/>
        </w:rPr>
        <w:t>　　　　　　　     　      　　</w:t>
      </w:r>
      <w:r>
        <w:rPr>
          <w:rFonts w:hint="eastAsia" w:ascii="宋体" w:hAnsi="宋体"/>
          <w:szCs w:val="21"/>
        </w:rPr>
        <w:t>(招标人名称)：</w:t>
      </w:r>
    </w:p>
    <w:p w14:paraId="4E7A7061">
      <w:pPr>
        <w:spacing w:line="560" w:lineRule="exact"/>
        <w:ind w:firstLine="420" w:firstLineChars="200"/>
        <w:rPr>
          <w:rFonts w:hint="eastAsia" w:ascii="宋体" w:hAnsi="宋体"/>
          <w:szCs w:val="21"/>
        </w:rPr>
      </w:pPr>
      <w:r>
        <w:rPr>
          <w:rFonts w:hint="eastAsia" w:ascii="宋体" w:hAnsi="宋体"/>
          <w:szCs w:val="21"/>
        </w:rPr>
        <w:t>经过仔细阅读</w:t>
      </w:r>
      <w:r>
        <w:rPr>
          <w:rFonts w:hint="eastAsia" w:ascii="宋体" w:hAnsi="宋体"/>
          <w:szCs w:val="21"/>
          <w:u w:val="single"/>
        </w:rPr>
        <w:t>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（标段名称）施工招标文件后，我方申请对以下问题予以澄清：</w:t>
      </w:r>
    </w:p>
    <w:p w14:paraId="29980859">
      <w:pPr>
        <w:spacing w:line="560" w:lineRule="exact"/>
        <w:ind w:firstLine="105" w:firstLineChars="50"/>
        <w:rPr>
          <w:rFonts w:hint="eastAsia" w:ascii="宋体" w:hAnsi="宋体"/>
          <w:szCs w:val="21"/>
        </w:rPr>
      </w:pPr>
      <w:bookmarkStart w:id="301" w:name="_Hlt269064826"/>
      <w:r>
        <w:rPr>
          <w:rFonts w:hint="eastAsia" w:ascii="宋体" w:hAnsi="宋体"/>
          <w:szCs w:val="21"/>
        </w:rPr>
        <w:t>　1.……</w:t>
      </w:r>
    </w:p>
    <w:p w14:paraId="1A0B6B1C">
      <w:pPr>
        <w:spacing w:line="560" w:lineRule="exact"/>
        <w:ind w:firstLine="315" w:firstLineChars="150"/>
        <w:rPr>
          <w:rFonts w:hint="eastAsia" w:ascii="宋体" w:hAnsi="宋体"/>
          <w:szCs w:val="21"/>
        </w:rPr>
      </w:pPr>
      <w:r>
        <w:rPr>
          <w:rFonts w:hint="eastAsia" w:ascii="宋体" w:hAnsi="宋体"/>
          <w:szCs w:val="21"/>
        </w:rPr>
        <w:t>2.……</w:t>
      </w:r>
    </w:p>
    <w:p w14:paraId="487A0317">
      <w:pPr>
        <w:spacing w:line="560" w:lineRule="exact"/>
        <w:ind w:firstLine="420" w:firstLineChars="200"/>
        <w:rPr>
          <w:rFonts w:hint="eastAsia" w:ascii="宋体" w:hAnsi="宋体"/>
          <w:szCs w:val="21"/>
        </w:rPr>
      </w:pPr>
      <w:r>
        <w:rPr>
          <w:rFonts w:hint="eastAsia" w:ascii="宋体" w:hAnsi="宋体"/>
          <w:szCs w:val="21"/>
        </w:rPr>
        <w:t>……</w:t>
      </w:r>
    </w:p>
    <w:p w14:paraId="033D313D">
      <w:pPr>
        <w:spacing w:line="560" w:lineRule="exact"/>
        <w:ind w:firstLine="420" w:firstLineChars="200"/>
        <w:rPr>
          <w:rFonts w:hint="eastAsia" w:ascii="宋体" w:hAnsi="宋体"/>
          <w:szCs w:val="21"/>
        </w:rPr>
      </w:pPr>
    </w:p>
    <w:bookmarkEnd w:id="301"/>
    <w:p w14:paraId="77A3C969">
      <w:pPr>
        <w:spacing w:line="560" w:lineRule="exact"/>
        <w:ind w:firstLine="420" w:firstLineChars="200"/>
        <w:rPr>
          <w:rFonts w:hint="eastAsia" w:ascii="宋体" w:hAnsi="宋体"/>
          <w:szCs w:val="21"/>
        </w:rPr>
      </w:pPr>
    </w:p>
    <w:p w14:paraId="38DF7E98">
      <w:pPr>
        <w:wordWrap w:val="0"/>
        <w:jc w:val="right"/>
        <w:rPr>
          <w:rFonts w:hint="eastAsia" w:ascii="宋体" w:hAnsi="宋体"/>
        </w:rPr>
      </w:pPr>
      <w:r>
        <w:rPr>
          <w:rFonts w:hint="eastAsia" w:ascii="宋体" w:hAnsi="宋体"/>
          <w:szCs w:val="21"/>
        </w:rPr>
        <w:t xml:space="preserve">　　　　　　　　　　　　　　　  </w:t>
      </w:r>
      <w:r>
        <w:rPr>
          <w:rFonts w:hint="eastAsia" w:ascii="宋体" w:hAnsi="宋体"/>
        </w:rPr>
        <w:t>投标人：</w:t>
      </w:r>
      <w:r>
        <w:rPr>
          <w:rFonts w:hint="eastAsia" w:ascii="宋体" w:hAnsi="宋体"/>
          <w:u w:val="single"/>
        </w:rPr>
        <w:t xml:space="preserve">                </w:t>
      </w:r>
      <w:r>
        <w:rPr>
          <w:rFonts w:hint="eastAsia" w:ascii="宋体" w:hAnsi="宋体"/>
        </w:rPr>
        <w:t xml:space="preserve"> （盖单位章）</w:t>
      </w:r>
    </w:p>
    <w:p w14:paraId="2BF0B04E">
      <w:pPr>
        <w:jc w:val="right"/>
        <w:rPr>
          <w:rFonts w:hint="eastAsia" w:ascii="宋体" w:hAnsi="宋体"/>
        </w:rPr>
      </w:pPr>
    </w:p>
    <w:p w14:paraId="514287DD">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1E085186">
      <w:pPr>
        <w:spacing w:line="560" w:lineRule="exact"/>
        <w:ind w:firstLine="420" w:firstLineChars="200"/>
        <w:rPr>
          <w:rFonts w:hint="eastAsia" w:ascii="宋体" w:hAnsi="宋体"/>
          <w:szCs w:val="21"/>
        </w:rPr>
      </w:pPr>
    </w:p>
    <w:p w14:paraId="15119ECD">
      <w:pPr>
        <w:spacing w:line="560" w:lineRule="exact"/>
        <w:ind w:firstLine="420" w:firstLineChars="200"/>
        <w:rPr>
          <w:rFonts w:hint="eastAsia" w:ascii="宋体" w:hAnsi="宋体"/>
          <w:szCs w:val="21"/>
        </w:rPr>
      </w:pPr>
    </w:p>
    <w:p w14:paraId="766E29B1">
      <w:pPr>
        <w:spacing w:line="560" w:lineRule="exact"/>
        <w:ind w:firstLine="420" w:firstLineChars="200"/>
        <w:rPr>
          <w:rFonts w:hint="eastAsia" w:ascii="宋体" w:hAnsi="宋体"/>
          <w:szCs w:val="21"/>
        </w:rPr>
      </w:pPr>
    </w:p>
    <w:p w14:paraId="453765B2">
      <w:pPr>
        <w:spacing w:line="560" w:lineRule="exact"/>
        <w:ind w:firstLine="420" w:firstLineChars="200"/>
        <w:rPr>
          <w:rFonts w:hint="eastAsia" w:ascii="宋体" w:hAnsi="宋体"/>
          <w:szCs w:val="21"/>
        </w:rPr>
      </w:pPr>
    </w:p>
    <w:p w14:paraId="56F1C78D">
      <w:pPr>
        <w:spacing w:line="560" w:lineRule="exact"/>
        <w:rPr>
          <w:rFonts w:hint="eastAsia" w:ascii="宋体" w:hAnsi="宋体"/>
          <w:szCs w:val="21"/>
        </w:rPr>
      </w:pPr>
      <w:r>
        <w:rPr>
          <w:rFonts w:hint="eastAsia" w:ascii="宋体" w:hAnsi="宋体"/>
          <w:szCs w:val="21"/>
        </w:rPr>
        <w:t>备注：投标人要求招标人澄清招标文件有关问题时，适用于本格式。</w:t>
      </w:r>
    </w:p>
    <w:p w14:paraId="0DD2205F">
      <w:pPr>
        <w:spacing w:line="560" w:lineRule="exact"/>
        <w:ind w:right="840" w:rightChars="400"/>
        <w:rPr>
          <w:rFonts w:hint="eastAsia" w:ascii="宋体" w:hAnsi="宋体"/>
          <w:sz w:val="24"/>
        </w:rPr>
      </w:pPr>
    </w:p>
    <w:p w14:paraId="7DA24867">
      <w:pPr>
        <w:pStyle w:val="3"/>
        <w:rPr>
          <w:rFonts w:hint="eastAsia"/>
          <w:b w:val="0"/>
          <w:sz w:val="24"/>
          <w:szCs w:val="24"/>
        </w:rPr>
      </w:pPr>
      <w:bookmarkStart w:id="302" w:name="_Toc353544001"/>
      <w:bookmarkStart w:id="303" w:name="_Toc9257"/>
      <w:r>
        <w:rPr>
          <w:rFonts w:hint="eastAsia"/>
          <w:b w:val="0"/>
          <w:sz w:val="24"/>
          <w:szCs w:val="24"/>
        </w:rPr>
        <w:t>附表二：招标文件文件澄清通知</w:t>
      </w:r>
      <w:bookmarkEnd w:id="302"/>
      <w:bookmarkEnd w:id="303"/>
    </w:p>
    <w:p w14:paraId="12FA0997">
      <w:pPr>
        <w:spacing w:line="560" w:lineRule="exact"/>
        <w:ind w:right="840" w:rightChars="400"/>
        <w:rPr>
          <w:rFonts w:hint="eastAsia" w:ascii="仿宋_GB2312" w:eastAsia="仿宋_GB2312"/>
          <w:sz w:val="24"/>
        </w:rPr>
      </w:pPr>
    </w:p>
    <w:p w14:paraId="1F667281">
      <w:pPr>
        <w:rPr>
          <w:rFonts w:hint="eastAsia" w:ascii="仿宋_GB2312" w:eastAsia="仿宋_GB2312"/>
        </w:rPr>
      </w:pPr>
    </w:p>
    <w:p w14:paraId="6BB57BBE">
      <w:pPr>
        <w:spacing w:before="312" w:beforeLines="100" w:after="312" w:afterLines="100" w:line="480" w:lineRule="exact"/>
        <w:jc w:val="center"/>
        <w:rPr>
          <w:rFonts w:hint="eastAsia" w:ascii="黑体" w:eastAsia="黑体"/>
          <w:sz w:val="28"/>
          <w:szCs w:val="28"/>
        </w:rPr>
      </w:pPr>
      <w:r>
        <w:rPr>
          <w:rFonts w:hint="eastAsia" w:ascii="黑体" w:eastAsia="黑体"/>
          <w:sz w:val="28"/>
          <w:szCs w:val="28"/>
        </w:rPr>
        <w:t>招标文件澄清通知</w:t>
      </w:r>
    </w:p>
    <w:p w14:paraId="415DA72A">
      <w:pPr>
        <w:rPr>
          <w:rFonts w:hint="eastAsia" w:ascii="宋体" w:hAnsi="宋体"/>
        </w:rPr>
      </w:pPr>
    </w:p>
    <w:p w14:paraId="17BCD818">
      <w:pPr>
        <w:ind w:firstLine="5985" w:firstLineChars="2850"/>
        <w:rPr>
          <w:rFonts w:hint="eastAsia" w:ascii="宋体" w:hAnsi="宋体"/>
        </w:rPr>
      </w:pPr>
      <w:r>
        <w:rPr>
          <w:rFonts w:hint="eastAsia" w:ascii="宋体" w:hAnsi="宋体"/>
        </w:rPr>
        <w:t>编号：</w:t>
      </w:r>
      <w:r>
        <w:rPr>
          <w:rFonts w:hint="eastAsia" w:ascii="宋体" w:hAnsi="宋体"/>
          <w:u w:val="single"/>
        </w:rPr>
        <w:t>　        　</w:t>
      </w:r>
    </w:p>
    <w:p w14:paraId="7DD7597B">
      <w:pPr>
        <w:rPr>
          <w:rFonts w:hint="eastAsia" w:ascii="宋体" w:hAnsi="宋体"/>
        </w:rPr>
      </w:pPr>
    </w:p>
    <w:p w14:paraId="7A677762">
      <w:pPr>
        <w:spacing w:line="560" w:lineRule="exact"/>
        <w:rPr>
          <w:rFonts w:hint="eastAsia" w:ascii="宋体" w:hAnsi="宋体"/>
          <w:szCs w:val="21"/>
        </w:rPr>
      </w:pPr>
      <w:r>
        <w:rPr>
          <w:rFonts w:hint="eastAsia" w:ascii="宋体" w:hAnsi="宋体"/>
        </w:rPr>
        <w:t>各</w:t>
      </w:r>
      <w:r>
        <w:rPr>
          <w:rFonts w:hint="eastAsia" w:ascii="宋体" w:hAnsi="宋体"/>
          <w:szCs w:val="21"/>
        </w:rPr>
        <w:t>投标人：</w:t>
      </w:r>
    </w:p>
    <w:p w14:paraId="7C20972A">
      <w:pPr>
        <w:spacing w:line="560" w:lineRule="exact"/>
        <w:ind w:firstLine="420" w:firstLineChars="200"/>
        <w:rPr>
          <w:rFonts w:hint="eastAsia" w:ascii="宋体" w:hAnsi="宋体"/>
          <w:szCs w:val="21"/>
        </w:rPr>
      </w:pPr>
      <w:r>
        <w:rPr>
          <w:rFonts w:hint="eastAsia" w:ascii="宋体" w:hAnsi="宋体"/>
          <w:szCs w:val="21"/>
        </w:rPr>
        <w:t>经研究，对</w:t>
      </w:r>
      <w:r>
        <w:rPr>
          <w:rFonts w:hint="eastAsia" w:ascii="宋体" w:hAnsi="宋体"/>
          <w:szCs w:val="21"/>
          <w:u w:val="single"/>
        </w:rPr>
        <w:t>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（标段名称）施工招标文件，作如下澄清：</w:t>
      </w:r>
    </w:p>
    <w:p w14:paraId="0879FD13">
      <w:pPr>
        <w:spacing w:line="560" w:lineRule="exact"/>
        <w:ind w:firstLine="420" w:firstLineChars="200"/>
        <w:rPr>
          <w:rFonts w:hint="eastAsia" w:ascii="宋体" w:hAnsi="宋体"/>
          <w:szCs w:val="21"/>
        </w:rPr>
      </w:pPr>
      <w:r>
        <w:rPr>
          <w:rFonts w:hint="eastAsia" w:ascii="宋体" w:hAnsi="宋体"/>
          <w:szCs w:val="21"/>
        </w:rPr>
        <w:t>1.……</w:t>
      </w:r>
    </w:p>
    <w:p w14:paraId="11D17E56">
      <w:pPr>
        <w:spacing w:line="560" w:lineRule="exact"/>
        <w:ind w:firstLine="420" w:firstLineChars="200"/>
        <w:rPr>
          <w:rFonts w:hint="eastAsia" w:ascii="宋体" w:hAnsi="宋体"/>
          <w:szCs w:val="21"/>
        </w:rPr>
      </w:pPr>
      <w:r>
        <w:rPr>
          <w:rFonts w:hint="eastAsia" w:ascii="宋体" w:hAnsi="宋体"/>
          <w:szCs w:val="21"/>
        </w:rPr>
        <w:t>2.……</w:t>
      </w:r>
    </w:p>
    <w:p w14:paraId="72DC8449">
      <w:pPr>
        <w:spacing w:line="560" w:lineRule="exact"/>
        <w:ind w:firstLine="420" w:firstLineChars="200"/>
        <w:rPr>
          <w:rFonts w:hint="eastAsia" w:ascii="宋体" w:hAnsi="宋体"/>
          <w:szCs w:val="21"/>
        </w:rPr>
      </w:pPr>
      <w:r>
        <w:rPr>
          <w:rFonts w:hint="eastAsia" w:ascii="宋体" w:hAnsi="宋体"/>
          <w:szCs w:val="21"/>
        </w:rPr>
        <w:t>……</w:t>
      </w:r>
    </w:p>
    <w:p w14:paraId="16B3C367">
      <w:pPr>
        <w:spacing w:line="560" w:lineRule="exact"/>
        <w:rPr>
          <w:rFonts w:hint="eastAsia" w:ascii="宋体" w:hAnsi="宋体"/>
          <w:szCs w:val="21"/>
        </w:rPr>
      </w:pPr>
    </w:p>
    <w:p w14:paraId="6165D324">
      <w:pPr>
        <w:spacing w:line="560" w:lineRule="exact"/>
        <w:ind w:firstLine="420" w:firstLineChars="200"/>
        <w:rPr>
          <w:rFonts w:hint="eastAsia" w:ascii="宋体" w:hAnsi="宋体"/>
          <w:szCs w:val="21"/>
        </w:rPr>
      </w:pPr>
    </w:p>
    <w:p w14:paraId="6C6158E1">
      <w:pPr>
        <w:spacing w:line="560" w:lineRule="exact"/>
        <w:ind w:firstLine="420" w:firstLineChars="200"/>
        <w:rPr>
          <w:rFonts w:hint="eastAsia" w:ascii="宋体" w:hAnsi="宋体"/>
          <w:szCs w:val="21"/>
        </w:rPr>
      </w:pPr>
    </w:p>
    <w:p w14:paraId="35439341">
      <w:pPr>
        <w:spacing w:line="560" w:lineRule="exact"/>
        <w:ind w:firstLine="420" w:firstLineChars="200"/>
        <w:rPr>
          <w:rFonts w:hint="eastAsia" w:ascii="宋体" w:hAnsi="宋体"/>
          <w:szCs w:val="21"/>
        </w:rPr>
      </w:pPr>
    </w:p>
    <w:p w14:paraId="596C0A36">
      <w:pPr>
        <w:wordWrap w:val="0"/>
        <w:jc w:val="right"/>
        <w:rPr>
          <w:rFonts w:hint="eastAsia" w:ascii="宋体" w:hAnsi="宋体"/>
        </w:rPr>
      </w:pPr>
      <w:r>
        <w:rPr>
          <w:rFonts w:hint="eastAsia" w:ascii="宋体" w:hAnsi="宋体"/>
          <w:szCs w:val="21"/>
        </w:rPr>
        <w:t>　　　　　　　　　　　　　　　　</w:t>
      </w:r>
      <w:r>
        <w:rPr>
          <w:rFonts w:hint="eastAsia" w:ascii="宋体" w:hAnsi="宋体"/>
        </w:rPr>
        <w:t>招标人：</w:t>
      </w:r>
      <w:r>
        <w:rPr>
          <w:rFonts w:hint="eastAsia" w:ascii="宋体" w:hAnsi="宋体"/>
          <w:u w:val="single"/>
        </w:rPr>
        <w:t xml:space="preserve">                  </w:t>
      </w:r>
      <w:r>
        <w:rPr>
          <w:rFonts w:hint="eastAsia" w:ascii="宋体" w:hAnsi="宋体"/>
        </w:rPr>
        <w:t xml:space="preserve"> （盖单位章）</w:t>
      </w:r>
    </w:p>
    <w:p w14:paraId="7EFCDC72">
      <w:pPr>
        <w:spacing w:line="560" w:lineRule="exact"/>
        <w:ind w:firstLine="420" w:firstLineChars="200"/>
        <w:rPr>
          <w:rFonts w:hint="eastAsia" w:ascii="宋体" w:hAnsi="宋体"/>
        </w:rPr>
      </w:pPr>
    </w:p>
    <w:p w14:paraId="73105F98">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0265BD7">
      <w:pPr>
        <w:spacing w:line="560" w:lineRule="exact"/>
        <w:rPr>
          <w:rFonts w:hint="eastAsia" w:ascii="宋体" w:hAnsi="宋体"/>
          <w:szCs w:val="21"/>
        </w:rPr>
      </w:pPr>
    </w:p>
    <w:p w14:paraId="28464D83">
      <w:pPr>
        <w:spacing w:line="560" w:lineRule="exact"/>
        <w:rPr>
          <w:rFonts w:hint="eastAsia" w:ascii="宋体" w:hAnsi="宋体"/>
          <w:szCs w:val="21"/>
        </w:rPr>
      </w:pPr>
    </w:p>
    <w:p w14:paraId="040B42F6">
      <w:pPr>
        <w:spacing w:line="560" w:lineRule="exact"/>
        <w:ind w:left="630" w:hanging="630" w:hangingChars="300"/>
        <w:rPr>
          <w:rFonts w:hint="eastAsia" w:ascii="宋体" w:hAnsi="宋体"/>
          <w:szCs w:val="21"/>
        </w:rPr>
      </w:pPr>
      <w:r>
        <w:rPr>
          <w:rFonts w:hint="eastAsia" w:ascii="宋体" w:hAnsi="宋体"/>
          <w:szCs w:val="21"/>
        </w:rPr>
        <w:t>备注：招标人对招标文件有关问题澄清时，适用本格式。招标人可根据需要将附表二与附表三内容合并发出。</w:t>
      </w:r>
    </w:p>
    <w:p w14:paraId="15BC3D67">
      <w:pPr>
        <w:spacing w:line="560" w:lineRule="exact"/>
        <w:ind w:firstLine="420" w:firstLineChars="200"/>
        <w:rPr>
          <w:rFonts w:hint="eastAsia" w:ascii="仿宋_GB2312" w:eastAsia="仿宋_GB2312"/>
          <w:szCs w:val="21"/>
        </w:rPr>
      </w:pPr>
    </w:p>
    <w:p w14:paraId="68DB4ACA">
      <w:pPr>
        <w:pStyle w:val="3"/>
        <w:rPr>
          <w:rFonts w:hint="eastAsia"/>
          <w:b w:val="0"/>
          <w:sz w:val="24"/>
          <w:szCs w:val="24"/>
        </w:rPr>
      </w:pPr>
      <w:bookmarkStart w:id="304" w:name="_Toc21839"/>
      <w:bookmarkStart w:id="305" w:name="_Toc353544002"/>
      <w:r>
        <w:rPr>
          <w:rFonts w:hint="eastAsia"/>
          <w:b w:val="0"/>
          <w:sz w:val="24"/>
          <w:szCs w:val="24"/>
        </w:rPr>
        <w:t>附表三：招标文件文件修改通知</w:t>
      </w:r>
      <w:bookmarkEnd w:id="304"/>
      <w:bookmarkEnd w:id="305"/>
    </w:p>
    <w:p w14:paraId="7B7CFBF0">
      <w:pPr>
        <w:spacing w:line="560" w:lineRule="exact"/>
        <w:ind w:right="840" w:rightChars="400"/>
        <w:rPr>
          <w:rFonts w:hint="eastAsia" w:ascii="仿宋_GB2312" w:eastAsia="仿宋_GB2312"/>
          <w:sz w:val="24"/>
        </w:rPr>
      </w:pPr>
    </w:p>
    <w:p w14:paraId="5CB70D9C">
      <w:pPr>
        <w:rPr>
          <w:rFonts w:hint="eastAsia" w:ascii="仿宋_GB2312" w:eastAsia="仿宋_GB2312"/>
        </w:rPr>
      </w:pPr>
    </w:p>
    <w:p w14:paraId="58D27830">
      <w:pPr>
        <w:spacing w:before="312" w:beforeLines="100" w:after="312" w:afterLines="100" w:line="480" w:lineRule="exact"/>
        <w:jc w:val="center"/>
        <w:rPr>
          <w:rFonts w:hint="eastAsia" w:ascii="黑体" w:eastAsia="黑体"/>
          <w:sz w:val="28"/>
          <w:szCs w:val="28"/>
        </w:rPr>
      </w:pPr>
      <w:r>
        <w:rPr>
          <w:rFonts w:hint="eastAsia" w:ascii="黑体" w:eastAsia="黑体"/>
          <w:sz w:val="28"/>
          <w:szCs w:val="28"/>
        </w:rPr>
        <w:t>招标文件修改通知</w:t>
      </w:r>
    </w:p>
    <w:p w14:paraId="2B45E5E1">
      <w:pPr>
        <w:rPr>
          <w:rFonts w:hint="eastAsia" w:ascii="宋体" w:hAnsi="宋体"/>
        </w:rPr>
      </w:pPr>
    </w:p>
    <w:p w14:paraId="09D2CDE5">
      <w:pPr>
        <w:ind w:left="5985" w:leftChars="2850"/>
        <w:rPr>
          <w:rFonts w:hint="eastAsia" w:ascii="宋体" w:hAnsi="宋体"/>
        </w:rPr>
      </w:pPr>
      <w:r>
        <w:rPr>
          <w:rFonts w:hint="eastAsia" w:ascii="宋体" w:hAnsi="宋体"/>
        </w:rPr>
        <w:t xml:space="preserve">                                   编号：</w:t>
      </w:r>
      <w:r>
        <w:rPr>
          <w:rFonts w:hint="eastAsia" w:ascii="宋体" w:hAnsi="宋体"/>
          <w:u w:val="single"/>
        </w:rPr>
        <w:t>　        　</w:t>
      </w:r>
    </w:p>
    <w:p w14:paraId="62AC97B0">
      <w:pPr>
        <w:rPr>
          <w:rFonts w:hint="eastAsia" w:ascii="宋体" w:hAnsi="宋体"/>
        </w:rPr>
      </w:pPr>
    </w:p>
    <w:p w14:paraId="56B2B182">
      <w:pPr>
        <w:spacing w:line="560" w:lineRule="exact"/>
        <w:rPr>
          <w:rFonts w:hint="eastAsia" w:ascii="宋体" w:hAnsi="宋体"/>
          <w:szCs w:val="21"/>
        </w:rPr>
      </w:pPr>
      <w:r>
        <w:rPr>
          <w:rFonts w:hint="eastAsia" w:ascii="宋体" w:hAnsi="宋体"/>
        </w:rPr>
        <w:t>各</w:t>
      </w:r>
      <w:r>
        <w:rPr>
          <w:rFonts w:hint="eastAsia" w:ascii="宋体" w:hAnsi="宋体"/>
          <w:szCs w:val="21"/>
        </w:rPr>
        <w:t>投标人：</w:t>
      </w:r>
    </w:p>
    <w:p w14:paraId="4D60BA58">
      <w:pPr>
        <w:spacing w:line="560" w:lineRule="exact"/>
        <w:ind w:firstLine="420" w:firstLineChars="200"/>
        <w:rPr>
          <w:rFonts w:hint="eastAsia" w:ascii="宋体" w:hAnsi="宋体"/>
          <w:szCs w:val="21"/>
        </w:rPr>
      </w:pPr>
      <w:r>
        <w:rPr>
          <w:rFonts w:hint="eastAsia" w:ascii="宋体" w:hAnsi="宋体"/>
          <w:szCs w:val="21"/>
        </w:rPr>
        <w:t>经研究，对</w:t>
      </w:r>
      <w:r>
        <w:rPr>
          <w:rFonts w:hint="eastAsia" w:ascii="宋体" w:hAnsi="宋体"/>
          <w:szCs w:val="21"/>
          <w:u w:val="single"/>
        </w:rPr>
        <w:t>　　     　　</w:t>
      </w:r>
      <w:r>
        <w:rPr>
          <w:rFonts w:hint="eastAsia" w:ascii="宋体" w:hAnsi="宋体"/>
          <w:szCs w:val="21"/>
        </w:rPr>
        <w:t>(项目名称)</w:t>
      </w:r>
      <w:r>
        <w:rPr>
          <w:rFonts w:hint="eastAsia" w:ascii="宋体" w:hAnsi="宋体"/>
          <w:szCs w:val="21"/>
          <w:u w:val="single"/>
        </w:rPr>
        <w:t>　　 　</w:t>
      </w:r>
      <w:r>
        <w:rPr>
          <w:rFonts w:hint="eastAsia" w:ascii="宋体" w:hAnsi="宋体"/>
          <w:szCs w:val="21"/>
        </w:rPr>
        <w:t xml:space="preserve"> （标段名称）施工招标文件，作如下修改：</w:t>
      </w:r>
    </w:p>
    <w:p w14:paraId="31A774CF">
      <w:pPr>
        <w:spacing w:line="560" w:lineRule="exact"/>
        <w:ind w:firstLine="420" w:firstLineChars="200"/>
        <w:rPr>
          <w:rFonts w:hint="eastAsia" w:ascii="宋体" w:hAnsi="宋体"/>
          <w:szCs w:val="21"/>
        </w:rPr>
      </w:pPr>
      <w:r>
        <w:rPr>
          <w:rFonts w:hint="eastAsia" w:ascii="宋体" w:hAnsi="宋体"/>
          <w:szCs w:val="21"/>
        </w:rPr>
        <w:t>1.……</w:t>
      </w:r>
    </w:p>
    <w:p w14:paraId="1A089F47">
      <w:pPr>
        <w:spacing w:line="560" w:lineRule="exact"/>
        <w:ind w:firstLine="420" w:firstLineChars="200"/>
        <w:rPr>
          <w:rFonts w:hint="eastAsia" w:ascii="宋体" w:hAnsi="宋体"/>
          <w:szCs w:val="21"/>
        </w:rPr>
      </w:pPr>
      <w:r>
        <w:rPr>
          <w:rFonts w:hint="eastAsia" w:ascii="宋体" w:hAnsi="宋体"/>
          <w:szCs w:val="21"/>
        </w:rPr>
        <w:t>2.……</w:t>
      </w:r>
    </w:p>
    <w:p w14:paraId="6BC21A02">
      <w:pPr>
        <w:spacing w:line="560" w:lineRule="exact"/>
        <w:ind w:firstLine="420" w:firstLineChars="200"/>
        <w:rPr>
          <w:rFonts w:hint="eastAsia" w:ascii="宋体" w:hAnsi="宋体"/>
          <w:szCs w:val="21"/>
        </w:rPr>
      </w:pPr>
      <w:r>
        <w:rPr>
          <w:rFonts w:hint="eastAsia" w:ascii="宋体" w:hAnsi="宋体"/>
          <w:szCs w:val="21"/>
        </w:rPr>
        <w:t>……</w:t>
      </w:r>
    </w:p>
    <w:p w14:paraId="632B964C">
      <w:pPr>
        <w:spacing w:line="560" w:lineRule="exact"/>
        <w:rPr>
          <w:rFonts w:hint="eastAsia" w:ascii="宋体" w:hAnsi="宋体"/>
          <w:szCs w:val="21"/>
        </w:rPr>
      </w:pPr>
    </w:p>
    <w:p w14:paraId="76FF0BF9">
      <w:pPr>
        <w:spacing w:line="560" w:lineRule="exact"/>
        <w:ind w:firstLine="420" w:firstLineChars="200"/>
        <w:rPr>
          <w:rFonts w:hint="eastAsia" w:ascii="宋体" w:hAnsi="宋体"/>
          <w:szCs w:val="21"/>
          <w:bdr w:val="single" w:color="auto" w:sz="4" w:space="0"/>
        </w:rPr>
      </w:pPr>
    </w:p>
    <w:p w14:paraId="043F3D5F">
      <w:pPr>
        <w:spacing w:line="560" w:lineRule="exact"/>
        <w:ind w:firstLine="420" w:firstLineChars="200"/>
        <w:rPr>
          <w:rFonts w:hint="eastAsia" w:ascii="宋体" w:hAnsi="宋体"/>
          <w:szCs w:val="21"/>
        </w:rPr>
      </w:pPr>
    </w:p>
    <w:p w14:paraId="5B984CFA">
      <w:pPr>
        <w:spacing w:line="560" w:lineRule="exact"/>
        <w:ind w:firstLine="420" w:firstLineChars="200"/>
        <w:rPr>
          <w:rFonts w:hint="eastAsia" w:ascii="宋体" w:hAnsi="宋体"/>
          <w:szCs w:val="21"/>
        </w:rPr>
      </w:pPr>
    </w:p>
    <w:p w14:paraId="547B8936">
      <w:pPr>
        <w:wordWrap w:val="0"/>
        <w:jc w:val="right"/>
        <w:rPr>
          <w:rFonts w:hint="eastAsia" w:ascii="宋体" w:hAnsi="宋体"/>
        </w:rPr>
      </w:pPr>
      <w:r>
        <w:rPr>
          <w:rFonts w:hint="eastAsia" w:ascii="宋体" w:hAnsi="宋体"/>
          <w:szCs w:val="21"/>
        </w:rPr>
        <w:t>　　　　　　　　　　　　　　　　</w:t>
      </w:r>
      <w:r>
        <w:rPr>
          <w:rFonts w:hint="eastAsia" w:ascii="宋体" w:hAnsi="宋体"/>
        </w:rPr>
        <w:t>招标人：</w:t>
      </w:r>
      <w:r>
        <w:rPr>
          <w:rFonts w:hint="eastAsia" w:ascii="宋体" w:hAnsi="宋体"/>
          <w:u w:val="single"/>
        </w:rPr>
        <w:t xml:space="preserve">                  </w:t>
      </w:r>
      <w:r>
        <w:rPr>
          <w:rFonts w:hint="eastAsia" w:ascii="宋体" w:hAnsi="宋体"/>
        </w:rPr>
        <w:t xml:space="preserve"> （盖单位章）</w:t>
      </w:r>
    </w:p>
    <w:p w14:paraId="163AA5AB">
      <w:pPr>
        <w:spacing w:line="560" w:lineRule="exact"/>
        <w:ind w:firstLine="420" w:firstLineChars="200"/>
        <w:rPr>
          <w:rFonts w:hint="eastAsia" w:ascii="宋体" w:hAnsi="宋体"/>
        </w:rPr>
      </w:pPr>
    </w:p>
    <w:p w14:paraId="09AD34CF">
      <w:pPr>
        <w:spacing w:line="560" w:lineRule="exact"/>
        <w:ind w:firstLine="420" w:firstLineChars="200"/>
        <w:rPr>
          <w:rFonts w:hint="eastAsia" w:ascii="宋体" w:hAnsi="宋体"/>
          <w:szCs w:val="21"/>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66DA195F">
      <w:pPr>
        <w:spacing w:line="560" w:lineRule="exact"/>
        <w:rPr>
          <w:rFonts w:hint="eastAsia" w:ascii="宋体" w:hAnsi="宋体"/>
          <w:szCs w:val="21"/>
        </w:rPr>
      </w:pPr>
    </w:p>
    <w:p w14:paraId="28416481">
      <w:pPr>
        <w:spacing w:line="560" w:lineRule="exact"/>
        <w:rPr>
          <w:rFonts w:hint="eastAsia" w:ascii="宋体" w:hAnsi="宋体"/>
          <w:szCs w:val="21"/>
        </w:rPr>
      </w:pPr>
    </w:p>
    <w:p w14:paraId="6C6B82D1">
      <w:pPr>
        <w:spacing w:line="560" w:lineRule="exact"/>
        <w:rPr>
          <w:rFonts w:hint="eastAsia" w:ascii="仿宋_GB2312" w:eastAsia="仿宋_GB2312"/>
          <w:szCs w:val="21"/>
        </w:rPr>
      </w:pPr>
      <w:r>
        <w:rPr>
          <w:rFonts w:hint="eastAsia" w:ascii="宋体" w:hAnsi="宋体"/>
          <w:szCs w:val="21"/>
        </w:rPr>
        <w:t>备注：招标人对招标文件有关问题修改时，适用本格式。</w:t>
      </w:r>
    </w:p>
    <w:p w14:paraId="14A5B122">
      <w:pPr>
        <w:spacing w:after="468" w:afterLines="150"/>
        <w:rPr>
          <w:rFonts w:hint="eastAsia" w:ascii="仿宋_GB2312" w:eastAsia="仿宋_GB2312"/>
          <w:sz w:val="24"/>
        </w:rPr>
      </w:pPr>
    </w:p>
    <w:p w14:paraId="3DF24466">
      <w:pPr>
        <w:pStyle w:val="3"/>
        <w:rPr>
          <w:rFonts w:hint="eastAsia"/>
          <w:b w:val="0"/>
          <w:sz w:val="24"/>
          <w:szCs w:val="24"/>
        </w:rPr>
      </w:pPr>
      <w:bookmarkStart w:id="306" w:name="_Toc353544004"/>
      <w:bookmarkStart w:id="307" w:name="_Toc9721"/>
      <w:r>
        <w:rPr>
          <w:rFonts w:hint="eastAsia"/>
          <w:b w:val="0"/>
          <w:sz w:val="24"/>
          <w:szCs w:val="24"/>
        </w:rPr>
        <w:t>附表四：投标文件递交签收凭证</w:t>
      </w:r>
      <w:bookmarkEnd w:id="306"/>
      <w:bookmarkEnd w:id="307"/>
    </w:p>
    <w:p w14:paraId="71BA669F">
      <w:pPr>
        <w:spacing w:before="312" w:beforeLines="100" w:after="312" w:afterLines="100" w:line="480" w:lineRule="exact"/>
        <w:jc w:val="center"/>
        <w:rPr>
          <w:rFonts w:hint="eastAsia" w:ascii="黑体" w:eastAsia="黑体"/>
          <w:sz w:val="28"/>
          <w:szCs w:val="28"/>
        </w:rPr>
      </w:pPr>
    </w:p>
    <w:p w14:paraId="3B61BA69">
      <w:pPr>
        <w:spacing w:before="312" w:beforeLines="100" w:after="312" w:afterLines="100" w:line="480" w:lineRule="exact"/>
        <w:jc w:val="center"/>
        <w:rPr>
          <w:rFonts w:hint="eastAsia" w:ascii="黑体" w:eastAsia="黑体"/>
          <w:sz w:val="28"/>
          <w:szCs w:val="28"/>
        </w:rPr>
      </w:pPr>
      <w:r>
        <w:rPr>
          <w:rFonts w:hint="eastAsia" w:ascii="黑体" w:eastAsia="黑体"/>
          <w:sz w:val="28"/>
          <w:szCs w:val="28"/>
        </w:rPr>
        <w:t>投标文件递交签收凭证</w:t>
      </w:r>
    </w:p>
    <w:p w14:paraId="2745B87A">
      <w:pPr>
        <w:rPr>
          <w:rFonts w:hint="eastAsia" w:ascii="宋体" w:hAnsi="宋体" w:cs="宋体"/>
          <w:kern w:val="0"/>
          <w:szCs w:val="21"/>
        </w:rPr>
      </w:pPr>
    </w:p>
    <w:p w14:paraId="12AAF97E">
      <w:pPr>
        <w:ind w:firstLine="6405" w:firstLineChars="3050"/>
        <w:rPr>
          <w:rFonts w:hint="eastAsia" w:ascii="宋体" w:hAnsi="宋体"/>
          <w:sz w:val="28"/>
          <w:szCs w:val="28"/>
        </w:rPr>
      </w:pPr>
      <w:r>
        <w:rPr>
          <w:rFonts w:hint="eastAsia" w:ascii="宋体" w:hAnsi="宋体"/>
        </w:rPr>
        <w:t>编号：</w:t>
      </w:r>
      <w:r>
        <w:rPr>
          <w:rFonts w:hint="eastAsia" w:ascii="宋体" w:hAnsi="宋体"/>
          <w:u w:val="single"/>
        </w:rPr>
        <w:t xml:space="preserve">           </w:t>
      </w:r>
    </w:p>
    <w:tbl>
      <w:tblPr>
        <w:tblStyle w:val="4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6804"/>
      </w:tblGrid>
      <w:tr w14:paraId="6956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0288CC9C">
            <w:pPr>
              <w:jc w:val="center"/>
              <w:rPr>
                <w:rFonts w:hint="eastAsia" w:ascii="宋体" w:hAnsi="宋体"/>
              </w:rPr>
            </w:pPr>
            <w:r>
              <w:rPr>
                <w:rFonts w:hint="eastAsia" w:ascii="宋体" w:hAnsi="宋体"/>
              </w:rPr>
              <w:t>工程名称</w:t>
            </w:r>
          </w:p>
        </w:tc>
        <w:tc>
          <w:tcPr>
            <w:tcW w:w="6392" w:type="dxa"/>
            <w:noWrap w:val="0"/>
            <w:vAlign w:val="center"/>
          </w:tcPr>
          <w:p w14:paraId="7173CD9A">
            <w:pPr>
              <w:rPr>
                <w:rFonts w:hint="eastAsia" w:ascii="宋体" w:hAnsi="宋体"/>
              </w:rPr>
            </w:pPr>
            <w:r>
              <w:rPr>
                <w:rFonts w:hint="eastAsia" w:ascii="宋体" w:hAnsi="宋体"/>
                <w:u w:val="single"/>
              </w:rPr>
              <w:t xml:space="preserve">             </w:t>
            </w:r>
            <w:r>
              <w:rPr>
                <w:rFonts w:hint="eastAsia" w:ascii="宋体" w:hAnsi="宋体"/>
              </w:rPr>
              <w:t xml:space="preserve"> （项目名称）</w:t>
            </w:r>
            <w:r>
              <w:rPr>
                <w:rFonts w:hint="eastAsia" w:ascii="宋体" w:hAnsi="宋体"/>
                <w:u w:val="single"/>
              </w:rPr>
              <w:t xml:space="preserve">       </w:t>
            </w:r>
            <w:r>
              <w:rPr>
                <w:rFonts w:hint="eastAsia" w:ascii="宋体" w:hAnsi="宋体"/>
              </w:rPr>
              <w:t xml:space="preserve"> </w:t>
            </w:r>
            <w:r>
              <w:rPr>
                <w:rFonts w:hint="eastAsia"/>
              </w:rPr>
              <w:t>（标段名称）</w:t>
            </w:r>
          </w:p>
        </w:tc>
      </w:tr>
      <w:tr w14:paraId="5C37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04676ABC">
            <w:pPr>
              <w:jc w:val="center"/>
              <w:rPr>
                <w:rFonts w:hint="eastAsia" w:ascii="宋体" w:hAnsi="宋体"/>
              </w:rPr>
            </w:pPr>
            <w:r>
              <w:rPr>
                <w:rFonts w:hint="eastAsia" w:ascii="宋体" w:hAnsi="宋体"/>
              </w:rPr>
              <w:t>招标人</w:t>
            </w:r>
          </w:p>
        </w:tc>
        <w:tc>
          <w:tcPr>
            <w:tcW w:w="6392" w:type="dxa"/>
            <w:noWrap w:val="0"/>
            <w:vAlign w:val="center"/>
          </w:tcPr>
          <w:p w14:paraId="6B4AEC30">
            <w:pPr>
              <w:jc w:val="center"/>
              <w:rPr>
                <w:rFonts w:hint="eastAsia" w:ascii="宋体" w:hAnsi="宋体"/>
              </w:rPr>
            </w:pPr>
          </w:p>
        </w:tc>
      </w:tr>
      <w:tr w14:paraId="493E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0E147DD3">
            <w:pPr>
              <w:jc w:val="center"/>
              <w:rPr>
                <w:rFonts w:hint="eastAsia" w:ascii="宋体" w:hAnsi="宋体"/>
              </w:rPr>
            </w:pPr>
            <w:r>
              <w:rPr>
                <w:rFonts w:hint="eastAsia" w:ascii="宋体" w:hAnsi="宋体"/>
              </w:rPr>
              <w:t>招标代理机构</w:t>
            </w:r>
          </w:p>
        </w:tc>
        <w:tc>
          <w:tcPr>
            <w:tcW w:w="6392" w:type="dxa"/>
            <w:noWrap w:val="0"/>
            <w:vAlign w:val="center"/>
          </w:tcPr>
          <w:p w14:paraId="0FDA030E">
            <w:pPr>
              <w:jc w:val="center"/>
              <w:rPr>
                <w:rFonts w:hint="eastAsia" w:ascii="宋体" w:hAnsi="宋体"/>
              </w:rPr>
            </w:pPr>
          </w:p>
        </w:tc>
      </w:tr>
      <w:tr w14:paraId="2247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0E299314">
            <w:pPr>
              <w:jc w:val="center"/>
              <w:rPr>
                <w:rFonts w:hint="eastAsia" w:ascii="宋体" w:hAnsi="宋体"/>
              </w:rPr>
            </w:pPr>
            <w:r>
              <w:rPr>
                <w:rFonts w:hint="eastAsia" w:ascii="宋体" w:hAnsi="宋体"/>
              </w:rPr>
              <w:t>投标人</w:t>
            </w:r>
          </w:p>
        </w:tc>
        <w:tc>
          <w:tcPr>
            <w:tcW w:w="6392" w:type="dxa"/>
            <w:noWrap w:val="0"/>
            <w:vAlign w:val="center"/>
          </w:tcPr>
          <w:p w14:paraId="4C062926">
            <w:pPr>
              <w:jc w:val="center"/>
              <w:rPr>
                <w:rFonts w:hint="eastAsia" w:ascii="宋体" w:hAnsi="宋体"/>
              </w:rPr>
            </w:pPr>
          </w:p>
        </w:tc>
      </w:tr>
      <w:tr w14:paraId="6BFA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0DF4E381">
            <w:pPr>
              <w:jc w:val="center"/>
              <w:rPr>
                <w:rFonts w:hint="eastAsia" w:ascii="宋体" w:hAnsi="宋体"/>
              </w:rPr>
            </w:pPr>
            <w:r>
              <w:rPr>
                <w:rFonts w:hint="eastAsia" w:ascii="宋体" w:hAnsi="宋体"/>
              </w:rPr>
              <w:t>投标文件递交时间</w:t>
            </w:r>
          </w:p>
        </w:tc>
        <w:tc>
          <w:tcPr>
            <w:tcW w:w="6392" w:type="dxa"/>
            <w:noWrap w:val="0"/>
            <w:vAlign w:val="center"/>
          </w:tcPr>
          <w:p w14:paraId="3B6C1931">
            <w:pPr>
              <w:rPr>
                <w:rFonts w:hint="eastAsia"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w:t>
            </w:r>
          </w:p>
        </w:tc>
      </w:tr>
      <w:tr w14:paraId="60B3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30" w:type="dxa"/>
            <w:noWrap w:val="0"/>
            <w:vAlign w:val="center"/>
          </w:tcPr>
          <w:p w14:paraId="34EB59A0">
            <w:pPr>
              <w:jc w:val="center"/>
              <w:rPr>
                <w:rFonts w:hint="eastAsia" w:ascii="宋体" w:hAnsi="宋体"/>
              </w:rPr>
            </w:pPr>
            <w:r>
              <w:rPr>
                <w:rFonts w:hint="eastAsia" w:ascii="宋体" w:hAnsi="宋体"/>
              </w:rPr>
              <w:t>投标文件是否加密</w:t>
            </w:r>
          </w:p>
        </w:tc>
        <w:tc>
          <w:tcPr>
            <w:tcW w:w="6392" w:type="dxa"/>
            <w:noWrap w:val="0"/>
            <w:vAlign w:val="center"/>
          </w:tcPr>
          <w:p w14:paraId="3E881E20">
            <w:pPr>
              <w:jc w:val="center"/>
              <w:rPr>
                <w:rFonts w:hint="eastAsia" w:ascii="宋体" w:hAnsi="宋体"/>
              </w:rPr>
            </w:pPr>
          </w:p>
        </w:tc>
      </w:tr>
    </w:tbl>
    <w:p w14:paraId="415F25E4">
      <w:pPr>
        <w:spacing w:before="93" w:beforeLines="30"/>
        <w:jc w:val="right"/>
        <w:rPr>
          <w:rFonts w:hint="eastAsia" w:ascii="宋体" w:hAnsi="宋体" w:cs="宋体"/>
          <w:kern w:val="0"/>
          <w:szCs w:val="21"/>
        </w:rPr>
      </w:pPr>
    </w:p>
    <w:p w14:paraId="56D2096D">
      <w:pPr>
        <w:spacing w:line="400" w:lineRule="exact"/>
        <w:rPr>
          <w:rFonts w:hint="eastAsia" w:ascii="宋体" w:hAnsi="宋体"/>
        </w:rPr>
      </w:pPr>
    </w:p>
    <w:p w14:paraId="68150E24">
      <w:pPr>
        <w:spacing w:line="400" w:lineRule="exact"/>
        <w:rPr>
          <w:rFonts w:hint="eastAsia"/>
          <w:sz w:val="24"/>
        </w:rPr>
      </w:pPr>
    </w:p>
    <w:p w14:paraId="26B04FCB">
      <w:pPr>
        <w:pStyle w:val="3"/>
        <w:rPr>
          <w:b w:val="0"/>
          <w:sz w:val="24"/>
          <w:szCs w:val="24"/>
        </w:rPr>
        <w:sectPr>
          <w:pgSz w:w="11906" w:h="16838"/>
          <w:pgMar w:top="1440" w:right="1417" w:bottom="1440" w:left="1417" w:header="851" w:footer="992" w:gutter="0"/>
          <w:pgNumType w:start="1"/>
          <w:cols w:space="0" w:num="1"/>
          <w:rtlGutter w:val="0"/>
          <w:docGrid w:type="lines" w:linePitch="312" w:charSpace="0"/>
        </w:sectPr>
      </w:pPr>
    </w:p>
    <w:p w14:paraId="3350BC8F">
      <w:pPr>
        <w:pStyle w:val="3"/>
        <w:rPr>
          <w:rFonts w:hint="eastAsia"/>
          <w:b w:val="0"/>
          <w:sz w:val="24"/>
          <w:szCs w:val="24"/>
        </w:rPr>
      </w:pPr>
      <w:bookmarkStart w:id="308" w:name="_Toc16599"/>
      <w:r>
        <w:rPr>
          <w:rFonts w:hint="eastAsia"/>
          <w:b w:val="0"/>
          <w:sz w:val="24"/>
          <w:szCs w:val="24"/>
        </w:rPr>
        <w:t>附表五：开标记录表</w:t>
      </w:r>
      <w:bookmarkEnd w:id="308"/>
    </w:p>
    <w:p w14:paraId="01698BF8">
      <w:pPr>
        <w:spacing w:before="240" w:beforeLines="100" w:after="240" w:afterLines="100" w:line="400" w:lineRule="exact"/>
        <w:ind w:firstLine="3465" w:firstLineChars="1650"/>
        <w:rPr>
          <w:rFonts w:hint="eastAsia" w:ascii="黑体" w:eastAsia="黑体"/>
          <w:sz w:val="28"/>
          <w:szCs w:val="28"/>
        </w:rPr>
      </w:pPr>
      <w:r>
        <w:rPr>
          <w:rFonts w:hint="eastAsia"/>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（标段名称）施工开标记录表</w:t>
      </w:r>
    </w:p>
    <w:p w14:paraId="53DA860D">
      <w:pPr>
        <w:spacing w:line="400" w:lineRule="exact"/>
        <w:ind w:firstLine="105" w:firstLineChars="50"/>
        <w:rPr>
          <w:rFonts w:hint="eastAsia" w:ascii="宋体" w:hAnsi="宋体"/>
        </w:rPr>
      </w:pPr>
      <w:r>
        <w:rPr>
          <w:rFonts w:hint="eastAsia" w:ascii="宋体" w:hAnsi="宋体"/>
        </w:rPr>
        <w:t>开标时间：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                                          开标地点：</w:t>
      </w:r>
      <w:r>
        <w:rPr>
          <w:rFonts w:hint="eastAsia" w:ascii="宋体" w:hAnsi="宋体"/>
          <w:u w:val="single"/>
        </w:rPr>
        <w:t xml:space="preserve">                                </w:t>
      </w:r>
    </w:p>
    <w:tbl>
      <w:tblPr>
        <w:tblStyle w:val="41"/>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481"/>
        <w:gridCol w:w="850"/>
        <w:gridCol w:w="1418"/>
        <w:gridCol w:w="1134"/>
        <w:gridCol w:w="1134"/>
        <w:gridCol w:w="850"/>
        <w:gridCol w:w="1985"/>
        <w:gridCol w:w="1417"/>
        <w:gridCol w:w="851"/>
        <w:gridCol w:w="1417"/>
      </w:tblGrid>
      <w:tr w14:paraId="65AE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restart"/>
            <w:noWrap w:val="0"/>
            <w:tcMar>
              <w:left w:w="28" w:type="dxa"/>
              <w:right w:w="28" w:type="dxa"/>
            </w:tcMar>
            <w:vAlign w:val="center"/>
          </w:tcPr>
          <w:p w14:paraId="628779AD">
            <w:pPr>
              <w:jc w:val="center"/>
              <w:rPr>
                <w:rFonts w:hint="eastAsia" w:ascii="宋体" w:hAnsi="宋体"/>
              </w:rPr>
            </w:pPr>
            <w:r>
              <w:rPr>
                <w:rFonts w:hint="eastAsia" w:ascii="宋体" w:hAnsi="宋体"/>
              </w:rPr>
              <w:t>序号</w:t>
            </w:r>
          </w:p>
        </w:tc>
        <w:tc>
          <w:tcPr>
            <w:tcW w:w="2481" w:type="dxa"/>
            <w:vMerge w:val="restart"/>
            <w:noWrap w:val="0"/>
            <w:tcMar>
              <w:left w:w="28" w:type="dxa"/>
              <w:right w:w="28" w:type="dxa"/>
            </w:tcMar>
            <w:vAlign w:val="center"/>
          </w:tcPr>
          <w:p w14:paraId="6E1181DF">
            <w:pPr>
              <w:jc w:val="center"/>
              <w:rPr>
                <w:rFonts w:hint="eastAsia" w:ascii="宋体" w:hAnsi="宋体"/>
              </w:rPr>
            </w:pPr>
            <w:r>
              <w:rPr>
                <w:rFonts w:hint="eastAsia" w:ascii="宋体" w:hAnsi="宋体"/>
              </w:rPr>
              <w:t>投标人名称</w:t>
            </w:r>
          </w:p>
        </w:tc>
        <w:tc>
          <w:tcPr>
            <w:tcW w:w="850" w:type="dxa"/>
            <w:vMerge w:val="restart"/>
            <w:noWrap w:val="0"/>
            <w:tcMar>
              <w:left w:w="28" w:type="dxa"/>
              <w:right w:w="28" w:type="dxa"/>
            </w:tcMar>
            <w:vAlign w:val="center"/>
          </w:tcPr>
          <w:p w14:paraId="7F44FE5B">
            <w:pPr>
              <w:jc w:val="center"/>
              <w:rPr>
                <w:rFonts w:hint="eastAsia" w:ascii="宋体" w:hAnsi="宋体"/>
              </w:rPr>
            </w:pPr>
            <w:r>
              <w:rPr>
                <w:rFonts w:hint="eastAsia" w:ascii="宋体" w:hAnsi="宋体"/>
              </w:rPr>
              <w:t>投标</w:t>
            </w:r>
          </w:p>
          <w:p w14:paraId="08163FE5">
            <w:pPr>
              <w:jc w:val="center"/>
              <w:rPr>
                <w:rFonts w:hint="eastAsia" w:ascii="宋体" w:hAnsi="宋体"/>
              </w:rPr>
            </w:pPr>
            <w:r>
              <w:rPr>
                <w:rFonts w:hint="eastAsia" w:ascii="宋体" w:hAnsi="宋体"/>
              </w:rPr>
              <w:t>保证金</w:t>
            </w:r>
          </w:p>
        </w:tc>
        <w:tc>
          <w:tcPr>
            <w:tcW w:w="1418" w:type="dxa"/>
            <w:vMerge w:val="restart"/>
            <w:noWrap w:val="0"/>
            <w:tcMar>
              <w:left w:w="28" w:type="dxa"/>
              <w:right w:w="28" w:type="dxa"/>
            </w:tcMar>
            <w:vAlign w:val="center"/>
          </w:tcPr>
          <w:p w14:paraId="0F6FE0A6">
            <w:pPr>
              <w:jc w:val="center"/>
              <w:rPr>
                <w:rFonts w:hint="eastAsia" w:ascii="宋体" w:hAnsi="宋体"/>
              </w:rPr>
            </w:pPr>
            <w:r>
              <w:rPr>
                <w:rFonts w:hint="eastAsia" w:ascii="宋体" w:hAnsi="宋体"/>
              </w:rPr>
              <w:t>投标报价（元）</w:t>
            </w:r>
          </w:p>
        </w:tc>
        <w:tc>
          <w:tcPr>
            <w:tcW w:w="1134" w:type="dxa"/>
            <w:vMerge w:val="restart"/>
            <w:noWrap w:val="0"/>
            <w:tcMar>
              <w:left w:w="28" w:type="dxa"/>
              <w:right w:w="28" w:type="dxa"/>
            </w:tcMar>
            <w:vAlign w:val="center"/>
          </w:tcPr>
          <w:p w14:paraId="2EEB9B18">
            <w:pPr>
              <w:jc w:val="center"/>
              <w:rPr>
                <w:rFonts w:hint="eastAsia" w:ascii="宋体" w:hAnsi="宋体"/>
              </w:rPr>
            </w:pPr>
            <w:r>
              <w:rPr>
                <w:rFonts w:hint="eastAsia" w:ascii="宋体" w:hAnsi="宋体"/>
              </w:rPr>
              <w:t>工期</w:t>
            </w:r>
          </w:p>
          <w:p w14:paraId="7DB52AE9">
            <w:pPr>
              <w:jc w:val="center"/>
              <w:rPr>
                <w:rFonts w:hint="eastAsia" w:ascii="宋体" w:hAnsi="宋体"/>
              </w:rPr>
            </w:pPr>
            <w:r>
              <w:rPr>
                <w:rFonts w:hint="eastAsia" w:ascii="宋体" w:hAnsi="宋体"/>
              </w:rPr>
              <w:t>（日历天）</w:t>
            </w:r>
          </w:p>
        </w:tc>
        <w:tc>
          <w:tcPr>
            <w:tcW w:w="1134" w:type="dxa"/>
            <w:vMerge w:val="restart"/>
            <w:noWrap w:val="0"/>
            <w:tcMar>
              <w:left w:w="28" w:type="dxa"/>
              <w:right w:w="28" w:type="dxa"/>
            </w:tcMar>
            <w:vAlign w:val="center"/>
          </w:tcPr>
          <w:p w14:paraId="2E6119C6">
            <w:pPr>
              <w:jc w:val="center"/>
              <w:rPr>
                <w:rFonts w:hint="eastAsia" w:ascii="宋体" w:hAnsi="宋体"/>
              </w:rPr>
            </w:pPr>
            <w:r>
              <w:rPr>
                <w:rFonts w:hint="eastAsia" w:ascii="宋体" w:hAnsi="宋体"/>
              </w:rPr>
              <w:t>质量目标</w:t>
            </w:r>
          </w:p>
        </w:tc>
        <w:tc>
          <w:tcPr>
            <w:tcW w:w="4252" w:type="dxa"/>
            <w:gridSpan w:val="3"/>
            <w:noWrap w:val="0"/>
            <w:tcMar>
              <w:left w:w="28" w:type="dxa"/>
              <w:right w:w="28" w:type="dxa"/>
            </w:tcMar>
            <w:vAlign w:val="center"/>
          </w:tcPr>
          <w:p w14:paraId="72233F9C">
            <w:pPr>
              <w:jc w:val="center"/>
              <w:rPr>
                <w:rFonts w:hint="eastAsia" w:ascii="宋体" w:hAnsi="宋体"/>
              </w:rPr>
            </w:pPr>
            <w:r>
              <w:rPr>
                <w:rFonts w:hint="eastAsia" w:ascii="宋体" w:hAnsi="宋体"/>
              </w:rPr>
              <w:t>项目经理</w:t>
            </w:r>
          </w:p>
        </w:tc>
        <w:tc>
          <w:tcPr>
            <w:tcW w:w="851" w:type="dxa"/>
            <w:vMerge w:val="restart"/>
            <w:noWrap w:val="0"/>
            <w:tcMar>
              <w:left w:w="28" w:type="dxa"/>
              <w:right w:w="28" w:type="dxa"/>
            </w:tcMar>
            <w:vAlign w:val="center"/>
          </w:tcPr>
          <w:p w14:paraId="7468EBA9">
            <w:pPr>
              <w:jc w:val="center"/>
              <w:rPr>
                <w:rFonts w:hint="eastAsia" w:ascii="宋体" w:hAnsi="宋体"/>
              </w:rPr>
            </w:pPr>
            <w:r>
              <w:rPr>
                <w:rFonts w:hint="eastAsia" w:ascii="宋体" w:hAnsi="宋体"/>
              </w:rPr>
              <w:t>投标人</w:t>
            </w:r>
          </w:p>
          <w:p w14:paraId="6EF98E32">
            <w:pPr>
              <w:jc w:val="center"/>
              <w:rPr>
                <w:rFonts w:hint="eastAsia" w:ascii="宋体" w:hAnsi="宋体"/>
              </w:rPr>
            </w:pPr>
            <w:r>
              <w:rPr>
                <w:rFonts w:hint="eastAsia" w:ascii="宋体" w:hAnsi="宋体"/>
              </w:rPr>
              <w:t>代表</w:t>
            </w:r>
          </w:p>
        </w:tc>
        <w:tc>
          <w:tcPr>
            <w:tcW w:w="1417" w:type="dxa"/>
            <w:vMerge w:val="restart"/>
            <w:noWrap w:val="0"/>
            <w:vAlign w:val="center"/>
          </w:tcPr>
          <w:p w14:paraId="67DA0DDD">
            <w:pPr>
              <w:jc w:val="center"/>
              <w:rPr>
                <w:rFonts w:hint="eastAsia" w:ascii="宋体" w:hAnsi="宋体"/>
              </w:rPr>
            </w:pPr>
            <w:r>
              <w:rPr>
                <w:rFonts w:hint="eastAsia" w:ascii="宋体" w:hAnsi="宋体"/>
              </w:rPr>
              <w:t>联系电话</w:t>
            </w:r>
          </w:p>
        </w:tc>
      </w:tr>
      <w:tr w14:paraId="54E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6" w:type="dxa"/>
            <w:vMerge w:val="continue"/>
            <w:noWrap w:val="0"/>
            <w:tcMar>
              <w:left w:w="28" w:type="dxa"/>
              <w:right w:w="28" w:type="dxa"/>
            </w:tcMar>
            <w:vAlign w:val="center"/>
          </w:tcPr>
          <w:p w14:paraId="6EE047AB">
            <w:pPr>
              <w:jc w:val="center"/>
              <w:rPr>
                <w:rFonts w:hint="eastAsia" w:ascii="宋体" w:hAnsi="宋体"/>
              </w:rPr>
            </w:pPr>
          </w:p>
        </w:tc>
        <w:tc>
          <w:tcPr>
            <w:tcW w:w="2481" w:type="dxa"/>
            <w:vMerge w:val="continue"/>
            <w:noWrap w:val="0"/>
            <w:tcMar>
              <w:left w:w="28" w:type="dxa"/>
              <w:right w:w="28" w:type="dxa"/>
            </w:tcMar>
            <w:vAlign w:val="center"/>
          </w:tcPr>
          <w:p w14:paraId="38C68768">
            <w:pPr>
              <w:jc w:val="center"/>
              <w:rPr>
                <w:rFonts w:hint="eastAsia" w:ascii="宋体" w:hAnsi="宋体"/>
              </w:rPr>
            </w:pPr>
          </w:p>
        </w:tc>
        <w:tc>
          <w:tcPr>
            <w:tcW w:w="850" w:type="dxa"/>
            <w:vMerge w:val="continue"/>
            <w:noWrap w:val="0"/>
            <w:tcMar>
              <w:left w:w="28" w:type="dxa"/>
              <w:right w:w="28" w:type="dxa"/>
            </w:tcMar>
            <w:vAlign w:val="center"/>
          </w:tcPr>
          <w:p w14:paraId="7B777074">
            <w:pPr>
              <w:jc w:val="center"/>
              <w:rPr>
                <w:rFonts w:hint="eastAsia" w:ascii="宋体" w:hAnsi="宋体"/>
              </w:rPr>
            </w:pPr>
          </w:p>
        </w:tc>
        <w:tc>
          <w:tcPr>
            <w:tcW w:w="1418" w:type="dxa"/>
            <w:vMerge w:val="continue"/>
            <w:noWrap w:val="0"/>
            <w:tcMar>
              <w:left w:w="28" w:type="dxa"/>
              <w:right w:w="28" w:type="dxa"/>
            </w:tcMar>
            <w:vAlign w:val="center"/>
          </w:tcPr>
          <w:p w14:paraId="3158381D">
            <w:pPr>
              <w:jc w:val="center"/>
              <w:rPr>
                <w:rFonts w:hint="eastAsia" w:ascii="宋体" w:hAnsi="宋体"/>
              </w:rPr>
            </w:pPr>
          </w:p>
        </w:tc>
        <w:tc>
          <w:tcPr>
            <w:tcW w:w="1134" w:type="dxa"/>
            <w:vMerge w:val="continue"/>
            <w:noWrap w:val="0"/>
            <w:tcMar>
              <w:left w:w="28" w:type="dxa"/>
              <w:right w:w="28" w:type="dxa"/>
            </w:tcMar>
            <w:vAlign w:val="center"/>
          </w:tcPr>
          <w:p w14:paraId="3F376013">
            <w:pPr>
              <w:jc w:val="center"/>
              <w:rPr>
                <w:rFonts w:hint="eastAsia" w:ascii="宋体" w:hAnsi="宋体"/>
              </w:rPr>
            </w:pPr>
          </w:p>
        </w:tc>
        <w:tc>
          <w:tcPr>
            <w:tcW w:w="1134" w:type="dxa"/>
            <w:vMerge w:val="continue"/>
            <w:noWrap w:val="0"/>
            <w:tcMar>
              <w:left w:w="28" w:type="dxa"/>
              <w:right w:w="28" w:type="dxa"/>
            </w:tcMar>
            <w:vAlign w:val="center"/>
          </w:tcPr>
          <w:p w14:paraId="013F400E">
            <w:pPr>
              <w:jc w:val="center"/>
              <w:rPr>
                <w:rFonts w:hint="eastAsia" w:ascii="宋体" w:hAnsi="宋体"/>
              </w:rPr>
            </w:pPr>
          </w:p>
        </w:tc>
        <w:tc>
          <w:tcPr>
            <w:tcW w:w="850" w:type="dxa"/>
            <w:noWrap w:val="0"/>
            <w:tcMar>
              <w:left w:w="28" w:type="dxa"/>
              <w:right w:w="28" w:type="dxa"/>
            </w:tcMar>
            <w:vAlign w:val="center"/>
          </w:tcPr>
          <w:p w14:paraId="73131E15">
            <w:pPr>
              <w:jc w:val="center"/>
              <w:rPr>
                <w:rFonts w:hint="eastAsia" w:ascii="宋体" w:hAnsi="宋体"/>
              </w:rPr>
            </w:pPr>
            <w:r>
              <w:rPr>
                <w:rFonts w:hint="eastAsia" w:ascii="宋体" w:hAnsi="宋体"/>
              </w:rPr>
              <w:t>姓名</w:t>
            </w:r>
          </w:p>
        </w:tc>
        <w:tc>
          <w:tcPr>
            <w:tcW w:w="1985" w:type="dxa"/>
            <w:noWrap w:val="0"/>
            <w:vAlign w:val="center"/>
          </w:tcPr>
          <w:p w14:paraId="3F7121AA">
            <w:pPr>
              <w:jc w:val="center"/>
              <w:rPr>
                <w:rFonts w:hint="eastAsia" w:ascii="宋体" w:hAnsi="宋体"/>
              </w:rPr>
            </w:pPr>
            <w:r>
              <w:rPr>
                <w:rFonts w:hint="eastAsia" w:ascii="宋体" w:hAnsi="宋体"/>
              </w:rPr>
              <w:t>证书名称</w:t>
            </w:r>
          </w:p>
        </w:tc>
        <w:tc>
          <w:tcPr>
            <w:tcW w:w="1417" w:type="dxa"/>
            <w:noWrap w:val="0"/>
            <w:vAlign w:val="center"/>
          </w:tcPr>
          <w:p w14:paraId="13663ABB">
            <w:pPr>
              <w:jc w:val="center"/>
              <w:rPr>
                <w:rFonts w:hint="eastAsia" w:ascii="宋体" w:hAnsi="宋体"/>
              </w:rPr>
            </w:pPr>
            <w:r>
              <w:rPr>
                <w:rFonts w:hint="eastAsia" w:ascii="宋体" w:hAnsi="宋体"/>
              </w:rPr>
              <w:t>证书编号</w:t>
            </w:r>
          </w:p>
        </w:tc>
        <w:tc>
          <w:tcPr>
            <w:tcW w:w="851" w:type="dxa"/>
            <w:vMerge w:val="continue"/>
            <w:noWrap w:val="0"/>
            <w:tcMar>
              <w:left w:w="28" w:type="dxa"/>
              <w:right w:w="28" w:type="dxa"/>
            </w:tcMar>
            <w:vAlign w:val="center"/>
          </w:tcPr>
          <w:p w14:paraId="5DEFF01E">
            <w:pPr>
              <w:jc w:val="center"/>
              <w:rPr>
                <w:rFonts w:hint="eastAsia" w:ascii="宋体" w:hAnsi="宋体"/>
              </w:rPr>
            </w:pPr>
          </w:p>
        </w:tc>
        <w:tc>
          <w:tcPr>
            <w:tcW w:w="1417" w:type="dxa"/>
            <w:vMerge w:val="continue"/>
            <w:noWrap w:val="0"/>
            <w:vAlign w:val="center"/>
          </w:tcPr>
          <w:p w14:paraId="5605922F">
            <w:pPr>
              <w:jc w:val="center"/>
              <w:rPr>
                <w:rFonts w:hint="eastAsia" w:ascii="宋体" w:hAnsi="宋体"/>
              </w:rPr>
            </w:pPr>
          </w:p>
        </w:tc>
      </w:tr>
      <w:tr w14:paraId="52E0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66" w:type="dxa"/>
            <w:noWrap w:val="0"/>
            <w:tcMar>
              <w:left w:w="28" w:type="dxa"/>
              <w:right w:w="28" w:type="dxa"/>
            </w:tcMar>
            <w:vAlign w:val="center"/>
          </w:tcPr>
          <w:p w14:paraId="4FCB2D18">
            <w:pPr>
              <w:jc w:val="center"/>
              <w:rPr>
                <w:rFonts w:hint="eastAsia" w:ascii="宋体" w:hAnsi="宋体"/>
              </w:rPr>
            </w:pPr>
          </w:p>
        </w:tc>
        <w:tc>
          <w:tcPr>
            <w:tcW w:w="2481" w:type="dxa"/>
            <w:noWrap w:val="0"/>
            <w:tcMar>
              <w:left w:w="28" w:type="dxa"/>
              <w:right w:w="28" w:type="dxa"/>
            </w:tcMar>
            <w:vAlign w:val="center"/>
          </w:tcPr>
          <w:p w14:paraId="1A6D3545">
            <w:pPr>
              <w:jc w:val="center"/>
              <w:rPr>
                <w:rFonts w:hint="eastAsia" w:ascii="宋体" w:hAnsi="宋体"/>
              </w:rPr>
            </w:pPr>
          </w:p>
        </w:tc>
        <w:tc>
          <w:tcPr>
            <w:tcW w:w="850" w:type="dxa"/>
            <w:noWrap w:val="0"/>
            <w:tcMar>
              <w:left w:w="28" w:type="dxa"/>
              <w:right w:w="28" w:type="dxa"/>
            </w:tcMar>
            <w:vAlign w:val="center"/>
          </w:tcPr>
          <w:p w14:paraId="5CF5D6BC">
            <w:pPr>
              <w:jc w:val="center"/>
              <w:rPr>
                <w:rFonts w:hint="eastAsia" w:ascii="宋体" w:hAnsi="宋体"/>
              </w:rPr>
            </w:pPr>
          </w:p>
        </w:tc>
        <w:tc>
          <w:tcPr>
            <w:tcW w:w="1418" w:type="dxa"/>
            <w:noWrap w:val="0"/>
            <w:tcMar>
              <w:left w:w="28" w:type="dxa"/>
              <w:right w:w="28" w:type="dxa"/>
            </w:tcMar>
            <w:vAlign w:val="center"/>
          </w:tcPr>
          <w:p w14:paraId="00226C07">
            <w:pPr>
              <w:jc w:val="center"/>
              <w:rPr>
                <w:rFonts w:hint="eastAsia" w:ascii="宋体" w:hAnsi="宋体"/>
              </w:rPr>
            </w:pPr>
          </w:p>
        </w:tc>
        <w:tc>
          <w:tcPr>
            <w:tcW w:w="1134" w:type="dxa"/>
            <w:noWrap w:val="0"/>
            <w:tcMar>
              <w:left w:w="28" w:type="dxa"/>
              <w:right w:w="28" w:type="dxa"/>
            </w:tcMar>
            <w:vAlign w:val="center"/>
          </w:tcPr>
          <w:p w14:paraId="7FB1AE11">
            <w:pPr>
              <w:jc w:val="center"/>
              <w:rPr>
                <w:rFonts w:hint="eastAsia" w:ascii="宋体" w:hAnsi="宋体"/>
              </w:rPr>
            </w:pPr>
          </w:p>
        </w:tc>
        <w:tc>
          <w:tcPr>
            <w:tcW w:w="1134" w:type="dxa"/>
            <w:noWrap w:val="0"/>
            <w:tcMar>
              <w:left w:w="28" w:type="dxa"/>
              <w:right w:w="28" w:type="dxa"/>
            </w:tcMar>
            <w:vAlign w:val="center"/>
          </w:tcPr>
          <w:p w14:paraId="4150400C">
            <w:pPr>
              <w:jc w:val="center"/>
              <w:rPr>
                <w:rFonts w:hint="eastAsia" w:ascii="宋体" w:hAnsi="宋体"/>
              </w:rPr>
            </w:pPr>
          </w:p>
        </w:tc>
        <w:tc>
          <w:tcPr>
            <w:tcW w:w="850" w:type="dxa"/>
            <w:noWrap w:val="0"/>
            <w:tcMar>
              <w:left w:w="28" w:type="dxa"/>
              <w:right w:w="28" w:type="dxa"/>
            </w:tcMar>
            <w:vAlign w:val="center"/>
          </w:tcPr>
          <w:p w14:paraId="4EA76A9F">
            <w:pPr>
              <w:jc w:val="center"/>
              <w:rPr>
                <w:rFonts w:hint="eastAsia" w:ascii="宋体" w:hAnsi="宋体"/>
              </w:rPr>
            </w:pPr>
          </w:p>
        </w:tc>
        <w:tc>
          <w:tcPr>
            <w:tcW w:w="1985" w:type="dxa"/>
            <w:noWrap w:val="0"/>
            <w:vAlign w:val="center"/>
          </w:tcPr>
          <w:p w14:paraId="75260DB4">
            <w:pPr>
              <w:jc w:val="center"/>
              <w:rPr>
                <w:rFonts w:hint="eastAsia" w:ascii="宋体" w:hAnsi="宋体"/>
              </w:rPr>
            </w:pPr>
          </w:p>
        </w:tc>
        <w:tc>
          <w:tcPr>
            <w:tcW w:w="1417" w:type="dxa"/>
            <w:noWrap w:val="0"/>
            <w:vAlign w:val="center"/>
          </w:tcPr>
          <w:p w14:paraId="6B89817B">
            <w:pPr>
              <w:jc w:val="center"/>
              <w:rPr>
                <w:rFonts w:hint="eastAsia" w:ascii="宋体" w:hAnsi="宋体"/>
              </w:rPr>
            </w:pPr>
          </w:p>
        </w:tc>
        <w:tc>
          <w:tcPr>
            <w:tcW w:w="851" w:type="dxa"/>
            <w:noWrap w:val="0"/>
            <w:tcMar>
              <w:left w:w="28" w:type="dxa"/>
              <w:right w:w="28" w:type="dxa"/>
            </w:tcMar>
            <w:vAlign w:val="center"/>
          </w:tcPr>
          <w:p w14:paraId="23495192">
            <w:pPr>
              <w:jc w:val="center"/>
              <w:rPr>
                <w:rFonts w:hint="eastAsia" w:ascii="宋体" w:hAnsi="宋体"/>
              </w:rPr>
            </w:pPr>
          </w:p>
        </w:tc>
        <w:tc>
          <w:tcPr>
            <w:tcW w:w="1417" w:type="dxa"/>
            <w:noWrap w:val="0"/>
            <w:vAlign w:val="center"/>
          </w:tcPr>
          <w:p w14:paraId="75B9F3E8">
            <w:pPr>
              <w:jc w:val="center"/>
              <w:rPr>
                <w:rFonts w:hint="eastAsia" w:ascii="宋体" w:hAnsi="宋体"/>
              </w:rPr>
            </w:pPr>
          </w:p>
        </w:tc>
      </w:tr>
      <w:tr w14:paraId="5BD1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14:paraId="3088C37B">
            <w:pPr>
              <w:spacing w:line="400" w:lineRule="exact"/>
              <w:jc w:val="center"/>
              <w:rPr>
                <w:rFonts w:hint="eastAsia" w:ascii="宋体" w:hAnsi="宋体"/>
              </w:rPr>
            </w:pPr>
          </w:p>
        </w:tc>
        <w:tc>
          <w:tcPr>
            <w:tcW w:w="2481" w:type="dxa"/>
            <w:noWrap w:val="0"/>
            <w:tcMar>
              <w:left w:w="28" w:type="dxa"/>
              <w:right w:w="28" w:type="dxa"/>
            </w:tcMar>
            <w:vAlign w:val="center"/>
          </w:tcPr>
          <w:p w14:paraId="06644E91">
            <w:pPr>
              <w:spacing w:line="400" w:lineRule="exact"/>
              <w:jc w:val="center"/>
              <w:rPr>
                <w:rFonts w:hint="eastAsia" w:ascii="宋体" w:hAnsi="宋体"/>
              </w:rPr>
            </w:pPr>
          </w:p>
        </w:tc>
        <w:tc>
          <w:tcPr>
            <w:tcW w:w="850" w:type="dxa"/>
            <w:noWrap w:val="0"/>
            <w:tcMar>
              <w:left w:w="28" w:type="dxa"/>
              <w:right w:w="28" w:type="dxa"/>
            </w:tcMar>
            <w:vAlign w:val="center"/>
          </w:tcPr>
          <w:p w14:paraId="6D8954F1">
            <w:pPr>
              <w:spacing w:line="400" w:lineRule="exact"/>
              <w:jc w:val="center"/>
              <w:rPr>
                <w:rFonts w:hint="eastAsia" w:ascii="宋体" w:hAnsi="宋体"/>
              </w:rPr>
            </w:pPr>
          </w:p>
        </w:tc>
        <w:tc>
          <w:tcPr>
            <w:tcW w:w="1418" w:type="dxa"/>
            <w:noWrap w:val="0"/>
            <w:tcMar>
              <w:left w:w="28" w:type="dxa"/>
              <w:right w:w="28" w:type="dxa"/>
            </w:tcMar>
            <w:vAlign w:val="center"/>
          </w:tcPr>
          <w:p w14:paraId="3B7762AF">
            <w:pPr>
              <w:spacing w:line="400" w:lineRule="exact"/>
              <w:jc w:val="center"/>
              <w:rPr>
                <w:rFonts w:hint="eastAsia" w:ascii="宋体" w:hAnsi="宋体"/>
              </w:rPr>
            </w:pPr>
          </w:p>
        </w:tc>
        <w:tc>
          <w:tcPr>
            <w:tcW w:w="1134" w:type="dxa"/>
            <w:noWrap w:val="0"/>
            <w:tcMar>
              <w:left w:w="28" w:type="dxa"/>
              <w:right w:w="28" w:type="dxa"/>
            </w:tcMar>
            <w:vAlign w:val="center"/>
          </w:tcPr>
          <w:p w14:paraId="527D777B">
            <w:pPr>
              <w:spacing w:line="400" w:lineRule="exact"/>
              <w:jc w:val="center"/>
              <w:rPr>
                <w:rFonts w:hint="eastAsia" w:ascii="宋体" w:hAnsi="宋体"/>
              </w:rPr>
            </w:pPr>
          </w:p>
        </w:tc>
        <w:tc>
          <w:tcPr>
            <w:tcW w:w="1134" w:type="dxa"/>
            <w:noWrap w:val="0"/>
            <w:tcMar>
              <w:left w:w="28" w:type="dxa"/>
              <w:right w:w="28" w:type="dxa"/>
            </w:tcMar>
            <w:vAlign w:val="center"/>
          </w:tcPr>
          <w:p w14:paraId="217133E4">
            <w:pPr>
              <w:spacing w:line="400" w:lineRule="exact"/>
              <w:jc w:val="center"/>
              <w:rPr>
                <w:rFonts w:hint="eastAsia" w:ascii="宋体" w:hAnsi="宋体"/>
              </w:rPr>
            </w:pPr>
          </w:p>
        </w:tc>
        <w:tc>
          <w:tcPr>
            <w:tcW w:w="850" w:type="dxa"/>
            <w:noWrap w:val="0"/>
            <w:tcMar>
              <w:left w:w="28" w:type="dxa"/>
              <w:right w:w="28" w:type="dxa"/>
            </w:tcMar>
            <w:vAlign w:val="center"/>
          </w:tcPr>
          <w:p w14:paraId="752CF527">
            <w:pPr>
              <w:spacing w:line="400" w:lineRule="exact"/>
              <w:jc w:val="center"/>
              <w:rPr>
                <w:rFonts w:hint="eastAsia" w:ascii="宋体" w:hAnsi="宋体"/>
              </w:rPr>
            </w:pPr>
          </w:p>
        </w:tc>
        <w:tc>
          <w:tcPr>
            <w:tcW w:w="1985" w:type="dxa"/>
            <w:noWrap w:val="0"/>
            <w:vAlign w:val="center"/>
          </w:tcPr>
          <w:p w14:paraId="55603F6D">
            <w:pPr>
              <w:spacing w:line="400" w:lineRule="exact"/>
              <w:jc w:val="center"/>
              <w:rPr>
                <w:rFonts w:hint="eastAsia" w:ascii="宋体" w:hAnsi="宋体"/>
              </w:rPr>
            </w:pPr>
          </w:p>
        </w:tc>
        <w:tc>
          <w:tcPr>
            <w:tcW w:w="1417" w:type="dxa"/>
            <w:noWrap w:val="0"/>
            <w:vAlign w:val="center"/>
          </w:tcPr>
          <w:p w14:paraId="61429C73">
            <w:pPr>
              <w:spacing w:line="400" w:lineRule="exact"/>
              <w:jc w:val="center"/>
              <w:rPr>
                <w:rFonts w:hint="eastAsia" w:ascii="宋体" w:hAnsi="宋体"/>
              </w:rPr>
            </w:pPr>
          </w:p>
        </w:tc>
        <w:tc>
          <w:tcPr>
            <w:tcW w:w="851" w:type="dxa"/>
            <w:noWrap w:val="0"/>
            <w:tcMar>
              <w:left w:w="28" w:type="dxa"/>
              <w:right w:w="28" w:type="dxa"/>
            </w:tcMar>
            <w:vAlign w:val="center"/>
          </w:tcPr>
          <w:p w14:paraId="1AB0247B">
            <w:pPr>
              <w:spacing w:line="400" w:lineRule="exact"/>
              <w:jc w:val="center"/>
              <w:rPr>
                <w:rFonts w:hint="eastAsia" w:ascii="宋体" w:hAnsi="宋体"/>
              </w:rPr>
            </w:pPr>
          </w:p>
        </w:tc>
        <w:tc>
          <w:tcPr>
            <w:tcW w:w="1417" w:type="dxa"/>
            <w:noWrap w:val="0"/>
            <w:vAlign w:val="center"/>
          </w:tcPr>
          <w:p w14:paraId="5CC2B4A1">
            <w:pPr>
              <w:spacing w:line="400" w:lineRule="exact"/>
              <w:jc w:val="center"/>
              <w:rPr>
                <w:rFonts w:hint="eastAsia" w:ascii="宋体" w:hAnsi="宋体"/>
              </w:rPr>
            </w:pPr>
          </w:p>
        </w:tc>
      </w:tr>
      <w:tr w14:paraId="208A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14:paraId="7763F0B7">
            <w:pPr>
              <w:spacing w:line="400" w:lineRule="exact"/>
              <w:jc w:val="center"/>
              <w:rPr>
                <w:rFonts w:hint="eastAsia" w:ascii="宋体" w:hAnsi="宋体"/>
              </w:rPr>
            </w:pPr>
          </w:p>
        </w:tc>
        <w:tc>
          <w:tcPr>
            <w:tcW w:w="2481" w:type="dxa"/>
            <w:noWrap w:val="0"/>
            <w:tcMar>
              <w:left w:w="28" w:type="dxa"/>
              <w:right w:w="28" w:type="dxa"/>
            </w:tcMar>
            <w:vAlign w:val="center"/>
          </w:tcPr>
          <w:p w14:paraId="73A0C509">
            <w:pPr>
              <w:spacing w:line="400" w:lineRule="exact"/>
              <w:jc w:val="center"/>
              <w:rPr>
                <w:rFonts w:hint="eastAsia" w:ascii="宋体" w:hAnsi="宋体"/>
              </w:rPr>
            </w:pPr>
          </w:p>
        </w:tc>
        <w:tc>
          <w:tcPr>
            <w:tcW w:w="850" w:type="dxa"/>
            <w:noWrap w:val="0"/>
            <w:tcMar>
              <w:left w:w="28" w:type="dxa"/>
              <w:right w:w="28" w:type="dxa"/>
            </w:tcMar>
            <w:vAlign w:val="center"/>
          </w:tcPr>
          <w:p w14:paraId="22D732F6">
            <w:pPr>
              <w:spacing w:line="400" w:lineRule="exact"/>
              <w:jc w:val="center"/>
              <w:rPr>
                <w:rFonts w:hint="eastAsia" w:ascii="宋体" w:hAnsi="宋体"/>
              </w:rPr>
            </w:pPr>
          </w:p>
        </w:tc>
        <w:tc>
          <w:tcPr>
            <w:tcW w:w="1418" w:type="dxa"/>
            <w:noWrap w:val="0"/>
            <w:tcMar>
              <w:left w:w="28" w:type="dxa"/>
              <w:right w:w="28" w:type="dxa"/>
            </w:tcMar>
            <w:vAlign w:val="center"/>
          </w:tcPr>
          <w:p w14:paraId="79AD4F20">
            <w:pPr>
              <w:spacing w:line="400" w:lineRule="exact"/>
              <w:jc w:val="center"/>
              <w:rPr>
                <w:rFonts w:hint="eastAsia" w:ascii="宋体" w:hAnsi="宋体"/>
              </w:rPr>
            </w:pPr>
          </w:p>
        </w:tc>
        <w:tc>
          <w:tcPr>
            <w:tcW w:w="1134" w:type="dxa"/>
            <w:noWrap w:val="0"/>
            <w:tcMar>
              <w:left w:w="28" w:type="dxa"/>
              <w:right w:w="28" w:type="dxa"/>
            </w:tcMar>
            <w:vAlign w:val="center"/>
          </w:tcPr>
          <w:p w14:paraId="34FFB1D0">
            <w:pPr>
              <w:spacing w:line="400" w:lineRule="exact"/>
              <w:jc w:val="center"/>
              <w:rPr>
                <w:rFonts w:hint="eastAsia" w:ascii="宋体" w:hAnsi="宋体"/>
              </w:rPr>
            </w:pPr>
          </w:p>
        </w:tc>
        <w:tc>
          <w:tcPr>
            <w:tcW w:w="1134" w:type="dxa"/>
            <w:noWrap w:val="0"/>
            <w:tcMar>
              <w:left w:w="28" w:type="dxa"/>
              <w:right w:w="28" w:type="dxa"/>
            </w:tcMar>
            <w:vAlign w:val="center"/>
          </w:tcPr>
          <w:p w14:paraId="00A5ABA8">
            <w:pPr>
              <w:spacing w:line="400" w:lineRule="exact"/>
              <w:jc w:val="center"/>
              <w:rPr>
                <w:rFonts w:hint="eastAsia" w:ascii="宋体" w:hAnsi="宋体"/>
              </w:rPr>
            </w:pPr>
          </w:p>
        </w:tc>
        <w:tc>
          <w:tcPr>
            <w:tcW w:w="850" w:type="dxa"/>
            <w:noWrap w:val="0"/>
            <w:tcMar>
              <w:left w:w="28" w:type="dxa"/>
              <w:right w:w="28" w:type="dxa"/>
            </w:tcMar>
            <w:vAlign w:val="center"/>
          </w:tcPr>
          <w:p w14:paraId="775088B4">
            <w:pPr>
              <w:spacing w:line="400" w:lineRule="exact"/>
              <w:jc w:val="center"/>
              <w:rPr>
                <w:rFonts w:hint="eastAsia" w:ascii="宋体" w:hAnsi="宋体"/>
              </w:rPr>
            </w:pPr>
          </w:p>
        </w:tc>
        <w:tc>
          <w:tcPr>
            <w:tcW w:w="1985" w:type="dxa"/>
            <w:noWrap w:val="0"/>
            <w:vAlign w:val="center"/>
          </w:tcPr>
          <w:p w14:paraId="4334BF3E">
            <w:pPr>
              <w:spacing w:line="400" w:lineRule="exact"/>
              <w:jc w:val="center"/>
              <w:rPr>
                <w:rFonts w:hint="eastAsia" w:ascii="宋体" w:hAnsi="宋体"/>
              </w:rPr>
            </w:pPr>
          </w:p>
        </w:tc>
        <w:tc>
          <w:tcPr>
            <w:tcW w:w="1417" w:type="dxa"/>
            <w:noWrap w:val="0"/>
            <w:vAlign w:val="center"/>
          </w:tcPr>
          <w:p w14:paraId="4453563E">
            <w:pPr>
              <w:spacing w:line="400" w:lineRule="exact"/>
              <w:jc w:val="center"/>
              <w:rPr>
                <w:rFonts w:hint="eastAsia" w:ascii="宋体" w:hAnsi="宋体"/>
              </w:rPr>
            </w:pPr>
          </w:p>
        </w:tc>
        <w:tc>
          <w:tcPr>
            <w:tcW w:w="851" w:type="dxa"/>
            <w:noWrap w:val="0"/>
            <w:tcMar>
              <w:left w:w="28" w:type="dxa"/>
              <w:right w:w="28" w:type="dxa"/>
            </w:tcMar>
            <w:vAlign w:val="center"/>
          </w:tcPr>
          <w:p w14:paraId="276D9566">
            <w:pPr>
              <w:spacing w:line="400" w:lineRule="exact"/>
              <w:jc w:val="center"/>
              <w:rPr>
                <w:rFonts w:hint="eastAsia" w:ascii="宋体" w:hAnsi="宋体"/>
              </w:rPr>
            </w:pPr>
          </w:p>
        </w:tc>
        <w:tc>
          <w:tcPr>
            <w:tcW w:w="1417" w:type="dxa"/>
            <w:noWrap w:val="0"/>
            <w:vAlign w:val="center"/>
          </w:tcPr>
          <w:p w14:paraId="4861F93C">
            <w:pPr>
              <w:spacing w:line="400" w:lineRule="exact"/>
              <w:jc w:val="center"/>
              <w:rPr>
                <w:rFonts w:hint="eastAsia" w:ascii="宋体" w:hAnsi="宋体"/>
              </w:rPr>
            </w:pPr>
          </w:p>
        </w:tc>
      </w:tr>
      <w:tr w14:paraId="203E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14:paraId="58930210">
            <w:pPr>
              <w:spacing w:line="400" w:lineRule="exact"/>
              <w:jc w:val="center"/>
              <w:rPr>
                <w:rFonts w:hint="eastAsia" w:ascii="宋体" w:hAnsi="宋体"/>
              </w:rPr>
            </w:pPr>
          </w:p>
        </w:tc>
        <w:tc>
          <w:tcPr>
            <w:tcW w:w="2481" w:type="dxa"/>
            <w:noWrap w:val="0"/>
            <w:tcMar>
              <w:left w:w="28" w:type="dxa"/>
              <w:right w:w="28" w:type="dxa"/>
            </w:tcMar>
            <w:vAlign w:val="center"/>
          </w:tcPr>
          <w:p w14:paraId="4937E28E">
            <w:pPr>
              <w:spacing w:line="400" w:lineRule="exact"/>
              <w:jc w:val="center"/>
              <w:rPr>
                <w:rFonts w:hint="eastAsia" w:ascii="宋体" w:hAnsi="宋体"/>
              </w:rPr>
            </w:pPr>
          </w:p>
        </w:tc>
        <w:tc>
          <w:tcPr>
            <w:tcW w:w="850" w:type="dxa"/>
            <w:noWrap w:val="0"/>
            <w:tcMar>
              <w:left w:w="28" w:type="dxa"/>
              <w:right w:w="28" w:type="dxa"/>
            </w:tcMar>
            <w:vAlign w:val="center"/>
          </w:tcPr>
          <w:p w14:paraId="0B92ACCE">
            <w:pPr>
              <w:spacing w:line="400" w:lineRule="exact"/>
              <w:jc w:val="center"/>
              <w:rPr>
                <w:rFonts w:hint="eastAsia" w:ascii="宋体" w:hAnsi="宋体"/>
              </w:rPr>
            </w:pPr>
          </w:p>
        </w:tc>
        <w:tc>
          <w:tcPr>
            <w:tcW w:w="1418" w:type="dxa"/>
            <w:noWrap w:val="0"/>
            <w:tcMar>
              <w:left w:w="28" w:type="dxa"/>
              <w:right w:w="28" w:type="dxa"/>
            </w:tcMar>
            <w:vAlign w:val="center"/>
          </w:tcPr>
          <w:p w14:paraId="3A4C4FF7">
            <w:pPr>
              <w:spacing w:line="400" w:lineRule="exact"/>
              <w:jc w:val="center"/>
              <w:rPr>
                <w:rFonts w:hint="eastAsia" w:ascii="宋体" w:hAnsi="宋体"/>
              </w:rPr>
            </w:pPr>
          </w:p>
        </w:tc>
        <w:tc>
          <w:tcPr>
            <w:tcW w:w="1134" w:type="dxa"/>
            <w:noWrap w:val="0"/>
            <w:tcMar>
              <w:left w:w="28" w:type="dxa"/>
              <w:right w:w="28" w:type="dxa"/>
            </w:tcMar>
            <w:vAlign w:val="center"/>
          </w:tcPr>
          <w:p w14:paraId="1C5ED729">
            <w:pPr>
              <w:spacing w:line="400" w:lineRule="exact"/>
              <w:jc w:val="center"/>
              <w:rPr>
                <w:rFonts w:hint="eastAsia" w:ascii="宋体" w:hAnsi="宋体"/>
              </w:rPr>
            </w:pPr>
          </w:p>
        </w:tc>
        <w:tc>
          <w:tcPr>
            <w:tcW w:w="1134" w:type="dxa"/>
            <w:noWrap w:val="0"/>
            <w:tcMar>
              <w:left w:w="28" w:type="dxa"/>
              <w:right w:w="28" w:type="dxa"/>
            </w:tcMar>
            <w:vAlign w:val="center"/>
          </w:tcPr>
          <w:p w14:paraId="34709FE9">
            <w:pPr>
              <w:spacing w:line="400" w:lineRule="exact"/>
              <w:jc w:val="center"/>
              <w:rPr>
                <w:rFonts w:hint="eastAsia" w:ascii="宋体" w:hAnsi="宋体"/>
              </w:rPr>
            </w:pPr>
          </w:p>
        </w:tc>
        <w:tc>
          <w:tcPr>
            <w:tcW w:w="850" w:type="dxa"/>
            <w:noWrap w:val="0"/>
            <w:tcMar>
              <w:left w:w="28" w:type="dxa"/>
              <w:right w:w="28" w:type="dxa"/>
            </w:tcMar>
            <w:vAlign w:val="center"/>
          </w:tcPr>
          <w:p w14:paraId="60362EBD">
            <w:pPr>
              <w:spacing w:line="400" w:lineRule="exact"/>
              <w:jc w:val="center"/>
              <w:rPr>
                <w:rFonts w:hint="eastAsia" w:ascii="宋体" w:hAnsi="宋体"/>
              </w:rPr>
            </w:pPr>
          </w:p>
        </w:tc>
        <w:tc>
          <w:tcPr>
            <w:tcW w:w="1985" w:type="dxa"/>
            <w:noWrap w:val="0"/>
            <w:vAlign w:val="center"/>
          </w:tcPr>
          <w:p w14:paraId="522C72CA">
            <w:pPr>
              <w:spacing w:line="400" w:lineRule="exact"/>
              <w:jc w:val="center"/>
              <w:rPr>
                <w:rFonts w:hint="eastAsia" w:ascii="宋体" w:hAnsi="宋体"/>
              </w:rPr>
            </w:pPr>
          </w:p>
        </w:tc>
        <w:tc>
          <w:tcPr>
            <w:tcW w:w="1417" w:type="dxa"/>
            <w:noWrap w:val="0"/>
            <w:vAlign w:val="center"/>
          </w:tcPr>
          <w:p w14:paraId="16B0E791">
            <w:pPr>
              <w:spacing w:line="400" w:lineRule="exact"/>
              <w:jc w:val="center"/>
              <w:rPr>
                <w:rFonts w:hint="eastAsia" w:ascii="宋体" w:hAnsi="宋体"/>
              </w:rPr>
            </w:pPr>
          </w:p>
        </w:tc>
        <w:tc>
          <w:tcPr>
            <w:tcW w:w="851" w:type="dxa"/>
            <w:noWrap w:val="0"/>
            <w:tcMar>
              <w:left w:w="28" w:type="dxa"/>
              <w:right w:w="28" w:type="dxa"/>
            </w:tcMar>
            <w:vAlign w:val="center"/>
          </w:tcPr>
          <w:p w14:paraId="7D7210E7">
            <w:pPr>
              <w:spacing w:line="400" w:lineRule="exact"/>
              <w:jc w:val="center"/>
              <w:rPr>
                <w:rFonts w:hint="eastAsia" w:ascii="宋体" w:hAnsi="宋体"/>
              </w:rPr>
            </w:pPr>
          </w:p>
        </w:tc>
        <w:tc>
          <w:tcPr>
            <w:tcW w:w="1417" w:type="dxa"/>
            <w:noWrap w:val="0"/>
            <w:vAlign w:val="center"/>
          </w:tcPr>
          <w:p w14:paraId="742FE9A1">
            <w:pPr>
              <w:spacing w:line="400" w:lineRule="exact"/>
              <w:jc w:val="center"/>
              <w:rPr>
                <w:rFonts w:hint="eastAsia" w:ascii="宋体" w:hAnsi="宋体"/>
              </w:rPr>
            </w:pPr>
          </w:p>
        </w:tc>
      </w:tr>
      <w:tr w14:paraId="4A13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14:paraId="1545A045">
            <w:pPr>
              <w:spacing w:line="400" w:lineRule="exact"/>
              <w:jc w:val="center"/>
              <w:rPr>
                <w:rFonts w:hint="eastAsia" w:ascii="宋体" w:hAnsi="宋体"/>
              </w:rPr>
            </w:pPr>
          </w:p>
        </w:tc>
        <w:tc>
          <w:tcPr>
            <w:tcW w:w="2481" w:type="dxa"/>
            <w:noWrap w:val="0"/>
            <w:tcMar>
              <w:left w:w="28" w:type="dxa"/>
              <w:right w:w="28" w:type="dxa"/>
            </w:tcMar>
            <w:vAlign w:val="center"/>
          </w:tcPr>
          <w:p w14:paraId="3D3D2810">
            <w:pPr>
              <w:spacing w:line="400" w:lineRule="exact"/>
              <w:jc w:val="center"/>
              <w:rPr>
                <w:rFonts w:hint="eastAsia" w:ascii="宋体" w:hAnsi="宋体"/>
              </w:rPr>
            </w:pPr>
          </w:p>
        </w:tc>
        <w:tc>
          <w:tcPr>
            <w:tcW w:w="850" w:type="dxa"/>
            <w:noWrap w:val="0"/>
            <w:tcMar>
              <w:left w:w="28" w:type="dxa"/>
              <w:right w:w="28" w:type="dxa"/>
            </w:tcMar>
            <w:vAlign w:val="center"/>
          </w:tcPr>
          <w:p w14:paraId="26F90213">
            <w:pPr>
              <w:spacing w:line="400" w:lineRule="exact"/>
              <w:jc w:val="center"/>
              <w:rPr>
                <w:rFonts w:hint="eastAsia" w:ascii="宋体" w:hAnsi="宋体"/>
              </w:rPr>
            </w:pPr>
          </w:p>
        </w:tc>
        <w:tc>
          <w:tcPr>
            <w:tcW w:w="1418" w:type="dxa"/>
            <w:noWrap w:val="0"/>
            <w:tcMar>
              <w:left w:w="28" w:type="dxa"/>
              <w:right w:w="28" w:type="dxa"/>
            </w:tcMar>
            <w:vAlign w:val="center"/>
          </w:tcPr>
          <w:p w14:paraId="2C5DA330">
            <w:pPr>
              <w:spacing w:line="400" w:lineRule="exact"/>
              <w:jc w:val="center"/>
              <w:rPr>
                <w:rFonts w:hint="eastAsia" w:ascii="宋体" w:hAnsi="宋体"/>
              </w:rPr>
            </w:pPr>
          </w:p>
        </w:tc>
        <w:tc>
          <w:tcPr>
            <w:tcW w:w="1134" w:type="dxa"/>
            <w:noWrap w:val="0"/>
            <w:tcMar>
              <w:left w:w="28" w:type="dxa"/>
              <w:right w:w="28" w:type="dxa"/>
            </w:tcMar>
            <w:vAlign w:val="center"/>
          </w:tcPr>
          <w:p w14:paraId="6F1ED0CF">
            <w:pPr>
              <w:spacing w:line="400" w:lineRule="exact"/>
              <w:jc w:val="center"/>
              <w:rPr>
                <w:rFonts w:hint="eastAsia" w:ascii="宋体" w:hAnsi="宋体"/>
              </w:rPr>
            </w:pPr>
          </w:p>
        </w:tc>
        <w:tc>
          <w:tcPr>
            <w:tcW w:w="1134" w:type="dxa"/>
            <w:noWrap w:val="0"/>
            <w:tcMar>
              <w:left w:w="28" w:type="dxa"/>
              <w:right w:w="28" w:type="dxa"/>
            </w:tcMar>
            <w:vAlign w:val="center"/>
          </w:tcPr>
          <w:p w14:paraId="46FBCCA6">
            <w:pPr>
              <w:spacing w:line="400" w:lineRule="exact"/>
              <w:jc w:val="center"/>
              <w:rPr>
                <w:rFonts w:hint="eastAsia" w:ascii="宋体" w:hAnsi="宋体"/>
              </w:rPr>
            </w:pPr>
          </w:p>
        </w:tc>
        <w:tc>
          <w:tcPr>
            <w:tcW w:w="850" w:type="dxa"/>
            <w:noWrap w:val="0"/>
            <w:tcMar>
              <w:left w:w="28" w:type="dxa"/>
              <w:right w:w="28" w:type="dxa"/>
            </w:tcMar>
            <w:vAlign w:val="center"/>
          </w:tcPr>
          <w:p w14:paraId="1CA8B37B">
            <w:pPr>
              <w:spacing w:line="400" w:lineRule="exact"/>
              <w:jc w:val="center"/>
              <w:rPr>
                <w:rFonts w:hint="eastAsia" w:ascii="宋体" w:hAnsi="宋体"/>
              </w:rPr>
            </w:pPr>
          </w:p>
        </w:tc>
        <w:tc>
          <w:tcPr>
            <w:tcW w:w="1985" w:type="dxa"/>
            <w:noWrap w:val="0"/>
            <w:vAlign w:val="center"/>
          </w:tcPr>
          <w:p w14:paraId="2F4F8508">
            <w:pPr>
              <w:spacing w:line="400" w:lineRule="exact"/>
              <w:jc w:val="center"/>
              <w:rPr>
                <w:rFonts w:hint="eastAsia" w:ascii="宋体" w:hAnsi="宋体"/>
              </w:rPr>
            </w:pPr>
          </w:p>
        </w:tc>
        <w:tc>
          <w:tcPr>
            <w:tcW w:w="1417" w:type="dxa"/>
            <w:noWrap w:val="0"/>
            <w:vAlign w:val="center"/>
          </w:tcPr>
          <w:p w14:paraId="195BA688">
            <w:pPr>
              <w:spacing w:line="400" w:lineRule="exact"/>
              <w:jc w:val="center"/>
              <w:rPr>
                <w:rFonts w:hint="eastAsia" w:ascii="宋体" w:hAnsi="宋体"/>
              </w:rPr>
            </w:pPr>
          </w:p>
        </w:tc>
        <w:tc>
          <w:tcPr>
            <w:tcW w:w="851" w:type="dxa"/>
            <w:noWrap w:val="0"/>
            <w:tcMar>
              <w:left w:w="28" w:type="dxa"/>
              <w:right w:w="28" w:type="dxa"/>
            </w:tcMar>
            <w:vAlign w:val="center"/>
          </w:tcPr>
          <w:p w14:paraId="4B1E8CF4">
            <w:pPr>
              <w:spacing w:line="400" w:lineRule="exact"/>
              <w:jc w:val="center"/>
              <w:rPr>
                <w:rFonts w:hint="eastAsia" w:ascii="宋体" w:hAnsi="宋体"/>
              </w:rPr>
            </w:pPr>
          </w:p>
        </w:tc>
        <w:tc>
          <w:tcPr>
            <w:tcW w:w="1417" w:type="dxa"/>
            <w:noWrap w:val="0"/>
            <w:vAlign w:val="center"/>
          </w:tcPr>
          <w:p w14:paraId="07D5C8D2">
            <w:pPr>
              <w:spacing w:line="400" w:lineRule="exact"/>
              <w:jc w:val="center"/>
              <w:rPr>
                <w:rFonts w:hint="eastAsia" w:ascii="宋体" w:hAnsi="宋体"/>
              </w:rPr>
            </w:pPr>
          </w:p>
        </w:tc>
      </w:tr>
      <w:tr w14:paraId="1D0B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14:paraId="2C2B7762">
            <w:pPr>
              <w:spacing w:line="400" w:lineRule="exact"/>
              <w:jc w:val="center"/>
              <w:rPr>
                <w:rFonts w:hint="eastAsia" w:ascii="宋体" w:hAnsi="宋体"/>
              </w:rPr>
            </w:pPr>
          </w:p>
        </w:tc>
        <w:tc>
          <w:tcPr>
            <w:tcW w:w="2481" w:type="dxa"/>
            <w:noWrap w:val="0"/>
            <w:tcMar>
              <w:left w:w="28" w:type="dxa"/>
              <w:right w:w="28" w:type="dxa"/>
            </w:tcMar>
            <w:vAlign w:val="center"/>
          </w:tcPr>
          <w:p w14:paraId="09A12A2B">
            <w:pPr>
              <w:spacing w:line="400" w:lineRule="exact"/>
              <w:jc w:val="center"/>
              <w:rPr>
                <w:rFonts w:hint="eastAsia" w:ascii="宋体" w:hAnsi="宋体"/>
              </w:rPr>
            </w:pPr>
          </w:p>
        </w:tc>
        <w:tc>
          <w:tcPr>
            <w:tcW w:w="850" w:type="dxa"/>
            <w:noWrap w:val="0"/>
            <w:tcMar>
              <w:left w:w="28" w:type="dxa"/>
              <w:right w:w="28" w:type="dxa"/>
            </w:tcMar>
            <w:vAlign w:val="center"/>
          </w:tcPr>
          <w:p w14:paraId="33DED87C">
            <w:pPr>
              <w:spacing w:line="400" w:lineRule="exact"/>
              <w:jc w:val="center"/>
              <w:rPr>
                <w:rFonts w:hint="eastAsia" w:ascii="宋体" w:hAnsi="宋体"/>
              </w:rPr>
            </w:pPr>
          </w:p>
        </w:tc>
        <w:tc>
          <w:tcPr>
            <w:tcW w:w="1418" w:type="dxa"/>
            <w:noWrap w:val="0"/>
            <w:tcMar>
              <w:left w:w="28" w:type="dxa"/>
              <w:right w:w="28" w:type="dxa"/>
            </w:tcMar>
            <w:vAlign w:val="center"/>
          </w:tcPr>
          <w:p w14:paraId="48F025BF">
            <w:pPr>
              <w:spacing w:line="400" w:lineRule="exact"/>
              <w:jc w:val="center"/>
              <w:rPr>
                <w:rFonts w:hint="eastAsia" w:ascii="宋体" w:hAnsi="宋体"/>
              </w:rPr>
            </w:pPr>
          </w:p>
        </w:tc>
        <w:tc>
          <w:tcPr>
            <w:tcW w:w="1134" w:type="dxa"/>
            <w:noWrap w:val="0"/>
            <w:tcMar>
              <w:left w:w="28" w:type="dxa"/>
              <w:right w:w="28" w:type="dxa"/>
            </w:tcMar>
            <w:vAlign w:val="center"/>
          </w:tcPr>
          <w:p w14:paraId="24406B28">
            <w:pPr>
              <w:spacing w:line="400" w:lineRule="exact"/>
              <w:jc w:val="center"/>
              <w:rPr>
                <w:rFonts w:hint="eastAsia" w:ascii="宋体" w:hAnsi="宋体"/>
              </w:rPr>
            </w:pPr>
          </w:p>
        </w:tc>
        <w:tc>
          <w:tcPr>
            <w:tcW w:w="1134" w:type="dxa"/>
            <w:noWrap w:val="0"/>
            <w:tcMar>
              <w:left w:w="28" w:type="dxa"/>
              <w:right w:w="28" w:type="dxa"/>
            </w:tcMar>
            <w:vAlign w:val="center"/>
          </w:tcPr>
          <w:p w14:paraId="049034FE">
            <w:pPr>
              <w:spacing w:line="400" w:lineRule="exact"/>
              <w:jc w:val="center"/>
              <w:rPr>
                <w:rFonts w:hint="eastAsia" w:ascii="宋体" w:hAnsi="宋体"/>
              </w:rPr>
            </w:pPr>
          </w:p>
        </w:tc>
        <w:tc>
          <w:tcPr>
            <w:tcW w:w="850" w:type="dxa"/>
            <w:noWrap w:val="0"/>
            <w:tcMar>
              <w:left w:w="28" w:type="dxa"/>
              <w:right w:w="28" w:type="dxa"/>
            </w:tcMar>
            <w:vAlign w:val="center"/>
          </w:tcPr>
          <w:p w14:paraId="28A6E98C">
            <w:pPr>
              <w:spacing w:line="400" w:lineRule="exact"/>
              <w:jc w:val="center"/>
              <w:rPr>
                <w:rFonts w:hint="eastAsia" w:ascii="宋体" w:hAnsi="宋体"/>
              </w:rPr>
            </w:pPr>
          </w:p>
        </w:tc>
        <w:tc>
          <w:tcPr>
            <w:tcW w:w="1985" w:type="dxa"/>
            <w:noWrap w:val="0"/>
            <w:vAlign w:val="center"/>
          </w:tcPr>
          <w:p w14:paraId="04A9F57D">
            <w:pPr>
              <w:spacing w:line="400" w:lineRule="exact"/>
              <w:jc w:val="center"/>
              <w:rPr>
                <w:rFonts w:hint="eastAsia" w:ascii="宋体" w:hAnsi="宋体"/>
              </w:rPr>
            </w:pPr>
          </w:p>
        </w:tc>
        <w:tc>
          <w:tcPr>
            <w:tcW w:w="1417" w:type="dxa"/>
            <w:noWrap w:val="0"/>
            <w:vAlign w:val="center"/>
          </w:tcPr>
          <w:p w14:paraId="6D6799E6">
            <w:pPr>
              <w:spacing w:line="400" w:lineRule="exact"/>
              <w:jc w:val="center"/>
              <w:rPr>
                <w:rFonts w:hint="eastAsia" w:ascii="宋体" w:hAnsi="宋体"/>
              </w:rPr>
            </w:pPr>
          </w:p>
        </w:tc>
        <w:tc>
          <w:tcPr>
            <w:tcW w:w="851" w:type="dxa"/>
            <w:noWrap w:val="0"/>
            <w:tcMar>
              <w:left w:w="28" w:type="dxa"/>
              <w:right w:w="28" w:type="dxa"/>
            </w:tcMar>
            <w:vAlign w:val="center"/>
          </w:tcPr>
          <w:p w14:paraId="3489168B">
            <w:pPr>
              <w:spacing w:line="400" w:lineRule="exact"/>
              <w:jc w:val="center"/>
              <w:rPr>
                <w:rFonts w:hint="eastAsia" w:ascii="宋体" w:hAnsi="宋体"/>
              </w:rPr>
            </w:pPr>
          </w:p>
        </w:tc>
        <w:tc>
          <w:tcPr>
            <w:tcW w:w="1417" w:type="dxa"/>
            <w:noWrap w:val="0"/>
            <w:vAlign w:val="center"/>
          </w:tcPr>
          <w:p w14:paraId="2EE94CD1">
            <w:pPr>
              <w:spacing w:line="400" w:lineRule="exact"/>
              <w:jc w:val="center"/>
              <w:rPr>
                <w:rFonts w:hint="eastAsia" w:ascii="宋体" w:hAnsi="宋体"/>
              </w:rPr>
            </w:pPr>
          </w:p>
        </w:tc>
      </w:tr>
      <w:tr w14:paraId="32D5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6" w:type="dxa"/>
            <w:noWrap w:val="0"/>
            <w:tcMar>
              <w:left w:w="28" w:type="dxa"/>
              <w:right w:w="28" w:type="dxa"/>
            </w:tcMar>
            <w:vAlign w:val="center"/>
          </w:tcPr>
          <w:p w14:paraId="4548223B">
            <w:pPr>
              <w:spacing w:line="400" w:lineRule="exact"/>
              <w:jc w:val="center"/>
              <w:rPr>
                <w:rFonts w:hint="eastAsia" w:ascii="宋体" w:hAnsi="宋体"/>
              </w:rPr>
            </w:pPr>
          </w:p>
        </w:tc>
        <w:tc>
          <w:tcPr>
            <w:tcW w:w="2481" w:type="dxa"/>
            <w:noWrap w:val="0"/>
            <w:tcMar>
              <w:left w:w="28" w:type="dxa"/>
              <w:right w:w="28" w:type="dxa"/>
            </w:tcMar>
            <w:vAlign w:val="center"/>
          </w:tcPr>
          <w:p w14:paraId="37D05F9E">
            <w:pPr>
              <w:spacing w:line="400" w:lineRule="exact"/>
              <w:jc w:val="center"/>
              <w:rPr>
                <w:rFonts w:hint="eastAsia" w:ascii="宋体" w:hAnsi="宋体"/>
              </w:rPr>
            </w:pPr>
          </w:p>
        </w:tc>
        <w:tc>
          <w:tcPr>
            <w:tcW w:w="850" w:type="dxa"/>
            <w:noWrap w:val="0"/>
            <w:tcMar>
              <w:left w:w="28" w:type="dxa"/>
              <w:right w:w="28" w:type="dxa"/>
            </w:tcMar>
            <w:vAlign w:val="center"/>
          </w:tcPr>
          <w:p w14:paraId="7E630972">
            <w:pPr>
              <w:spacing w:line="400" w:lineRule="exact"/>
              <w:jc w:val="center"/>
              <w:rPr>
                <w:rFonts w:hint="eastAsia" w:ascii="宋体" w:hAnsi="宋体"/>
              </w:rPr>
            </w:pPr>
          </w:p>
        </w:tc>
        <w:tc>
          <w:tcPr>
            <w:tcW w:w="1418" w:type="dxa"/>
            <w:noWrap w:val="0"/>
            <w:tcMar>
              <w:left w:w="28" w:type="dxa"/>
              <w:right w:w="28" w:type="dxa"/>
            </w:tcMar>
            <w:vAlign w:val="center"/>
          </w:tcPr>
          <w:p w14:paraId="65D99CF9">
            <w:pPr>
              <w:spacing w:line="400" w:lineRule="exact"/>
              <w:jc w:val="center"/>
              <w:rPr>
                <w:rFonts w:hint="eastAsia" w:ascii="宋体" w:hAnsi="宋体"/>
              </w:rPr>
            </w:pPr>
          </w:p>
        </w:tc>
        <w:tc>
          <w:tcPr>
            <w:tcW w:w="1134" w:type="dxa"/>
            <w:noWrap w:val="0"/>
            <w:tcMar>
              <w:left w:w="28" w:type="dxa"/>
              <w:right w:w="28" w:type="dxa"/>
            </w:tcMar>
            <w:vAlign w:val="center"/>
          </w:tcPr>
          <w:p w14:paraId="2868233E">
            <w:pPr>
              <w:spacing w:line="400" w:lineRule="exact"/>
              <w:jc w:val="center"/>
              <w:rPr>
                <w:rFonts w:hint="eastAsia" w:ascii="宋体" w:hAnsi="宋体"/>
              </w:rPr>
            </w:pPr>
          </w:p>
        </w:tc>
        <w:tc>
          <w:tcPr>
            <w:tcW w:w="1134" w:type="dxa"/>
            <w:noWrap w:val="0"/>
            <w:tcMar>
              <w:left w:w="28" w:type="dxa"/>
              <w:right w:w="28" w:type="dxa"/>
            </w:tcMar>
            <w:vAlign w:val="center"/>
          </w:tcPr>
          <w:p w14:paraId="06B16E44">
            <w:pPr>
              <w:spacing w:line="400" w:lineRule="exact"/>
              <w:jc w:val="center"/>
              <w:rPr>
                <w:rFonts w:hint="eastAsia" w:ascii="宋体" w:hAnsi="宋体"/>
              </w:rPr>
            </w:pPr>
          </w:p>
        </w:tc>
        <w:tc>
          <w:tcPr>
            <w:tcW w:w="850" w:type="dxa"/>
            <w:noWrap w:val="0"/>
            <w:tcMar>
              <w:left w:w="28" w:type="dxa"/>
              <w:right w:w="28" w:type="dxa"/>
            </w:tcMar>
            <w:vAlign w:val="center"/>
          </w:tcPr>
          <w:p w14:paraId="24845C7D">
            <w:pPr>
              <w:spacing w:line="400" w:lineRule="exact"/>
              <w:jc w:val="center"/>
              <w:rPr>
                <w:rFonts w:hint="eastAsia" w:ascii="宋体" w:hAnsi="宋体"/>
              </w:rPr>
            </w:pPr>
          </w:p>
        </w:tc>
        <w:tc>
          <w:tcPr>
            <w:tcW w:w="1985" w:type="dxa"/>
            <w:noWrap w:val="0"/>
            <w:vAlign w:val="center"/>
          </w:tcPr>
          <w:p w14:paraId="085DF661">
            <w:pPr>
              <w:spacing w:line="400" w:lineRule="exact"/>
              <w:jc w:val="center"/>
              <w:rPr>
                <w:rFonts w:hint="eastAsia" w:ascii="宋体" w:hAnsi="宋体"/>
              </w:rPr>
            </w:pPr>
          </w:p>
        </w:tc>
        <w:tc>
          <w:tcPr>
            <w:tcW w:w="1417" w:type="dxa"/>
            <w:noWrap w:val="0"/>
            <w:vAlign w:val="center"/>
          </w:tcPr>
          <w:p w14:paraId="33592C3D">
            <w:pPr>
              <w:spacing w:line="400" w:lineRule="exact"/>
              <w:jc w:val="center"/>
              <w:rPr>
                <w:rFonts w:hint="eastAsia" w:ascii="宋体" w:hAnsi="宋体"/>
              </w:rPr>
            </w:pPr>
          </w:p>
        </w:tc>
        <w:tc>
          <w:tcPr>
            <w:tcW w:w="851" w:type="dxa"/>
            <w:noWrap w:val="0"/>
            <w:tcMar>
              <w:left w:w="28" w:type="dxa"/>
              <w:right w:w="28" w:type="dxa"/>
            </w:tcMar>
            <w:vAlign w:val="center"/>
          </w:tcPr>
          <w:p w14:paraId="68F2492B">
            <w:pPr>
              <w:spacing w:line="400" w:lineRule="exact"/>
              <w:jc w:val="center"/>
              <w:rPr>
                <w:rFonts w:hint="eastAsia" w:ascii="宋体" w:hAnsi="宋体"/>
              </w:rPr>
            </w:pPr>
          </w:p>
        </w:tc>
        <w:tc>
          <w:tcPr>
            <w:tcW w:w="1417" w:type="dxa"/>
            <w:noWrap w:val="0"/>
            <w:vAlign w:val="center"/>
          </w:tcPr>
          <w:p w14:paraId="5CFACDC7">
            <w:pPr>
              <w:spacing w:line="400" w:lineRule="exact"/>
              <w:jc w:val="center"/>
              <w:rPr>
                <w:rFonts w:hint="eastAsia" w:ascii="宋体" w:hAnsi="宋体"/>
              </w:rPr>
            </w:pPr>
          </w:p>
        </w:tc>
      </w:tr>
      <w:tr w14:paraId="409B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66" w:type="dxa"/>
            <w:noWrap w:val="0"/>
            <w:tcMar>
              <w:left w:w="28" w:type="dxa"/>
              <w:right w:w="28" w:type="dxa"/>
            </w:tcMar>
            <w:vAlign w:val="center"/>
          </w:tcPr>
          <w:p w14:paraId="1CF87CD9">
            <w:pPr>
              <w:spacing w:line="400" w:lineRule="exact"/>
              <w:jc w:val="center"/>
              <w:rPr>
                <w:rFonts w:hint="eastAsia" w:ascii="宋体" w:hAnsi="宋体"/>
              </w:rPr>
            </w:pPr>
          </w:p>
        </w:tc>
        <w:tc>
          <w:tcPr>
            <w:tcW w:w="2481" w:type="dxa"/>
            <w:noWrap w:val="0"/>
            <w:tcMar>
              <w:left w:w="28" w:type="dxa"/>
              <w:right w:w="28" w:type="dxa"/>
            </w:tcMar>
            <w:vAlign w:val="center"/>
          </w:tcPr>
          <w:p w14:paraId="0C07952A">
            <w:pPr>
              <w:spacing w:line="400" w:lineRule="exact"/>
              <w:jc w:val="center"/>
              <w:rPr>
                <w:rFonts w:hint="eastAsia" w:ascii="宋体" w:hAnsi="宋体"/>
              </w:rPr>
            </w:pPr>
          </w:p>
        </w:tc>
        <w:tc>
          <w:tcPr>
            <w:tcW w:w="850" w:type="dxa"/>
            <w:noWrap w:val="0"/>
            <w:tcMar>
              <w:left w:w="28" w:type="dxa"/>
              <w:right w:w="28" w:type="dxa"/>
            </w:tcMar>
            <w:vAlign w:val="center"/>
          </w:tcPr>
          <w:p w14:paraId="3CDBFE63">
            <w:pPr>
              <w:spacing w:line="400" w:lineRule="exact"/>
              <w:jc w:val="center"/>
              <w:rPr>
                <w:rFonts w:hint="eastAsia" w:ascii="宋体" w:hAnsi="宋体"/>
              </w:rPr>
            </w:pPr>
          </w:p>
        </w:tc>
        <w:tc>
          <w:tcPr>
            <w:tcW w:w="1418" w:type="dxa"/>
            <w:noWrap w:val="0"/>
            <w:tcMar>
              <w:left w:w="28" w:type="dxa"/>
              <w:right w:w="28" w:type="dxa"/>
            </w:tcMar>
            <w:vAlign w:val="center"/>
          </w:tcPr>
          <w:p w14:paraId="4E2DB1F6">
            <w:pPr>
              <w:spacing w:line="400" w:lineRule="exact"/>
              <w:jc w:val="center"/>
              <w:rPr>
                <w:rFonts w:hint="eastAsia" w:ascii="宋体" w:hAnsi="宋体"/>
              </w:rPr>
            </w:pPr>
          </w:p>
        </w:tc>
        <w:tc>
          <w:tcPr>
            <w:tcW w:w="1134" w:type="dxa"/>
            <w:noWrap w:val="0"/>
            <w:tcMar>
              <w:left w:w="28" w:type="dxa"/>
              <w:right w:w="28" w:type="dxa"/>
            </w:tcMar>
            <w:vAlign w:val="center"/>
          </w:tcPr>
          <w:p w14:paraId="56008510">
            <w:pPr>
              <w:spacing w:line="400" w:lineRule="exact"/>
              <w:jc w:val="center"/>
              <w:rPr>
                <w:rFonts w:hint="eastAsia" w:ascii="宋体" w:hAnsi="宋体"/>
              </w:rPr>
            </w:pPr>
          </w:p>
        </w:tc>
        <w:tc>
          <w:tcPr>
            <w:tcW w:w="1134" w:type="dxa"/>
            <w:noWrap w:val="0"/>
            <w:tcMar>
              <w:left w:w="28" w:type="dxa"/>
              <w:right w:w="28" w:type="dxa"/>
            </w:tcMar>
            <w:vAlign w:val="center"/>
          </w:tcPr>
          <w:p w14:paraId="0400CBA6">
            <w:pPr>
              <w:spacing w:line="400" w:lineRule="exact"/>
              <w:jc w:val="center"/>
              <w:rPr>
                <w:rFonts w:hint="eastAsia" w:ascii="宋体" w:hAnsi="宋体"/>
              </w:rPr>
            </w:pPr>
          </w:p>
        </w:tc>
        <w:tc>
          <w:tcPr>
            <w:tcW w:w="850" w:type="dxa"/>
            <w:noWrap w:val="0"/>
            <w:tcMar>
              <w:left w:w="28" w:type="dxa"/>
              <w:right w:w="28" w:type="dxa"/>
            </w:tcMar>
            <w:vAlign w:val="center"/>
          </w:tcPr>
          <w:p w14:paraId="3170625C">
            <w:pPr>
              <w:spacing w:line="400" w:lineRule="exact"/>
              <w:jc w:val="center"/>
              <w:rPr>
                <w:rFonts w:hint="eastAsia" w:ascii="宋体" w:hAnsi="宋体"/>
              </w:rPr>
            </w:pPr>
          </w:p>
        </w:tc>
        <w:tc>
          <w:tcPr>
            <w:tcW w:w="1985" w:type="dxa"/>
            <w:noWrap w:val="0"/>
            <w:vAlign w:val="center"/>
          </w:tcPr>
          <w:p w14:paraId="6993B27A">
            <w:pPr>
              <w:spacing w:line="400" w:lineRule="exact"/>
              <w:jc w:val="center"/>
              <w:rPr>
                <w:rFonts w:hint="eastAsia" w:ascii="宋体" w:hAnsi="宋体"/>
              </w:rPr>
            </w:pPr>
          </w:p>
        </w:tc>
        <w:tc>
          <w:tcPr>
            <w:tcW w:w="1417" w:type="dxa"/>
            <w:noWrap w:val="0"/>
            <w:vAlign w:val="center"/>
          </w:tcPr>
          <w:p w14:paraId="221FC3F1">
            <w:pPr>
              <w:spacing w:line="400" w:lineRule="exact"/>
              <w:jc w:val="center"/>
              <w:rPr>
                <w:rFonts w:hint="eastAsia" w:ascii="宋体" w:hAnsi="宋体"/>
              </w:rPr>
            </w:pPr>
          </w:p>
        </w:tc>
        <w:tc>
          <w:tcPr>
            <w:tcW w:w="851" w:type="dxa"/>
            <w:noWrap w:val="0"/>
            <w:tcMar>
              <w:left w:w="28" w:type="dxa"/>
              <w:right w:w="28" w:type="dxa"/>
            </w:tcMar>
            <w:vAlign w:val="center"/>
          </w:tcPr>
          <w:p w14:paraId="074106DD">
            <w:pPr>
              <w:spacing w:line="400" w:lineRule="exact"/>
              <w:jc w:val="center"/>
              <w:rPr>
                <w:rFonts w:hint="eastAsia" w:ascii="宋体" w:hAnsi="宋体"/>
              </w:rPr>
            </w:pPr>
          </w:p>
        </w:tc>
        <w:tc>
          <w:tcPr>
            <w:tcW w:w="1417" w:type="dxa"/>
            <w:noWrap w:val="0"/>
            <w:vAlign w:val="center"/>
          </w:tcPr>
          <w:p w14:paraId="2F635687">
            <w:pPr>
              <w:spacing w:line="400" w:lineRule="exact"/>
              <w:jc w:val="center"/>
              <w:rPr>
                <w:rFonts w:hint="eastAsia" w:ascii="宋体" w:hAnsi="宋体"/>
              </w:rPr>
            </w:pPr>
          </w:p>
        </w:tc>
      </w:tr>
      <w:tr w14:paraId="3BCB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noWrap w:val="0"/>
            <w:tcMar>
              <w:left w:w="28" w:type="dxa"/>
              <w:right w:w="28" w:type="dxa"/>
            </w:tcMar>
            <w:vAlign w:val="center"/>
          </w:tcPr>
          <w:p w14:paraId="4356599E">
            <w:pPr>
              <w:spacing w:line="400" w:lineRule="exact"/>
              <w:jc w:val="center"/>
              <w:rPr>
                <w:rFonts w:hint="eastAsia" w:ascii="宋体" w:hAnsi="宋体"/>
              </w:rPr>
            </w:pPr>
            <w:r>
              <w:rPr>
                <w:rFonts w:hint="eastAsia" w:ascii="宋体" w:hAnsi="宋体"/>
              </w:rPr>
              <w:t>最高投标限价（元）</w:t>
            </w:r>
          </w:p>
        </w:tc>
        <w:tc>
          <w:tcPr>
            <w:tcW w:w="11056" w:type="dxa"/>
            <w:gridSpan w:val="9"/>
            <w:noWrap w:val="0"/>
            <w:tcMar>
              <w:left w:w="28" w:type="dxa"/>
              <w:right w:w="28" w:type="dxa"/>
            </w:tcMar>
            <w:vAlign w:val="center"/>
          </w:tcPr>
          <w:p w14:paraId="218AAD34">
            <w:pPr>
              <w:spacing w:line="400" w:lineRule="exact"/>
              <w:rPr>
                <w:rFonts w:hint="eastAsia" w:ascii="宋体" w:hAnsi="宋体"/>
              </w:rPr>
            </w:pPr>
          </w:p>
        </w:tc>
      </w:tr>
      <w:tr w14:paraId="4704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47" w:type="dxa"/>
            <w:gridSpan w:val="2"/>
            <w:noWrap w:val="0"/>
            <w:tcMar>
              <w:left w:w="28" w:type="dxa"/>
              <w:right w:w="28" w:type="dxa"/>
            </w:tcMar>
            <w:vAlign w:val="center"/>
          </w:tcPr>
          <w:p w14:paraId="2D045758">
            <w:pPr>
              <w:spacing w:line="400" w:lineRule="exact"/>
              <w:jc w:val="center"/>
              <w:rPr>
                <w:rFonts w:hint="eastAsia" w:ascii="宋体" w:hAnsi="宋体"/>
              </w:rPr>
            </w:pPr>
            <w:r>
              <w:rPr>
                <w:rFonts w:hint="eastAsia"/>
                <w:szCs w:val="21"/>
              </w:rPr>
              <w:t>开标过程需记录的其他事项</w:t>
            </w:r>
          </w:p>
        </w:tc>
        <w:tc>
          <w:tcPr>
            <w:tcW w:w="11056" w:type="dxa"/>
            <w:gridSpan w:val="9"/>
            <w:noWrap w:val="0"/>
            <w:tcMar>
              <w:left w:w="28" w:type="dxa"/>
              <w:right w:w="28" w:type="dxa"/>
            </w:tcMar>
            <w:vAlign w:val="center"/>
          </w:tcPr>
          <w:p w14:paraId="2F188E27">
            <w:pPr>
              <w:spacing w:line="400" w:lineRule="exact"/>
              <w:rPr>
                <w:rFonts w:hint="eastAsia" w:ascii="宋体" w:hAnsi="宋体"/>
              </w:rPr>
            </w:pPr>
          </w:p>
          <w:p w14:paraId="3551A767">
            <w:pPr>
              <w:spacing w:line="400" w:lineRule="exact"/>
              <w:rPr>
                <w:rFonts w:hint="eastAsia" w:ascii="宋体" w:hAnsi="宋体"/>
              </w:rPr>
            </w:pPr>
          </w:p>
        </w:tc>
      </w:tr>
    </w:tbl>
    <w:p w14:paraId="78AD92E7">
      <w:pPr>
        <w:spacing w:line="400" w:lineRule="exact"/>
        <w:rPr>
          <w:rFonts w:hint="eastAsia" w:ascii="宋体" w:hAnsi="宋体"/>
          <w:u w:val="single"/>
        </w:rPr>
      </w:pPr>
      <w:r>
        <w:rPr>
          <w:rFonts w:hint="eastAsia" w:ascii="宋体" w:hAnsi="宋体"/>
        </w:rPr>
        <w:t xml:space="preserve">                                                     </w:t>
      </w:r>
      <w:r>
        <w:rPr>
          <w:rFonts w:hint="eastAsia"/>
        </w:rPr>
        <w:t>主持人</w:t>
      </w:r>
      <w:r>
        <w:rPr>
          <w:rFonts w:hint="eastAsia" w:ascii="宋体" w:hAnsi="宋体"/>
        </w:rPr>
        <w:t>：</w:t>
      </w:r>
      <w:r>
        <w:rPr>
          <w:rFonts w:hint="eastAsia" w:ascii="宋体" w:hAnsi="宋体"/>
          <w:u w:val="single"/>
        </w:rPr>
        <w:t xml:space="preserve">                 </w:t>
      </w:r>
      <w:r>
        <w:rPr>
          <w:rFonts w:hint="eastAsia" w:ascii="宋体" w:hAnsi="宋体"/>
        </w:rPr>
        <w:t>招标人代表：</w:t>
      </w:r>
      <w:r>
        <w:rPr>
          <w:rFonts w:hint="eastAsia" w:ascii="宋体" w:hAnsi="宋体"/>
          <w:u w:val="single"/>
        </w:rPr>
        <w:t xml:space="preserve">                </w:t>
      </w:r>
      <w:r>
        <w:rPr>
          <w:rFonts w:hint="eastAsia" w:ascii="宋体" w:hAnsi="宋体"/>
        </w:rPr>
        <w:t>监标人：</w:t>
      </w:r>
      <w:r>
        <w:rPr>
          <w:rFonts w:hint="eastAsia" w:ascii="宋体" w:hAnsi="宋体"/>
          <w:u w:val="single"/>
        </w:rPr>
        <w:t xml:space="preserve">               </w:t>
      </w:r>
    </w:p>
    <w:p w14:paraId="30F1E035">
      <w:pPr>
        <w:spacing w:line="400" w:lineRule="exact"/>
        <w:rPr>
          <w:rFonts w:ascii="宋体" w:hAnsi="宋体"/>
        </w:rPr>
        <w:sectPr>
          <w:pgSz w:w="16838" w:h="11906" w:orient="landscape"/>
          <w:pgMar w:top="1800" w:right="1440" w:bottom="1800" w:left="1440" w:header="851" w:footer="992" w:gutter="0"/>
          <w:cols w:space="720" w:num="1"/>
          <w:docGrid w:linePitch="312" w:charSpace="0"/>
        </w:sectPr>
      </w:pPr>
    </w:p>
    <w:p w14:paraId="251C204C">
      <w:pPr>
        <w:pStyle w:val="3"/>
        <w:keepNext/>
        <w:keepLines/>
        <w:pageBreakBefore w:val="0"/>
        <w:widowControl w:val="0"/>
        <w:kinsoku/>
        <w:wordWrap/>
        <w:overflowPunct/>
        <w:topLinePunct w:val="0"/>
        <w:autoSpaceDE/>
        <w:autoSpaceDN/>
        <w:bidi w:val="0"/>
        <w:adjustRightInd/>
        <w:snapToGrid/>
        <w:spacing w:before="0" w:line="416" w:lineRule="auto"/>
        <w:textAlignment w:val="auto"/>
        <w:rPr>
          <w:rFonts w:hint="eastAsia"/>
          <w:b w:val="0"/>
          <w:sz w:val="24"/>
          <w:szCs w:val="24"/>
        </w:rPr>
      </w:pPr>
      <w:bookmarkStart w:id="309" w:name="_Toc24093"/>
      <w:r>
        <w:rPr>
          <w:rFonts w:hint="eastAsia"/>
          <w:b w:val="0"/>
          <w:sz w:val="24"/>
          <w:szCs w:val="24"/>
        </w:rPr>
        <w:t>附表六：投标文件问题澄清通知</w:t>
      </w:r>
      <w:bookmarkEnd w:id="309"/>
    </w:p>
    <w:p w14:paraId="11F1C5E3">
      <w:pPr>
        <w:rPr>
          <w:rFonts w:hint="eastAsia"/>
        </w:rPr>
      </w:pPr>
    </w:p>
    <w:p w14:paraId="23177F1B">
      <w:pPr>
        <w:spacing w:before="240" w:beforeLines="100" w:after="240" w:afterLines="100" w:line="400" w:lineRule="exact"/>
        <w:jc w:val="center"/>
        <w:rPr>
          <w:rFonts w:hint="eastAsia" w:ascii="黑体" w:eastAsia="黑体"/>
          <w:sz w:val="28"/>
          <w:szCs w:val="28"/>
        </w:rPr>
      </w:pPr>
      <w:r>
        <w:rPr>
          <w:rFonts w:hint="eastAsia" w:ascii="黑体" w:eastAsia="黑体"/>
          <w:sz w:val="28"/>
          <w:szCs w:val="28"/>
        </w:rPr>
        <w:t>投标文件问题澄清通知</w:t>
      </w:r>
    </w:p>
    <w:p w14:paraId="5A5F70D8">
      <w:pPr>
        <w:spacing w:line="400" w:lineRule="exact"/>
        <w:ind w:firstLine="5355" w:firstLineChars="2550"/>
        <w:rPr>
          <w:rFonts w:hint="eastAsia"/>
          <w:u w:val="single"/>
        </w:rPr>
      </w:pPr>
      <w:r>
        <w:rPr>
          <w:rFonts w:hint="eastAsia"/>
        </w:rPr>
        <w:t>编号：</w:t>
      </w:r>
      <w:r>
        <w:rPr>
          <w:rFonts w:hint="eastAsia"/>
          <w:u w:val="single"/>
        </w:rPr>
        <w:t xml:space="preserve">                  </w:t>
      </w:r>
    </w:p>
    <w:p w14:paraId="7B347884">
      <w:pPr>
        <w:spacing w:line="480" w:lineRule="exact"/>
        <w:rPr>
          <w:rFonts w:hint="eastAsia"/>
        </w:rPr>
      </w:pPr>
      <w:r>
        <w:rPr>
          <w:rFonts w:hint="eastAsia"/>
          <w:u w:val="single"/>
        </w:rPr>
        <w:t xml:space="preserve">            </w:t>
      </w:r>
      <w:r>
        <w:rPr>
          <w:rFonts w:hint="eastAsia" w:ascii="宋体" w:hAnsi="宋体"/>
          <w:u w:val="single"/>
        </w:rPr>
        <w:t xml:space="preserve">         </w:t>
      </w:r>
      <w:r>
        <w:rPr>
          <w:rFonts w:hint="eastAsia"/>
          <w:u w:val="single"/>
        </w:rPr>
        <w:t xml:space="preserve">      </w:t>
      </w:r>
      <w:r>
        <w:rPr>
          <w:rFonts w:hint="eastAsia"/>
        </w:rPr>
        <w:t>（投标人名称）：</w:t>
      </w:r>
    </w:p>
    <w:p w14:paraId="08A22627">
      <w:pPr>
        <w:spacing w:line="480" w:lineRule="exact"/>
        <w:ind w:firstLine="420" w:firstLineChars="200"/>
        <w:rPr>
          <w:rFonts w:hint="eastAsia"/>
          <w:u w:val="single"/>
        </w:rPr>
      </w:pPr>
    </w:p>
    <w:p w14:paraId="1433DA64">
      <w:pPr>
        <w:spacing w:line="480" w:lineRule="exact"/>
        <w:ind w:firstLine="525" w:firstLineChars="250"/>
        <w:rPr>
          <w:rFonts w:hint="eastAsia"/>
        </w:rPr>
      </w:pPr>
      <w:r>
        <w:rPr>
          <w:rFonts w:hint="eastAsia"/>
          <w:u w:val="single"/>
        </w:rPr>
        <w:t xml:space="preserve">             </w:t>
      </w:r>
      <w:r>
        <w:rPr>
          <w:rFonts w:hint="eastAsia"/>
        </w:rPr>
        <w:t>（项目名称）</w:t>
      </w:r>
      <w:r>
        <w:rPr>
          <w:rFonts w:hint="eastAsia"/>
          <w:u w:val="single"/>
        </w:rPr>
        <w:t xml:space="preserve">        </w:t>
      </w:r>
      <w:r>
        <w:rPr>
          <w:rFonts w:hint="eastAsia"/>
        </w:rPr>
        <w:t>（标段名称）施工招标的评标委员会，对你方的投标文件进行了仔细的审查，现需你方对下列问题以书面形式予以澄清、说明或者补正，并将投标文件的澄清、说明或者补正于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时前，通过“电子交易平台”“投标文件澄清”菜单提交给本评标委员会。</w:t>
      </w:r>
    </w:p>
    <w:p w14:paraId="1EE422BF">
      <w:pPr>
        <w:spacing w:line="440" w:lineRule="exact"/>
        <w:ind w:firstLine="420" w:firstLineChars="200"/>
      </w:pPr>
      <w:r>
        <w:t>1</w:t>
      </w:r>
      <w:r>
        <w:rPr>
          <w:rFonts w:hint="eastAsia"/>
        </w:rPr>
        <w:t>、</w:t>
      </w:r>
      <w:r>
        <w:t xml:space="preserve"> ......</w:t>
      </w:r>
    </w:p>
    <w:p w14:paraId="3871B462">
      <w:pPr>
        <w:spacing w:line="440" w:lineRule="exact"/>
      </w:pPr>
      <w:r>
        <w:t xml:space="preserve">    2</w:t>
      </w:r>
      <w:r>
        <w:rPr>
          <w:rFonts w:hint="eastAsia"/>
        </w:rPr>
        <w:t>、</w:t>
      </w:r>
      <w:r>
        <w:t xml:space="preserve"> ......</w:t>
      </w:r>
    </w:p>
    <w:p w14:paraId="32782141">
      <w:pPr>
        <w:spacing w:line="440" w:lineRule="exact"/>
      </w:pPr>
      <w:r>
        <w:t xml:space="preserve">     ......   </w:t>
      </w:r>
    </w:p>
    <w:p w14:paraId="21CEB046">
      <w:pPr>
        <w:spacing w:line="480" w:lineRule="exact"/>
        <w:rPr>
          <w:rFonts w:hint="eastAsia"/>
        </w:rPr>
      </w:pPr>
    </w:p>
    <w:p w14:paraId="71778BD4">
      <w:pPr>
        <w:spacing w:line="480" w:lineRule="exact"/>
        <w:ind w:firstLine="2730" w:firstLineChars="1300"/>
        <w:rPr>
          <w:rFonts w:hint="eastAsia" w:ascii="宋体" w:hAnsi="宋体"/>
        </w:rPr>
      </w:pPr>
      <w:r>
        <w:rPr>
          <w:rFonts w:hint="eastAsia" w:ascii="宋体" w:hAnsi="宋体"/>
          <w:u w:val="single"/>
        </w:rPr>
        <w:t xml:space="preserve">         </w:t>
      </w:r>
      <w:r>
        <w:rPr>
          <w:rFonts w:hint="eastAsia" w:ascii="宋体" w:hAnsi="宋体"/>
        </w:rPr>
        <w:t>（项目名称）</w:t>
      </w:r>
      <w:r>
        <w:rPr>
          <w:rFonts w:hint="eastAsia" w:ascii="宋体" w:hAnsi="宋体"/>
          <w:u w:val="single"/>
        </w:rPr>
        <w:t xml:space="preserve">      </w:t>
      </w:r>
      <w:r>
        <w:rPr>
          <w:rFonts w:hint="eastAsia"/>
        </w:rPr>
        <w:t>（标段名称）</w:t>
      </w:r>
      <w:r>
        <w:rPr>
          <w:rFonts w:hint="eastAsia" w:ascii="宋体" w:hAnsi="宋体"/>
        </w:rPr>
        <w:t>施工招标评标委员会</w:t>
      </w:r>
    </w:p>
    <w:p w14:paraId="4185C307">
      <w:pPr>
        <w:spacing w:line="480" w:lineRule="exact"/>
        <w:ind w:firstLine="945" w:firstLineChars="450"/>
        <w:rPr>
          <w:rFonts w:hint="eastAsia"/>
        </w:rPr>
      </w:pPr>
      <w:r>
        <w:rPr>
          <w:rFonts w:hint="eastAsia"/>
        </w:rPr>
        <w:t>（经评标委员会授权的招标人代表签字或招标人盖单位章）：</w:t>
      </w:r>
      <w:r>
        <w:rPr>
          <w:rFonts w:hint="eastAsia"/>
          <w:u w:val="single"/>
        </w:rPr>
        <w:t xml:space="preserve">               </w:t>
      </w:r>
    </w:p>
    <w:p w14:paraId="77348300">
      <w:pPr>
        <w:spacing w:line="480" w:lineRule="exact"/>
        <w:ind w:firstLine="5565" w:firstLineChars="2650"/>
        <w:rPr>
          <w:rFonts w:hint="eastAsia"/>
          <w:u w:val="single"/>
        </w:rPr>
      </w:pPr>
    </w:p>
    <w:p w14:paraId="7BC6F832">
      <w:pPr>
        <w:spacing w:line="480" w:lineRule="exact"/>
        <w:ind w:firstLine="5565" w:firstLineChars="265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8C5849D">
      <w:pPr>
        <w:spacing w:line="480" w:lineRule="exact"/>
        <w:ind w:firstLine="5565" w:firstLineChars="2650"/>
        <w:rPr>
          <w:rFonts w:hint="eastAsia"/>
        </w:rPr>
      </w:pPr>
    </w:p>
    <w:p w14:paraId="57A29CA2">
      <w:pPr>
        <w:spacing w:line="480" w:lineRule="exact"/>
        <w:ind w:firstLine="5565" w:firstLineChars="2650"/>
        <w:rPr>
          <w:rFonts w:hint="eastAsia"/>
        </w:rPr>
      </w:pPr>
    </w:p>
    <w:p w14:paraId="595895B5">
      <w:pPr>
        <w:spacing w:line="480" w:lineRule="exact"/>
        <w:ind w:firstLine="5565" w:firstLineChars="2650"/>
        <w:rPr>
          <w:rFonts w:hint="eastAsia"/>
        </w:rPr>
      </w:pPr>
    </w:p>
    <w:p w14:paraId="69B3FD0F">
      <w:pPr>
        <w:spacing w:line="480" w:lineRule="exact"/>
        <w:ind w:firstLine="5565" w:firstLineChars="2650"/>
        <w:rPr>
          <w:rFonts w:hint="eastAsia"/>
        </w:rPr>
      </w:pPr>
    </w:p>
    <w:p w14:paraId="2BCB45EA">
      <w:pPr>
        <w:spacing w:line="480" w:lineRule="exact"/>
        <w:ind w:firstLine="5565" w:firstLineChars="2650"/>
        <w:rPr>
          <w:rFonts w:hint="eastAsia"/>
        </w:rPr>
      </w:pPr>
    </w:p>
    <w:p w14:paraId="72A3F195">
      <w:pPr>
        <w:spacing w:line="480" w:lineRule="exact"/>
        <w:ind w:firstLine="5565" w:firstLineChars="2650"/>
        <w:rPr>
          <w:rFonts w:hint="eastAsia"/>
        </w:rPr>
      </w:pPr>
    </w:p>
    <w:p w14:paraId="35F57E95">
      <w:pPr>
        <w:spacing w:line="480" w:lineRule="exact"/>
        <w:ind w:firstLine="5565" w:firstLineChars="2650"/>
        <w:rPr>
          <w:rFonts w:hint="eastAsia"/>
        </w:rPr>
      </w:pPr>
    </w:p>
    <w:p w14:paraId="55A0ECC3">
      <w:pPr>
        <w:spacing w:line="480" w:lineRule="exact"/>
        <w:ind w:firstLine="5565" w:firstLineChars="2650"/>
        <w:rPr>
          <w:rFonts w:hint="eastAsia"/>
        </w:rPr>
      </w:pPr>
    </w:p>
    <w:p w14:paraId="4EB3F884">
      <w:pPr>
        <w:spacing w:line="480" w:lineRule="exact"/>
        <w:ind w:firstLine="5565" w:firstLineChars="2650"/>
      </w:pPr>
    </w:p>
    <w:p w14:paraId="5DBBE461">
      <w:pPr>
        <w:pStyle w:val="3"/>
        <w:rPr>
          <w:rFonts w:hint="eastAsia" w:ascii="黑体"/>
          <w:sz w:val="24"/>
        </w:rPr>
      </w:pPr>
      <w:bookmarkStart w:id="310" w:name="_Toc16216"/>
      <w:r>
        <w:rPr>
          <w:rFonts w:hint="eastAsia"/>
          <w:b w:val="0"/>
          <w:sz w:val="24"/>
          <w:szCs w:val="24"/>
        </w:rPr>
        <w:t>附表七：投标文件问题的澄清</w:t>
      </w:r>
      <w:bookmarkEnd w:id="310"/>
    </w:p>
    <w:p w14:paraId="14207F09">
      <w:pPr>
        <w:spacing w:line="480" w:lineRule="exact"/>
        <w:rPr>
          <w:rFonts w:hint="eastAsia" w:ascii="黑体" w:eastAsia="黑体"/>
          <w:sz w:val="24"/>
        </w:rPr>
      </w:pPr>
    </w:p>
    <w:p w14:paraId="6A416ABE">
      <w:pPr>
        <w:spacing w:before="240" w:beforeLines="100" w:after="240" w:afterLines="100" w:line="480" w:lineRule="exact"/>
        <w:jc w:val="center"/>
        <w:rPr>
          <w:rFonts w:hint="eastAsia" w:ascii="黑体" w:eastAsia="黑体"/>
          <w:sz w:val="28"/>
          <w:szCs w:val="28"/>
        </w:rPr>
      </w:pPr>
      <w:r>
        <w:rPr>
          <w:rFonts w:hint="eastAsia" w:ascii="黑体" w:eastAsia="黑体"/>
          <w:sz w:val="28"/>
          <w:szCs w:val="28"/>
        </w:rPr>
        <w:t>投标文件问题的澄清、说明或补正</w:t>
      </w:r>
    </w:p>
    <w:p w14:paraId="4B20CA0A">
      <w:pPr>
        <w:spacing w:line="400" w:lineRule="exact"/>
        <w:ind w:firstLine="5355" w:firstLineChars="2550"/>
        <w:rPr>
          <w:rFonts w:hint="eastAsia"/>
          <w:u w:val="single"/>
        </w:rPr>
      </w:pPr>
      <w:r>
        <w:rPr>
          <w:rFonts w:hint="eastAsia"/>
        </w:rPr>
        <w:t>编号：</w:t>
      </w:r>
      <w:r>
        <w:rPr>
          <w:rFonts w:hint="eastAsia"/>
          <w:u w:val="single"/>
        </w:rPr>
        <w:t xml:space="preserve">                  </w:t>
      </w:r>
    </w:p>
    <w:p w14:paraId="2067CB17">
      <w:pPr>
        <w:spacing w:line="480" w:lineRule="exact"/>
        <w:rPr>
          <w:rFonts w:hint="eastAsia"/>
        </w:rPr>
      </w:pPr>
      <w:r>
        <w:rPr>
          <w:rFonts w:hint="eastAsia"/>
        </w:rPr>
        <w:t xml:space="preserve">  </w:t>
      </w:r>
      <w:r>
        <w:rPr>
          <w:rFonts w:hint="eastAsia"/>
          <w:u w:val="single"/>
        </w:rPr>
        <w:t xml:space="preserve">            </w:t>
      </w:r>
      <w:r>
        <w:rPr>
          <w:rFonts w:hint="eastAsia"/>
        </w:rPr>
        <w:t>（项目名称）</w:t>
      </w:r>
      <w:r>
        <w:rPr>
          <w:rFonts w:hint="eastAsia"/>
          <w:u w:val="single"/>
        </w:rPr>
        <w:t xml:space="preserve">      </w:t>
      </w:r>
      <w:r>
        <w:rPr>
          <w:rFonts w:hint="eastAsia"/>
        </w:rPr>
        <w:t>（标段名称）施工招标评标委员会：</w:t>
      </w:r>
    </w:p>
    <w:p w14:paraId="11C83703">
      <w:pPr>
        <w:spacing w:line="480" w:lineRule="exact"/>
        <w:ind w:firstLine="420" w:firstLineChars="200"/>
        <w:rPr>
          <w:rFonts w:hint="eastAsia"/>
        </w:rPr>
      </w:pPr>
      <w:r>
        <w:rPr>
          <w:rFonts w:hint="eastAsia"/>
        </w:rPr>
        <w:t>投标文件问题澄清通知（编号：</w:t>
      </w:r>
      <w:r>
        <w:rPr>
          <w:rFonts w:hint="eastAsia"/>
          <w:u w:val="single"/>
        </w:rPr>
        <w:t xml:space="preserve">      </w:t>
      </w:r>
      <w:r>
        <w:rPr>
          <w:rFonts w:hint="eastAsia"/>
        </w:rPr>
        <w:t>）已收悉，现澄清、说明或者补正如下：</w:t>
      </w:r>
    </w:p>
    <w:p w14:paraId="4C4993CD">
      <w:pPr>
        <w:spacing w:line="480" w:lineRule="exact"/>
        <w:ind w:firstLine="420" w:firstLineChars="200"/>
        <w:rPr>
          <w:rFonts w:hint="eastAsia"/>
        </w:rPr>
      </w:pPr>
      <w:r>
        <w:rPr>
          <w:rFonts w:hint="eastAsia"/>
        </w:rPr>
        <w:t>1.</w:t>
      </w:r>
    </w:p>
    <w:p w14:paraId="4A2C34DB">
      <w:pPr>
        <w:spacing w:line="480" w:lineRule="exact"/>
        <w:ind w:firstLine="420" w:firstLineChars="200"/>
        <w:rPr>
          <w:rFonts w:hint="eastAsia"/>
        </w:rPr>
      </w:pPr>
      <w:r>
        <w:rPr>
          <w:rFonts w:hint="eastAsia"/>
        </w:rPr>
        <w:t>2.</w:t>
      </w:r>
    </w:p>
    <w:p w14:paraId="04E43771">
      <w:pPr>
        <w:spacing w:line="480" w:lineRule="exact"/>
        <w:ind w:firstLine="420" w:firstLineChars="200"/>
        <w:rPr>
          <w:rFonts w:hint="eastAsia"/>
        </w:rPr>
      </w:pPr>
    </w:p>
    <w:p w14:paraId="59FC8CAE">
      <w:pPr>
        <w:spacing w:line="480" w:lineRule="exact"/>
        <w:ind w:firstLine="420" w:firstLineChars="200"/>
        <w:rPr>
          <w:rFonts w:hint="eastAsia"/>
        </w:rPr>
      </w:pPr>
      <w:r>
        <w:rPr>
          <w:rFonts w:hint="eastAsia"/>
        </w:rPr>
        <w:t>……</w:t>
      </w:r>
    </w:p>
    <w:p w14:paraId="0FE3DD66">
      <w:pPr>
        <w:spacing w:line="480" w:lineRule="exact"/>
        <w:ind w:firstLine="420" w:firstLineChars="200"/>
        <w:rPr>
          <w:rFonts w:hint="eastAsia"/>
        </w:rPr>
      </w:pPr>
    </w:p>
    <w:p w14:paraId="73E0A36C">
      <w:pPr>
        <w:spacing w:line="480" w:lineRule="exact"/>
        <w:ind w:firstLine="420" w:firstLineChars="200"/>
        <w:rPr>
          <w:rFonts w:hint="eastAsia"/>
        </w:rPr>
      </w:pPr>
    </w:p>
    <w:p w14:paraId="7EB7918D">
      <w:pPr>
        <w:spacing w:line="480" w:lineRule="exact"/>
        <w:ind w:firstLine="420" w:firstLineChars="200"/>
        <w:rPr>
          <w:rFonts w:hint="eastAsia"/>
        </w:rPr>
      </w:pPr>
    </w:p>
    <w:p w14:paraId="0EF90A45">
      <w:pPr>
        <w:spacing w:line="480" w:lineRule="exact"/>
        <w:ind w:firstLine="420" w:firstLineChars="200"/>
        <w:rPr>
          <w:rFonts w:hint="eastAsia"/>
        </w:rPr>
      </w:pPr>
    </w:p>
    <w:p w14:paraId="662DE6AA">
      <w:pPr>
        <w:spacing w:line="480" w:lineRule="exact"/>
        <w:ind w:firstLine="420" w:firstLineChars="200"/>
        <w:rPr>
          <w:rFonts w:hint="eastAsia"/>
        </w:rPr>
      </w:pPr>
    </w:p>
    <w:p w14:paraId="15CB911F">
      <w:pPr>
        <w:spacing w:line="480" w:lineRule="exact"/>
        <w:ind w:firstLine="420" w:firstLineChars="200"/>
        <w:rPr>
          <w:rFonts w:hint="eastAsia"/>
        </w:rPr>
      </w:pPr>
    </w:p>
    <w:p w14:paraId="040D6C39">
      <w:pPr>
        <w:wordWrap w:val="0"/>
        <w:spacing w:line="480" w:lineRule="exact"/>
        <w:ind w:right="105" w:firstLine="420" w:firstLineChars="200"/>
        <w:jc w:val="right"/>
        <w:rPr>
          <w:rFonts w:hint="eastAsia"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14:paraId="0B7D4E9B">
      <w:pPr>
        <w:wordWrap w:val="0"/>
        <w:spacing w:before="120" w:beforeLines="50" w:after="120" w:afterLines="50" w:line="480" w:lineRule="exact"/>
        <w:ind w:right="105"/>
        <w:jc w:val="right"/>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（签字）</w:t>
      </w:r>
    </w:p>
    <w:p w14:paraId="283FC164">
      <w:pPr>
        <w:spacing w:line="480" w:lineRule="exact"/>
        <w:ind w:firstLine="5775" w:firstLineChars="2750"/>
        <w:rPr>
          <w:rFonts w:hint="eastAsia"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7AF0694">
      <w:pPr>
        <w:spacing w:line="480" w:lineRule="exact"/>
        <w:ind w:firstLine="5775" w:firstLineChars="2750"/>
        <w:rPr>
          <w:rFonts w:hint="eastAsia"/>
        </w:rPr>
      </w:pPr>
    </w:p>
    <w:p w14:paraId="0B90A9D8">
      <w:pPr>
        <w:spacing w:line="480" w:lineRule="exact"/>
        <w:ind w:firstLine="5775" w:firstLineChars="2750"/>
        <w:rPr>
          <w:rFonts w:hint="eastAsia"/>
        </w:rPr>
      </w:pPr>
    </w:p>
    <w:p w14:paraId="1FA69E93">
      <w:pPr>
        <w:spacing w:line="480" w:lineRule="exact"/>
        <w:ind w:firstLine="5775" w:firstLineChars="2750"/>
        <w:rPr>
          <w:rFonts w:hint="eastAsia"/>
        </w:rPr>
      </w:pPr>
    </w:p>
    <w:p w14:paraId="26AEE765">
      <w:pPr>
        <w:spacing w:line="480" w:lineRule="exact"/>
        <w:ind w:firstLine="5775" w:firstLineChars="2750"/>
        <w:rPr>
          <w:rFonts w:hint="eastAsia"/>
        </w:rPr>
      </w:pPr>
    </w:p>
    <w:p w14:paraId="7A6E8172">
      <w:pPr>
        <w:spacing w:line="480" w:lineRule="exact"/>
        <w:ind w:firstLine="5775" w:firstLineChars="2750"/>
        <w:rPr>
          <w:rFonts w:hint="eastAsia"/>
        </w:rPr>
      </w:pPr>
    </w:p>
    <w:p w14:paraId="7E7E2844">
      <w:pPr>
        <w:pStyle w:val="3"/>
        <w:rPr>
          <w:rFonts w:hint="eastAsia"/>
          <w:b w:val="0"/>
          <w:sz w:val="24"/>
          <w:szCs w:val="24"/>
        </w:rPr>
      </w:pPr>
      <w:bookmarkStart w:id="311" w:name="_Toc10351"/>
      <w:r>
        <w:rPr>
          <w:rFonts w:hint="eastAsia"/>
          <w:b w:val="0"/>
          <w:sz w:val="24"/>
          <w:szCs w:val="24"/>
        </w:rPr>
        <w:t>附表八：中标通知书</w:t>
      </w:r>
      <w:bookmarkEnd w:id="311"/>
    </w:p>
    <w:p w14:paraId="32617F98">
      <w:pPr>
        <w:spacing w:before="240" w:beforeLines="100" w:after="240" w:afterLines="100" w:line="480" w:lineRule="exact"/>
        <w:jc w:val="center"/>
        <w:rPr>
          <w:rFonts w:hint="eastAsia" w:ascii="黑体" w:eastAsia="黑体"/>
          <w:sz w:val="28"/>
          <w:szCs w:val="28"/>
        </w:rPr>
      </w:pPr>
      <w:r>
        <w:rPr>
          <w:rFonts w:hint="eastAsia" w:ascii="黑体" w:eastAsia="黑体"/>
          <w:sz w:val="28"/>
          <w:szCs w:val="28"/>
        </w:rPr>
        <w:t>中标通知书</w:t>
      </w:r>
    </w:p>
    <w:p w14:paraId="1AB73B82">
      <w:pPr>
        <w:spacing w:before="240" w:beforeLines="100" w:after="240" w:afterLines="100" w:line="480" w:lineRule="exact"/>
        <w:jc w:val="center"/>
        <w:rPr>
          <w:rFonts w:hint="eastAsia" w:ascii="黑体" w:eastAsia="黑体"/>
          <w:sz w:val="28"/>
          <w:szCs w:val="28"/>
        </w:rPr>
      </w:pPr>
      <w:r>
        <w:rPr>
          <w:rFonts w:hint="eastAsia" w:ascii="仿宋_GB2312" w:eastAsia="仿宋_GB2312"/>
          <w:szCs w:val="21"/>
        </w:rPr>
        <w:t xml:space="preserve">                                      招标编号：</w:t>
      </w:r>
      <w:r>
        <w:rPr>
          <w:rFonts w:hint="eastAsia" w:ascii="仿宋_GB2312" w:eastAsia="仿宋_GB2312"/>
          <w:szCs w:val="21"/>
          <w:u w:val="single"/>
        </w:rPr>
        <w:t xml:space="preserve">    </w:t>
      </w:r>
      <w:r>
        <w:rPr>
          <w:rFonts w:hint="eastAsia" w:ascii="仿宋_GB2312" w:eastAsia="仿宋_GB2312"/>
          <w:b/>
          <w:sz w:val="28"/>
          <w:szCs w:val="28"/>
          <w:u w:val="single"/>
        </w:rPr>
        <w:t xml:space="preserve">       </w:t>
      </w:r>
    </w:p>
    <w:p w14:paraId="4581A299">
      <w:pPr>
        <w:spacing w:line="480" w:lineRule="exact"/>
        <w:rPr>
          <w:rFonts w:hint="eastAsia"/>
        </w:rPr>
      </w:pPr>
      <w:r>
        <w:rPr>
          <w:rFonts w:hint="eastAsia"/>
          <w:u w:val="single"/>
        </w:rPr>
        <w:t xml:space="preserve">               </w:t>
      </w:r>
      <w:r>
        <w:rPr>
          <w:rFonts w:hint="eastAsia"/>
        </w:rPr>
        <w:t>（中标人名称）：</w:t>
      </w:r>
    </w:p>
    <w:p w14:paraId="68629295">
      <w:pPr>
        <w:spacing w:line="480" w:lineRule="exact"/>
        <w:rPr>
          <w:rFonts w:hint="eastAsia"/>
        </w:rPr>
      </w:pPr>
    </w:p>
    <w:p w14:paraId="26A3D60F">
      <w:pPr>
        <w:spacing w:line="480" w:lineRule="exact"/>
        <w:ind w:firstLine="420" w:firstLineChars="200"/>
        <w:rPr>
          <w:rFonts w:hint="eastAsia"/>
        </w:rPr>
      </w:pPr>
      <w:r>
        <w:rPr>
          <w:rFonts w:hint="eastAsia"/>
        </w:rPr>
        <w:t>你方于</w:t>
      </w:r>
      <w:r>
        <w:rPr>
          <w:rFonts w:hint="eastAsia"/>
          <w:u w:val="single"/>
        </w:rPr>
        <w:t xml:space="preserve">             </w:t>
      </w:r>
      <w:r>
        <w:rPr>
          <w:rFonts w:hint="eastAsia"/>
        </w:rPr>
        <w:t>（投标日期）所递交的</w:t>
      </w:r>
      <w:r>
        <w:rPr>
          <w:rFonts w:hint="eastAsia"/>
          <w:u w:val="single"/>
        </w:rPr>
        <w:t xml:space="preserve">          </w:t>
      </w:r>
      <w:r>
        <w:rPr>
          <w:rFonts w:hint="eastAsia"/>
        </w:rPr>
        <w:t>（项目名称）</w:t>
      </w:r>
      <w:r>
        <w:rPr>
          <w:rFonts w:hint="eastAsia"/>
          <w:u w:val="single"/>
        </w:rPr>
        <w:t xml:space="preserve">       </w:t>
      </w:r>
      <w:r>
        <w:rPr>
          <w:rFonts w:hint="eastAsia"/>
        </w:rPr>
        <w:t>（标段名称）施工投标文件已被我方接受，被确定为中标人。</w:t>
      </w:r>
    </w:p>
    <w:p w14:paraId="6FAC455B">
      <w:pPr>
        <w:spacing w:line="480" w:lineRule="exact"/>
        <w:ind w:firstLine="420" w:firstLineChars="200"/>
        <w:rPr>
          <w:rFonts w:hint="eastAsia"/>
        </w:rPr>
      </w:pPr>
      <w:r>
        <w:rPr>
          <w:rFonts w:hint="eastAsia"/>
        </w:rPr>
        <w:t>中标价：</w:t>
      </w:r>
      <w:r>
        <w:rPr>
          <w:rFonts w:hint="eastAsia"/>
          <w:u w:val="single"/>
        </w:rPr>
        <w:t xml:space="preserve">                         </w:t>
      </w:r>
      <w:r>
        <w:rPr>
          <w:rFonts w:hint="eastAsia"/>
        </w:rPr>
        <w:t>元。</w:t>
      </w:r>
    </w:p>
    <w:p w14:paraId="3A03AB4A">
      <w:pPr>
        <w:spacing w:line="480" w:lineRule="exact"/>
        <w:ind w:firstLine="420" w:firstLineChars="200"/>
        <w:rPr>
          <w:rFonts w:hint="eastAsia"/>
        </w:rPr>
      </w:pPr>
      <w:r>
        <w:rPr>
          <w:rFonts w:hint="eastAsia"/>
        </w:rPr>
        <w:t>工  期：</w:t>
      </w:r>
      <w:r>
        <w:rPr>
          <w:rFonts w:hint="eastAsia"/>
          <w:u w:val="single"/>
        </w:rPr>
        <w:t xml:space="preserve">                     </w:t>
      </w:r>
      <w:r>
        <w:rPr>
          <w:rFonts w:hint="eastAsia"/>
        </w:rPr>
        <w:t>日历天。</w:t>
      </w:r>
    </w:p>
    <w:p w14:paraId="4DF6F78B">
      <w:pPr>
        <w:spacing w:line="480" w:lineRule="exact"/>
        <w:ind w:firstLine="420" w:firstLineChars="200"/>
        <w:rPr>
          <w:rFonts w:hint="eastAsia"/>
        </w:rPr>
      </w:pPr>
      <w:r>
        <w:rPr>
          <w:rFonts w:hint="eastAsia"/>
        </w:rPr>
        <w:t>工程质量：</w:t>
      </w:r>
      <w:r>
        <w:rPr>
          <w:rFonts w:hint="eastAsia"/>
          <w:u w:val="single"/>
        </w:rPr>
        <w:t xml:space="preserve">                         </w:t>
      </w:r>
      <w:r>
        <w:rPr>
          <w:rFonts w:hint="eastAsia"/>
        </w:rPr>
        <w:t>。</w:t>
      </w:r>
    </w:p>
    <w:p w14:paraId="734F0458">
      <w:pPr>
        <w:spacing w:line="480" w:lineRule="exact"/>
        <w:ind w:firstLine="420" w:firstLineChars="200"/>
        <w:rPr>
          <w:rFonts w:hint="eastAsia"/>
        </w:rPr>
      </w:pPr>
      <w:r>
        <w:rPr>
          <w:rFonts w:hint="eastAsia"/>
        </w:rPr>
        <w:t>项目经理：</w:t>
      </w:r>
      <w:r>
        <w:rPr>
          <w:rFonts w:hint="eastAsia"/>
          <w:u w:val="single"/>
        </w:rPr>
        <w:t xml:space="preserve">               </w:t>
      </w:r>
      <w:r>
        <w:rPr>
          <w:rFonts w:hint="eastAsia"/>
        </w:rPr>
        <w:t>（姓名）。</w:t>
      </w:r>
    </w:p>
    <w:p w14:paraId="52DCEB0F">
      <w:pPr>
        <w:spacing w:line="480" w:lineRule="exact"/>
        <w:ind w:firstLine="420" w:firstLineChars="200"/>
        <w:rPr>
          <w:rFonts w:hint="eastAsia"/>
        </w:rPr>
      </w:pPr>
    </w:p>
    <w:p w14:paraId="6F1C0C70">
      <w:pPr>
        <w:spacing w:line="480" w:lineRule="exact"/>
        <w:ind w:firstLine="420" w:firstLineChars="200"/>
        <w:rPr>
          <w:rFonts w:hint="eastAsia"/>
        </w:rPr>
      </w:pPr>
      <w:r>
        <w:rPr>
          <w:rFonts w:hint="eastAsia"/>
        </w:rPr>
        <w:t>请你方在接到本通知书后的</w:t>
      </w:r>
      <w:r>
        <w:rPr>
          <w:rFonts w:hint="eastAsia"/>
          <w:u w:val="single"/>
        </w:rPr>
        <w:t xml:space="preserve">      </w:t>
      </w:r>
      <w:r>
        <w:rPr>
          <w:rFonts w:hint="eastAsia"/>
        </w:rPr>
        <w:t>日内到</w:t>
      </w:r>
      <w:r>
        <w:rPr>
          <w:rFonts w:hint="eastAsia"/>
          <w:u w:val="single"/>
        </w:rPr>
        <w:t xml:space="preserve">                         </w:t>
      </w:r>
      <w:r>
        <w:rPr>
          <w:rFonts w:hint="eastAsia"/>
        </w:rPr>
        <w:t>（指定地点）与我方签订施工承包合同，在此之前按招标文件第二章“投标人须知”第7.3款规定向我方提交履约担保。</w:t>
      </w:r>
    </w:p>
    <w:p w14:paraId="38FEB9CD">
      <w:pPr>
        <w:spacing w:line="480" w:lineRule="exact"/>
        <w:ind w:firstLine="420" w:firstLineChars="200"/>
        <w:rPr>
          <w:rFonts w:hint="eastAsia"/>
        </w:rPr>
      </w:pPr>
      <w:r>
        <w:rPr>
          <w:rFonts w:hint="eastAsia"/>
        </w:rPr>
        <w:t>随附的投标文件澄清、说明、补正事项纪要（如果有），是本中标通知书的组成部分。</w:t>
      </w:r>
    </w:p>
    <w:p w14:paraId="6DC2589C">
      <w:pPr>
        <w:spacing w:line="480" w:lineRule="exact"/>
        <w:ind w:firstLine="420" w:firstLineChars="200"/>
        <w:rPr>
          <w:rFonts w:hint="eastAsia"/>
        </w:rPr>
      </w:pPr>
      <w:r>
        <w:rPr>
          <w:rFonts w:hint="eastAsia"/>
        </w:rPr>
        <w:t>特此通知。</w:t>
      </w:r>
    </w:p>
    <w:p w14:paraId="3528E605">
      <w:pPr>
        <w:spacing w:line="480" w:lineRule="exact"/>
        <w:ind w:firstLine="420" w:firstLineChars="200"/>
      </w:pPr>
      <w:r>
        <w:t>附：澄清、说明、补正事项纪要</w:t>
      </w:r>
    </w:p>
    <w:p w14:paraId="1DA56CE2">
      <w:pPr>
        <w:spacing w:line="480" w:lineRule="exact"/>
        <w:ind w:firstLine="420" w:firstLineChars="200"/>
        <w:rPr>
          <w:rFonts w:hint="eastAsia"/>
        </w:rPr>
      </w:pPr>
    </w:p>
    <w:p w14:paraId="225F25E8">
      <w:pPr>
        <w:spacing w:line="480" w:lineRule="exact"/>
        <w:ind w:firstLine="420" w:firstLineChars="200"/>
        <w:rPr>
          <w:rFonts w:hint="eastAsia"/>
        </w:rPr>
      </w:pPr>
    </w:p>
    <w:p w14:paraId="4E32A5F7">
      <w:pPr>
        <w:spacing w:line="480" w:lineRule="exact"/>
        <w:ind w:firstLine="420" w:firstLineChars="200"/>
        <w:rPr>
          <w:rFonts w:hint="eastAsia"/>
        </w:rPr>
      </w:pPr>
    </w:p>
    <w:p w14:paraId="79F69B44">
      <w:pPr>
        <w:wordWrap w:val="0"/>
        <w:spacing w:line="480" w:lineRule="exact"/>
        <w:ind w:firstLine="420" w:firstLineChars="200"/>
        <w:jc w:val="right"/>
        <w:rPr>
          <w:rFonts w:hint="eastAsia" w:ascii="宋体" w:hAnsi="宋体"/>
        </w:rPr>
      </w:pPr>
      <w:r>
        <w:rPr>
          <w:rFonts w:hint="eastAsia" w:ascii="宋体" w:hAnsi="宋体"/>
        </w:rPr>
        <w:t>招标人：</w:t>
      </w:r>
      <w:r>
        <w:rPr>
          <w:rFonts w:hint="eastAsia" w:ascii="宋体" w:hAnsi="宋体"/>
          <w:u w:val="single"/>
        </w:rPr>
        <w:t xml:space="preserve">                  </w:t>
      </w:r>
      <w:r>
        <w:rPr>
          <w:rFonts w:hint="eastAsia" w:ascii="宋体" w:hAnsi="宋体"/>
        </w:rPr>
        <w:t xml:space="preserve">（盖单位章） </w:t>
      </w:r>
    </w:p>
    <w:p w14:paraId="7F812824">
      <w:pPr>
        <w:wordWrap w:val="0"/>
        <w:spacing w:line="480" w:lineRule="exact"/>
        <w:jc w:val="right"/>
        <w:rPr>
          <w:rFonts w:hint="eastAsia"/>
        </w:rPr>
      </w:pPr>
      <w:r>
        <w:rPr>
          <w:rFonts w:hint="eastAsia" w:ascii="宋体" w:hAnsi="宋体"/>
        </w:rPr>
        <w:t>法定代表人：</w:t>
      </w:r>
      <w:r>
        <w:rPr>
          <w:rFonts w:hint="eastAsia" w:ascii="宋体" w:hAnsi="宋体"/>
          <w:u w:val="single"/>
        </w:rPr>
        <w:t xml:space="preserve">                  </w:t>
      </w:r>
      <w:r>
        <w:rPr>
          <w:rFonts w:hint="eastAsia" w:ascii="宋体" w:hAnsi="宋体"/>
        </w:rPr>
        <w:t xml:space="preserve">（签字） </w:t>
      </w:r>
    </w:p>
    <w:p w14:paraId="67CC4EC0">
      <w:pPr>
        <w:wordWrap w:val="0"/>
        <w:spacing w:line="480" w:lineRule="exact"/>
        <w:ind w:firstLine="5145" w:firstLineChars="2450"/>
        <w:jc w:val="right"/>
        <w:rPr>
          <w:rFonts w:hint="eastAsia"/>
        </w:rPr>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14:paraId="527268EB">
      <w:pPr>
        <w:spacing w:line="480" w:lineRule="exact"/>
        <w:ind w:firstLine="5145" w:firstLineChars="2450"/>
        <w:rPr>
          <w:rFonts w:hint="eastAsia"/>
        </w:rPr>
      </w:pPr>
    </w:p>
    <w:p w14:paraId="49381BBC">
      <w:pPr>
        <w:spacing w:line="480" w:lineRule="exact"/>
        <w:jc w:val="left"/>
        <w:rPr>
          <w:rFonts w:hint="eastAsia"/>
        </w:rPr>
      </w:pPr>
      <w:r>
        <w:rPr>
          <w:rFonts w:hint="eastAsia" w:ascii="宋体" w:hAnsi="宋体"/>
          <w:szCs w:val="21"/>
        </w:rPr>
        <w:t>备注</w:t>
      </w:r>
      <w:r>
        <w:rPr>
          <w:rFonts w:hint="eastAsia"/>
        </w:rPr>
        <w:t>：行政主管部门对中标通知书有备案管理程序的，从其规定。</w:t>
      </w:r>
    </w:p>
    <w:p w14:paraId="66293C25">
      <w:pPr>
        <w:pStyle w:val="3"/>
        <w:rPr>
          <w:rFonts w:hint="eastAsia" w:ascii="黑体"/>
          <w:sz w:val="24"/>
        </w:rPr>
      </w:pPr>
      <w:bookmarkStart w:id="312" w:name="_Toc24321"/>
      <w:r>
        <w:rPr>
          <w:rFonts w:hint="eastAsia"/>
          <w:b w:val="0"/>
          <w:sz w:val="24"/>
          <w:szCs w:val="24"/>
        </w:rPr>
        <w:t>附表九：中标结果通知书</w:t>
      </w:r>
      <w:bookmarkEnd w:id="312"/>
    </w:p>
    <w:p w14:paraId="7EF0BC8F">
      <w:pPr>
        <w:spacing w:before="240" w:beforeLines="100" w:after="240" w:afterLines="100" w:line="480" w:lineRule="exact"/>
        <w:jc w:val="center"/>
        <w:rPr>
          <w:rFonts w:hint="eastAsia" w:ascii="黑体" w:eastAsia="黑体"/>
          <w:sz w:val="28"/>
          <w:szCs w:val="28"/>
        </w:rPr>
      </w:pPr>
      <w:r>
        <w:rPr>
          <w:rFonts w:hint="eastAsia" w:ascii="黑体" w:eastAsia="黑体"/>
          <w:sz w:val="28"/>
          <w:szCs w:val="28"/>
        </w:rPr>
        <w:t>中标结果通知书</w:t>
      </w:r>
    </w:p>
    <w:p w14:paraId="182DA69D">
      <w:pPr>
        <w:spacing w:line="480" w:lineRule="exact"/>
        <w:rPr>
          <w:rFonts w:hint="eastAsia"/>
        </w:rPr>
      </w:pPr>
      <w:r>
        <w:rPr>
          <w:rFonts w:hint="eastAsia"/>
          <w:u w:val="single"/>
        </w:rPr>
        <w:t xml:space="preserve">                      </w:t>
      </w:r>
      <w:r>
        <w:rPr>
          <w:rFonts w:hint="eastAsia"/>
        </w:rPr>
        <w:t>（未中标人名称）：</w:t>
      </w:r>
    </w:p>
    <w:p w14:paraId="0D3A409B">
      <w:pPr>
        <w:spacing w:line="480" w:lineRule="exact"/>
        <w:rPr>
          <w:rFonts w:hint="eastAsia"/>
        </w:rPr>
      </w:pPr>
    </w:p>
    <w:p w14:paraId="36FBBF00">
      <w:pPr>
        <w:spacing w:line="480" w:lineRule="exact"/>
        <w:ind w:firstLine="420" w:firstLineChars="200"/>
        <w:rPr>
          <w:rFonts w:hint="eastAsia"/>
        </w:rPr>
      </w:pPr>
      <w:r>
        <w:rPr>
          <w:rFonts w:hint="eastAsia"/>
        </w:rPr>
        <w:t>我方已接受</w:t>
      </w:r>
      <w:r>
        <w:rPr>
          <w:rFonts w:hint="eastAsia"/>
          <w:u w:val="single"/>
        </w:rPr>
        <w:t xml:space="preserve">                   </w:t>
      </w:r>
      <w:r>
        <w:rPr>
          <w:rFonts w:hint="eastAsia"/>
        </w:rPr>
        <w:t>（中标人名称）于</w:t>
      </w:r>
      <w:r>
        <w:rPr>
          <w:rFonts w:hint="eastAsia"/>
          <w:u w:val="single"/>
        </w:rPr>
        <w:t xml:space="preserve">                       </w:t>
      </w:r>
      <w:r>
        <w:rPr>
          <w:rFonts w:hint="eastAsia"/>
        </w:rPr>
        <w:t>（投标日期）所递交的</w:t>
      </w:r>
      <w:r>
        <w:rPr>
          <w:rFonts w:hint="eastAsia"/>
          <w:u w:val="single"/>
        </w:rPr>
        <w:t xml:space="preserve">           </w:t>
      </w:r>
      <w:r>
        <w:rPr>
          <w:rFonts w:hint="eastAsia"/>
        </w:rPr>
        <w:t>（项目名称）</w:t>
      </w:r>
      <w:r>
        <w:rPr>
          <w:rFonts w:hint="eastAsia"/>
          <w:u w:val="single"/>
        </w:rPr>
        <w:t xml:space="preserve">       </w:t>
      </w:r>
      <w:r>
        <w:rPr>
          <w:rFonts w:hint="eastAsia"/>
        </w:rPr>
        <w:t>（标段名称）施工投标文件，确定</w:t>
      </w:r>
      <w:r>
        <w:rPr>
          <w:rFonts w:hint="eastAsia"/>
          <w:u w:val="single"/>
        </w:rPr>
        <w:t xml:space="preserve">         </w:t>
      </w:r>
      <w:r>
        <w:rPr>
          <w:rFonts w:hint="eastAsia"/>
        </w:rPr>
        <w:t>（中标人名称）为中标人。</w:t>
      </w:r>
    </w:p>
    <w:p w14:paraId="5F41098F">
      <w:pPr>
        <w:spacing w:line="480" w:lineRule="exact"/>
        <w:ind w:firstLine="420" w:firstLineChars="200"/>
        <w:rPr>
          <w:rFonts w:hint="eastAsia"/>
        </w:rPr>
      </w:pPr>
    </w:p>
    <w:p w14:paraId="727AD2E3">
      <w:pPr>
        <w:spacing w:line="480" w:lineRule="exact"/>
        <w:ind w:firstLine="420" w:firstLineChars="200"/>
        <w:rPr>
          <w:rFonts w:hint="eastAsia"/>
        </w:rPr>
      </w:pPr>
      <w:r>
        <w:rPr>
          <w:rFonts w:hint="eastAsia"/>
        </w:rPr>
        <w:t>感谢你单位对我方工作的大力支持!</w:t>
      </w:r>
    </w:p>
    <w:p w14:paraId="74E9E464">
      <w:pPr>
        <w:spacing w:line="480" w:lineRule="exact"/>
        <w:ind w:firstLine="420" w:firstLineChars="200"/>
        <w:rPr>
          <w:rFonts w:hint="eastAsia"/>
        </w:rPr>
      </w:pPr>
    </w:p>
    <w:p w14:paraId="78BD3FB7">
      <w:pPr>
        <w:spacing w:line="480" w:lineRule="exact"/>
        <w:ind w:firstLine="420" w:firstLineChars="200"/>
        <w:rPr>
          <w:rFonts w:hint="eastAsia"/>
        </w:rPr>
      </w:pPr>
    </w:p>
    <w:p w14:paraId="6B51FAF6">
      <w:pPr>
        <w:spacing w:line="480" w:lineRule="exact"/>
        <w:ind w:firstLine="420" w:firstLineChars="200"/>
        <w:rPr>
          <w:rFonts w:hint="eastAsia"/>
        </w:rPr>
      </w:pPr>
    </w:p>
    <w:p w14:paraId="76723634">
      <w:pPr>
        <w:spacing w:line="480" w:lineRule="exact"/>
        <w:ind w:firstLine="420" w:firstLineChars="200"/>
        <w:rPr>
          <w:rFonts w:hint="eastAsia"/>
        </w:rPr>
      </w:pPr>
    </w:p>
    <w:p w14:paraId="48C32FDE">
      <w:pPr>
        <w:wordWrap w:val="0"/>
        <w:spacing w:line="480" w:lineRule="exact"/>
        <w:ind w:firstLine="420" w:firstLineChars="200"/>
        <w:jc w:val="right"/>
        <w:rPr>
          <w:rFonts w:hint="eastAsia" w:ascii="宋体" w:hAnsi="宋体"/>
        </w:rPr>
      </w:pPr>
      <w:r>
        <w:rPr>
          <w:rFonts w:hint="eastAsia" w:ascii="宋体" w:hAnsi="宋体"/>
        </w:rPr>
        <w:t>招标人：</w:t>
      </w:r>
      <w:r>
        <w:rPr>
          <w:rFonts w:hint="eastAsia" w:ascii="宋体" w:hAnsi="宋体"/>
          <w:u w:val="single"/>
        </w:rPr>
        <w:t xml:space="preserve">               </w:t>
      </w:r>
      <w:r>
        <w:rPr>
          <w:rFonts w:hint="eastAsia" w:ascii="宋体" w:hAnsi="宋体"/>
        </w:rPr>
        <w:t xml:space="preserve">（盖单位章） </w:t>
      </w:r>
    </w:p>
    <w:p w14:paraId="39F8A122">
      <w:pPr>
        <w:wordWrap w:val="0"/>
        <w:spacing w:line="480" w:lineRule="exact"/>
        <w:ind w:firstLine="420" w:firstLineChars="200"/>
        <w:jc w:val="right"/>
        <w:rPr>
          <w:rFonts w:hint="eastAsia" w:ascii="宋体" w:hAnsi="宋体"/>
        </w:rPr>
      </w:pPr>
      <w:r>
        <w:rPr>
          <w:rFonts w:hint="eastAsia" w:ascii="宋体" w:hAnsi="宋体"/>
        </w:rPr>
        <w:t>法定代表人：</w:t>
      </w:r>
      <w:r>
        <w:rPr>
          <w:rFonts w:hint="eastAsia" w:ascii="宋体" w:hAnsi="宋体"/>
          <w:u w:val="single"/>
        </w:rPr>
        <w:t xml:space="preserve">              </w:t>
      </w:r>
      <w:r>
        <w:rPr>
          <w:rFonts w:hint="eastAsia" w:ascii="宋体" w:hAnsi="宋体"/>
        </w:rPr>
        <w:t xml:space="preserve"> （签字） </w:t>
      </w:r>
    </w:p>
    <w:p w14:paraId="24C9BA77">
      <w:pPr>
        <w:wordWrap w:val="0"/>
        <w:spacing w:line="480" w:lineRule="exact"/>
        <w:ind w:firstLine="4689" w:firstLineChars="2233"/>
        <w:jc w:val="right"/>
        <w:rPr>
          <w:rFonts w:hint="eastAsia"/>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14:paraId="0CAAC8C2">
      <w:pPr>
        <w:spacing w:line="480" w:lineRule="exact"/>
        <w:ind w:firstLine="4689" w:firstLineChars="2233"/>
        <w:jc w:val="right"/>
        <w:rPr>
          <w:rFonts w:hint="eastAsia"/>
        </w:rPr>
      </w:pPr>
    </w:p>
    <w:p w14:paraId="785062DB">
      <w:pPr>
        <w:spacing w:line="480" w:lineRule="exact"/>
        <w:ind w:firstLine="4689" w:firstLineChars="2233"/>
        <w:jc w:val="right"/>
        <w:rPr>
          <w:rFonts w:hint="eastAsia"/>
        </w:rPr>
      </w:pPr>
    </w:p>
    <w:p w14:paraId="4C58ECA0">
      <w:pPr>
        <w:spacing w:line="480" w:lineRule="exact"/>
        <w:ind w:firstLine="4689" w:firstLineChars="2233"/>
        <w:jc w:val="right"/>
        <w:rPr>
          <w:rFonts w:hint="eastAsia"/>
        </w:rPr>
      </w:pPr>
    </w:p>
    <w:p w14:paraId="172C2978">
      <w:pPr>
        <w:spacing w:line="480" w:lineRule="exact"/>
        <w:ind w:firstLine="4689" w:firstLineChars="2233"/>
        <w:jc w:val="right"/>
        <w:rPr>
          <w:rFonts w:hint="eastAsia"/>
        </w:rPr>
      </w:pPr>
    </w:p>
    <w:p w14:paraId="7AE5F9A5">
      <w:pPr>
        <w:spacing w:line="480" w:lineRule="exact"/>
        <w:rPr>
          <w:rFonts w:hint="eastAsia"/>
        </w:rPr>
      </w:pPr>
    </w:p>
    <w:p w14:paraId="0C2AF12C">
      <w:pPr>
        <w:spacing w:line="480" w:lineRule="exact"/>
        <w:rPr>
          <w:rFonts w:hint="eastAsia"/>
        </w:rPr>
      </w:pPr>
    </w:p>
    <w:p w14:paraId="244ADE35">
      <w:pPr>
        <w:spacing w:line="480" w:lineRule="exact"/>
        <w:rPr>
          <w:rFonts w:hint="eastAsia"/>
        </w:rPr>
      </w:pPr>
    </w:p>
    <w:p w14:paraId="33BDD7FC">
      <w:pPr>
        <w:spacing w:line="480" w:lineRule="exact"/>
        <w:rPr>
          <w:rFonts w:hint="eastAsia"/>
        </w:rPr>
      </w:pPr>
    </w:p>
    <w:p w14:paraId="1975D80F">
      <w:pPr>
        <w:spacing w:line="480" w:lineRule="exact"/>
        <w:rPr>
          <w:rFonts w:hint="eastAsia"/>
        </w:rPr>
      </w:pPr>
    </w:p>
    <w:p w14:paraId="53B57636">
      <w:pPr>
        <w:spacing w:line="480" w:lineRule="exact"/>
        <w:rPr>
          <w:rFonts w:hint="eastAsia"/>
        </w:rPr>
      </w:pPr>
    </w:p>
    <w:p w14:paraId="62A4EB45">
      <w:pPr>
        <w:pStyle w:val="3"/>
        <w:rPr>
          <w:rFonts w:hint="eastAsia" w:ascii="仿宋_GB2312" w:hAnsi="黑体" w:eastAsia="仿宋_GB2312"/>
          <w:b w:val="0"/>
          <w:bCs w:val="0"/>
          <w:spacing w:val="12"/>
          <w:sz w:val="24"/>
        </w:rPr>
      </w:pPr>
      <w:bookmarkStart w:id="313" w:name="_Toc23861"/>
      <w:r>
        <w:rPr>
          <w:rFonts w:hint="eastAsia"/>
          <w:b w:val="0"/>
          <w:sz w:val="24"/>
          <w:szCs w:val="24"/>
        </w:rPr>
        <w:t>附表十：异议函</w:t>
      </w:r>
      <w:bookmarkEnd w:id="313"/>
    </w:p>
    <w:p w14:paraId="2B1D1FE8">
      <w:pPr>
        <w:spacing w:line="720" w:lineRule="auto"/>
        <w:jc w:val="center"/>
        <w:rPr>
          <w:rFonts w:hint="eastAsia" w:ascii="仿宋_GB2312" w:eastAsia="仿宋_GB2312"/>
          <w:b/>
          <w:sz w:val="28"/>
          <w:szCs w:val="28"/>
        </w:rPr>
      </w:pPr>
    </w:p>
    <w:p w14:paraId="06AF216E">
      <w:pPr>
        <w:spacing w:before="240" w:beforeLines="100" w:after="240" w:afterLines="100" w:line="480" w:lineRule="exact"/>
        <w:jc w:val="center"/>
        <w:rPr>
          <w:rFonts w:hint="eastAsia" w:ascii="黑体" w:eastAsia="黑体"/>
          <w:sz w:val="28"/>
          <w:szCs w:val="28"/>
        </w:rPr>
      </w:pPr>
      <w:r>
        <w:rPr>
          <w:rFonts w:hint="eastAsia" w:ascii="黑体" w:eastAsia="黑体"/>
          <w:sz w:val="28"/>
          <w:szCs w:val="28"/>
        </w:rPr>
        <w:t>异议函</w:t>
      </w:r>
    </w:p>
    <w:p w14:paraId="08EC158A">
      <w:pPr>
        <w:spacing w:line="360" w:lineRule="auto"/>
        <w:ind w:firstLine="420"/>
        <w:rPr>
          <w:rFonts w:hint="eastAsia" w:ascii="宋体" w:hAnsi="宋体"/>
          <w:szCs w:val="21"/>
        </w:rPr>
      </w:pPr>
    </w:p>
    <w:p w14:paraId="29AEA7AF">
      <w:pPr>
        <w:spacing w:line="360" w:lineRule="auto"/>
        <w:ind w:firstLine="420"/>
        <w:rPr>
          <w:rFonts w:hint="eastAsia" w:ascii="宋体" w:hAnsi="宋体"/>
          <w:szCs w:val="21"/>
        </w:rPr>
      </w:pPr>
      <w:r>
        <w:rPr>
          <w:rFonts w:hint="eastAsia" w:ascii="宋体" w:hAnsi="宋体"/>
          <w:szCs w:val="21"/>
        </w:rPr>
        <w:t xml:space="preserve">                                                              编号：</w:t>
      </w:r>
      <w:r>
        <w:rPr>
          <w:rFonts w:hint="eastAsia" w:ascii="宋体" w:hAnsi="宋体"/>
          <w:szCs w:val="21"/>
          <w:u w:val="single"/>
        </w:rPr>
        <w:t>　        　</w:t>
      </w:r>
    </w:p>
    <w:p w14:paraId="78753801">
      <w:pPr>
        <w:spacing w:line="360" w:lineRule="auto"/>
        <w:rPr>
          <w:rFonts w:hint="eastAsia" w:ascii="宋体" w:hAnsi="宋体"/>
          <w:szCs w:val="21"/>
        </w:rPr>
      </w:pPr>
      <w:r>
        <w:rPr>
          <w:rFonts w:hint="eastAsia" w:ascii="宋体" w:hAnsi="宋体"/>
          <w:szCs w:val="21"/>
          <w:u w:val="single"/>
        </w:rPr>
        <w:t>　　　　   　　　　</w:t>
      </w:r>
      <w:r>
        <w:rPr>
          <w:rFonts w:hint="eastAsia" w:ascii="宋体" w:hAnsi="宋体"/>
          <w:szCs w:val="21"/>
        </w:rPr>
        <w:t>(招标人名称)：</w:t>
      </w:r>
    </w:p>
    <w:p w14:paraId="433FCB54">
      <w:pPr>
        <w:spacing w:line="360" w:lineRule="auto"/>
        <w:ind w:firstLine="420"/>
        <w:rPr>
          <w:rFonts w:hint="eastAsia" w:ascii="宋体" w:hAnsi="宋体"/>
          <w:szCs w:val="21"/>
        </w:rPr>
      </w:pPr>
      <w:r>
        <w:rPr>
          <w:rFonts w:hint="eastAsia" w:ascii="宋体" w:hAnsi="宋体"/>
          <w:szCs w:val="21"/>
        </w:rPr>
        <w:t>我方已研究（看到）你方发出的</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（项目名称）</w:t>
      </w:r>
      <w:r>
        <w:rPr>
          <w:rFonts w:ascii="宋体" w:hAnsi="宋体"/>
          <w:szCs w:val="21"/>
          <w:u w:val="single"/>
        </w:rPr>
        <w:t xml:space="preserve">      </w:t>
      </w:r>
      <w:r>
        <w:rPr>
          <w:rFonts w:hint="eastAsia"/>
        </w:rPr>
        <w:t>（标段名称）</w:t>
      </w:r>
      <w:r>
        <w:rPr>
          <w:rFonts w:hint="eastAsia" w:ascii="宋体" w:hAnsi="宋体"/>
          <w:szCs w:val="21"/>
        </w:rPr>
        <w:t>施工招标文件（或评标结果公示），现对下列问题提出异议，请予以解释：</w:t>
      </w:r>
    </w:p>
    <w:p w14:paraId="515EB82F">
      <w:pPr>
        <w:spacing w:line="360" w:lineRule="auto"/>
        <w:ind w:firstLine="420"/>
        <w:rPr>
          <w:rFonts w:hint="eastAsia" w:ascii="宋体" w:hAnsi="宋体"/>
          <w:szCs w:val="21"/>
        </w:rPr>
      </w:pPr>
      <w:r>
        <w:rPr>
          <w:rFonts w:hint="eastAsia" w:ascii="宋体" w:hAnsi="宋体"/>
          <w:szCs w:val="21"/>
        </w:rPr>
        <w:t>　　1.……</w:t>
      </w:r>
    </w:p>
    <w:p w14:paraId="4D5B51CE">
      <w:pPr>
        <w:spacing w:line="360" w:lineRule="auto"/>
        <w:ind w:firstLine="420"/>
        <w:rPr>
          <w:rFonts w:hint="eastAsia" w:ascii="宋体" w:hAnsi="宋体"/>
          <w:szCs w:val="21"/>
        </w:rPr>
      </w:pPr>
      <w:r>
        <w:rPr>
          <w:rFonts w:hint="eastAsia" w:ascii="宋体" w:hAnsi="宋体"/>
          <w:szCs w:val="21"/>
        </w:rPr>
        <w:t>　　2.……</w:t>
      </w:r>
    </w:p>
    <w:p w14:paraId="6ED31950">
      <w:pPr>
        <w:spacing w:line="360" w:lineRule="auto"/>
        <w:ind w:firstLine="420"/>
        <w:rPr>
          <w:rFonts w:hint="eastAsia" w:ascii="宋体" w:hAnsi="宋体"/>
          <w:szCs w:val="21"/>
        </w:rPr>
      </w:pPr>
    </w:p>
    <w:p w14:paraId="29B52FB3">
      <w:pPr>
        <w:spacing w:line="360" w:lineRule="auto"/>
        <w:ind w:firstLine="420"/>
        <w:rPr>
          <w:rFonts w:hint="eastAsia" w:ascii="宋体" w:hAnsi="宋体"/>
          <w:szCs w:val="21"/>
        </w:rPr>
      </w:pPr>
      <w:r>
        <w:rPr>
          <w:rFonts w:hint="eastAsia" w:ascii="宋体" w:hAnsi="宋体"/>
          <w:szCs w:val="21"/>
        </w:rPr>
        <w:t>　　　　　　　　　　　　　　　投标人或利害关系人：</w:t>
      </w:r>
      <w:r>
        <w:rPr>
          <w:rFonts w:hint="eastAsia" w:ascii="宋体" w:hAnsi="宋体"/>
          <w:szCs w:val="21"/>
          <w:u w:val="single"/>
        </w:rPr>
        <w:t xml:space="preserve">　　        　  </w:t>
      </w:r>
      <w:r>
        <w:rPr>
          <w:rFonts w:hint="eastAsia" w:ascii="宋体" w:hAnsi="宋体"/>
          <w:szCs w:val="21"/>
        </w:rPr>
        <w:t>(盖单位章)</w:t>
      </w:r>
    </w:p>
    <w:p w14:paraId="4446A677">
      <w:pPr>
        <w:spacing w:line="360" w:lineRule="auto"/>
        <w:ind w:firstLine="420"/>
        <w:rPr>
          <w:rFonts w:hint="eastAsia" w:ascii="宋体" w:hAnsi="宋体"/>
          <w:szCs w:val="21"/>
        </w:rPr>
      </w:pPr>
      <w:r>
        <w:rPr>
          <w:rFonts w:hint="eastAsia" w:ascii="宋体" w:hAnsi="宋体"/>
          <w:szCs w:val="21"/>
        </w:rPr>
        <w:t>　　　　　　　　　　　　　　　法定代表人：</w:t>
      </w:r>
      <w:r>
        <w:rPr>
          <w:rFonts w:hint="eastAsia" w:ascii="宋体" w:hAnsi="宋体"/>
          <w:szCs w:val="21"/>
          <w:u w:val="single"/>
        </w:rPr>
        <w:t>　　　　              　　　</w:t>
      </w:r>
      <w:r>
        <w:rPr>
          <w:rFonts w:hint="eastAsia" w:ascii="宋体" w:hAnsi="宋体"/>
          <w:szCs w:val="21"/>
        </w:rPr>
        <w:t>(签字)</w:t>
      </w:r>
    </w:p>
    <w:p w14:paraId="2E5A1D72">
      <w:pPr>
        <w:spacing w:line="360" w:lineRule="auto"/>
        <w:ind w:firstLine="420"/>
        <w:rPr>
          <w:rFonts w:hint="eastAsia" w:ascii="宋体" w:hAnsi="宋体"/>
          <w:szCs w:val="21"/>
        </w:rPr>
      </w:pPr>
      <w:r>
        <w:rPr>
          <w:rFonts w:hint="eastAsia" w:ascii="宋体" w:hAnsi="宋体"/>
          <w:szCs w:val="21"/>
        </w:rPr>
        <w:t xml:space="preserve">　　　　　　　　　　　　　　　　　　　　　　　　   </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14:paraId="793407FD">
      <w:pPr>
        <w:spacing w:line="560" w:lineRule="exact"/>
        <w:rPr>
          <w:rFonts w:hint="eastAsia"/>
          <w:szCs w:val="21"/>
        </w:rPr>
      </w:pPr>
    </w:p>
    <w:p w14:paraId="31826A40">
      <w:pPr>
        <w:spacing w:line="560" w:lineRule="exact"/>
        <w:rPr>
          <w:rFonts w:hint="eastAsia"/>
          <w:szCs w:val="21"/>
        </w:rPr>
      </w:pPr>
    </w:p>
    <w:p w14:paraId="01D11C97">
      <w:pPr>
        <w:spacing w:line="360" w:lineRule="auto"/>
        <w:ind w:firstLine="420"/>
        <w:jc w:val="right"/>
        <w:rPr>
          <w:rFonts w:hint="eastAsia" w:ascii="仿宋_GB2312" w:eastAsia="仿宋_GB2312"/>
          <w:szCs w:val="21"/>
        </w:rPr>
      </w:pPr>
    </w:p>
    <w:p w14:paraId="6F12AAA9">
      <w:pPr>
        <w:ind w:firstLine="420"/>
        <w:jc w:val="right"/>
        <w:rPr>
          <w:rFonts w:hint="eastAsia" w:ascii="仿宋_GB2312" w:eastAsia="仿宋_GB2312"/>
          <w:szCs w:val="21"/>
        </w:rPr>
      </w:pPr>
    </w:p>
    <w:p w14:paraId="7803A17C">
      <w:pPr>
        <w:ind w:firstLine="420"/>
        <w:jc w:val="right"/>
        <w:rPr>
          <w:rFonts w:hint="eastAsia" w:ascii="仿宋_GB2312" w:eastAsia="仿宋_GB2312"/>
          <w:szCs w:val="21"/>
        </w:rPr>
      </w:pPr>
    </w:p>
    <w:p w14:paraId="34AEAF34">
      <w:pPr>
        <w:ind w:firstLine="420"/>
        <w:jc w:val="right"/>
        <w:rPr>
          <w:rFonts w:hint="eastAsia" w:ascii="仿宋_GB2312" w:eastAsia="仿宋_GB2312"/>
          <w:szCs w:val="21"/>
        </w:rPr>
      </w:pPr>
    </w:p>
    <w:p w14:paraId="3C33E1A5">
      <w:pPr>
        <w:ind w:firstLine="420"/>
        <w:jc w:val="right"/>
        <w:rPr>
          <w:rFonts w:hint="eastAsia" w:ascii="仿宋_GB2312" w:eastAsia="仿宋_GB2312"/>
          <w:szCs w:val="21"/>
        </w:rPr>
      </w:pPr>
    </w:p>
    <w:p w14:paraId="4B6ACBDE">
      <w:pPr>
        <w:ind w:firstLine="420"/>
        <w:jc w:val="right"/>
        <w:rPr>
          <w:rFonts w:hint="eastAsia" w:ascii="仿宋_GB2312" w:eastAsia="仿宋_GB2312"/>
          <w:szCs w:val="21"/>
        </w:rPr>
      </w:pPr>
    </w:p>
    <w:p w14:paraId="32456034">
      <w:pPr>
        <w:ind w:firstLine="420"/>
        <w:jc w:val="right"/>
        <w:rPr>
          <w:rFonts w:hint="eastAsia" w:ascii="仿宋_GB2312" w:eastAsia="仿宋_GB2312"/>
          <w:szCs w:val="21"/>
        </w:rPr>
      </w:pPr>
    </w:p>
    <w:p w14:paraId="269DBA68">
      <w:pPr>
        <w:ind w:firstLine="420"/>
        <w:jc w:val="right"/>
        <w:rPr>
          <w:rFonts w:hint="eastAsia" w:ascii="仿宋_GB2312" w:eastAsia="仿宋_GB2312"/>
          <w:szCs w:val="21"/>
        </w:rPr>
      </w:pPr>
    </w:p>
    <w:p w14:paraId="52FC5BCB">
      <w:pPr>
        <w:ind w:firstLine="420"/>
        <w:jc w:val="right"/>
        <w:rPr>
          <w:rFonts w:hint="eastAsia" w:ascii="仿宋_GB2312" w:eastAsia="仿宋_GB2312"/>
          <w:szCs w:val="21"/>
        </w:rPr>
      </w:pPr>
    </w:p>
    <w:p w14:paraId="16F4C682">
      <w:pPr>
        <w:ind w:firstLine="420"/>
        <w:jc w:val="right"/>
        <w:rPr>
          <w:rFonts w:hint="eastAsia" w:ascii="仿宋_GB2312" w:eastAsia="仿宋_GB2312"/>
          <w:szCs w:val="21"/>
        </w:rPr>
      </w:pPr>
    </w:p>
    <w:p w14:paraId="6F0726A1">
      <w:pPr>
        <w:ind w:left="630" w:hanging="630" w:hangingChars="300"/>
        <w:rPr>
          <w:rFonts w:hint="eastAsia"/>
          <w:szCs w:val="21"/>
        </w:rPr>
      </w:pPr>
      <w:r>
        <w:rPr>
          <w:rFonts w:hint="eastAsia" w:ascii="宋体" w:hAnsi="宋体"/>
          <w:szCs w:val="21"/>
        </w:rPr>
        <w:t>备注</w:t>
      </w:r>
      <w:r>
        <w:rPr>
          <w:rFonts w:hint="eastAsia"/>
        </w:rPr>
        <w:t>：</w:t>
      </w:r>
      <w:r>
        <w:rPr>
          <w:rFonts w:hint="eastAsia"/>
          <w:szCs w:val="21"/>
        </w:rPr>
        <w:t>投标人或利害关系人对招标文件的内容或对</w:t>
      </w:r>
      <w:r>
        <w:rPr>
          <w:rFonts w:hint="eastAsia"/>
        </w:rPr>
        <w:t>评标结果有异议，</w:t>
      </w:r>
      <w:r>
        <w:rPr>
          <w:rFonts w:hint="eastAsia"/>
          <w:szCs w:val="21"/>
        </w:rPr>
        <w:t>要求招标人解释的，适用本格式。</w:t>
      </w:r>
    </w:p>
    <w:p w14:paraId="7D0A1C7C">
      <w:pPr>
        <w:ind w:firstLine="420"/>
        <w:rPr>
          <w:rFonts w:hint="eastAsia"/>
          <w:szCs w:val="21"/>
        </w:rPr>
      </w:pPr>
    </w:p>
    <w:p w14:paraId="0BC172B8">
      <w:pPr>
        <w:ind w:firstLine="420"/>
        <w:rPr>
          <w:rFonts w:hint="eastAsia" w:ascii="仿宋_GB2312" w:eastAsia="仿宋_GB2312"/>
          <w:szCs w:val="21"/>
        </w:rPr>
      </w:pPr>
    </w:p>
    <w:p w14:paraId="0E524978">
      <w:pPr>
        <w:ind w:firstLine="420"/>
        <w:jc w:val="right"/>
        <w:rPr>
          <w:rFonts w:hint="eastAsia" w:ascii="仿宋_GB2312" w:eastAsia="仿宋_GB2312"/>
          <w:szCs w:val="21"/>
        </w:rPr>
      </w:pPr>
    </w:p>
    <w:p w14:paraId="095B374C">
      <w:pPr>
        <w:pStyle w:val="3"/>
        <w:rPr>
          <w:rFonts w:hint="eastAsia"/>
          <w:b w:val="0"/>
          <w:sz w:val="24"/>
          <w:szCs w:val="24"/>
        </w:rPr>
      </w:pPr>
      <w:bookmarkStart w:id="314" w:name="_Toc353544011"/>
      <w:bookmarkStart w:id="315" w:name="_Toc22154"/>
      <w:r>
        <w:rPr>
          <w:rFonts w:hint="eastAsia"/>
          <w:b w:val="0"/>
          <w:sz w:val="24"/>
          <w:szCs w:val="24"/>
        </w:rPr>
        <w:t>附表十一：异议答复函</w:t>
      </w:r>
      <w:bookmarkEnd w:id="314"/>
      <w:bookmarkEnd w:id="315"/>
    </w:p>
    <w:p w14:paraId="707B2512">
      <w:pPr>
        <w:jc w:val="center"/>
        <w:rPr>
          <w:rFonts w:hint="eastAsia" w:hAnsi="黑体" w:eastAsia="黑体"/>
          <w:b/>
          <w:sz w:val="28"/>
          <w:szCs w:val="28"/>
        </w:rPr>
      </w:pPr>
    </w:p>
    <w:p w14:paraId="1682AF26">
      <w:pPr>
        <w:jc w:val="center"/>
        <w:rPr>
          <w:rFonts w:hint="eastAsia" w:hAnsi="黑体" w:eastAsia="黑体"/>
          <w:b/>
          <w:sz w:val="28"/>
          <w:szCs w:val="28"/>
        </w:rPr>
      </w:pPr>
    </w:p>
    <w:p w14:paraId="6F5E1CF4">
      <w:pPr>
        <w:spacing w:before="240" w:beforeLines="100" w:after="240" w:afterLines="100" w:line="480" w:lineRule="exact"/>
        <w:jc w:val="center"/>
        <w:rPr>
          <w:rFonts w:hint="eastAsia" w:ascii="黑体" w:eastAsia="黑体"/>
          <w:sz w:val="28"/>
          <w:szCs w:val="28"/>
        </w:rPr>
      </w:pPr>
      <w:r>
        <w:rPr>
          <w:rFonts w:hint="eastAsia" w:ascii="黑体" w:eastAsia="黑体"/>
          <w:sz w:val="28"/>
          <w:szCs w:val="28"/>
        </w:rPr>
        <w:t>异议答复函</w:t>
      </w:r>
    </w:p>
    <w:p w14:paraId="43F24CC0">
      <w:pPr>
        <w:spacing w:line="360" w:lineRule="auto"/>
        <w:ind w:firstLine="420"/>
        <w:rPr>
          <w:rFonts w:hint="eastAsia" w:ascii="宋体" w:hAnsi="宋体"/>
          <w:szCs w:val="21"/>
        </w:rPr>
      </w:pPr>
    </w:p>
    <w:p w14:paraId="731D0531">
      <w:pPr>
        <w:spacing w:line="360" w:lineRule="auto"/>
        <w:ind w:firstLine="420"/>
        <w:rPr>
          <w:rFonts w:hint="eastAsia" w:ascii="宋体" w:hAnsi="宋体"/>
          <w:szCs w:val="21"/>
        </w:rPr>
      </w:pPr>
      <w:r>
        <w:rPr>
          <w:rFonts w:hint="eastAsia" w:ascii="宋体" w:hAnsi="宋体"/>
          <w:szCs w:val="21"/>
        </w:rPr>
        <w:t xml:space="preserve">                                                          编号：</w:t>
      </w:r>
      <w:r>
        <w:rPr>
          <w:rFonts w:hint="eastAsia" w:ascii="宋体" w:hAnsi="宋体"/>
          <w:szCs w:val="21"/>
          <w:u w:val="single"/>
        </w:rPr>
        <w:t>　        　</w:t>
      </w:r>
    </w:p>
    <w:p w14:paraId="436DB0AF">
      <w:pPr>
        <w:spacing w:line="360" w:lineRule="auto"/>
        <w:rPr>
          <w:rFonts w:hint="eastAsia" w:ascii="宋体" w:hAnsi="宋体"/>
          <w:szCs w:val="21"/>
        </w:rPr>
      </w:pPr>
      <w:r>
        <w:rPr>
          <w:rFonts w:hint="eastAsia" w:ascii="宋体" w:hAnsi="宋体"/>
          <w:szCs w:val="21"/>
          <w:u w:val="single"/>
        </w:rPr>
        <w:t>　　　　   　　　　</w:t>
      </w:r>
      <w:r>
        <w:rPr>
          <w:rFonts w:hint="eastAsia" w:ascii="宋体" w:hAnsi="宋体"/>
          <w:szCs w:val="21"/>
        </w:rPr>
        <w:t>(投标人或利害关系人名称)：</w:t>
      </w:r>
    </w:p>
    <w:p w14:paraId="44660494">
      <w:pPr>
        <w:spacing w:line="360" w:lineRule="auto"/>
        <w:ind w:firstLine="420"/>
        <w:rPr>
          <w:rFonts w:hint="eastAsia" w:ascii="宋体" w:hAnsi="宋体"/>
          <w:szCs w:val="21"/>
        </w:rPr>
      </w:pPr>
      <w:r>
        <w:rPr>
          <w:rFonts w:hint="eastAsia" w:ascii="宋体" w:hAnsi="宋体"/>
          <w:szCs w:val="21"/>
        </w:rPr>
        <w:t>你方提出的有关</w:t>
      </w:r>
      <w:r>
        <w:rPr>
          <w:rFonts w:hint="eastAsia" w:ascii="宋体" w:hAnsi="宋体"/>
          <w:szCs w:val="21"/>
          <w:u w:val="single"/>
        </w:rPr>
        <w:t>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施工招标文件（或评标结果公示）的异议</w:t>
      </w:r>
      <w:r>
        <w:rPr>
          <w:rFonts w:ascii="宋体" w:hAnsi="宋体"/>
          <w:szCs w:val="21"/>
        </w:rPr>
        <w:t>已收悉</w:t>
      </w:r>
      <w:r>
        <w:rPr>
          <w:rFonts w:hint="eastAsia" w:ascii="宋体" w:hAnsi="宋体"/>
          <w:szCs w:val="21"/>
        </w:rPr>
        <w:t>，</w:t>
      </w:r>
      <w:r>
        <w:rPr>
          <w:rFonts w:ascii="宋体" w:hAnsi="宋体"/>
          <w:szCs w:val="21"/>
        </w:rPr>
        <w:t>现</w:t>
      </w:r>
      <w:r>
        <w:rPr>
          <w:rFonts w:hint="eastAsia" w:ascii="宋体" w:hAnsi="宋体"/>
          <w:szCs w:val="21"/>
        </w:rPr>
        <w:t>答复如下：</w:t>
      </w:r>
    </w:p>
    <w:p w14:paraId="50259A80">
      <w:pPr>
        <w:spacing w:line="360" w:lineRule="auto"/>
        <w:ind w:firstLine="420"/>
        <w:rPr>
          <w:rFonts w:hint="eastAsia" w:ascii="宋体" w:hAnsi="宋体"/>
          <w:szCs w:val="21"/>
        </w:rPr>
      </w:pPr>
      <w:r>
        <w:rPr>
          <w:rFonts w:hint="eastAsia" w:ascii="宋体" w:hAnsi="宋体"/>
          <w:szCs w:val="21"/>
        </w:rPr>
        <w:t>1.……</w:t>
      </w:r>
    </w:p>
    <w:p w14:paraId="34F69DBD">
      <w:pPr>
        <w:spacing w:line="360" w:lineRule="auto"/>
        <w:ind w:firstLine="420"/>
        <w:rPr>
          <w:rFonts w:hint="eastAsia" w:ascii="宋体" w:hAnsi="宋体"/>
          <w:szCs w:val="21"/>
        </w:rPr>
      </w:pPr>
      <w:r>
        <w:rPr>
          <w:rFonts w:hint="eastAsia" w:ascii="宋体" w:hAnsi="宋体"/>
          <w:szCs w:val="21"/>
        </w:rPr>
        <w:t>2.……</w:t>
      </w:r>
    </w:p>
    <w:p w14:paraId="030C84A8">
      <w:pPr>
        <w:spacing w:line="360" w:lineRule="auto"/>
        <w:ind w:firstLine="420"/>
        <w:rPr>
          <w:rFonts w:hint="eastAsia" w:ascii="宋体" w:hAnsi="宋体"/>
          <w:szCs w:val="21"/>
        </w:rPr>
      </w:pPr>
      <w:r>
        <w:rPr>
          <w:rFonts w:hint="eastAsia" w:ascii="宋体" w:hAnsi="宋体"/>
          <w:szCs w:val="21"/>
        </w:rPr>
        <w:t>……</w:t>
      </w:r>
    </w:p>
    <w:p w14:paraId="00DC429D">
      <w:pPr>
        <w:spacing w:line="360" w:lineRule="auto"/>
        <w:ind w:firstLine="420"/>
        <w:rPr>
          <w:rFonts w:hint="eastAsia" w:ascii="宋体" w:hAnsi="宋体"/>
          <w:szCs w:val="21"/>
        </w:rPr>
      </w:pPr>
    </w:p>
    <w:p w14:paraId="7A43089A">
      <w:pPr>
        <w:spacing w:line="360" w:lineRule="auto"/>
        <w:ind w:firstLine="420"/>
        <w:rPr>
          <w:rFonts w:hint="eastAsia" w:ascii="宋体" w:hAnsi="宋体"/>
          <w:szCs w:val="21"/>
        </w:rPr>
      </w:pPr>
    </w:p>
    <w:p w14:paraId="0CD52147">
      <w:pPr>
        <w:spacing w:line="360" w:lineRule="auto"/>
        <w:ind w:firstLine="420"/>
        <w:rPr>
          <w:rFonts w:ascii="宋体" w:hAnsi="宋体"/>
          <w:szCs w:val="21"/>
        </w:rPr>
      </w:pPr>
    </w:p>
    <w:p w14:paraId="56FA7132">
      <w:pPr>
        <w:spacing w:line="360" w:lineRule="auto"/>
        <w:ind w:firstLine="42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招标人</w:t>
      </w:r>
      <w:r>
        <w:rPr>
          <w:rFonts w:hint="eastAsia"/>
          <w:szCs w:val="21"/>
        </w:rPr>
        <w:t>（招标委托人）</w:t>
      </w:r>
      <w:r>
        <w:rPr>
          <w:rFonts w:ascii="宋体" w:hAnsi="宋体"/>
          <w:szCs w:val="21"/>
        </w:rPr>
        <w:t xml:space="preserve">： </w:t>
      </w:r>
      <w:r>
        <w:rPr>
          <w:rFonts w:ascii="宋体" w:hAnsi="宋体"/>
          <w:szCs w:val="21"/>
          <w:u w:val="single"/>
        </w:rPr>
        <w:t xml:space="preserve">          </w:t>
      </w:r>
      <w:r>
        <w:rPr>
          <w:rFonts w:ascii="宋体" w:hAnsi="宋体"/>
          <w:szCs w:val="21"/>
        </w:rPr>
        <w:t>（盖单位章）</w:t>
      </w:r>
    </w:p>
    <w:p w14:paraId="64677D48">
      <w:pPr>
        <w:spacing w:line="360" w:lineRule="auto"/>
        <w:ind w:firstLine="420"/>
        <w:rPr>
          <w:rFonts w:ascii="宋体" w:hAnsi="宋体"/>
          <w:szCs w:val="21"/>
        </w:rPr>
      </w:pPr>
    </w:p>
    <w:p w14:paraId="3CB34A2D">
      <w:pPr>
        <w:spacing w:line="360" w:lineRule="auto"/>
        <w:ind w:firstLine="42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r>
        <w:rPr>
          <w:rFonts w:hint="eastAsia" w:ascii="宋体" w:hAnsi="宋体"/>
          <w:szCs w:val="21"/>
        </w:rPr>
        <w:t xml:space="preserve"> </w:t>
      </w:r>
    </w:p>
    <w:p w14:paraId="6F59161D">
      <w:pPr>
        <w:spacing w:line="360" w:lineRule="auto"/>
        <w:ind w:firstLine="420"/>
        <w:rPr>
          <w:rFonts w:hint="eastAsia" w:ascii="宋体" w:hAnsi="宋体"/>
          <w:szCs w:val="21"/>
        </w:rPr>
      </w:pPr>
    </w:p>
    <w:p w14:paraId="1F3A67DF">
      <w:pPr>
        <w:spacing w:line="360" w:lineRule="auto"/>
        <w:ind w:firstLine="420"/>
        <w:rPr>
          <w:rFonts w:hint="eastAsia" w:ascii="宋体" w:hAnsi="宋体"/>
          <w:szCs w:val="21"/>
        </w:rPr>
      </w:pPr>
    </w:p>
    <w:p w14:paraId="2FF31638">
      <w:pPr>
        <w:spacing w:line="360" w:lineRule="auto"/>
        <w:ind w:firstLine="420"/>
        <w:rPr>
          <w:rFonts w:hint="eastAsia" w:ascii="宋体" w:hAnsi="宋体"/>
          <w:szCs w:val="21"/>
        </w:rPr>
      </w:pPr>
    </w:p>
    <w:p w14:paraId="2C54F5E0">
      <w:pPr>
        <w:spacing w:line="360" w:lineRule="auto"/>
        <w:ind w:firstLine="420"/>
        <w:rPr>
          <w:rFonts w:hint="eastAsia" w:ascii="宋体" w:hAnsi="宋体"/>
          <w:szCs w:val="21"/>
        </w:rPr>
      </w:pPr>
    </w:p>
    <w:p w14:paraId="35304244">
      <w:pPr>
        <w:spacing w:line="360" w:lineRule="auto"/>
        <w:ind w:firstLine="420"/>
        <w:rPr>
          <w:rFonts w:hint="eastAsia" w:ascii="宋体" w:hAnsi="宋体"/>
          <w:szCs w:val="21"/>
        </w:rPr>
      </w:pPr>
    </w:p>
    <w:p w14:paraId="442D78E2">
      <w:pPr>
        <w:spacing w:line="360" w:lineRule="auto"/>
        <w:ind w:firstLine="420"/>
        <w:rPr>
          <w:rFonts w:hint="eastAsia" w:ascii="宋体" w:hAnsi="宋体"/>
          <w:szCs w:val="21"/>
        </w:rPr>
      </w:pPr>
    </w:p>
    <w:p w14:paraId="781EF065">
      <w:pPr>
        <w:spacing w:line="360" w:lineRule="auto"/>
        <w:ind w:firstLine="420"/>
        <w:rPr>
          <w:rFonts w:hint="eastAsia" w:ascii="宋体" w:hAnsi="宋体"/>
          <w:szCs w:val="21"/>
        </w:rPr>
      </w:pPr>
    </w:p>
    <w:p w14:paraId="55ADB697">
      <w:pPr>
        <w:spacing w:line="360" w:lineRule="auto"/>
        <w:ind w:firstLine="420"/>
        <w:rPr>
          <w:rFonts w:ascii="宋体" w:hAnsi="宋体"/>
          <w:szCs w:val="21"/>
        </w:rPr>
      </w:pPr>
    </w:p>
    <w:p w14:paraId="7EABCD16">
      <w:pPr>
        <w:spacing w:line="360" w:lineRule="auto"/>
        <w:ind w:firstLine="420"/>
        <w:rPr>
          <w:rFonts w:ascii="宋体" w:hAnsi="宋体"/>
          <w:szCs w:val="21"/>
        </w:rPr>
      </w:pPr>
    </w:p>
    <w:p w14:paraId="5C67EF3F">
      <w:pPr>
        <w:spacing w:line="360" w:lineRule="auto"/>
        <w:ind w:firstLine="420"/>
        <w:rPr>
          <w:rFonts w:ascii="宋体" w:hAnsi="宋体"/>
          <w:szCs w:val="21"/>
        </w:rPr>
      </w:pPr>
    </w:p>
    <w:p w14:paraId="7DED57C8"/>
    <w:p w14:paraId="62CAD7A1">
      <w:pPr>
        <w:pStyle w:val="3"/>
        <w:rPr>
          <w:rFonts w:hint="eastAsia"/>
          <w:b w:val="0"/>
          <w:sz w:val="24"/>
          <w:szCs w:val="24"/>
        </w:rPr>
      </w:pPr>
      <w:bookmarkStart w:id="316" w:name="_Toc27966877"/>
      <w:bookmarkStart w:id="317" w:name="_Toc16813"/>
      <w:r>
        <w:rPr>
          <w:rFonts w:hint="eastAsia"/>
          <w:b w:val="0"/>
          <w:sz w:val="24"/>
          <w:szCs w:val="24"/>
        </w:rPr>
        <w:t>附表十二：投标确认书</w:t>
      </w:r>
      <w:bookmarkEnd w:id="316"/>
      <w:bookmarkEnd w:id="317"/>
    </w:p>
    <w:p w14:paraId="4E23F619">
      <w:pPr>
        <w:rPr>
          <w:rFonts w:hint="eastAsia"/>
        </w:rPr>
      </w:pPr>
    </w:p>
    <w:p w14:paraId="7661C516">
      <w:pPr>
        <w:jc w:val="center"/>
        <w:rPr>
          <w:rFonts w:hint="eastAsia" w:hAnsi="黑体" w:eastAsia="黑体"/>
          <w:b/>
          <w:sz w:val="32"/>
          <w:szCs w:val="32"/>
        </w:rPr>
      </w:pPr>
    </w:p>
    <w:p w14:paraId="406388D7">
      <w:pPr>
        <w:jc w:val="center"/>
        <w:rPr>
          <w:rFonts w:hint="eastAsia" w:hAnsi="黑体" w:eastAsia="黑体"/>
          <w:b/>
          <w:sz w:val="32"/>
          <w:szCs w:val="32"/>
        </w:rPr>
      </w:pPr>
    </w:p>
    <w:p w14:paraId="5080CFFC">
      <w:pPr>
        <w:jc w:val="center"/>
        <w:rPr>
          <w:rFonts w:hint="eastAsia" w:hAnsi="黑体" w:eastAsia="黑体"/>
          <w:b/>
          <w:sz w:val="28"/>
          <w:szCs w:val="28"/>
        </w:rPr>
      </w:pPr>
      <w:r>
        <w:rPr>
          <w:rFonts w:hint="eastAsia" w:hAnsi="黑体" w:eastAsia="黑体"/>
          <w:b/>
          <w:sz w:val="28"/>
          <w:szCs w:val="28"/>
        </w:rPr>
        <w:t>投标确认书</w:t>
      </w:r>
    </w:p>
    <w:p w14:paraId="0A92115F">
      <w:pPr>
        <w:jc w:val="left"/>
        <w:rPr>
          <w:rFonts w:hint="eastAsia"/>
        </w:rPr>
      </w:pPr>
    </w:p>
    <w:p w14:paraId="2D8CBD02">
      <w:pPr>
        <w:jc w:val="left"/>
        <w:rPr>
          <w:rFonts w:hint="eastAsia"/>
        </w:rPr>
      </w:pPr>
      <w:r>
        <w:rPr>
          <w:rFonts w:hint="eastAsia"/>
        </w:rPr>
        <w:t xml:space="preserve">                                                  编号：</w:t>
      </w:r>
      <w:r>
        <w:rPr>
          <w:rFonts w:hint="eastAsia"/>
          <w:u w:val="single"/>
        </w:rPr>
        <w:t>　       　</w:t>
      </w:r>
    </w:p>
    <w:p w14:paraId="5AC3769A">
      <w:pPr>
        <w:spacing w:line="560" w:lineRule="exact"/>
        <w:rPr>
          <w:rFonts w:hint="eastAsia"/>
        </w:rPr>
      </w:pPr>
      <w:r>
        <w:rPr>
          <w:rFonts w:hint="eastAsia"/>
          <w:u w:val="single"/>
        </w:rPr>
        <w:t>　　           　　</w:t>
      </w:r>
      <w:r>
        <w:rPr>
          <w:rFonts w:hint="eastAsia"/>
        </w:rPr>
        <w:t>(招标人名称)：</w:t>
      </w:r>
    </w:p>
    <w:p w14:paraId="7EC71191">
      <w:pPr>
        <w:spacing w:line="560" w:lineRule="exact"/>
        <w:rPr>
          <w:rFonts w:hint="eastAsia"/>
        </w:rPr>
      </w:pPr>
      <w:r>
        <w:rPr>
          <w:rFonts w:hint="eastAsia"/>
        </w:rPr>
        <w:t>　　我方已收到你方发送的</w:t>
      </w:r>
      <w:r>
        <w:rPr>
          <w:u w:val="single"/>
        </w:rPr>
        <w:t xml:space="preserve">  </w:t>
      </w:r>
      <w:r>
        <w:rPr>
          <w:rFonts w:hint="eastAsia" w:ascii="宋体" w:hAnsi="宋体"/>
          <w:szCs w:val="21"/>
          <w:u w:val="single"/>
        </w:rPr>
        <w:t>资格预审通过通知书/</w:t>
      </w:r>
      <w:r>
        <w:rPr>
          <w:rFonts w:hint="eastAsia"/>
          <w:u w:val="single"/>
        </w:rPr>
        <w:t>投标邀请书</w:t>
      </w:r>
      <w:r>
        <w:rPr>
          <w:u w:val="single"/>
        </w:rPr>
        <w:t xml:space="preserve"> </w:t>
      </w:r>
      <w:r>
        <w:rPr>
          <w:rFonts w:hint="eastAsia"/>
        </w:rPr>
        <w:t>，我方将</w:t>
      </w:r>
      <w:r>
        <w:rPr>
          <w:rFonts w:hint="eastAsia"/>
          <w:u w:val="single"/>
        </w:rPr>
        <w:t xml:space="preserve">　   </w:t>
      </w:r>
      <w:r>
        <w:rPr>
          <w:u w:val="single"/>
        </w:rPr>
        <w:t xml:space="preserve">  </w:t>
      </w:r>
      <w:r>
        <w:rPr>
          <w:rFonts w:hint="eastAsia"/>
          <w:u w:val="single"/>
        </w:rPr>
        <w:t xml:space="preserve">   　</w:t>
      </w:r>
      <w:r>
        <w:rPr>
          <w:rFonts w:hint="eastAsia"/>
        </w:rPr>
        <w:t>(参加/不参加)</w:t>
      </w:r>
      <w:r>
        <w:rPr>
          <w:rFonts w:hint="eastAsia"/>
          <w:u w:val="single"/>
        </w:rPr>
        <w:t>　　      　　</w:t>
      </w:r>
      <w:r>
        <w:rPr>
          <w:rFonts w:hint="eastAsia"/>
        </w:rPr>
        <w:t>（项目名称）</w:t>
      </w:r>
      <w:r>
        <w:rPr>
          <w:rFonts w:hint="eastAsia"/>
          <w:u w:val="single"/>
        </w:rPr>
        <w:t>　　　　</w:t>
      </w:r>
      <w:r>
        <w:rPr>
          <w:rFonts w:hint="eastAsia"/>
        </w:rPr>
        <w:t>（标段名称）投标。</w:t>
      </w:r>
    </w:p>
    <w:p w14:paraId="6C953C44">
      <w:pPr>
        <w:spacing w:line="560" w:lineRule="exact"/>
        <w:rPr>
          <w:rFonts w:hint="eastAsia"/>
        </w:rPr>
      </w:pPr>
      <w:r>
        <w:rPr>
          <w:rFonts w:hint="eastAsia"/>
        </w:rPr>
        <w:t>　　特此确认。</w:t>
      </w:r>
    </w:p>
    <w:p w14:paraId="46638532">
      <w:pPr>
        <w:spacing w:line="560" w:lineRule="exact"/>
        <w:rPr>
          <w:rFonts w:hint="eastAsia"/>
        </w:rPr>
      </w:pPr>
    </w:p>
    <w:p w14:paraId="0756FF61">
      <w:pPr>
        <w:spacing w:line="560" w:lineRule="exact"/>
        <w:rPr>
          <w:rFonts w:hint="eastAsia"/>
          <w:u w:val="single"/>
        </w:rPr>
      </w:pPr>
    </w:p>
    <w:p w14:paraId="7CF6E3AD">
      <w:pPr>
        <w:spacing w:line="560" w:lineRule="exact"/>
        <w:rPr>
          <w:rFonts w:hint="eastAsia"/>
          <w:szCs w:val="21"/>
        </w:rPr>
      </w:pPr>
      <w:r>
        <w:rPr>
          <w:rFonts w:hint="eastAsia"/>
        </w:rPr>
        <w:t>　　　　　　　　　　　　　　　　　</w:t>
      </w:r>
      <w:r>
        <w:rPr>
          <w:rFonts w:hint="eastAsia"/>
          <w:szCs w:val="21"/>
        </w:rPr>
        <w:t>潜在投标人：</w:t>
      </w:r>
      <w:r>
        <w:rPr>
          <w:rFonts w:hint="eastAsia"/>
          <w:szCs w:val="21"/>
          <w:u w:val="single"/>
        </w:rPr>
        <w:t xml:space="preserve">　　　　　　　　    　 </w:t>
      </w:r>
      <w:r>
        <w:rPr>
          <w:rFonts w:hint="eastAsia"/>
          <w:szCs w:val="21"/>
        </w:rPr>
        <w:t xml:space="preserve"> (盖单位章)</w:t>
      </w:r>
    </w:p>
    <w:p w14:paraId="6D995A85">
      <w:pPr>
        <w:spacing w:line="560" w:lineRule="exact"/>
        <w:rPr>
          <w:rFonts w:hint="eastAsia"/>
          <w:szCs w:val="21"/>
        </w:rPr>
      </w:pPr>
      <w:r>
        <w:rPr>
          <w:rFonts w:hint="eastAsia"/>
          <w:szCs w:val="21"/>
        </w:rPr>
        <w:t>　　　　　　　　　　　　　　　　　法定代表人：</w:t>
      </w:r>
      <w:r>
        <w:rPr>
          <w:rFonts w:hint="eastAsia"/>
          <w:szCs w:val="21"/>
          <w:u w:val="single"/>
        </w:rPr>
        <w:t>　　　              　　　　</w:t>
      </w:r>
      <w:r>
        <w:rPr>
          <w:rFonts w:hint="eastAsia"/>
          <w:szCs w:val="21"/>
        </w:rPr>
        <w:t>(签字)</w:t>
      </w:r>
    </w:p>
    <w:p w14:paraId="59137A73">
      <w:pPr>
        <w:spacing w:line="560" w:lineRule="exact"/>
        <w:rPr>
          <w:rFonts w:hint="eastAsia"/>
          <w:u w:val="single"/>
        </w:rPr>
      </w:pPr>
      <w:r>
        <w:rPr>
          <w:rFonts w:hint="eastAsia"/>
          <w:szCs w:val="21"/>
        </w:rPr>
        <w:t>　　　　　　　　　　　　　　　　　　　　　　　　　　　　</w:t>
      </w:r>
      <w:r>
        <w:rPr>
          <w:rFonts w:hint="eastAsia"/>
          <w:szCs w:val="21"/>
          <w:u w:val="single"/>
        </w:rPr>
        <w:t xml:space="preserve">  　　　</w:t>
      </w:r>
      <w:r>
        <w:rPr>
          <w:rFonts w:hint="eastAsia"/>
          <w:szCs w:val="21"/>
        </w:rPr>
        <w:t>年</w:t>
      </w:r>
      <w:r>
        <w:rPr>
          <w:rFonts w:hint="eastAsia"/>
          <w:szCs w:val="21"/>
          <w:u w:val="single"/>
        </w:rPr>
        <w:t>　　</w:t>
      </w:r>
      <w:r>
        <w:rPr>
          <w:rFonts w:hint="eastAsia"/>
          <w:szCs w:val="21"/>
        </w:rPr>
        <w:t>月</w:t>
      </w:r>
      <w:r>
        <w:rPr>
          <w:rFonts w:hint="eastAsia"/>
          <w:szCs w:val="21"/>
          <w:u w:val="single"/>
        </w:rPr>
        <w:t>　　</w:t>
      </w:r>
      <w:r>
        <w:rPr>
          <w:rFonts w:hint="eastAsia"/>
          <w:szCs w:val="21"/>
        </w:rPr>
        <w:t>日</w:t>
      </w:r>
    </w:p>
    <w:p w14:paraId="4DDD733A">
      <w:pPr>
        <w:jc w:val="left"/>
        <w:rPr>
          <w:rFonts w:hint="eastAsia"/>
        </w:rPr>
      </w:pPr>
    </w:p>
    <w:p w14:paraId="28950527">
      <w:pPr>
        <w:jc w:val="left"/>
        <w:rPr>
          <w:rFonts w:hint="eastAsia"/>
        </w:rPr>
      </w:pPr>
    </w:p>
    <w:p w14:paraId="1172BE33">
      <w:pPr>
        <w:jc w:val="left"/>
        <w:rPr>
          <w:rFonts w:hint="eastAsia"/>
        </w:rPr>
      </w:pPr>
    </w:p>
    <w:p w14:paraId="736D6E6C">
      <w:pPr>
        <w:jc w:val="left"/>
        <w:rPr>
          <w:rFonts w:hint="eastAsia"/>
        </w:rPr>
      </w:pPr>
    </w:p>
    <w:p w14:paraId="3A37BE95">
      <w:pPr>
        <w:jc w:val="left"/>
        <w:rPr>
          <w:rFonts w:hint="eastAsia"/>
        </w:rPr>
      </w:pPr>
    </w:p>
    <w:p w14:paraId="36197CCA">
      <w:pPr>
        <w:jc w:val="left"/>
        <w:rPr>
          <w:rFonts w:hint="eastAsia"/>
        </w:rPr>
      </w:pPr>
    </w:p>
    <w:p w14:paraId="593B66A1">
      <w:pPr>
        <w:jc w:val="left"/>
        <w:rPr>
          <w:rFonts w:hint="eastAsia"/>
        </w:rPr>
      </w:pPr>
    </w:p>
    <w:p w14:paraId="1F9A2810">
      <w:pPr>
        <w:jc w:val="left"/>
        <w:rPr>
          <w:rFonts w:hint="eastAsia"/>
        </w:rPr>
      </w:pPr>
    </w:p>
    <w:p w14:paraId="146E67C2">
      <w:pPr>
        <w:jc w:val="left"/>
        <w:rPr>
          <w:rFonts w:hint="eastAsia"/>
        </w:rPr>
      </w:pPr>
    </w:p>
    <w:p w14:paraId="4279C0DE">
      <w:pPr>
        <w:jc w:val="left"/>
        <w:rPr>
          <w:rFonts w:hint="eastAsia"/>
        </w:rPr>
      </w:pPr>
    </w:p>
    <w:p w14:paraId="4E3863BD">
      <w:pPr>
        <w:jc w:val="left"/>
        <w:rPr>
          <w:rFonts w:hint="eastAsia"/>
        </w:rPr>
      </w:pPr>
    </w:p>
    <w:p w14:paraId="63B1C48B">
      <w:pPr>
        <w:jc w:val="left"/>
        <w:rPr>
          <w:rFonts w:hint="eastAsia"/>
        </w:rPr>
      </w:pPr>
    </w:p>
    <w:p w14:paraId="592D9C7B">
      <w:pPr>
        <w:ind w:left="630" w:hanging="630" w:hangingChars="300"/>
        <w:jc w:val="left"/>
        <w:rPr>
          <w:rFonts w:hint="eastAsia"/>
        </w:rPr>
      </w:pPr>
      <w:r>
        <w:rPr>
          <w:rFonts w:hint="eastAsia"/>
        </w:rPr>
        <w:t>备注：潜在投标人收到</w:t>
      </w:r>
      <w:r>
        <w:rPr>
          <w:rFonts w:hint="eastAsia" w:ascii="宋体" w:hAnsi="宋体"/>
          <w:szCs w:val="21"/>
        </w:rPr>
        <w:t>资格预审通过通知书/</w:t>
      </w:r>
      <w:r>
        <w:rPr>
          <w:rFonts w:hint="eastAsia"/>
        </w:rPr>
        <w:t>投标邀请书并向招标人确认是否继续参加投标时，适用于本格式。</w:t>
      </w:r>
    </w:p>
    <w:p w14:paraId="13078FC9">
      <w:pPr>
        <w:ind w:left="630" w:hanging="630" w:hangingChars="300"/>
        <w:rPr>
          <w:rFonts w:ascii="宋体" w:hAnsi="宋体"/>
          <w:szCs w:val="21"/>
        </w:rPr>
      </w:pPr>
      <w:r>
        <w:rPr>
          <w:rFonts w:hint="eastAsia" w:ascii="宋体" w:hAnsi="宋体"/>
          <w:szCs w:val="21"/>
        </w:rPr>
        <w:t xml:space="preserve">                          </w:t>
      </w:r>
    </w:p>
    <w:p w14:paraId="3B475835">
      <w:pPr>
        <w:ind w:left="630" w:hanging="630" w:hangingChars="300"/>
        <w:rPr>
          <w:rFonts w:ascii="宋体" w:hAnsi="宋体"/>
          <w:szCs w:val="21"/>
        </w:rPr>
      </w:pPr>
    </w:p>
    <w:p w14:paraId="03677197">
      <w:pPr>
        <w:ind w:left="630" w:hanging="630" w:hangingChars="300"/>
        <w:rPr>
          <w:rFonts w:ascii="宋体" w:hAnsi="宋体"/>
          <w:szCs w:val="21"/>
        </w:rPr>
      </w:pPr>
    </w:p>
    <w:p w14:paraId="5AE9EB33">
      <w:pPr>
        <w:ind w:left="630" w:hanging="630" w:hangingChars="300"/>
        <w:rPr>
          <w:rFonts w:ascii="宋体" w:hAnsi="宋体"/>
          <w:szCs w:val="21"/>
        </w:rPr>
      </w:pPr>
    </w:p>
    <w:p w14:paraId="0FB09E4F">
      <w:pPr>
        <w:ind w:left="630" w:hanging="630" w:hangingChars="300"/>
        <w:rPr>
          <w:rFonts w:hint="eastAsia" w:ascii="宋体" w:hAnsi="宋体"/>
          <w:b/>
          <w:sz w:val="28"/>
          <w:szCs w:val="28"/>
        </w:rPr>
      </w:pPr>
      <w:r>
        <w:rPr>
          <w:rFonts w:hint="eastAsia" w:ascii="宋体" w:hAnsi="宋体"/>
          <w:szCs w:val="21"/>
        </w:rPr>
        <w:t xml:space="preserve">       </w:t>
      </w:r>
    </w:p>
    <w:p w14:paraId="5F621D20">
      <w:pPr>
        <w:pStyle w:val="3"/>
        <w:rPr>
          <w:b w:val="0"/>
          <w:sz w:val="24"/>
          <w:szCs w:val="24"/>
        </w:rPr>
      </w:pPr>
      <w:bookmarkStart w:id="318" w:name="_Toc8723"/>
      <w:r>
        <w:rPr>
          <w:b w:val="0"/>
          <w:sz w:val="24"/>
          <w:szCs w:val="24"/>
        </w:rPr>
        <w:t>附表</w:t>
      </w:r>
      <w:r>
        <w:rPr>
          <w:rFonts w:hint="eastAsia"/>
          <w:b w:val="0"/>
          <w:sz w:val="24"/>
          <w:szCs w:val="24"/>
        </w:rPr>
        <w:t>十三</w:t>
      </w:r>
      <w:r>
        <w:rPr>
          <w:b w:val="0"/>
          <w:sz w:val="24"/>
          <w:szCs w:val="24"/>
        </w:rPr>
        <w:t>：授权委托书</w:t>
      </w:r>
      <w:bookmarkEnd w:id="318"/>
    </w:p>
    <w:p w14:paraId="469DD6F6">
      <w:pPr>
        <w:spacing w:line="420" w:lineRule="exact"/>
        <w:jc w:val="center"/>
        <w:rPr>
          <w:rFonts w:hint="eastAsia" w:ascii="楷体_GB2312" w:eastAsia="楷体_GB2312"/>
        </w:rPr>
      </w:pPr>
    </w:p>
    <w:p w14:paraId="254B3D67">
      <w:pPr>
        <w:spacing w:before="240" w:beforeLines="100" w:after="240" w:afterLines="100" w:line="480" w:lineRule="exact"/>
        <w:jc w:val="center"/>
        <w:rPr>
          <w:rFonts w:hint="eastAsia" w:ascii="黑体" w:eastAsia="黑体"/>
          <w:sz w:val="28"/>
          <w:szCs w:val="28"/>
        </w:rPr>
      </w:pPr>
      <w:bookmarkStart w:id="319" w:name="_Toc493254945"/>
      <w:r>
        <w:rPr>
          <w:rFonts w:hint="eastAsia" w:ascii="黑体" w:eastAsia="黑体"/>
          <w:sz w:val="28"/>
          <w:szCs w:val="28"/>
        </w:rPr>
        <w:t>授权委托书</w:t>
      </w:r>
      <w:bookmarkEnd w:id="319"/>
    </w:p>
    <w:p w14:paraId="304AFF88">
      <w:pPr>
        <w:spacing w:before="240" w:beforeLines="100" w:after="240" w:afterLines="100" w:line="480" w:lineRule="exact"/>
        <w:jc w:val="center"/>
        <w:rPr>
          <w:rFonts w:hint="eastAsia" w:ascii="黑体" w:hAnsi="宋体"/>
          <w:szCs w:val="28"/>
        </w:rPr>
      </w:pPr>
    </w:p>
    <w:p w14:paraId="4796338E">
      <w:pPr>
        <w:spacing w:line="500" w:lineRule="exact"/>
        <w:ind w:firstLine="420" w:firstLineChars="200"/>
        <w:rPr>
          <w:rFonts w:hint="eastAsia"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（标段名称）施工投标文件、签订合同和处理有关事宜，其法律后果由我方承担。</w:t>
      </w:r>
    </w:p>
    <w:p w14:paraId="79AFABBD">
      <w:pPr>
        <w:spacing w:before="120" w:beforeLines="50"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p>
    <w:p w14:paraId="63A7386F">
      <w:pPr>
        <w:spacing w:line="500" w:lineRule="exact"/>
        <w:ind w:firstLine="1260" w:firstLineChars="6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14:paraId="1DBBCD61">
      <w:pPr>
        <w:spacing w:before="240" w:beforeLines="100" w:after="240" w:afterLines="100" w:line="500" w:lineRule="exact"/>
        <w:ind w:firstLine="420" w:firstLineChars="200"/>
        <w:rPr>
          <w:rFonts w:hint="eastAsia" w:ascii="宋体" w:hAnsi="宋体"/>
          <w:szCs w:val="21"/>
        </w:rPr>
      </w:pPr>
      <w:r>
        <w:rPr>
          <w:rFonts w:hint="eastAsia" w:ascii="宋体" w:hAnsi="宋体"/>
          <w:szCs w:val="21"/>
        </w:rPr>
        <w:t>代理人无转委托权。</w:t>
      </w:r>
    </w:p>
    <w:p w14:paraId="61C655AB">
      <w:pPr>
        <w:spacing w:after="240" w:afterLines="100" w:line="500" w:lineRule="exact"/>
        <w:ind w:firstLine="420" w:firstLineChars="200"/>
        <w:rPr>
          <w:rFonts w:hint="eastAsia" w:ascii="宋体" w:hAnsi="宋体"/>
          <w:szCs w:val="21"/>
        </w:rPr>
      </w:pPr>
      <w:r>
        <w:rPr>
          <w:rFonts w:hint="eastAsia" w:ascii="宋体" w:hAnsi="宋体"/>
          <w:szCs w:val="21"/>
        </w:rPr>
        <w:t>附：法定代表人身份证明</w:t>
      </w:r>
    </w:p>
    <w:p w14:paraId="14B2005A">
      <w:pPr>
        <w:spacing w:line="400" w:lineRule="exact"/>
        <w:ind w:firstLine="3570" w:firstLineChars="1700"/>
        <w:rPr>
          <w:rFonts w:hint="eastAsia" w:ascii="宋体" w:hAnsi="宋体"/>
          <w:szCs w:val="21"/>
        </w:rPr>
      </w:pPr>
    </w:p>
    <w:p w14:paraId="137CE055">
      <w:pPr>
        <w:spacing w:line="400" w:lineRule="exact"/>
        <w:ind w:firstLine="3570" w:firstLineChars="1700"/>
        <w:rPr>
          <w:rFonts w:hint="eastAsia" w:ascii="宋体" w:hAnsi="宋体"/>
          <w:szCs w:val="21"/>
        </w:rPr>
      </w:pPr>
    </w:p>
    <w:p w14:paraId="123BE379">
      <w:pPr>
        <w:spacing w:line="400" w:lineRule="exact"/>
        <w:ind w:firstLine="3570" w:firstLineChars="1700"/>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14:paraId="174C7092">
      <w:pPr>
        <w:spacing w:line="400" w:lineRule="exact"/>
        <w:ind w:firstLine="3570" w:firstLineChars="1700"/>
        <w:rPr>
          <w:rFonts w:hint="eastAsia" w:ascii="宋体" w:hAnsi="宋体"/>
          <w:szCs w:val="21"/>
        </w:rPr>
      </w:pPr>
    </w:p>
    <w:p w14:paraId="3AF71F7E">
      <w:pPr>
        <w:spacing w:line="400" w:lineRule="exact"/>
        <w:ind w:firstLine="3570" w:firstLineChars="17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582C57A1">
      <w:pPr>
        <w:spacing w:line="400" w:lineRule="exact"/>
        <w:ind w:firstLine="3570" w:firstLineChars="1700"/>
        <w:rPr>
          <w:rFonts w:hint="eastAsia" w:ascii="宋体" w:hAnsi="宋体"/>
          <w:szCs w:val="21"/>
        </w:rPr>
      </w:pPr>
    </w:p>
    <w:p w14:paraId="510E5323">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5EBBC92">
      <w:pPr>
        <w:spacing w:line="400" w:lineRule="exact"/>
        <w:ind w:firstLine="3570" w:firstLineChars="1700"/>
        <w:rPr>
          <w:rFonts w:hint="eastAsia" w:ascii="宋体" w:hAnsi="宋体"/>
          <w:szCs w:val="21"/>
          <w:u w:val="single"/>
        </w:rPr>
      </w:pPr>
    </w:p>
    <w:p w14:paraId="19194F88">
      <w:pPr>
        <w:spacing w:line="400" w:lineRule="exact"/>
        <w:ind w:firstLine="3570" w:firstLineChars="17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14:paraId="3E9E7748">
      <w:pPr>
        <w:spacing w:line="400" w:lineRule="exact"/>
        <w:ind w:firstLine="3570" w:firstLineChars="1700"/>
        <w:rPr>
          <w:rFonts w:hint="eastAsia" w:ascii="宋体" w:hAnsi="宋体"/>
          <w:szCs w:val="21"/>
        </w:rPr>
      </w:pPr>
    </w:p>
    <w:p w14:paraId="60F2A0E2">
      <w:pPr>
        <w:spacing w:line="400" w:lineRule="exact"/>
        <w:ind w:firstLine="3570" w:firstLineChars="17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291C9639">
      <w:pPr>
        <w:spacing w:line="400" w:lineRule="exact"/>
        <w:ind w:firstLine="3570" w:firstLineChars="1700"/>
        <w:rPr>
          <w:rFonts w:hint="eastAsia" w:ascii="宋体" w:hAnsi="宋体"/>
          <w:szCs w:val="21"/>
        </w:rPr>
      </w:pPr>
    </w:p>
    <w:p w14:paraId="45AF0FFC">
      <w:pPr>
        <w:spacing w:line="400" w:lineRule="exact"/>
        <w:ind w:firstLine="4830" w:firstLineChars="230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4152FAE">
      <w:pPr>
        <w:spacing w:line="420" w:lineRule="exact"/>
        <w:jc w:val="center"/>
        <w:rPr>
          <w:rFonts w:hint="eastAsia" w:ascii="楷体_GB2312" w:eastAsia="楷体_GB2312"/>
        </w:rPr>
      </w:pPr>
      <w:r>
        <w:rPr>
          <w:rFonts w:ascii="楷体_GB2312" w:eastAsia="楷体_GB2312"/>
        </w:rPr>
        <w:br w:type="page"/>
      </w:r>
    </w:p>
    <w:p w14:paraId="1C65E557">
      <w:pPr>
        <w:pStyle w:val="2"/>
        <w:spacing w:before="120" w:after="120" w:line="400" w:lineRule="exact"/>
        <w:jc w:val="center"/>
        <w:rPr>
          <w:rFonts w:hint="eastAsia" w:ascii="黑体" w:hAnsi="黑体" w:eastAsia="黑体"/>
          <w:b w:val="0"/>
          <w:bCs w:val="0"/>
          <w:sz w:val="32"/>
        </w:rPr>
      </w:pPr>
      <w:bookmarkStart w:id="320" w:name="_Toc26080"/>
      <w:r>
        <w:rPr>
          <w:rFonts w:hint="eastAsia" w:ascii="黑体" w:hAnsi="黑体" w:eastAsia="黑体"/>
          <w:b w:val="0"/>
          <w:bCs w:val="0"/>
          <w:sz w:val="32"/>
        </w:rPr>
        <w:t>第三章  评标办法（综合评估法）</w:t>
      </w:r>
      <w:bookmarkEnd w:id="320"/>
    </w:p>
    <w:p w14:paraId="458325DF">
      <w:pPr>
        <w:rPr>
          <w:rFonts w:hint="eastAsia"/>
        </w:rPr>
      </w:pPr>
    </w:p>
    <w:p w14:paraId="7A9E07F9">
      <w:pPr>
        <w:pStyle w:val="130"/>
        <w:keepNext/>
        <w:keepLines/>
        <w:pageBreakBefore w:val="0"/>
        <w:widowControl w:val="0"/>
        <w:kinsoku/>
        <w:wordWrap/>
        <w:overflowPunct/>
        <w:topLinePunct w:val="0"/>
        <w:autoSpaceDE/>
        <w:autoSpaceDN/>
        <w:bidi w:val="0"/>
        <w:adjustRightInd/>
        <w:snapToGrid/>
        <w:spacing w:before="0"/>
        <w:jc w:val="center"/>
        <w:textAlignment w:val="auto"/>
        <w:rPr>
          <w:rFonts w:hint="eastAsia"/>
        </w:rPr>
      </w:pPr>
      <w:bookmarkStart w:id="321" w:name="_Toc19497"/>
      <w:r>
        <w:rPr>
          <w:rFonts w:hint="eastAsia"/>
        </w:rPr>
        <w:t>评标办法前附表</w:t>
      </w:r>
      <w:bookmarkEnd w:id="321"/>
    </w:p>
    <w:p w14:paraId="3CAA73BD">
      <w:pPr>
        <w:rPr>
          <w:rFonts w:hint="eastAsia" w:ascii="黑体" w:hAnsi="宋体" w:eastAsia="黑体"/>
          <w:sz w:val="28"/>
          <w:szCs w:val="28"/>
        </w:rPr>
      </w:pPr>
    </w:p>
    <w:tbl>
      <w:tblPr>
        <w:tblStyle w:val="4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6"/>
        <w:gridCol w:w="1050"/>
        <w:gridCol w:w="1452"/>
        <w:gridCol w:w="690"/>
        <w:gridCol w:w="173"/>
        <w:gridCol w:w="476"/>
        <w:gridCol w:w="4494"/>
      </w:tblGrid>
      <w:tr w14:paraId="6D8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shd w:val="clear" w:color="auto" w:fill="EEECE1" w:themeFill="background2"/>
            <w:noWrap w:val="0"/>
            <w:vAlign w:val="center"/>
          </w:tcPr>
          <w:p w14:paraId="697C47A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条款号</w:t>
            </w:r>
          </w:p>
        </w:tc>
        <w:tc>
          <w:tcPr>
            <w:tcW w:w="2315" w:type="dxa"/>
            <w:gridSpan w:val="3"/>
            <w:shd w:val="clear" w:color="auto" w:fill="EEECE1" w:themeFill="background2"/>
            <w:noWrap w:val="0"/>
            <w:vAlign w:val="center"/>
          </w:tcPr>
          <w:p w14:paraId="2D7DDC7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4970" w:type="dxa"/>
            <w:gridSpan w:val="2"/>
            <w:shd w:val="clear" w:color="auto" w:fill="EEECE1" w:themeFill="background2"/>
            <w:noWrap w:val="0"/>
            <w:vAlign w:val="center"/>
          </w:tcPr>
          <w:p w14:paraId="398A607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14:paraId="4218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5A0834B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2.1.1</w:t>
            </w:r>
          </w:p>
        </w:tc>
        <w:tc>
          <w:tcPr>
            <w:tcW w:w="1050" w:type="dxa"/>
            <w:vMerge w:val="restart"/>
            <w:noWrap w:val="0"/>
            <w:vAlign w:val="center"/>
          </w:tcPr>
          <w:p w14:paraId="6AE49E5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形式</w:t>
            </w:r>
          </w:p>
          <w:p w14:paraId="4036028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w:t>
            </w:r>
          </w:p>
          <w:p w14:paraId="4E6E0F4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2315" w:type="dxa"/>
            <w:gridSpan w:val="3"/>
            <w:noWrap w:val="0"/>
            <w:vAlign w:val="center"/>
          </w:tcPr>
          <w:p w14:paraId="1C3C607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投标文件</w:t>
            </w:r>
          </w:p>
        </w:tc>
        <w:tc>
          <w:tcPr>
            <w:tcW w:w="4970" w:type="dxa"/>
            <w:gridSpan w:val="2"/>
            <w:noWrap w:val="0"/>
            <w:vAlign w:val="center"/>
          </w:tcPr>
          <w:p w14:paraId="485BA64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投标文件能正常打开</w:t>
            </w:r>
          </w:p>
        </w:tc>
      </w:tr>
      <w:tr w14:paraId="16BB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06F2B96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3667EA3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13FCF60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投标人名称</w:t>
            </w:r>
          </w:p>
        </w:tc>
        <w:tc>
          <w:tcPr>
            <w:tcW w:w="4970" w:type="dxa"/>
            <w:gridSpan w:val="2"/>
            <w:noWrap w:val="0"/>
            <w:vAlign w:val="center"/>
          </w:tcPr>
          <w:p w14:paraId="6A2335A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与营业执照、资质证书（如有要求）、安全生产许可证（如有要求）一致</w:t>
            </w:r>
          </w:p>
        </w:tc>
      </w:tr>
      <w:tr w14:paraId="1481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7A726E4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6A70CE8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0E5FEBB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投标文件签字盖章</w:t>
            </w:r>
          </w:p>
        </w:tc>
        <w:tc>
          <w:tcPr>
            <w:tcW w:w="4970" w:type="dxa"/>
            <w:gridSpan w:val="2"/>
            <w:noWrap w:val="0"/>
            <w:vAlign w:val="center"/>
          </w:tcPr>
          <w:p w14:paraId="699847E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符合第二章“投标人须知”第3.7.3（4）目规定</w:t>
            </w:r>
          </w:p>
        </w:tc>
      </w:tr>
      <w:tr w14:paraId="7CC0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17E748C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233DAED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45288AE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投标文件格式、内容</w:t>
            </w:r>
          </w:p>
        </w:tc>
        <w:tc>
          <w:tcPr>
            <w:tcW w:w="4970" w:type="dxa"/>
            <w:gridSpan w:val="2"/>
            <w:noWrap w:val="0"/>
            <w:vAlign w:val="center"/>
          </w:tcPr>
          <w:p w14:paraId="6C0D7758">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符合第八章“投标文件格式”的要求，实质性内容齐全、关键字迹清晰可辨</w:t>
            </w:r>
          </w:p>
        </w:tc>
      </w:tr>
      <w:tr w14:paraId="6A7B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3A3B9FB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7ACE535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shd w:val="clear" w:color="auto" w:fill="auto"/>
            <w:noWrap w:val="0"/>
            <w:vAlign w:val="center"/>
          </w:tcPr>
          <w:p w14:paraId="5939196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报价唯一</w:t>
            </w:r>
          </w:p>
        </w:tc>
        <w:tc>
          <w:tcPr>
            <w:tcW w:w="4970" w:type="dxa"/>
            <w:gridSpan w:val="2"/>
            <w:shd w:val="clear" w:color="auto" w:fill="auto"/>
            <w:noWrap w:val="0"/>
            <w:vAlign w:val="center"/>
          </w:tcPr>
          <w:p w14:paraId="519D4FF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只能有一个有效报价（指投标函中的大写报价）</w:t>
            </w:r>
          </w:p>
        </w:tc>
      </w:tr>
      <w:tr w14:paraId="20EA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4D815BE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308FD2E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shd w:val="clear" w:color="auto" w:fill="auto"/>
            <w:noWrap w:val="0"/>
            <w:vAlign w:val="center"/>
          </w:tcPr>
          <w:p w14:paraId="65D0621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多标段投标</w:t>
            </w:r>
          </w:p>
        </w:tc>
        <w:tc>
          <w:tcPr>
            <w:tcW w:w="4970" w:type="dxa"/>
            <w:gridSpan w:val="2"/>
            <w:shd w:val="clear" w:color="auto" w:fill="auto"/>
            <w:noWrap w:val="0"/>
            <w:vAlign w:val="center"/>
          </w:tcPr>
          <w:p w14:paraId="4108BBA1">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符合第二章“投标人须知”第10.1款规定</w:t>
            </w:r>
          </w:p>
        </w:tc>
      </w:tr>
      <w:tr w14:paraId="2DC0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1749C1F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2.1.2</w:t>
            </w:r>
          </w:p>
        </w:tc>
        <w:tc>
          <w:tcPr>
            <w:tcW w:w="1050" w:type="dxa"/>
            <w:vMerge w:val="restart"/>
            <w:noWrap w:val="0"/>
            <w:vAlign w:val="center"/>
          </w:tcPr>
          <w:p w14:paraId="208E217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资格</w:t>
            </w:r>
          </w:p>
          <w:p w14:paraId="7ACD787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w:t>
            </w:r>
          </w:p>
          <w:p w14:paraId="4E11AC8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p w14:paraId="69319C7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﹙后审﹚</w:t>
            </w:r>
          </w:p>
        </w:tc>
        <w:tc>
          <w:tcPr>
            <w:tcW w:w="2315" w:type="dxa"/>
            <w:gridSpan w:val="3"/>
            <w:noWrap w:val="0"/>
            <w:vAlign w:val="center"/>
          </w:tcPr>
          <w:p w14:paraId="1D8F804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营业执照</w:t>
            </w:r>
          </w:p>
        </w:tc>
        <w:tc>
          <w:tcPr>
            <w:tcW w:w="4970" w:type="dxa"/>
            <w:gridSpan w:val="2"/>
            <w:noWrap w:val="0"/>
            <w:vAlign w:val="center"/>
          </w:tcPr>
          <w:p w14:paraId="36A4FB4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具备有效的营业执照</w:t>
            </w:r>
          </w:p>
        </w:tc>
      </w:tr>
      <w:tr w14:paraId="4CE3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4A65A75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6C2FCD7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16DC420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安全生产许可证</w:t>
            </w:r>
          </w:p>
        </w:tc>
        <w:tc>
          <w:tcPr>
            <w:tcW w:w="4970" w:type="dxa"/>
            <w:gridSpan w:val="2"/>
            <w:noWrap w:val="0"/>
            <w:vAlign w:val="center"/>
          </w:tcPr>
          <w:p w14:paraId="1A45E32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具备有效的安全生产许可证（如有要求）</w:t>
            </w:r>
          </w:p>
        </w:tc>
      </w:tr>
      <w:tr w14:paraId="59FD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56C888E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37CFC00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69FD7E6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资质等级</w:t>
            </w:r>
          </w:p>
        </w:tc>
        <w:tc>
          <w:tcPr>
            <w:tcW w:w="4970" w:type="dxa"/>
            <w:gridSpan w:val="2"/>
            <w:noWrap w:val="0"/>
            <w:vAlign w:val="center"/>
          </w:tcPr>
          <w:p w14:paraId="79FC1AAE">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符合第二章“投标人须知”第1.4.1项规定（如有要求）</w:t>
            </w:r>
          </w:p>
        </w:tc>
      </w:tr>
      <w:tr w14:paraId="795D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0CE33D6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489CEA3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33DD39B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财务状况</w:t>
            </w:r>
          </w:p>
        </w:tc>
        <w:tc>
          <w:tcPr>
            <w:tcW w:w="4970" w:type="dxa"/>
            <w:gridSpan w:val="2"/>
            <w:noWrap w:val="0"/>
            <w:vAlign w:val="center"/>
          </w:tcPr>
          <w:p w14:paraId="15E9089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w:t>
            </w:r>
          </w:p>
        </w:tc>
      </w:tr>
      <w:tr w14:paraId="693F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688A4E1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BC3C01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1B4883B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类似项目业绩</w:t>
            </w:r>
          </w:p>
        </w:tc>
        <w:tc>
          <w:tcPr>
            <w:tcW w:w="4970" w:type="dxa"/>
            <w:gridSpan w:val="2"/>
            <w:noWrap w:val="0"/>
            <w:vAlign w:val="center"/>
          </w:tcPr>
          <w:p w14:paraId="774019E8">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w:t>
            </w:r>
          </w:p>
        </w:tc>
      </w:tr>
      <w:tr w14:paraId="4CCC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06277BC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3BFB41A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7E91B9F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信誉</w:t>
            </w:r>
          </w:p>
        </w:tc>
        <w:tc>
          <w:tcPr>
            <w:tcW w:w="4970" w:type="dxa"/>
            <w:gridSpan w:val="2"/>
            <w:noWrap w:val="0"/>
            <w:vAlign w:val="center"/>
          </w:tcPr>
          <w:p w14:paraId="327F09E2">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w:t>
            </w:r>
          </w:p>
        </w:tc>
      </w:tr>
      <w:tr w14:paraId="32EA1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6A85065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4BA8687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658920B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项目经理资格</w:t>
            </w:r>
          </w:p>
        </w:tc>
        <w:tc>
          <w:tcPr>
            <w:tcW w:w="4970" w:type="dxa"/>
            <w:gridSpan w:val="2"/>
            <w:noWrap w:val="0"/>
            <w:vAlign w:val="center"/>
          </w:tcPr>
          <w:p w14:paraId="5745873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w:t>
            </w:r>
          </w:p>
        </w:tc>
      </w:tr>
      <w:tr w14:paraId="4540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14C2F4B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134F09A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4AB2350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其他要求</w:t>
            </w:r>
          </w:p>
        </w:tc>
        <w:tc>
          <w:tcPr>
            <w:tcW w:w="4970" w:type="dxa"/>
            <w:gridSpan w:val="2"/>
            <w:noWrap w:val="0"/>
            <w:vAlign w:val="center"/>
          </w:tcPr>
          <w:p w14:paraId="5DFC84DD">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符合第二章“投标人须知”第1.4.1项规定</w:t>
            </w:r>
          </w:p>
        </w:tc>
      </w:tr>
      <w:tr w14:paraId="7153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5936CB9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5CCCD1D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638A284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不存在禁止投标的情形</w:t>
            </w:r>
          </w:p>
        </w:tc>
        <w:tc>
          <w:tcPr>
            <w:tcW w:w="4970" w:type="dxa"/>
            <w:gridSpan w:val="2"/>
            <w:noWrap w:val="0"/>
            <w:vAlign w:val="center"/>
          </w:tcPr>
          <w:p w14:paraId="4282BFF2">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不存在第二章“投标人须知”第1.4.3项规定的任何一种情形</w:t>
            </w:r>
          </w:p>
        </w:tc>
      </w:tr>
      <w:tr w14:paraId="5E5F3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01B6A69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2.1.3</w:t>
            </w:r>
          </w:p>
        </w:tc>
        <w:tc>
          <w:tcPr>
            <w:tcW w:w="1050" w:type="dxa"/>
            <w:vMerge w:val="restart"/>
            <w:noWrap w:val="0"/>
            <w:vAlign w:val="center"/>
          </w:tcPr>
          <w:p w14:paraId="6249ADE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响 应 性</w:t>
            </w:r>
          </w:p>
          <w:p w14:paraId="5723104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评审标准</w:t>
            </w:r>
          </w:p>
        </w:tc>
        <w:tc>
          <w:tcPr>
            <w:tcW w:w="2315" w:type="dxa"/>
            <w:gridSpan w:val="3"/>
            <w:noWrap w:val="0"/>
            <w:vAlign w:val="center"/>
          </w:tcPr>
          <w:p w14:paraId="02AF5E3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投标内容</w:t>
            </w:r>
          </w:p>
        </w:tc>
        <w:tc>
          <w:tcPr>
            <w:tcW w:w="4970" w:type="dxa"/>
            <w:gridSpan w:val="2"/>
            <w:noWrap w:val="0"/>
            <w:vAlign w:val="center"/>
          </w:tcPr>
          <w:p w14:paraId="25435856">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符合第二章“投标人须知”第1.3.1项规定</w:t>
            </w:r>
          </w:p>
        </w:tc>
      </w:tr>
      <w:tr w14:paraId="37E5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53DA02E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1834C21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5E146EB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工期</w:t>
            </w:r>
          </w:p>
        </w:tc>
        <w:tc>
          <w:tcPr>
            <w:tcW w:w="4970" w:type="dxa"/>
            <w:gridSpan w:val="2"/>
            <w:noWrap w:val="0"/>
            <w:vAlign w:val="center"/>
          </w:tcPr>
          <w:p w14:paraId="10AF137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符合第二章“投标人须知”第1.3.2项规定</w:t>
            </w:r>
          </w:p>
        </w:tc>
      </w:tr>
      <w:tr w14:paraId="5B3A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4B30098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D505BC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0707643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工程质量</w:t>
            </w:r>
          </w:p>
        </w:tc>
        <w:tc>
          <w:tcPr>
            <w:tcW w:w="4970" w:type="dxa"/>
            <w:gridSpan w:val="2"/>
            <w:noWrap w:val="0"/>
            <w:vAlign w:val="center"/>
          </w:tcPr>
          <w:p w14:paraId="7B90B8A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符合第二章“投标人须知”第1.3.3项规定</w:t>
            </w:r>
          </w:p>
          <w:p w14:paraId="128F914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（投标文件中载明的质量标准、质量奖项必须达到招标文件规定的质量标准、质量奖项，不能以质量奖项代替质量标准）</w:t>
            </w:r>
          </w:p>
        </w:tc>
      </w:tr>
      <w:tr w14:paraId="26C5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18F8326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5000BE7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7C38169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投标有效期</w:t>
            </w:r>
          </w:p>
        </w:tc>
        <w:tc>
          <w:tcPr>
            <w:tcW w:w="4970" w:type="dxa"/>
            <w:gridSpan w:val="2"/>
            <w:noWrap w:val="0"/>
            <w:vAlign w:val="center"/>
          </w:tcPr>
          <w:p w14:paraId="3480B21E">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符合第二章“投标人须知”第3.3.1项规定</w:t>
            </w:r>
          </w:p>
        </w:tc>
      </w:tr>
      <w:tr w14:paraId="491B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770C64F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47B624C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0793BA5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权利义务</w:t>
            </w:r>
          </w:p>
        </w:tc>
        <w:tc>
          <w:tcPr>
            <w:tcW w:w="4970" w:type="dxa"/>
            <w:gridSpan w:val="2"/>
            <w:noWrap w:val="0"/>
            <w:vAlign w:val="center"/>
          </w:tcPr>
          <w:p w14:paraId="26CE307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投标函附录中的相关承诺符合或优于第四章“合同条款及格式”的相关规定</w:t>
            </w:r>
          </w:p>
        </w:tc>
      </w:tr>
      <w:tr w14:paraId="2A15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67B5197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C8A29DC">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3DC3846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技术标准和要求</w:t>
            </w:r>
          </w:p>
        </w:tc>
        <w:tc>
          <w:tcPr>
            <w:tcW w:w="4970" w:type="dxa"/>
            <w:gridSpan w:val="2"/>
            <w:noWrap w:val="0"/>
            <w:vAlign w:val="center"/>
          </w:tcPr>
          <w:p w14:paraId="6408AFE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符合第七章“技术标准和要求”规定</w:t>
            </w:r>
          </w:p>
        </w:tc>
      </w:tr>
      <w:tr w14:paraId="7060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30F737D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4A1D1E6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noWrap w:val="0"/>
            <w:vAlign w:val="center"/>
          </w:tcPr>
          <w:p w14:paraId="443DB1C2">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分包计划</w:t>
            </w:r>
          </w:p>
        </w:tc>
        <w:tc>
          <w:tcPr>
            <w:tcW w:w="4970" w:type="dxa"/>
            <w:gridSpan w:val="2"/>
            <w:noWrap w:val="0"/>
            <w:vAlign w:val="center"/>
          </w:tcPr>
          <w:p w14:paraId="6844934B">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符合第二章“投标人须知”第1.11款规定</w:t>
            </w:r>
          </w:p>
        </w:tc>
      </w:tr>
      <w:tr w14:paraId="09FA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799DE94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6EF76C3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2315" w:type="dxa"/>
            <w:gridSpan w:val="3"/>
            <w:shd w:val="clear" w:color="auto" w:fill="auto"/>
            <w:noWrap w:val="0"/>
            <w:vAlign w:val="center"/>
          </w:tcPr>
          <w:p w14:paraId="6DE5655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投标价格</w:t>
            </w:r>
          </w:p>
        </w:tc>
        <w:tc>
          <w:tcPr>
            <w:tcW w:w="4970" w:type="dxa"/>
            <w:gridSpan w:val="2"/>
            <w:shd w:val="clear" w:color="auto" w:fill="auto"/>
            <w:noWrap w:val="0"/>
            <w:vAlign w:val="center"/>
          </w:tcPr>
          <w:p w14:paraId="6535A17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1）投标函中的大写报价与已标价工程量清单中的投标总价一致</w:t>
            </w:r>
          </w:p>
          <w:p w14:paraId="5AF2B28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2）投标函中的大写报价不大于本标段最高投标限价</w:t>
            </w:r>
          </w:p>
          <w:p w14:paraId="12814E9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3）算术错误修正后的投标总报价不大于最高投标限价</w:t>
            </w:r>
          </w:p>
          <w:p w14:paraId="612B743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4）投标报价不低于其成本</w:t>
            </w:r>
          </w:p>
        </w:tc>
      </w:tr>
      <w:tr w14:paraId="149A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noWrap w:val="0"/>
            <w:vAlign w:val="center"/>
          </w:tcPr>
          <w:p w14:paraId="0098402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3.2.2</w:t>
            </w:r>
          </w:p>
        </w:tc>
        <w:tc>
          <w:tcPr>
            <w:tcW w:w="7285" w:type="dxa"/>
            <w:gridSpan w:val="5"/>
            <w:noWrap w:val="0"/>
            <w:vAlign w:val="center"/>
          </w:tcPr>
          <w:p w14:paraId="3A3EA111">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投标人不得存在的其他情形：</w:t>
            </w:r>
          </w:p>
          <w:p w14:paraId="175FED72">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（1）不按评标委员会要求澄清、说明或补正；</w:t>
            </w:r>
          </w:p>
          <w:p w14:paraId="601C890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（2）有串通投标、弄虚作假、行贿或有其他违法行为。</w:t>
            </w:r>
          </w:p>
        </w:tc>
      </w:tr>
      <w:tr w14:paraId="0EB7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shd w:val="clear" w:color="auto" w:fill="EEECE1" w:themeFill="background2"/>
            <w:noWrap w:val="0"/>
            <w:vAlign w:val="center"/>
          </w:tcPr>
          <w:p w14:paraId="5DD86FF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条款号</w:t>
            </w:r>
          </w:p>
        </w:tc>
        <w:tc>
          <w:tcPr>
            <w:tcW w:w="1452" w:type="dxa"/>
            <w:shd w:val="clear" w:color="auto" w:fill="EEECE1" w:themeFill="background2"/>
            <w:noWrap w:val="0"/>
            <w:vAlign w:val="center"/>
          </w:tcPr>
          <w:p w14:paraId="57A3FD7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条款内容</w:t>
            </w:r>
          </w:p>
        </w:tc>
        <w:tc>
          <w:tcPr>
            <w:tcW w:w="5833" w:type="dxa"/>
            <w:gridSpan w:val="4"/>
            <w:shd w:val="clear" w:color="auto" w:fill="EEECE1" w:themeFill="background2"/>
            <w:noWrap w:val="0"/>
            <w:vAlign w:val="center"/>
          </w:tcPr>
          <w:p w14:paraId="49BFF27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编列内容</w:t>
            </w:r>
          </w:p>
        </w:tc>
      </w:tr>
      <w:tr w14:paraId="3989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noWrap w:val="0"/>
            <w:vAlign w:val="center"/>
          </w:tcPr>
          <w:p w14:paraId="5106242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2.2.1</w:t>
            </w:r>
          </w:p>
        </w:tc>
        <w:tc>
          <w:tcPr>
            <w:tcW w:w="1452" w:type="dxa"/>
            <w:noWrap w:val="0"/>
            <w:vAlign w:val="center"/>
          </w:tcPr>
          <w:p w14:paraId="49DEB71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分值构成</w:t>
            </w:r>
          </w:p>
          <w:p w14:paraId="2799D6C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总分</w:t>
            </w:r>
            <w:r>
              <w:rPr>
                <w:rFonts w:hint="eastAsia" w:ascii="宋体" w:hAnsi="宋体" w:eastAsia="宋体" w:cs="宋体"/>
                <w:sz w:val="21"/>
                <w:szCs w:val="21"/>
                <w:u w:val="single"/>
                <w:lang w:val="en-US" w:eastAsia="zh-CN"/>
              </w:rPr>
              <w:t>100</w:t>
            </w:r>
            <w:r>
              <w:rPr>
                <w:rFonts w:hint="eastAsia" w:ascii="宋体" w:hAnsi="宋体" w:eastAsia="宋体" w:cs="宋体"/>
                <w:sz w:val="21"/>
                <w:szCs w:val="21"/>
              </w:rPr>
              <w:t>分</w:t>
            </w:r>
          </w:p>
        </w:tc>
        <w:tc>
          <w:tcPr>
            <w:tcW w:w="5833" w:type="dxa"/>
            <w:gridSpan w:val="4"/>
            <w:noWrap w:val="0"/>
            <w:vAlign w:val="center"/>
          </w:tcPr>
          <w:p w14:paraId="7B700216">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投标报价：     </w:t>
            </w:r>
            <w:r>
              <w:rPr>
                <w:rFonts w:hint="eastAsia" w:ascii="宋体" w:hAnsi="宋体" w:cs="宋体"/>
                <w:sz w:val="21"/>
                <w:szCs w:val="21"/>
                <w:u w:val="single"/>
                <w:lang w:val="en-US" w:eastAsia="zh-CN"/>
              </w:rPr>
              <w:t>6</w:t>
            </w:r>
            <w:r>
              <w:rPr>
                <w:rFonts w:hint="eastAsia" w:ascii="宋体" w:hAnsi="宋体" w:eastAsia="宋体" w:cs="宋体"/>
                <w:sz w:val="21"/>
                <w:szCs w:val="21"/>
                <w:u w:val="single"/>
                <w:lang w:val="en-US" w:eastAsia="zh-CN"/>
              </w:rPr>
              <w:t>0</w:t>
            </w:r>
            <w:r>
              <w:rPr>
                <w:rFonts w:hint="eastAsia" w:ascii="宋体" w:hAnsi="宋体" w:eastAsia="宋体" w:cs="宋体"/>
                <w:sz w:val="21"/>
                <w:szCs w:val="21"/>
              </w:rPr>
              <w:t>分</w:t>
            </w:r>
          </w:p>
          <w:p w14:paraId="68FB701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施工组织设计： </w:t>
            </w:r>
            <w:r>
              <w:rPr>
                <w:rFonts w:hint="eastAsia" w:ascii="宋体" w:hAnsi="宋体" w:cs="宋体"/>
                <w:sz w:val="21"/>
                <w:szCs w:val="21"/>
                <w:u w:val="single"/>
                <w:lang w:val="en-US" w:eastAsia="zh-CN"/>
              </w:rPr>
              <w:t>30</w:t>
            </w:r>
            <w:r>
              <w:rPr>
                <w:rFonts w:hint="eastAsia" w:ascii="宋体" w:hAnsi="宋体" w:eastAsia="宋体" w:cs="宋体"/>
                <w:sz w:val="21"/>
                <w:szCs w:val="21"/>
              </w:rPr>
              <w:t>分</w:t>
            </w:r>
          </w:p>
          <w:p w14:paraId="4EE9C3E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项目管理机构： </w:t>
            </w:r>
            <w:r>
              <w:rPr>
                <w:rFonts w:hint="eastAsia" w:ascii="宋体" w:hAnsi="宋体" w:cs="宋体"/>
                <w:sz w:val="21"/>
                <w:szCs w:val="21"/>
                <w:u w:val="single"/>
                <w:lang w:val="en-US" w:eastAsia="zh-CN"/>
              </w:rPr>
              <w:t>4</w:t>
            </w:r>
            <w:r>
              <w:rPr>
                <w:rFonts w:hint="eastAsia" w:ascii="宋体" w:hAnsi="宋体" w:eastAsia="宋体" w:cs="宋体"/>
                <w:sz w:val="21"/>
                <w:szCs w:val="21"/>
              </w:rPr>
              <w:t>分</w:t>
            </w:r>
          </w:p>
          <w:p w14:paraId="67AB250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其他评分因素： </w:t>
            </w:r>
            <w:r>
              <w:rPr>
                <w:rFonts w:hint="eastAsia" w:ascii="宋体" w:hAnsi="宋体" w:cs="宋体"/>
                <w:sz w:val="21"/>
                <w:szCs w:val="21"/>
                <w:u w:val="single"/>
                <w:lang w:val="en-US" w:eastAsia="zh-CN"/>
              </w:rPr>
              <w:t>6</w:t>
            </w:r>
            <w:r>
              <w:rPr>
                <w:rFonts w:hint="eastAsia" w:ascii="宋体" w:hAnsi="宋体" w:eastAsia="宋体" w:cs="宋体"/>
                <w:sz w:val="21"/>
                <w:szCs w:val="21"/>
              </w:rPr>
              <w:t>分</w:t>
            </w:r>
          </w:p>
        </w:tc>
      </w:tr>
      <w:tr w14:paraId="082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noWrap w:val="0"/>
            <w:vAlign w:val="center"/>
          </w:tcPr>
          <w:p w14:paraId="2EB1807C">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2.2.2</w:t>
            </w:r>
          </w:p>
          <w:p w14:paraId="64ACFBE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452" w:type="dxa"/>
            <w:noWrap w:val="0"/>
            <w:vAlign w:val="center"/>
          </w:tcPr>
          <w:p w14:paraId="3C15BA0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评标价确定方法</w:t>
            </w:r>
          </w:p>
        </w:tc>
        <w:tc>
          <w:tcPr>
            <w:tcW w:w="5833" w:type="dxa"/>
            <w:gridSpan w:val="4"/>
            <w:noWrap w:val="0"/>
            <w:vAlign w:val="center"/>
          </w:tcPr>
          <w:p w14:paraId="3F9F79C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评标价＝投标函大写投标报价（经投标人书面确认的算术错误修正后的投标总报价）-（暂列金额+税金）-（专业工程暂估价+税金）</w:t>
            </w:r>
          </w:p>
        </w:tc>
      </w:tr>
      <w:tr w14:paraId="34E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noWrap w:val="0"/>
            <w:vAlign w:val="center"/>
          </w:tcPr>
          <w:p w14:paraId="5A4B3C1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2.2.2</w:t>
            </w:r>
          </w:p>
          <w:p w14:paraId="565E784C">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452" w:type="dxa"/>
            <w:noWrap w:val="0"/>
            <w:vAlign w:val="center"/>
          </w:tcPr>
          <w:p w14:paraId="7012D95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评标基准价计算方法</w:t>
            </w:r>
          </w:p>
        </w:tc>
        <w:tc>
          <w:tcPr>
            <w:tcW w:w="5833" w:type="dxa"/>
            <w:gridSpan w:val="4"/>
            <w:noWrap w:val="0"/>
            <w:vAlign w:val="center"/>
          </w:tcPr>
          <w:p w14:paraId="5F74F062">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所有有效投标的评标价去掉</w:t>
            </w:r>
            <w:r>
              <w:rPr>
                <w:rFonts w:hint="eastAsia" w:ascii="宋体" w:hAnsi="宋体" w:eastAsia="宋体" w:cs="宋体"/>
                <w:kern w:val="0"/>
                <w:sz w:val="21"/>
                <w:szCs w:val="21"/>
              </w:rPr>
              <w:t>六分之一（不能整除的按小数前整数取整，不足六家报价则不去掉）的最低价</w:t>
            </w:r>
            <w:r>
              <w:rPr>
                <w:rFonts w:hint="eastAsia" w:ascii="宋体" w:hAnsi="宋体" w:eastAsia="宋体" w:cs="宋体"/>
                <w:sz w:val="21"/>
                <w:szCs w:val="21"/>
              </w:rPr>
              <w:t>和</w:t>
            </w:r>
            <w:r>
              <w:rPr>
                <w:rFonts w:hint="eastAsia" w:ascii="宋体" w:hAnsi="宋体" w:eastAsia="宋体" w:cs="宋体"/>
                <w:kern w:val="0"/>
                <w:sz w:val="21"/>
                <w:szCs w:val="21"/>
              </w:rPr>
              <w:t>相同数量的最高价后的算术平均值</w:t>
            </w:r>
            <w:r>
              <w:rPr>
                <w:rFonts w:hint="eastAsia" w:ascii="宋体" w:hAnsi="宋体" w:eastAsia="宋体" w:cs="宋体"/>
                <w:sz w:val="21"/>
                <w:szCs w:val="21"/>
              </w:rPr>
              <w:t>下浮E%，作为评标基准价。</w:t>
            </w:r>
          </w:p>
          <w:p w14:paraId="62121FA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E:为评标基准价下浮系数，范围为1-3的整数，由招标人确定。E的取值见第二章投标人须知前附表第10.2.1项。</w:t>
            </w:r>
          </w:p>
        </w:tc>
      </w:tr>
      <w:tr w14:paraId="7E41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noWrap w:val="0"/>
            <w:vAlign w:val="center"/>
          </w:tcPr>
          <w:p w14:paraId="3F38474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2.2.3</w:t>
            </w:r>
          </w:p>
        </w:tc>
        <w:tc>
          <w:tcPr>
            <w:tcW w:w="1452" w:type="dxa"/>
            <w:noWrap w:val="0"/>
            <w:vAlign w:val="center"/>
          </w:tcPr>
          <w:p w14:paraId="0F58D61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投标报价的偏差率计算公式</w:t>
            </w:r>
          </w:p>
        </w:tc>
        <w:tc>
          <w:tcPr>
            <w:tcW w:w="5833" w:type="dxa"/>
            <w:gridSpan w:val="4"/>
            <w:noWrap w:val="0"/>
            <w:vAlign w:val="center"/>
          </w:tcPr>
          <w:p w14:paraId="4A2DC86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偏差率=100%×（投标人评标价－评标基准价）÷评标基准价</w:t>
            </w:r>
          </w:p>
        </w:tc>
      </w:tr>
      <w:tr w14:paraId="3ABC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86" w:type="dxa"/>
            <w:gridSpan w:val="2"/>
            <w:shd w:val="clear" w:color="auto" w:fill="EEECE1" w:themeFill="background2"/>
            <w:noWrap w:val="0"/>
            <w:vAlign w:val="center"/>
          </w:tcPr>
          <w:p w14:paraId="1612E4B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条款号</w:t>
            </w:r>
          </w:p>
        </w:tc>
        <w:tc>
          <w:tcPr>
            <w:tcW w:w="1452" w:type="dxa"/>
            <w:shd w:val="clear" w:color="auto" w:fill="EEECE1" w:themeFill="background2"/>
            <w:noWrap w:val="0"/>
            <w:vAlign w:val="center"/>
          </w:tcPr>
          <w:p w14:paraId="47EA6EA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1339" w:type="dxa"/>
            <w:gridSpan w:val="3"/>
            <w:shd w:val="clear" w:color="auto" w:fill="EEECE1" w:themeFill="background2"/>
            <w:noWrap w:val="0"/>
            <w:vAlign w:val="center"/>
          </w:tcPr>
          <w:p w14:paraId="76146F0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分值</w:t>
            </w:r>
          </w:p>
        </w:tc>
        <w:tc>
          <w:tcPr>
            <w:tcW w:w="4494" w:type="dxa"/>
            <w:shd w:val="clear" w:color="auto" w:fill="EEECE1" w:themeFill="background2"/>
            <w:noWrap w:val="0"/>
            <w:vAlign w:val="center"/>
          </w:tcPr>
          <w:p w14:paraId="23B52F2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r>
      <w:tr w14:paraId="23B8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33AC3B4E">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2.2.4</w:t>
            </w:r>
          </w:p>
          <w:p w14:paraId="7B7BC31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50" w:type="dxa"/>
            <w:vMerge w:val="restart"/>
            <w:noWrap w:val="0"/>
            <w:vAlign w:val="center"/>
          </w:tcPr>
          <w:p w14:paraId="4C15FAF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p w14:paraId="07556BE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1452" w:type="dxa"/>
            <w:noWrap w:val="0"/>
            <w:vAlign w:val="center"/>
          </w:tcPr>
          <w:p w14:paraId="2591ABF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计算投标报价得分</w:t>
            </w:r>
          </w:p>
        </w:tc>
        <w:tc>
          <w:tcPr>
            <w:tcW w:w="1339" w:type="dxa"/>
            <w:gridSpan w:val="3"/>
            <w:noWrap w:val="0"/>
            <w:vAlign w:val="center"/>
          </w:tcPr>
          <w:p w14:paraId="220AA67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494" w:type="dxa"/>
            <w:noWrap w:val="0"/>
            <w:vAlign w:val="center"/>
          </w:tcPr>
          <w:p w14:paraId="62C7F5C1">
            <w:pPr>
              <w:pStyle w:val="15"/>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F＝M-（投标人评标价-评标基准价）÷评标基准价×100×3   （评标价＞基准价时）</w:t>
            </w:r>
          </w:p>
          <w:p w14:paraId="307556B9">
            <w:pPr>
              <w:pStyle w:val="15"/>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F＝M-（评标基准价-投标人评标价）÷评标基准价×100×2   （评标价≤基准价时）</w:t>
            </w:r>
          </w:p>
          <w:p w14:paraId="738B041C">
            <w:pPr>
              <w:pStyle w:val="15"/>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其中：F≥0；M≥</w:t>
            </w:r>
            <w:r>
              <w:rPr>
                <w:rFonts w:hint="eastAsia" w:ascii="宋体" w:hAnsi="宋体" w:cs="宋体"/>
                <w:sz w:val="21"/>
                <w:szCs w:val="21"/>
                <w:lang w:val="en-US" w:eastAsia="zh-CN"/>
              </w:rPr>
              <w:t>6</w:t>
            </w:r>
            <w:r>
              <w:rPr>
                <w:rFonts w:hint="eastAsia" w:ascii="宋体" w:hAnsi="宋体" w:eastAsia="宋体" w:cs="宋体"/>
                <w:sz w:val="21"/>
                <w:szCs w:val="21"/>
              </w:rPr>
              <w:t>0。</w:t>
            </w:r>
          </w:p>
          <w:p w14:paraId="12528E67">
            <w:pPr>
              <w:pStyle w:val="15"/>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M：为投标报价基准分，范围为</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0-100，由招标人确定。M的取值见第二章投标人须知前附表第10.2.2项。</w:t>
            </w:r>
          </w:p>
        </w:tc>
      </w:tr>
      <w:tr w14:paraId="2B86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2159C8C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1A9BCC6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noWrap w:val="0"/>
            <w:vAlign w:val="center"/>
          </w:tcPr>
          <w:p w14:paraId="18BAB3A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政府采购工程</w:t>
            </w:r>
          </w:p>
          <w:p w14:paraId="508D721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价格评审优惠</w:t>
            </w:r>
          </w:p>
        </w:tc>
        <w:tc>
          <w:tcPr>
            <w:tcW w:w="1339" w:type="dxa"/>
            <w:gridSpan w:val="3"/>
            <w:noWrap w:val="0"/>
            <w:vAlign w:val="center"/>
          </w:tcPr>
          <w:p w14:paraId="156DD39C">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494" w:type="dxa"/>
            <w:noWrap w:val="0"/>
            <w:vAlign w:val="center"/>
          </w:tcPr>
          <w:p w14:paraId="4EE1254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对项目未预留份额专门面向中小企业采购的</w:t>
            </w:r>
          </w:p>
          <w:p w14:paraId="5A3D5A2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1.如投标人属于小微企业的，评标时在其投标报价得分的基础上增加</w:t>
            </w:r>
            <w:r>
              <w:rPr>
                <w:rFonts w:hint="eastAsia" w:ascii="宋体" w:hAnsi="宋体" w:eastAsia="宋体" w:cs="宋体"/>
                <w:color w:val="auto"/>
                <w:sz w:val="21"/>
                <w:szCs w:val="21"/>
                <w:u w:val="single"/>
              </w:rPr>
              <w:t xml:space="preserve">  P%  </w:t>
            </w:r>
            <w:r>
              <w:rPr>
                <w:rFonts w:hint="eastAsia" w:ascii="宋体" w:hAnsi="宋体" w:eastAsia="宋体" w:cs="宋体"/>
                <w:color w:val="auto"/>
                <w:sz w:val="21"/>
                <w:szCs w:val="21"/>
              </w:rPr>
              <w:t>作为其投标报价最终得分。</w:t>
            </w:r>
          </w:p>
          <w:p w14:paraId="4DF8A3ED">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即S= F×(1+P%) </w:t>
            </w:r>
          </w:p>
          <w:p w14:paraId="094050E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P：为小微企业报价优惠系数，范围为3-5的整数，由招标人确定。P的取值见第二章投标人须知前附表第10.2.3项。</w:t>
            </w:r>
          </w:p>
          <w:p w14:paraId="014AE04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如招标人接受联合体，</w:t>
            </w:r>
            <w:r>
              <w:rPr>
                <w:rFonts w:hint="eastAsia" w:ascii="宋体" w:hAnsi="宋体" w:eastAsia="宋体" w:cs="宋体"/>
                <w:color w:val="auto"/>
                <w:kern w:val="0"/>
                <w:sz w:val="21"/>
                <w:szCs w:val="21"/>
              </w:rPr>
              <w:t>联合体各方均为小微企业的，联合体视同小微企业。</w:t>
            </w:r>
          </w:p>
          <w:p w14:paraId="0EED4D0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p>
          <w:p w14:paraId="0EF7F218">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eastAsia="宋体" w:cs="宋体"/>
                <w:color w:val="auto"/>
                <w:sz w:val="21"/>
                <w:szCs w:val="21"/>
                <w:u w:val="single"/>
              </w:rPr>
              <w:t xml:space="preserve">  Q%  </w:t>
            </w:r>
            <w:r>
              <w:rPr>
                <w:rFonts w:hint="eastAsia" w:ascii="宋体" w:hAnsi="宋体" w:eastAsia="宋体" w:cs="宋体"/>
                <w:color w:val="auto"/>
                <w:sz w:val="21"/>
                <w:szCs w:val="21"/>
              </w:rPr>
              <w:t>作为其投标报价最终得分。</w:t>
            </w:r>
          </w:p>
          <w:p w14:paraId="101BB0B5">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即S= F×(1+Q%) </w:t>
            </w:r>
          </w:p>
          <w:p w14:paraId="39E40513">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Q：为满足条件的联合体或者分包企业报价优惠系数，范围为1-2的整数，由招标人确定。Q的取值见第二章投标人须知前附表第10.2.4项。</w:t>
            </w:r>
          </w:p>
          <w:p w14:paraId="1543FE4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p>
          <w:p w14:paraId="67C77A1F">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3.组成联合体或者接受分包的小微企业与联合体内其他企业、分包企业之间存在直接控股、管理关系的，不享受价格评审优惠政策。</w:t>
            </w:r>
          </w:p>
        </w:tc>
      </w:tr>
      <w:tr w14:paraId="6E48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543F2C6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5786BF3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noWrap w:val="0"/>
            <w:vAlign w:val="center"/>
          </w:tcPr>
          <w:p w14:paraId="33E78A8C">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投标报价最终得分</w:t>
            </w:r>
          </w:p>
        </w:tc>
        <w:tc>
          <w:tcPr>
            <w:tcW w:w="1339" w:type="dxa"/>
            <w:gridSpan w:val="3"/>
            <w:noWrap w:val="0"/>
            <w:vAlign w:val="center"/>
          </w:tcPr>
          <w:p w14:paraId="3EC7FFD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494" w:type="dxa"/>
            <w:noWrap w:val="0"/>
            <w:vAlign w:val="center"/>
          </w:tcPr>
          <w:p w14:paraId="2862DE9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S= F×(1+P%) 或S= F×(1+Q%)</w:t>
            </w:r>
          </w:p>
        </w:tc>
      </w:tr>
      <w:tr w14:paraId="7F62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restart"/>
            <w:noWrap w:val="0"/>
            <w:vAlign w:val="center"/>
          </w:tcPr>
          <w:p w14:paraId="46ED5CF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2.2.4</w:t>
            </w:r>
          </w:p>
          <w:p w14:paraId="551D473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050" w:type="dxa"/>
            <w:vMerge w:val="restart"/>
            <w:noWrap w:val="0"/>
            <w:vAlign w:val="center"/>
          </w:tcPr>
          <w:p w14:paraId="1B1FAAB7">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施工组织</w:t>
            </w:r>
          </w:p>
          <w:p w14:paraId="4AF9810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设计评分</w:t>
            </w:r>
          </w:p>
          <w:p w14:paraId="1BF0E87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   准</w:t>
            </w:r>
          </w:p>
          <w:p w14:paraId="719F695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1B33643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工程概况</w:t>
            </w:r>
          </w:p>
        </w:tc>
        <w:tc>
          <w:tcPr>
            <w:tcW w:w="1339" w:type="dxa"/>
            <w:gridSpan w:val="3"/>
            <w:vMerge w:val="restart"/>
            <w:shd w:val="clear" w:color="auto" w:fill="auto"/>
            <w:noWrap w:val="0"/>
            <w:vAlign w:val="center"/>
          </w:tcPr>
          <w:p w14:paraId="6CC003C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4262B14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描述准确、清晰                  </w:t>
            </w:r>
            <w:r>
              <w:rPr>
                <w:rFonts w:hint="eastAsia" w:ascii="宋体" w:hAnsi="宋体" w:cs="宋体"/>
                <w:bCs/>
                <w:color w:val="000000"/>
                <w:sz w:val="21"/>
                <w:szCs w:val="21"/>
                <w:highlight w:val="none"/>
                <w:lang w:val="en-US" w:eastAsia="zh-CN"/>
              </w:rPr>
              <w:t>2-1.6</w:t>
            </w:r>
            <w:r>
              <w:rPr>
                <w:rFonts w:hint="eastAsia" w:ascii="宋体" w:hAnsi="宋体" w:eastAsia="宋体" w:cs="宋体"/>
                <w:bCs/>
                <w:color w:val="000000"/>
                <w:sz w:val="21"/>
                <w:szCs w:val="21"/>
                <w:highlight w:val="none"/>
              </w:rPr>
              <w:t>分</w:t>
            </w:r>
          </w:p>
        </w:tc>
      </w:tr>
      <w:tr w14:paraId="48E4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continue"/>
            <w:noWrap w:val="0"/>
            <w:vAlign w:val="center"/>
          </w:tcPr>
          <w:p w14:paraId="363E934A"/>
        </w:tc>
        <w:tc>
          <w:tcPr>
            <w:tcW w:w="1050" w:type="dxa"/>
            <w:vMerge w:val="continue"/>
            <w:noWrap w:val="0"/>
            <w:vAlign w:val="center"/>
          </w:tcPr>
          <w:p w14:paraId="592862BE"/>
        </w:tc>
        <w:tc>
          <w:tcPr>
            <w:tcW w:w="1452" w:type="dxa"/>
            <w:vMerge w:val="continue"/>
            <w:shd w:val="clear" w:color="auto" w:fill="auto"/>
            <w:noWrap w:val="0"/>
            <w:vAlign w:val="center"/>
          </w:tcPr>
          <w:p w14:paraId="44FD06F0"/>
        </w:tc>
        <w:tc>
          <w:tcPr>
            <w:tcW w:w="1339" w:type="dxa"/>
            <w:gridSpan w:val="3"/>
            <w:vMerge w:val="continue"/>
            <w:shd w:val="clear" w:color="auto" w:fill="auto"/>
            <w:noWrap w:val="0"/>
            <w:vAlign w:val="center"/>
          </w:tcPr>
          <w:p w14:paraId="1D3FE2DD"/>
        </w:tc>
        <w:tc>
          <w:tcPr>
            <w:tcW w:w="4494" w:type="dxa"/>
            <w:shd w:val="clear" w:color="auto" w:fill="auto"/>
            <w:noWrap w:val="0"/>
            <w:vAlign w:val="center"/>
          </w:tcPr>
          <w:p w14:paraId="2A7F63D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描述基本准确                  </w:t>
            </w:r>
            <w:r>
              <w:rPr>
                <w:rFonts w:hint="eastAsia" w:ascii="宋体" w:hAnsi="宋体" w:cs="宋体"/>
                <w:bCs/>
                <w:color w:val="000000"/>
                <w:sz w:val="21"/>
                <w:szCs w:val="21"/>
                <w:highlight w:val="none"/>
                <w:lang w:val="en-US" w:eastAsia="zh-CN"/>
              </w:rPr>
              <w:t xml:space="preserve">  1</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分</w:t>
            </w:r>
          </w:p>
        </w:tc>
      </w:tr>
      <w:tr w14:paraId="7FA0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continue"/>
            <w:noWrap w:val="0"/>
            <w:vAlign w:val="center"/>
          </w:tcPr>
          <w:p w14:paraId="2B773E3D">
            <w:pPr>
              <w:rPr>
                <w:rFonts w:hint="eastAsia" w:ascii="宋体" w:hAnsi="宋体" w:eastAsia="宋体" w:cs="宋体"/>
                <w:kern w:val="2"/>
                <w:sz w:val="21"/>
                <w:szCs w:val="21"/>
                <w:lang w:val="en-US" w:eastAsia="zh-CN" w:bidi="ar-SA"/>
              </w:rPr>
            </w:pPr>
          </w:p>
        </w:tc>
        <w:tc>
          <w:tcPr>
            <w:tcW w:w="1050" w:type="dxa"/>
            <w:vMerge w:val="continue"/>
            <w:noWrap w:val="0"/>
            <w:vAlign w:val="center"/>
          </w:tcPr>
          <w:p w14:paraId="15305D1B">
            <w:pPr>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36A49410">
            <w:pPr>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1E7F8657">
            <w:pPr>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6850D1C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描述不准确                          0分</w:t>
            </w:r>
          </w:p>
        </w:tc>
      </w:tr>
      <w:tr w14:paraId="64F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continue"/>
            <w:noWrap w:val="0"/>
            <w:vAlign w:val="center"/>
          </w:tcPr>
          <w:p w14:paraId="3602AEB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133AED4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41AE919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施工部署</w:t>
            </w:r>
          </w:p>
        </w:tc>
        <w:tc>
          <w:tcPr>
            <w:tcW w:w="1339" w:type="dxa"/>
            <w:gridSpan w:val="3"/>
            <w:vMerge w:val="restart"/>
            <w:shd w:val="clear" w:color="auto" w:fill="auto"/>
            <w:noWrap w:val="0"/>
            <w:vAlign w:val="center"/>
          </w:tcPr>
          <w:p w14:paraId="0E8D729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211798A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科学、合理、针对性强            </w:t>
            </w:r>
            <w:r>
              <w:rPr>
                <w:rFonts w:hint="eastAsia" w:ascii="宋体" w:hAnsi="宋体" w:cs="宋体"/>
                <w:bCs/>
                <w:color w:val="000000"/>
                <w:sz w:val="21"/>
                <w:szCs w:val="21"/>
                <w:highlight w:val="none"/>
                <w:lang w:val="en-US" w:eastAsia="zh-CN"/>
              </w:rPr>
              <w:t>2-1.6</w:t>
            </w:r>
            <w:r>
              <w:rPr>
                <w:rFonts w:hint="eastAsia" w:ascii="宋体" w:hAnsi="宋体" w:eastAsia="宋体" w:cs="宋体"/>
                <w:bCs/>
                <w:color w:val="000000"/>
                <w:sz w:val="21"/>
                <w:szCs w:val="21"/>
                <w:highlight w:val="none"/>
              </w:rPr>
              <w:t>分</w:t>
            </w:r>
          </w:p>
        </w:tc>
      </w:tr>
      <w:tr w14:paraId="6B4D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continue"/>
            <w:noWrap w:val="0"/>
            <w:vAlign w:val="center"/>
          </w:tcPr>
          <w:p w14:paraId="2CB00B74">
            <w:pPr>
              <w:tabs>
                <w:tab w:val="left" w:pos="0"/>
                <w:tab w:val="left" w:pos="720"/>
                <w:tab w:val="left" w:pos="1080"/>
              </w:tabs>
            </w:pPr>
          </w:p>
        </w:tc>
        <w:tc>
          <w:tcPr>
            <w:tcW w:w="1050" w:type="dxa"/>
            <w:vMerge w:val="continue"/>
            <w:noWrap w:val="0"/>
            <w:vAlign w:val="center"/>
          </w:tcPr>
          <w:p w14:paraId="6FA03CBB">
            <w:pPr>
              <w:tabs>
                <w:tab w:val="left" w:pos="0"/>
                <w:tab w:val="left" w:pos="720"/>
                <w:tab w:val="left" w:pos="1080"/>
              </w:tabs>
            </w:pPr>
          </w:p>
        </w:tc>
        <w:tc>
          <w:tcPr>
            <w:tcW w:w="1452" w:type="dxa"/>
            <w:vMerge w:val="continue"/>
            <w:shd w:val="clear" w:color="auto" w:fill="auto"/>
            <w:noWrap w:val="0"/>
            <w:vAlign w:val="center"/>
          </w:tcPr>
          <w:p w14:paraId="0A41DAD3">
            <w:pPr>
              <w:tabs>
                <w:tab w:val="left" w:pos="0"/>
                <w:tab w:val="left" w:pos="720"/>
                <w:tab w:val="left" w:pos="1080"/>
              </w:tabs>
            </w:pPr>
          </w:p>
        </w:tc>
        <w:tc>
          <w:tcPr>
            <w:tcW w:w="1339" w:type="dxa"/>
            <w:gridSpan w:val="3"/>
            <w:vMerge w:val="continue"/>
            <w:shd w:val="clear" w:color="auto" w:fill="auto"/>
            <w:noWrap w:val="0"/>
            <w:vAlign w:val="center"/>
          </w:tcPr>
          <w:p w14:paraId="477116E2">
            <w:pPr>
              <w:tabs>
                <w:tab w:val="left" w:pos="0"/>
                <w:tab w:val="left" w:pos="720"/>
                <w:tab w:val="left" w:pos="1080"/>
              </w:tabs>
            </w:pPr>
          </w:p>
        </w:tc>
        <w:tc>
          <w:tcPr>
            <w:tcW w:w="4494" w:type="dxa"/>
            <w:shd w:val="clear" w:color="auto" w:fill="auto"/>
            <w:noWrap w:val="0"/>
            <w:vAlign w:val="center"/>
          </w:tcPr>
          <w:p w14:paraId="64FF858B">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合理、可行                    </w:t>
            </w:r>
            <w:r>
              <w:rPr>
                <w:rFonts w:hint="eastAsia" w:ascii="宋体" w:hAnsi="宋体" w:cs="宋体"/>
                <w:bCs/>
                <w:color w:val="000000"/>
                <w:sz w:val="21"/>
                <w:szCs w:val="21"/>
                <w:highlight w:val="none"/>
                <w:lang w:val="en-US" w:eastAsia="zh-CN"/>
              </w:rPr>
              <w:t xml:space="preserve">  1</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1</w:t>
            </w:r>
            <w:r>
              <w:rPr>
                <w:rFonts w:hint="eastAsia" w:ascii="宋体" w:hAnsi="宋体" w:eastAsia="宋体" w:cs="宋体"/>
                <w:bCs/>
                <w:color w:val="000000"/>
                <w:sz w:val="21"/>
                <w:szCs w:val="21"/>
                <w:highlight w:val="none"/>
              </w:rPr>
              <w:t>分</w:t>
            </w:r>
          </w:p>
        </w:tc>
      </w:tr>
      <w:tr w14:paraId="6B38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4" w:hRule="atLeast"/>
          <w:jc w:val="center"/>
        </w:trPr>
        <w:tc>
          <w:tcPr>
            <w:tcW w:w="736" w:type="dxa"/>
            <w:vMerge w:val="continue"/>
            <w:noWrap w:val="0"/>
            <w:vAlign w:val="center"/>
          </w:tcPr>
          <w:p w14:paraId="3A97AC1E">
            <w:pPr>
              <w:tabs>
                <w:tab w:val="left" w:pos="0"/>
                <w:tab w:val="left" w:pos="720"/>
                <w:tab w:val="left" w:pos="1080"/>
              </w:tabs>
              <w:rPr>
                <w:rFonts w:hint="eastAsia" w:ascii="宋体" w:hAnsi="宋体" w:eastAsia="宋体" w:cs="宋体"/>
                <w:color w:val="000000"/>
                <w:kern w:val="0"/>
                <w:sz w:val="21"/>
                <w:szCs w:val="21"/>
                <w:lang w:val="en-US" w:eastAsia="zh-CN" w:bidi="ar-SA"/>
              </w:rPr>
            </w:pPr>
          </w:p>
        </w:tc>
        <w:tc>
          <w:tcPr>
            <w:tcW w:w="1050" w:type="dxa"/>
            <w:vMerge w:val="continue"/>
            <w:noWrap w:val="0"/>
            <w:vAlign w:val="center"/>
          </w:tcPr>
          <w:p w14:paraId="352D2400">
            <w:pPr>
              <w:tabs>
                <w:tab w:val="left" w:pos="0"/>
                <w:tab w:val="left" w:pos="720"/>
                <w:tab w:val="left" w:pos="1080"/>
              </w:tabs>
              <w:rPr>
                <w:rFonts w:hint="eastAsia" w:ascii="宋体" w:hAnsi="宋体" w:eastAsia="宋体" w:cs="宋体"/>
                <w:color w:val="000000"/>
                <w:kern w:val="0"/>
                <w:sz w:val="21"/>
                <w:szCs w:val="21"/>
                <w:lang w:val="en-US" w:eastAsia="zh-CN" w:bidi="ar-SA"/>
              </w:rPr>
            </w:pPr>
          </w:p>
        </w:tc>
        <w:tc>
          <w:tcPr>
            <w:tcW w:w="1452" w:type="dxa"/>
            <w:vMerge w:val="continue"/>
            <w:shd w:val="clear" w:color="auto" w:fill="auto"/>
            <w:noWrap w:val="0"/>
            <w:vAlign w:val="center"/>
          </w:tcPr>
          <w:p w14:paraId="14A9B88F">
            <w:pPr>
              <w:tabs>
                <w:tab w:val="left" w:pos="0"/>
                <w:tab w:val="left" w:pos="720"/>
                <w:tab w:val="left" w:pos="1080"/>
              </w:tabs>
              <w:rPr>
                <w:rFonts w:hint="eastAsia" w:ascii="宋体" w:hAnsi="宋体" w:eastAsia="宋体" w:cs="宋体"/>
                <w:color w:val="000000"/>
                <w:kern w:val="0"/>
                <w:sz w:val="21"/>
                <w:szCs w:val="21"/>
                <w:lang w:val="en-US" w:eastAsia="zh-CN" w:bidi="ar-SA"/>
              </w:rPr>
            </w:pPr>
          </w:p>
        </w:tc>
        <w:tc>
          <w:tcPr>
            <w:tcW w:w="1339" w:type="dxa"/>
            <w:gridSpan w:val="3"/>
            <w:vMerge w:val="continue"/>
            <w:shd w:val="clear" w:color="auto" w:fill="auto"/>
            <w:noWrap w:val="0"/>
            <w:vAlign w:val="center"/>
          </w:tcPr>
          <w:p w14:paraId="0C0AF76E">
            <w:pPr>
              <w:tabs>
                <w:tab w:val="left" w:pos="0"/>
                <w:tab w:val="left" w:pos="720"/>
                <w:tab w:val="left" w:pos="1080"/>
              </w:tabs>
              <w:rPr>
                <w:rFonts w:hint="eastAsia" w:ascii="宋体" w:hAnsi="宋体" w:eastAsia="宋体" w:cs="宋体"/>
                <w:color w:val="000000"/>
                <w:kern w:val="0"/>
                <w:sz w:val="21"/>
                <w:szCs w:val="21"/>
                <w:lang w:val="en-US" w:eastAsia="zh-CN" w:bidi="ar-SA"/>
              </w:rPr>
            </w:pPr>
          </w:p>
        </w:tc>
        <w:tc>
          <w:tcPr>
            <w:tcW w:w="4494" w:type="dxa"/>
            <w:shd w:val="clear" w:color="auto" w:fill="auto"/>
            <w:noWrap w:val="0"/>
            <w:vAlign w:val="center"/>
          </w:tcPr>
          <w:p w14:paraId="641322B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不可行，不能满足工程需要            0分</w:t>
            </w:r>
          </w:p>
        </w:tc>
      </w:tr>
      <w:tr w14:paraId="45B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8" w:hRule="atLeast"/>
          <w:jc w:val="center"/>
        </w:trPr>
        <w:tc>
          <w:tcPr>
            <w:tcW w:w="736" w:type="dxa"/>
            <w:vMerge w:val="continue"/>
            <w:noWrap w:val="0"/>
            <w:vAlign w:val="center"/>
          </w:tcPr>
          <w:p w14:paraId="2EA0C79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47A1A4A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79B33FC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施工进度计划</w:t>
            </w:r>
          </w:p>
        </w:tc>
        <w:tc>
          <w:tcPr>
            <w:tcW w:w="1339" w:type="dxa"/>
            <w:gridSpan w:val="3"/>
            <w:vMerge w:val="restart"/>
            <w:shd w:val="clear" w:color="auto" w:fill="auto"/>
            <w:noWrap w:val="0"/>
            <w:vAlign w:val="center"/>
          </w:tcPr>
          <w:p w14:paraId="42DA4E2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2DC1362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科学、合理、针对性强            </w:t>
            </w:r>
            <w:r>
              <w:rPr>
                <w:rFonts w:hint="eastAsia" w:ascii="宋体" w:hAnsi="宋体" w:cs="宋体"/>
                <w:bCs/>
                <w:color w:val="000000"/>
                <w:sz w:val="21"/>
                <w:szCs w:val="21"/>
                <w:highlight w:val="none"/>
                <w:lang w:val="en-US" w:eastAsia="zh-CN"/>
              </w:rPr>
              <w:t>4</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rPr>
              <w:t>分</w:t>
            </w:r>
          </w:p>
        </w:tc>
      </w:tr>
      <w:tr w14:paraId="5C05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8" w:hRule="atLeast"/>
          <w:jc w:val="center"/>
        </w:trPr>
        <w:tc>
          <w:tcPr>
            <w:tcW w:w="736" w:type="dxa"/>
            <w:vMerge w:val="continue"/>
            <w:noWrap w:val="0"/>
            <w:vAlign w:val="center"/>
          </w:tcPr>
          <w:p w14:paraId="40151F13"/>
        </w:tc>
        <w:tc>
          <w:tcPr>
            <w:tcW w:w="1050" w:type="dxa"/>
            <w:vMerge w:val="continue"/>
            <w:noWrap w:val="0"/>
            <w:vAlign w:val="center"/>
          </w:tcPr>
          <w:p w14:paraId="4E98FCA7"/>
        </w:tc>
        <w:tc>
          <w:tcPr>
            <w:tcW w:w="1452" w:type="dxa"/>
            <w:vMerge w:val="continue"/>
            <w:shd w:val="clear" w:color="auto" w:fill="auto"/>
            <w:noWrap w:val="0"/>
            <w:vAlign w:val="center"/>
          </w:tcPr>
          <w:p w14:paraId="127A5018"/>
        </w:tc>
        <w:tc>
          <w:tcPr>
            <w:tcW w:w="1339" w:type="dxa"/>
            <w:gridSpan w:val="3"/>
            <w:vMerge w:val="continue"/>
            <w:shd w:val="clear" w:color="auto" w:fill="auto"/>
            <w:noWrap w:val="0"/>
            <w:vAlign w:val="center"/>
          </w:tcPr>
          <w:p w14:paraId="26316961"/>
        </w:tc>
        <w:tc>
          <w:tcPr>
            <w:tcW w:w="4494" w:type="dxa"/>
            <w:shd w:val="clear" w:color="auto" w:fill="auto"/>
            <w:noWrap w:val="0"/>
            <w:vAlign w:val="center"/>
          </w:tcPr>
          <w:p w14:paraId="1C8B204A">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合理、可行、                 </w:t>
            </w:r>
            <w:r>
              <w:rPr>
                <w:rFonts w:hint="eastAsia" w:ascii="宋体" w:hAnsi="宋体" w:eastAsia="宋体" w:cs="宋体"/>
                <w:bCs/>
                <w:color w:val="000000"/>
                <w:sz w:val="21"/>
                <w:szCs w:val="21"/>
                <w:highlight w:val="none"/>
                <w:lang w:val="en-US" w:eastAsia="zh-CN"/>
              </w:rPr>
              <w:t xml:space="preserve"> </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.5-</w:t>
            </w:r>
            <w:r>
              <w:rPr>
                <w:rFonts w:hint="eastAsia" w:ascii="宋体" w:hAnsi="宋体" w:cs="宋体"/>
                <w:bCs/>
                <w:color w:val="000000"/>
                <w:sz w:val="21"/>
                <w:szCs w:val="21"/>
                <w:highlight w:val="none"/>
                <w:lang w:val="en-US" w:eastAsia="zh-CN"/>
              </w:rPr>
              <w:t>2.6</w:t>
            </w:r>
            <w:r>
              <w:rPr>
                <w:rFonts w:hint="eastAsia" w:ascii="宋体" w:hAnsi="宋体" w:eastAsia="宋体" w:cs="宋体"/>
                <w:bCs/>
                <w:color w:val="000000"/>
                <w:sz w:val="21"/>
                <w:szCs w:val="21"/>
                <w:highlight w:val="none"/>
              </w:rPr>
              <w:t>分</w:t>
            </w:r>
          </w:p>
        </w:tc>
      </w:tr>
      <w:tr w14:paraId="1D97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8" w:hRule="atLeast"/>
          <w:jc w:val="center"/>
        </w:trPr>
        <w:tc>
          <w:tcPr>
            <w:tcW w:w="736" w:type="dxa"/>
            <w:vMerge w:val="continue"/>
            <w:noWrap w:val="0"/>
            <w:vAlign w:val="center"/>
          </w:tcPr>
          <w:p w14:paraId="28FA49AA">
            <w:pPr>
              <w:rPr>
                <w:rFonts w:hint="eastAsia" w:ascii="宋体" w:hAnsi="宋体" w:eastAsia="宋体" w:cs="宋体"/>
                <w:color w:val="000000"/>
                <w:kern w:val="0"/>
                <w:sz w:val="21"/>
                <w:szCs w:val="21"/>
                <w:lang w:val="en-US" w:eastAsia="zh-CN" w:bidi="ar-SA"/>
              </w:rPr>
            </w:pPr>
          </w:p>
        </w:tc>
        <w:tc>
          <w:tcPr>
            <w:tcW w:w="1050" w:type="dxa"/>
            <w:vMerge w:val="continue"/>
            <w:noWrap w:val="0"/>
            <w:vAlign w:val="center"/>
          </w:tcPr>
          <w:p w14:paraId="20C339D4">
            <w:pPr>
              <w:rPr>
                <w:rFonts w:hint="eastAsia" w:ascii="宋体" w:hAnsi="宋体" w:eastAsia="宋体" w:cs="宋体"/>
                <w:color w:val="000000"/>
                <w:kern w:val="0"/>
                <w:sz w:val="21"/>
                <w:szCs w:val="21"/>
                <w:lang w:val="en-US" w:eastAsia="zh-CN" w:bidi="ar-SA"/>
              </w:rPr>
            </w:pPr>
          </w:p>
        </w:tc>
        <w:tc>
          <w:tcPr>
            <w:tcW w:w="1452" w:type="dxa"/>
            <w:vMerge w:val="continue"/>
            <w:shd w:val="clear" w:color="auto" w:fill="auto"/>
            <w:noWrap w:val="0"/>
            <w:vAlign w:val="center"/>
          </w:tcPr>
          <w:p w14:paraId="2E294724">
            <w:pPr>
              <w:rPr>
                <w:rFonts w:hint="eastAsia" w:ascii="宋体" w:hAnsi="宋体" w:eastAsia="宋体" w:cs="宋体"/>
                <w:color w:val="000000"/>
                <w:kern w:val="0"/>
                <w:sz w:val="21"/>
                <w:szCs w:val="21"/>
                <w:lang w:val="en-US" w:eastAsia="zh-CN" w:bidi="ar-SA"/>
              </w:rPr>
            </w:pPr>
          </w:p>
        </w:tc>
        <w:tc>
          <w:tcPr>
            <w:tcW w:w="1339" w:type="dxa"/>
            <w:gridSpan w:val="3"/>
            <w:vMerge w:val="continue"/>
            <w:shd w:val="clear" w:color="auto" w:fill="auto"/>
            <w:noWrap w:val="0"/>
            <w:vAlign w:val="center"/>
          </w:tcPr>
          <w:p w14:paraId="19828CDB">
            <w:pPr>
              <w:rPr>
                <w:rFonts w:hint="eastAsia" w:ascii="宋体" w:hAnsi="宋体" w:eastAsia="宋体" w:cs="宋体"/>
                <w:color w:val="000000"/>
                <w:kern w:val="0"/>
                <w:sz w:val="21"/>
                <w:szCs w:val="21"/>
                <w:lang w:val="en-US" w:eastAsia="zh-CN" w:bidi="ar-SA"/>
              </w:rPr>
            </w:pPr>
          </w:p>
        </w:tc>
        <w:tc>
          <w:tcPr>
            <w:tcW w:w="4494" w:type="dxa"/>
            <w:shd w:val="clear" w:color="auto" w:fill="auto"/>
            <w:noWrap w:val="0"/>
            <w:vAlign w:val="center"/>
          </w:tcPr>
          <w:p w14:paraId="130C084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欠合理，基本可行              </w:t>
            </w:r>
            <w:r>
              <w:rPr>
                <w:rFonts w:hint="eastAsia" w:ascii="宋体" w:hAnsi="宋体" w:cs="宋体"/>
                <w:bCs/>
                <w:color w:val="000000"/>
                <w:sz w:val="21"/>
                <w:szCs w:val="21"/>
                <w:highlight w:val="none"/>
                <w:lang w:val="en-US" w:eastAsia="zh-CN"/>
              </w:rPr>
              <w:t>2</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1.5</w:t>
            </w:r>
            <w:r>
              <w:rPr>
                <w:rFonts w:hint="eastAsia" w:ascii="宋体" w:hAnsi="宋体" w:eastAsia="宋体" w:cs="宋体"/>
                <w:bCs/>
                <w:color w:val="000000"/>
                <w:sz w:val="21"/>
                <w:szCs w:val="21"/>
                <w:highlight w:val="none"/>
              </w:rPr>
              <w:t>分</w:t>
            </w:r>
          </w:p>
        </w:tc>
      </w:tr>
      <w:tr w14:paraId="5157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8" w:hRule="atLeast"/>
          <w:jc w:val="center"/>
        </w:trPr>
        <w:tc>
          <w:tcPr>
            <w:tcW w:w="736" w:type="dxa"/>
            <w:vMerge w:val="continue"/>
            <w:noWrap w:val="0"/>
            <w:vAlign w:val="center"/>
          </w:tcPr>
          <w:p w14:paraId="1554F9C0">
            <w:pPr>
              <w:rPr>
                <w:rFonts w:hint="eastAsia" w:ascii="宋体" w:hAnsi="宋体" w:eastAsia="宋体" w:cs="宋体"/>
                <w:color w:val="000000"/>
                <w:kern w:val="0"/>
                <w:sz w:val="21"/>
                <w:szCs w:val="21"/>
                <w:lang w:val="en-US" w:eastAsia="zh-CN" w:bidi="ar-SA"/>
              </w:rPr>
            </w:pPr>
          </w:p>
        </w:tc>
        <w:tc>
          <w:tcPr>
            <w:tcW w:w="1050" w:type="dxa"/>
            <w:vMerge w:val="continue"/>
            <w:noWrap w:val="0"/>
            <w:vAlign w:val="center"/>
          </w:tcPr>
          <w:p w14:paraId="64571942">
            <w:pPr>
              <w:rPr>
                <w:rFonts w:hint="eastAsia" w:ascii="宋体" w:hAnsi="宋体" w:eastAsia="宋体" w:cs="宋体"/>
                <w:color w:val="000000"/>
                <w:kern w:val="0"/>
                <w:sz w:val="21"/>
                <w:szCs w:val="21"/>
                <w:lang w:val="en-US" w:eastAsia="zh-CN" w:bidi="ar-SA"/>
              </w:rPr>
            </w:pPr>
          </w:p>
        </w:tc>
        <w:tc>
          <w:tcPr>
            <w:tcW w:w="1452" w:type="dxa"/>
            <w:vMerge w:val="continue"/>
            <w:shd w:val="clear" w:color="auto" w:fill="auto"/>
            <w:noWrap w:val="0"/>
            <w:vAlign w:val="center"/>
          </w:tcPr>
          <w:p w14:paraId="72F3D0D6">
            <w:pPr>
              <w:rPr>
                <w:rFonts w:hint="eastAsia" w:ascii="宋体" w:hAnsi="宋体" w:eastAsia="宋体" w:cs="宋体"/>
                <w:color w:val="000000"/>
                <w:kern w:val="0"/>
                <w:sz w:val="21"/>
                <w:szCs w:val="21"/>
                <w:lang w:val="en-US" w:eastAsia="zh-CN" w:bidi="ar-SA"/>
              </w:rPr>
            </w:pPr>
          </w:p>
        </w:tc>
        <w:tc>
          <w:tcPr>
            <w:tcW w:w="1339" w:type="dxa"/>
            <w:gridSpan w:val="3"/>
            <w:vMerge w:val="continue"/>
            <w:shd w:val="clear" w:color="auto" w:fill="auto"/>
            <w:noWrap w:val="0"/>
            <w:vAlign w:val="center"/>
          </w:tcPr>
          <w:p w14:paraId="00B0C67F">
            <w:pPr>
              <w:rPr>
                <w:rFonts w:hint="eastAsia" w:ascii="宋体" w:hAnsi="宋体" w:eastAsia="宋体" w:cs="宋体"/>
                <w:color w:val="000000"/>
                <w:kern w:val="0"/>
                <w:sz w:val="21"/>
                <w:szCs w:val="21"/>
                <w:lang w:val="en-US" w:eastAsia="zh-CN" w:bidi="ar-SA"/>
              </w:rPr>
            </w:pPr>
          </w:p>
        </w:tc>
        <w:tc>
          <w:tcPr>
            <w:tcW w:w="4494" w:type="dxa"/>
            <w:shd w:val="clear" w:color="auto" w:fill="auto"/>
            <w:noWrap w:val="0"/>
            <w:vAlign w:val="center"/>
          </w:tcPr>
          <w:p w14:paraId="401608F7">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不可行，不能满足招标文件要求        0分</w:t>
            </w:r>
          </w:p>
        </w:tc>
      </w:tr>
      <w:tr w14:paraId="192D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3B4D3E9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22EC52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2E6CC07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7905B92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1339" w:type="dxa"/>
            <w:gridSpan w:val="3"/>
            <w:vMerge w:val="restart"/>
            <w:shd w:val="clear" w:color="auto" w:fill="auto"/>
            <w:noWrap w:val="0"/>
            <w:vAlign w:val="center"/>
          </w:tcPr>
          <w:p w14:paraId="10D9347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p>
        </w:tc>
        <w:tc>
          <w:tcPr>
            <w:tcW w:w="4494" w:type="dxa"/>
            <w:shd w:val="clear" w:color="auto" w:fill="auto"/>
            <w:noWrap w:val="0"/>
            <w:vAlign w:val="center"/>
          </w:tcPr>
          <w:p w14:paraId="6391117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内容完备，</w:t>
            </w:r>
            <w:r>
              <w:rPr>
                <w:rFonts w:hint="eastAsia" w:ascii="宋体" w:hAnsi="宋体" w:eastAsia="宋体" w:cs="宋体"/>
                <w:bCs/>
                <w:color w:val="auto"/>
                <w:sz w:val="21"/>
                <w:szCs w:val="21"/>
                <w:highlight w:val="none"/>
              </w:rPr>
              <w:t xml:space="preserve">合理、针对性强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000000"/>
                <w:sz w:val="21"/>
                <w:szCs w:val="21"/>
                <w:highlight w:val="none"/>
              </w:rPr>
              <w:t xml:space="preserve"> </w:t>
            </w:r>
            <w:r>
              <w:rPr>
                <w:rFonts w:hint="eastAsia" w:ascii="宋体" w:hAnsi="宋体" w:cs="宋体"/>
                <w:bCs/>
                <w:color w:val="000000"/>
                <w:sz w:val="21"/>
                <w:szCs w:val="21"/>
                <w:highlight w:val="none"/>
                <w:lang w:val="en-US" w:eastAsia="zh-CN"/>
              </w:rPr>
              <w:t>4</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auto"/>
                <w:sz w:val="21"/>
                <w:szCs w:val="21"/>
                <w:highlight w:val="none"/>
              </w:rPr>
              <w:t>分</w:t>
            </w:r>
          </w:p>
        </w:tc>
      </w:tr>
      <w:tr w14:paraId="5A4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0858F20D">
            <w:pPr>
              <w:spacing w:before="1" w:line="219" w:lineRule="auto"/>
            </w:pPr>
          </w:p>
        </w:tc>
        <w:tc>
          <w:tcPr>
            <w:tcW w:w="1050" w:type="dxa"/>
            <w:vMerge w:val="continue"/>
            <w:noWrap w:val="0"/>
            <w:vAlign w:val="center"/>
          </w:tcPr>
          <w:p w14:paraId="1A91E46C">
            <w:pPr>
              <w:spacing w:before="1" w:line="219" w:lineRule="auto"/>
            </w:pPr>
          </w:p>
        </w:tc>
        <w:tc>
          <w:tcPr>
            <w:tcW w:w="1452" w:type="dxa"/>
            <w:vMerge w:val="continue"/>
            <w:shd w:val="clear" w:color="auto" w:fill="auto"/>
            <w:noWrap w:val="0"/>
            <w:vAlign w:val="center"/>
          </w:tcPr>
          <w:p w14:paraId="6C868D8E">
            <w:pPr>
              <w:spacing w:before="1" w:line="219" w:lineRule="auto"/>
            </w:pPr>
          </w:p>
        </w:tc>
        <w:tc>
          <w:tcPr>
            <w:tcW w:w="1339" w:type="dxa"/>
            <w:gridSpan w:val="3"/>
            <w:vMerge w:val="continue"/>
            <w:shd w:val="clear" w:color="auto" w:fill="auto"/>
            <w:noWrap w:val="0"/>
            <w:vAlign w:val="center"/>
          </w:tcPr>
          <w:p w14:paraId="49A9D7A3">
            <w:pPr>
              <w:spacing w:before="1" w:line="219" w:lineRule="auto"/>
            </w:pPr>
          </w:p>
        </w:tc>
        <w:tc>
          <w:tcPr>
            <w:tcW w:w="4494" w:type="dxa"/>
            <w:shd w:val="clear" w:color="auto" w:fill="auto"/>
            <w:noWrap w:val="0"/>
            <w:vAlign w:val="center"/>
          </w:tcPr>
          <w:p w14:paraId="39ABDC8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内容完备，</w:t>
            </w:r>
            <w:r>
              <w:rPr>
                <w:rFonts w:hint="eastAsia" w:ascii="宋体" w:hAnsi="宋体" w:eastAsia="宋体" w:cs="宋体"/>
                <w:bCs/>
                <w:color w:val="auto"/>
                <w:sz w:val="21"/>
                <w:szCs w:val="21"/>
                <w:highlight w:val="none"/>
              </w:rPr>
              <w:t xml:space="preserve">可行               </w:t>
            </w:r>
            <w:r>
              <w:rPr>
                <w:rFonts w:hint="eastAsia" w:ascii="宋体" w:hAnsi="宋体" w:cs="宋体"/>
                <w:bCs/>
                <w:color w:val="auto"/>
                <w:sz w:val="21"/>
                <w:szCs w:val="21"/>
                <w:highlight w:val="none"/>
                <w:lang w:val="en-US" w:eastAsia="zh-CN"/>
              </w:rPr>
              <w:t xml:space="preserve"> </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.5-</w:t>
            </w:r>
            <w:r>
              <w:rPr>
                <w:rFonts w:hint="eastAsia" w:ascii="宋体" w:hAnsi="宋体" w:cs="宋体"/>
                <w:bCs/>
                <w:color w:val="000000"/>
                <w:sz w:val="21"/>
                <w:szCs w:val="21"/>
                <w:highlight w:val="none"/>
                <w:lang w:val="en-US" w:eastAsia="zh-CN"/>
              </w:rPr>
              <w:t>2.6</w:t>
            </w:r>
            <w:r>
              <w:rPr>
                <w:rFonts w:hint="eastAsia" w:ascii="宋体" w:hAnsi="宋体" w:eastAsia="宋体" w:cs="宋体"/>
                <w:bCs/>
                <w:color w:val="auto"/>
                <w:sz w:val="21"/>
                <w:szCs w:val="21"/>
                <w:highlight w:val="none"/>
              </w:rPr>
              <w:t>分</w:t>
            </w:r>
          </w:p>
        </w:tc>
      </w:tr>
      <w:tr w14:paraId="0BB5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75EACCE8">
            <w:pPr>
              <w:spacing w:before="1" w:line="219" w:lineRule="auto"/>
              <w:rPr>
                <w:rFonts w:hint="eastAsia" w:ascii="宋体" w:hAnsi="宋体" w:eastAsia="宋体" w:cs="宋体"/>
                <w:kern w:val="2"/>
                <w:sz w:val="21"/>
                <w:szCs w:val="21"/>
                <w:lang w:val="en-US" w:eastAsia="zh-CN" w:bidi="ar-SA"/>
              </w:rPr>
            </w:pPr>
          </w:p>
        </w:tc>
        <w:tc>
          <w:tcPr>
            <w:tcW w:w="1050" w:type="dxa"/>
            <w:vMerge w:val="continue"/>
            <w:noWrap w:val="0"/>
            <w:vAlign w:val="center"/>
          </w:tcPr>
          <w:p w14:paraId="7614C6DF">
            <w:pPr>
              <w:spacing w:before="1" w:line="219" w:lineRule="auto"/>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08B333CD">
            <w:pPr>
              <w:spacing w:before="1" w:line="219" w:lineRule="auto"/>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15D5EEF1">
            <w:pPr>
              <w:spacing w:before="1" w:line="219" w:lineRule="auto"/>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7AE9A827">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rPr>
              <w:t>内容欠完备，</w:t>
            </w:r>
            <w:r>
              <w:rPr>
                <w:rFonts w:hint="eastAsia" w:ascii="宋体" w:hAnsi="宋体" w:eastAsia="宋体" w:cs="宋体"/>
                <w:bCs/>
                <w:color w:val="auto"/>
                <w:sz w:val="21"/>
                <w:szCs w:val="21"/>
                <w:highlight w:val="none"/>
              </w:rPr>
              <w:t xml:space="preserve">基本可行          </w:t>
            </w:r>
            <w:r>
              <w:rPr>
                <w:rFonts w:hint="eastAsia" w:ascii="宋体" w:hAnsi="宋体" w:cs="宋体"/>
                <w:bCs/>
                <w:color w:val="000000"/>
                <w:sz w:val="21"/>
                <w:szCs w:val="21"/>
                <w:highlight w:val="none"/>
                <w:lang w:val="en-US" w:eastAsia="zh-CN"/>
              </w:rPr>
              <w:t>2</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1.5</w:t>
            </w:r>
            <w:r>
              <w:rPr>
                <w:rFonts w:hint="eastAsia" w:ascii="宋体" w:hAnsi="宋体" w:eastAsia="宋体" w:cs="宋体"/>
                <w:bCs/>
                <w:color w:val="auto"/>
                <w:sz w:val="21"/>
                <w:szCs w:val="21"/>
                <w:highlight w:val="none"/>
              </w:rPr>
              <w:t>分</w:t>
            </w:r>
          </w:p>
        </w:tc>
      </w:tr>
      <w:tr w14:paraId="5848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4C82E1B7">
            <w:pPr>
              <w:spacing w:before="1" w:line="219" w:lineRule="auto"/>
              <w:rPr>
                <w:rFonts w:hint="eastAsia" w:ascii="宋体" w:hAnsi="宋体" w:eastAsia="宋体" w:cs="宋体"/>
                <w:kern w:val="2"/>
                <w:sz w:val="21"/>
                <w:szCs w:val="21"/>
                <w:lang w:val="en-US" w:eastAsia="zh-CN" w:bidi="ar-SA"/>
              </w:rPr>
            </w:pPr>
          </w:p>
        </w:tc>
        <w:tc>
          <w:tcPr>
            <w:tcW w:w="1050" w:type="dxa"/>
            <w:vMerge w:val="continue"/>
            <w:noWrap w:val="0"/>
            <w:vAlign w:val="center"/>
          </w:tcPr>
          <w:p w14:paraId="1A6BDE5D">
            <w:pPr>
              <w:spacing w:before="1" w:line="219" w:lineRule="auto"/>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0366C30D">
            <w:pPr>
              <w:spacing w:before="1" w:line="219" w:lineRule="auto"/>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43F3C573">
            <w:pPr>
              <w:spacing w:before="1" w:line="219" w:lineRule="auto"/>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0EBF362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rPr>
              <w:t>不可行                              0分</w:t>
            </w:r>
          </w:p>
        </w:tc>
      </w:tr>
      <w:tr w14:paraId="539A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8" w:hRule="atLeast"/>
          <w:jc w:val="center"/>
        </w:trPr>
        <w:tc>
          <w:tcPr>
            <w:tcW w:w="736" w:type="dxa"/>
            <w:vMerge w:val="continue"/>
            <w:noWrap w:val="0"/>
            <w:vAlign w:val="center"/>
          </w:tcPr>
          <w:p w14:paraId="32ED598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3D98978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6ED2656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主要施工方案</w:t>
            </w:r>
          </w:p>
        </w:tc>
        <w:tc>
          <w:tcPr>
            <w:tcW w:w="1339" w:type="dxa"/>
            <w:gridSpan w:val="3"/>
            <w:vMerge w:val="restart"/>
            <w:shd w:val="clear" w:color="auto" w:fill="auto"/>
            <w:noWrap w:val="0"/>
            <w:vAlign w:val="center"/>
          </w:tcPr>
          <w:p w14:paraId="7FCC530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6D9D2C54">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科学、合理、针对性强           </w:t>
            </w:r>
            <w:r>
              <w:rPr>
                <w:rFonts w:hint="eastAsia" w:ascii="宋体" w:hAnsi="宋体" w:cs="宋体"/>
                <w:bCs/>
                <w:color w:val="000000"/>
                <w:sz w:val="21"/>
                <w:szCs w:val="21"/>
                <w:highlight w:val="none"/>
                <w:lang w:val="en-US" w:eastAsia="zh-CN"/>
              </w:rPr>
              <w:t xml:space="preserve">   8</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分</w:t>
            </w:r>
          </w:p>
        </w:tc>
      </w:tr>
      <w:tr w14:paraId="3A13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8" w:hRule="atLeast"/>
          <w:jc w:val="center"/>
        </w:trPr>
        <w:tc>
          <w:tcPr>
            <w:tcW w:w="736" w:type="dxa"/>
            <w:vMerge w:val="continue"/>
            <w:noWrap w:val="0"/>
            <w:vAlign w:val="center"/>
          </w:tcPr>
          <w:p w14:paraId="4C195905">
            <w:pPr>
              <w:spacing w:line="219" w:lineRule="auto"/>
            </w:pPr>
          </w:p>
        </w:tc>
        <w:tc>
          <w:tcPr>
            <w:tcW w:w="1050" w:type="dxa"/>
            <w:vMerge w:val="continue"/>
            <w:noWrap w:val="0"/>
            <w:vAlign w:val="center"/>
          </w:tcPr>
          <w:p w14:paraId="2695216C">
            <w:pPr>
              <w:spacing w:line="219" w:lineRule="auto"/>
            </w:pPr>
          </w:p>
        </w:tc>
        <w:tc>
          <w:tcPr>
            <w:tcW w:w="1452" w:type="dxa"/>
            <w:vMerge w:val="continue"/>
            <w:shd w:val="clear" w:color="auto" w:fill="auto"/>
            <w:noWrap w:val="0"/>
            <w:vAlign w:val="center"/>
          </w:tcPr>
          <w:p w14:paraId="24431C7C">
            <w:pPr>
              <w:spacing w:line="219" w:lineRule="auto"/>
            </w:pPr>
          </w:p>
        </w:tc>
        <w:tc>
          <w:tcPr>
            <w:tcW w:w="1339" w:type="dxa"/>
            <w:gridSpan w:val="3"/>
            <w:vMerge w:val="continue"/>
            <w:shd w:val="clear" w:color="auto" w:fill="auto"/>
            <w:noWrap w:val="0"/>
            <w:vAlign w:val="center"/>
          </w:tcPr>
          <w:p w14:paraId="5D33E8B0">
            <w:pPr>
              <w:spacing w:line="219" w:lineRule="auto"/>
            </w:pPr>
          </w:p>
        </w:tc>
        <w:tc>
          <w:tcPr>
            <w:tcW w:w="4494" w:type="dxa"/>
            <w:shd w:val="clear" w:color="auto" w:fill="auto"/>
            <w:noWrap w:val="0"/>
            <w:vAlign w:val="center"/>
          </w:tcPr>
          <w:p w14:paraId="1697D969">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合理、可行                      </w:t>
            </w:r>
            <w:r>
              <w:rPr>
                <w:rFonts w:hint="eastAsia" w:ascii="宋体" w:hAnsi="宋体" w:cs="宋体"/>
                <w:bCs/>
                <w:color w:val="000000"/>
                <w:sz w:val="21"/>
                <w:szCs w:val="21"/>
                <w:highlight w:val="none"/>
                <w:lang w:val="en-US" w:eastAsia="zh-CN"/>
              </w:rPr>
              <w:t>6.9</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p>
        </w:tc>
      </w:tr>
      <w:tr w14:paraId="01E2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8" w:hRule="atLeast"/>
          <w:jc w:val="center"/>
        </w:trPr>
        <w:tc>
          <w:tcPr>
            <w:tcW w:w="736" w:type="dxa"/>
            <w:vMerge w:val="continue"/>
            <w:noWrap w:val="0"/>
            <w:vAlign w:val="center"/>
          </w:tcPr>
          <w:p w14:paraId="400FBD51">
            <w:pPr>
              <w:spacing w:line="219" w:lineRule="auto"/>
              <w:rPr>
                <w:rFonts w:hint="eastAsia" w:ascii="宋体" w:hAnsi="宋体" w:eastAsia="宋体" w:cs="宋体"/>
                <w:kern w:val="2"/>
                <w:sz w:val="21"/>
                <w:szCs w:val="21"/>
                <w:lang w:val="en-US" w:eastAsia="zh-CN" w:bidi="ar-SA"/>
              </w:rPr>
            </w:pPr>
          </w:p>
        </w:tc>
        <w:tc>
          <w:tcPr>
            <w:tcW w:w="1050" w:type="dxa"/>
            <w:vMerge w:val="continue"/>
            <w:noWrap w:val="0"/>
            <w:vAlign w:val="center"/>
          </w:tcPr>
          <w:p w14:paraId="5F4A1483">
            <w:pPr>
              <w:spacing w:line="219" w:lineRule="auto"/>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5EDBFF10">
            <w:pPr>
              <w:spacing w:line="219" w:lineRule="auto"/>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1D86E85F">
            <w:pPr>
              <w:spacing w:line="219" w:lineRule="auto"/>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5FC6809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 xml:space="preserve">欠合理，基本可行              </w:t>
            </w:r>
            <w:r>
              <w:rPr>
                <w:rFonts w:hint="eastAsia" w:ascii="宋体" w:hAnsi="宋体" w:cs="宋体"/>
                <w:bCs/>
                <w:color w:val="000000"/>
                <w:sz w:val="21"/>
                <w:szCs w:val="21"/>
                <w:highlight w:val="none"/>
                <w:lang w:val="en-US" w:eastAsia="zh-CN"/>
              </w:rPr>
              <w:t xml:space="preserve">  4.9</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分</w:t>
            </w:r>
          </w:p>
        </w:tc>
      </w:tr>
      <w:tr w14:paraId="5507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8" w:hRule="atLeast"/>
          <w:jc w:val="center"/>
        </w:trPr>
        <w:tc>
          <w:tcPr>
            <w:tcW w:w="736" w:type="dxa"/>
            <w:vMerge w:val="continue"/>
            <w:noWrap w:val="0"/>
            <w:vAlign w:val="center"/>
          </w:tcPr>
          <w:p w14:paraId="0D7D9E05">
            <w:pPr>
              <w:spacing w:line="219" w:lineRule="auto"/>
              <w:rPr>
                <w:rFonts w:hint="eastAsia" w:ascii="宋体" w:hAnsi="宋体" w:eastAsia="宋体" w:cs="宋体"/>
                <w:kern w:val="2"/>
                <w:sz w:val="21"/>
                <w:szCs w:val="21"/>
                <w:lang w:val="en-US" w:eastAsia="zh-CN" w:bidi="ar-SA"/>
              </w:rPr>
            </w:pPr>
          </w:p>
        </w:tc>
        <w:tc>
          <w:tcPr>
            <w:tcW w:w="1050" w:type="dxa"/>
            <w:vMerge w:val="continue"/>
            <w:noWrap w:val="0"/>
            <w:vAlign w:val="center"/>
          </w:tcPr>
          <w:p w14:paraId="5C06F73A">
            <w:pPr>
              <w:spacing w:line="219" w:lineRule="auto"/>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71474C6E">
            <w:pPr>
              <w:spacing w:line="219" w:lineRule="auto"/>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30958D2B">
            <w:pPr>
              <w:spacing w:line="219" w:lineRule="auto"/>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3D098D2F">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bCs/>
                <w:color w:val="000000"/>
                <w:kern w:val="2"/>
                <w:sz w:val="21"/>
                <w:szCs w:val="21"/>
                <w:highlight w:val="none"/>
                <w:lang w:val="en-US" w:eastAsia="zh-CN" w:bidi="ar-SA"/>
              </w:rPr>
            </w:pPr>
            <w:r>
              <w:rPr>
                <w:rFonts w:hint="eastAsia" w:ascii="宋体" w:hAnsi="宋体" w:eastAsia="宋体" w:cs="宋体"/>
                <w:bCs/>
                <w:color w:val="000000"/>
                <w:sz w:val="21"/>
                <w:szCs w:val="21"/>
                <w:highlight w:val="none"/>
              </w:rPr>
              <w:t>不可行，不能满足工程需要            0分</w:t>
            </w:r>
          </w:p>
        </w:tc>
      </w:tr>
      <w:tr w14:paraId="7A0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0655952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1C5BB4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474501F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施工现场平面布置</w:t>
            </w:r>
          </w:p>
        </w:tc>
        <w:tc>
          <w:tcPr>
            <w:tcW w:w="1339" w:type="dxa"/>
            <w:gridSpan w:val="3"/>
            <w:vMerge w:val="restart"/>
            <w:shd w:val="clear" w:color="auto" w:fill="auto"/>
            <w:noWrap w:val="0"/>
            <w:vAlign w:val="center"/>
          </w:tcPr>
          <w:p w14:paraId="093CFD1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513584D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现场布置合理                    </w:t>
            </w:r>
            <w:r>
              <w:rPr>
                <w:rFonts w:hint="eastAsia" w:ascii="宋体" w:hAnsi="宋体" w:cs="宋体"/>
                <w:bCs/>
                <w:color w:val="000000"/>
                <w:sz w:val="21"/>
                <w:szCs w:val="21"/>
                <w:highlight w:val="none"/>
                <w:lang w:val="en-US" w:eastAsia="zh-CN"/>
              </w:rPr>
              <w:t>4</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.6</w:t>
            </w:r>
            <w:r>
              <w:rPr>
                <w:rFonts w:hint="eastAsia" w:ascii="宋体" w:hAnsi="宋体" w:eastAsia="宋体" w:cs="宋体"/>
                <w:bCs/>
                <w:color w:val="000000"/>
                <w:sz w:val="21"/>
                <w:szCs w:val="21"/>
                <w:highlight w:val="none"/>
              </w:rPr>
              <w:t>分</w:t>
            </w:r>
          </w:p>
        </w:tc>
      </w:tr>
      <w:tr w14:paraId="3EE5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0B0110DF"/>
        </w:tc>
        <w:tc>
          <w:tcPr>
            <w:tcW w:w="1050" w:type="dxa"/>
            <w:vMerge w:val="continue"/>
            <w:noWrap w:val="0"/>
            <w:vAlign w:val="center"/>
          </w:tcPr>
          <w:p w14:paraId="4B98919C"/>
        </w:tc>
        <w:tc>
          <w:tcPr>
            <w:tcW w:w="1452" w:type="dxa"/>
            <w:vMerge w:val="continue"/>
            <w:shd w:val="clear" w:color="auto" w:fill="auto"/>
            <w:noWrap w:val="0"/>
            <w:vAlign w:val="center"/>
          </w:tcPr>
          <w:p w14:paraId="07D1DE9F"/>
        </w:tc>
        <w:tc>
          <w:tcPr>
            <w:tcW w:w="1339" w:type="dxa"/>
            <w:gridSpan w:val="3"/>
            <w:vMerge w:val="continue"/>
            <w:shd w:val="clear" w:color="auto" w:fill="auto"/>
            <w:noWrap w:val="0"/>
            <w:vAlign w:val="center"/>
          </w:tcPr>
          <w:p w14:paraId="029E845E"/>
        </w:tc>
        <w:tc>
          <w:tcPr>
            <w:tcW w:w="4494" w:type="dxa"/>
            <w:shd w:val="clear" w:color="auto" w:fill="auto"/>
            <w:noWrap w:val="0"/>
            <w:vAlign w:val="center"/>
          </w:tcPr>
          <w:p w14:paraId="7003B5CE">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现场布置可行                  </w:t>
            </w:r>
            <w:r>
              <w:rPr>
                <w:rFonts w:hint="eastAsia" w:ascii="宋体" w:hAnsi="宋体" w:cs="宋体"/>
                <w:bCs/>
                <w:color w:val="000000"/>
                <w:sz w:val="21"/>
                <w:szCs w:val="21"/>
                <w:highlight w:val="none"/>
                <w:lang w:val="en-US" w:eastAsia="zh-CN"/>
              </w:rPr>
              <w:t>3</w:t>
            </w:r>
            <w:r>
              <w:rPr>
                <w:rFonts w:hint="eastAsia" w:ascii="宋体" w:hAnsi="宋体" w:eastAsia="宋体" w:cs="宋体"/>
                <w:bCs/>
                <w:color w:val="000000"/>
                <w:sz w:val="21"/>
                <w:szCs w:val="21"/>
                <w:highlight w:val="none"/>
                <w:lang w:val="en-US" w:eastAsia="zh-CN"/>
              </w:rPr>
              <w:t>.5-</w:t>
            </w:r>
            <w:r>
              <w:rPr>
                <w:rFonts w:hint="eastAsia" w:ascii="宋体" w:hAnsi="宋体" w:cs="宋体"/>
                <w:bCs/>
                <w:color w:val="000000"/>
                <w:sz w:val="21"/>
                <w:szCs w:val="21"/>
                <w:highlight w:val="none"/>
                <w:lang w:val="en-US" w:eastAsia="zh-CN"/>
              </w:rPr>
              <w:t>2.6</w:t>
            </w:r>
            <w:r>
              <w:rPr>
                <w:rFonts w:hint="eastAsia" w:ascii="宋体" w:hAnsi="宋体" w:eastAsia="宋体" w:cs="宋体"/>
                <w:bCs/>
                <w:color w:val="000000"/>
                <w:sz w:val="21"/>
                <w:szCs w:val="21"/>
                <w:highlight w:val="none"/>
              </w:rPr>
              <w:t>分</w:t>
            </w:r>
          </w:p>
        </w:tc>
      </w:tr>
      <w:tr w14:paraId="4D71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3F2A09DC">
            <w:pPr>
              <w:rPr>
                <w:rFonts w:hint="eastAsia" w:ascii="宋体" w:hAnsi="宋体" w:eastAsia="宋体" w:cs="宋体"/>
                <w:kern w:val="2"/>
                <w:sz w:val="21"/>
                <w:szCs w:val="21"/>
                <w:lang w:val="en-US" w:eastAsia="zh-CN" w:bidi="ar-SA"/>
              </w:rPr>
            </w:pPr>
          </w:p>
        </w:tc>
        <w:tc>
          <w:tcPr>
            <w:tcW w:w="1050" w:type="dxa"/>
            <w:vMerge w:val="continue"/>
            <w:noWrap w:val="0"/>
            <w:vAlign w:val="center"/>
          </w:tcPr>
          <w:p w14:paraId="23E5BE6B">
            <w:pPr>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7F5B25AE">
            <w:pPr>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17DD2EE0">
            <w:pPr>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54CCC198">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现场布置基本可行             </w:t>
            </w:r>
            <w:r>
              <w:rPr>
                <w:rFonts w:hint="eastAsia" w:ascii="宋体" w:hAnsi="宋体" w:cs="宋体"/>
                <w:color w:val="000000"/>
                <w:sz w:val="21"/>
                <w:szCs w:val="21"/>
                <w:highlight w:val="none"/>
                <w:lang w:val="en-US" w:eastAsia="zh-CN"/>
              </w:rPr>
              <w:t xml:space="preserve"> </w:t>
            </w:r>
            <w:r>
              <w:rPr>
                <w:rFonts w:hint="eastAsia" w:ascii="宋体" w:hAnsi="宋体" w:cs="宋体"/>
                <w:bCs/>
                <w:color w:val="000000"/>
                <w:sz w:val="21"/>
                <w:szCs w:val="21"/>
                <w:highlight w:val="none"/>
                <w:lang w:val="en-US" w:eastAsia="zh-CN"/>
              </w:rPr>
              <w:t>2</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lang w:val="en-US" w:eastAsia="zh-CN"/>
              </w:rPr>
              <w:t>-</w:t>
            </w:r>
            <w:r>
              <w:rPr>
                <w:rFonts w:hint="eastAsia" w:ascii="宋体" w:hAnsi="宋体" w:cs="宋体"/>
                <w:bCs/>
                <w:color w:val="000000"/>
                <w:sz w:val="21"/>
                <w:szCs w:val="21"/>
                <w:highlight w:val="none"/>
                <w:lang w:val="en-US" w:eastAsia="zh-CN"/>
              </w:rPr>
              <w:t>1.5</w:t>
            </w:r>
            <w:r>
              <w:rPr>
                <w:rFonts w:hint="eastAsia" w:ascii="宋体" w:hAnsi="宋体" w:eastAsia="宋体" w:cs="宋体"/>
                <w:bCs/>
                <w:color w:val="000000"/>
                <w:sz w:val="21"/>
                <w:szCs w:val="21"/>
                <w:highlight w:val="none"/>
              </w:rPr>
              <w:t>分</w:t>
            </w:r>
          </w:p>
        </w:tc>
      </w:tr>
      <w:tr w14:paraId="548F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573D8BB8">
            <w:pPr>
              <w:rPr>
                <w:rFonts w:hint="eastAsia" w:ascii="宋体" w:hAnsi="宋体" w:eastAsia="宋体" w:cs="宋体"/>
                <w:kern w:val="2"/>
                <w:sz w:val="21"/>
                <w:szCs w:val="21"/>
                <w:lang w:val="en-US" w:eastAsia="zh-CN" w:bidi="ar-SA"/>
              </w:rPr>
            </w:pPr>
          </w:p>
        </w:tc>
        <w:tc>
          <w:tcPr>
            <w:tcW w:w="1050" w:type="dxa"/>
            <w:vMerge w:val="continue"/>
            <w:noWrap w:val="0"/>
            <w:vAlign w:val="center"/>
          </w:tcPr>
          <w:p w14:paraId="3045707F">
            <w:pPr>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1DF08CB1">
            <w:pPr>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368DF7A7">
            <w:pPr>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1231FA5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现场布置不可行                      0</w:t>
            </w:r>
            <w:r>
              <w:rPr>
                <w:rFonts w:hint="eastAsia" w:ascii="宋体" w:hAnsi="宋体" w:eastAsia="宋体" w:cs="宋体"/>
                <w:bCs/>
                <w:color w:val="000000"/>
                <w:sz w:val="21"/>
                <w:szCs w:val="21"/>
                <w:highlight w:val="none"/>
              </w:rPr>
              <w:t>分</w:t>
            </w:r>
          </w:p>
        </w:tc>
      </w:tr>
      <w:tr w14:paraId="7C70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51AAD3C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07088E6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vMerge w:val="restart"/>
            <w:shd w:val="clear" w:color="auto" w:fill="auto"/>
            <w:noWrap w:val="0"/>
            <w:vAlign w:val="center"/>
          </w:tcPr>
          <w:p w14:paraId="178D1E0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主要施工管理计划</w:t>
            </w:r>
          </w:p>
        </w:tc>
        <w:tc>
          <w:tcPr>
            <w:tcW w:w="1339" w:type="dxa"/>
            <w:gridSpan w:val="3"/>
            <w:vMerge w:val="restart"/>
            <w:shd w:val="clear" w:color="auto" w:fill="auto"/>
            <w:noWrap w:val="0"/>
            <w:vAlign w:val="center"/>
          </w:tcPr>
          <w:p w14:paraId="54C9AFC3">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312DD02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内容完备，合理、针对性强        </w:t>
            </w:r>
            <w:r>
              <w:rPr>
                <w:rFonts w:hint="eastAsia" w:ascii="宋体" w:hAnsi="宋体" w:cs="宋体"/>
                <w:color w:val="000000"/>
                <w:sz w:val="21"/>
                <w:szCs w:val="21"/>
                <w:highlight w:val="none"/>
                <w:lang w:val="en-US" w:eastAsia="zh-CN"/>
              </w:rPr>
              <w:t xml:space="preserve">  6</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5</w:t>
            </w:r>
            <w:r>
              <w:rPr>
                <w:rFonts w:hint="eastAsia" w:ascii="宋体" w:hAnsi="宋体" w:eastAsia="宋体" w:cs="宋体"/>
                <w:bCs/>
                <w:color w:val="000000"/>
                <w:sz w:val="21"/>
                <w:szCs w:val="21"/>
                <w:highlight w:val="none"/>
              </w:rPr>
              <w:t>分</w:t>
            </w:r>
          </w:p>
        </w:tc>
      </w:tr>
      <w:tr w14:paraId="3BAE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57024A8B"/>
        </w:tc>
        <w:tc>
          <w:tcPr>
            <w:tcW w:w="1050" w:type="dxa"/>
            <w:vMerge w:val="continue"/>
            <w:noWrap w:val="0"/>
            <w:vAlign w:val="center"/>
          </w:tcPr>
          <w:p w14:paraId="48750A32"/>
        </w:tc>
        <w:tc>
          <w:tcPr>
            <w:tcW w:w="1452" w:type="dxa"/>
            <w:vMerge w:val="continue"/>
            <w:shd w:val="clear" w:color="auto" w:fill="auto"/>
            <w:noWrap w:val="0"/>
            <w:vAlign w:val="center"/>
          </w:tcPr>
          <w:p w14:paraId="04F8B2B6"/>
        </w:tc>
        <w:tc>
          <w:tcPr>
            <w:tcW w:w="1339" w:type="dxa"/>
            <w:gridSpan w:val="3"/>
            <w:vMerge w:val="continue"/>
            <w:shd w:val="clear" w:color="auto" w:fill="auto"/>
            <w:noWrap w:val="0"/>
            <w:vAlign w:val="center"/>
          </w:tcPr>
          <w:p w14:paraId="35DF4EB4"/>
        </w:tc>
        <w:tc>
          <w:tcPr>
            <w:tcW w:w="4494" w:type="dxa"/>
            <w:shd w:val="clear" w:color="auto" w:fill="auto"/>
            <w:noWrap w:val="0"/>
            <w:vAlign w:val="center"/>
          </w:tcPr>
          <w:p w14:paraId="4B1CDF9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内容完备，可行                </w:t>
            </w:r>
            <w:r>
              <w:rPr>
                <w:rFonts w:hint="eastAsia" w:ascii="宋体" w:hAnsi="宋体" w:cs="宋体"/>
                <w:color w:val="000000"/>
                <w:sz w:val="21"/>
                <w:szCs w:val="21"/>
                <w:highlight w:val="none"/>
                <w:lang w:val="en-US" w:eastAsia="zh-CN"/>
              </w:rPr>
              <w:t>4.9</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3.6</w:t>
            </w:r>
            <w:r>
              <w:rPr>
                <w:rFonts w:hint="eastAsia" w:ascii="宋体" w:hAnsi="宋体" w:eastAsia="宋体" w:cs="宋体"/>
                <w:bCs/>
                <w:color w:val="000000"/>
                <w:sz w:val="21"/>
                <w:szCs w:val="21"/>
                <w:highlight w:val="none"/>
              </w:rPr>
              <w:t>分</w:t>
            </w:r>
          </w:p>
        </w:tc>
      </w:tr>
      <w:tr w14:paraId="6B1F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649CB89A">
            <w:pPr>
              <w:rPr>
                <w:rFonts w:hint="eastAsia" w:ascii="宋体" w:hAnsi="宋体" w:eastAsia="宋体" w:cs="宋体"/>
                <w:kern w:val="2"/>
                <w:sz w:val="21"/>
                <w:szCs w:val="21"/>
                <w:lang w:val="en-US" w:eastAsia="zh-CN" w:bidi="ar-SA"/>
              </w:rPr>
            </w:pPr>
          </w:p>
        </w:tc>
        <w:tc>
          <w:tcPr>
            <w:tcW w:w="1050" w:type="dxa"/>
            <w:vMerge w:val="continue"/>
            <w:noWrap w:val="0"/>
            <w:vAlign w:val="center"/>
          </w:tcPr>
          <w:p w14:paraId="4D9159F6">
            <w:pPr>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52130566">
            <w:pPr>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65E41853">
            <w:pPr>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5A732777">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内容欠完备，基本可行          </w:t>
            </w:r>
            <w:r>
              <w:rPr>
                <w:rFonts w:hint="eastAsia" w:ascii="宋体" w:hAnsi="宋体" w:cs="宋体"/>
                <w:color w:val="000000"/>
                <w:sz w:val="21"/>
                <w:szCs w:val="21"/>
                <w:highlight w:val="none"/>
                <w:lang w:val="en-US" w:eastAsia="zh-CN"/>
              </w:rPr>
              <w:t xml:space="preserve">  3.5</w:t>
            </w:r>
            <w:r>
              <w:rPr>
                <w:rFonts w:hint="eastAsia" w:ascii="宋体" w:hAnsi="宋体" w:eastAsia="宋体" w:cs="宋体"/>
                <w:bCs/>
                <w:color w:val="000000"/>
                <w:sz w:val="21"/>
                <w:szCs w:val="21"/>
                <w:highlight w:val="none"/>
              </w:rPr>
              <w:t>-</w:t>
            </w:r>
            <w:r>
              <w:rPr>
                <w:rFonts w:hint="eastAsia" w:ascii="宋体" w:hAnsi="宋体" w:cs="宋体"/>
                <w:bCs/>
                <w:color w:val="000000"/>
                <w:sz w:val="21"/>
                <w:szCs w:val="21"/>
                <w:highlight w:val="none"/>
                <w:lang w:val="en-US" w:eastAsia="zh-CN"/>
              </w:rPr>
              <w:t>2</w:t>
            </w:r>
            <w:r>
              <w:rPr>
                <w:rFonts w:hint="eastAsia" w:ascii="宋体" w:hAnsi="宋体" w:eastAsia="宋体" w:cs="宋体"/>
                <w:bCs/>
                <w:color w:val="000000"/>
                <w:sz w:val="21"/>
                <w:szCs w:val="21"/>
                <w:highlight w:val="none"/>
              </w:rPr>
              <w:t>分</w:t>
            </w:r>
          </w:p>
        </w:tc>
      </w:tr>
      <w:tr w14:paraId="5C44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76" w:hRule="atLeast"/>
          <w:jc w:val="center"/>
        </w:trPr>
        <w:tc>
          <w:tcPr>
            <w:tcW w:w="736" w:type="dxa"/>
            <w:vMerge w:val="continue"/>
            <w:noWrap w:val="0"/>
            <w:vAlign w:val="center"/>
          </w:tcPr>
          <w:p w14:paraId="737A18BC">
            <w:pPr>
              <w:rPr>
                <w:rFonts w:hint="eastAsia" w:ascii="宋体" w:hAnsi="宋体" w:eastAsia="宋体" w:cs="宋体"/>
                <w:kern w:val="2"/>
                <w:sz w:val="21"/>
                <w:szCs w:val="21"/>
                <w:lang w:val="en-US" w:eastAsia="zh-CN" w:bidi="ar-SA"/>
              </w:rPr>
            </w:pPr>
          </w:p>
        </w:tc>
        <w:tc>
          <w:tcPr>
            <w:tcW w:w="1050" w:type="dxa"/>
            <w:vMerge w:val="continue"/>
            <w:noWrap w:val="0"/>
            <w:vAlign w:val="center"/>
          </w:tcPr>
          <w:p w14:paraId="69AA3179">
            <w:pPr>
              <w:rPr>
                <w:rFonts w:hint="eastAsia" w:ascii="宋体" w:hAnsi="宋体" w:eastAsia="宋体" w:cs="宋体"/>
                <w:kern w:val="2"/>
                <w:sz w:val="21"/>
                <w:szCs w:val="21"/>
                <w:lang w:val="en-US" w:eastAsia="zh-CN" w:bidi="ar-SA"/>
              </w:rPr>
            </w:pPr>
          </w:p>
        </w:tc>
        <w:tc>
          <w:tcPr>
            <w:tcW w:w="1452" w:type="dxa"/>
            <w:vMerge w:val="continue"/>
            <w:shd w:val="clear" w:color="auto" w:fill="auto"/>
            <w:noWrap w:val="0"/>
            <w:vAlign w:val="center"/>
          </w:tcPr>
          <w:p w14:paraId="1D18EEB9">
            <w:pPr>
              <w:rPr>
                <w:rFonts w:hint="eastAsia" w:ascii="宋体" w:hAnsi="宋体" w:eastAsia="宋体" w:cs="宋体"/>
                <w:kern w:val="2"/>
                <w:sz w:val="21"/>
                <w:szCs w:val="21"/>
                <w:lang w:val="en-US" w:eastAsia="zh-CN" w:bidi="ar-SA"/>
              </w:rPr>
            </w:pPr>
          </w:p>
        </w:tc>
        <w:tc>
          <w:tcPr>
            <w:tcW w:w="1339" w:type="dxa"/>
            <w:gridSpan w:val="3"/>
            <w:vMerge w:val="continue"/>
            <w:shd w:val="clear" w:color="auto" w:fill="auto"/>
            <w:noWrap w:val="0"/>
            <w:vAlign w:val="center"/>
          </w:tcPr>
          <w:p w14:paraId="34443ACD">
            <w:pPr>
              <w:rPr>
                <w:rFonts w:hint="eastAsia" w:ascii="宋体" w:hAnsi="宋体" w:eastAsia="宋体" w:cs="宋体"/>
                <w:kern w:val="2"/>
                <w:sz w:val="21"/>
                <w:szCs w:val="21"/>
                <w:lang w:val="en-US" w:eastAsia="zh-CN" w:bidi="ar-SA"/>
              </w:rPr>
            </w:pPr>
          </w:p>
        </w:tc>
        <w:tc>
          <w:tcPr>
            <w:tcW w:w="4494" w:type="dxa"/>
            <w:shd w:val="clear" w:color="auto" w:fill="auto"/>
            <w:noWrap w:val="0"/>
            <w:vAlign w:val="center"/>
          </w:tcPr>
          <w:p w14:paraId="5F47681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 xml:space="preserve">不可行                              </w:t>
            </w:r>
            <w:r>
              <w:rPr>
                <w:rFonts w:hint="eastAsia" w:ascii="宋体" w:hAnsi="宋体" w:eastAsia="宋体" w:cs="宋体"/>
                <w:bCs/>
                <w:color w:val="000000"/>
                <w:sz w:val="21"/>
                <w:szCs w:val="21"/>
                <w:highlight w:val="none"/>
              </w:rPr>
              <w:t>0分</w:t>
            </w:r>
          </w:p>
        </w:tc>
      </w:tr>
      <w:tr w14:paraId="311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3BB5E17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2.2.4</w:t>
            </w:r>
          </w:p>
          <w:p w14:paraId="74F7EE3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050" w:type="dxa"/>
            <w:vMerge w:val="restart"/>
            <w:noWrap w:val="0"/>
            <w:vAlign w:val="center"/>
          </w:tcPr>
          <w:p w14:paraId="437E76F4">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项目管理</w:t>
            </w:r>
          </w:p>
          <w:p w14:paraId="78A22B9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机构评分</w:t>
            </w:r>
          </w:p>
          <w:p w14:paraId="16AC13B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标   准</w:t>
            </w:r>
          </w:p>
        </w:tc>
        <w:tc>
          <w:tcPr>
            <w:tcW w:w="1452" w:type="dxa"/>
            <w:vMerge w:val="restart"/>
            <w:shd w:val="clear" w:color="auto" w:fill="auto"/>
            <w:noWrap w:val="0"/>
            <w:vAlign w:val="center"/>
          </w:tcPr>
          <w:p w14:paraId="7E0DE396">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rPr>
              <w:t>技术负责人</w:t>
            </w:r>
            <w:r>
              <w:rPr>
                <w:rFonts w:hint="eastAsia" w:ascii="宋体" w:hAnsi="宋体" w:cs="宋体"/>
                <w:sz w:val="21"/>
                <w:szCs w:val="21"/>
                <w:lang w:val="en-US" w:eastAsia="zh-CN"/>
              </w:rPr>
              <w:t>职称及执业要求</w:t>
            </w:r>
          </w:p>
          <w:p w14:paraId="1E84AEA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690" w:type="dxa"/>
            <w:shd w:val="clear" w:color="auto" w:fill="auto"/>
            <w:noWrap w:val="0"/>
            <w:vAlign w:val="center"/>
          </w:tcPr>
          <w:p w14:paraId="7C18301D">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职称</w:t>
            </w:r>
            <w:r>
              <w:rPr>
                <w:rFonts w:hint="eastAsia" w:ascii="宋体" w:hAnsi="宋体" w:cs="宋体"/>
                <w:sz w:val="21"/>
                <w:szCs w:val="21"/>
                <w:lang w:val="en-US" w:eastAsia="zh-CN"/>
              </w:rPr>
              <w:t>及执业要求</w:t>
            </w:r>
          </w:p>
        </w:tc>
        <w:tc>
          <w:tcPr>
            <w:tcW w:w="649" w:type="dxa"/>
            <w:gridSpan w:val="2"/>
            <w:shd w:val="clear" w:color="auto" w:fill="auto"/>
            <w:noWrap w:val="0"/>
            <w:vAlign w:val="center"/>
          </w:tcPr>
          <w:p w14:paraId="6AC65B05">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分</w:t>
            </w:r>
          </w:p>
        </w:tc>
        <w:tc>
          <w:tcPr>
            <w:tcW w:w="4494" w:type="dxa"/>
            <w:shd w:val="clear" w:color="auto" w:fill="auto"/>
            <w:noWrap w:val="0"/>
            <w:vAlign w:val="center"/>
          </w:tcPr>
          <w:p w14:paraId="35EF98F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具有环保工程相关专业中级</w:t>
            </w:r>
            <w:r>
              <w:rPr>
                <w:rFonts w:hint="eastAsia" w:ascii="宋体" w:hAnsi="宋体" w:cs="宋体"/>
                <w:sz w:val="21"/>
                <w:szCs w:val="21"/>
                <w:lang w:val="en-US" w:eastAsia="zh-CN"/>
              </w:rPr>
              <w:t>工程师职称</w:t>
            </w:r>
            <w:r>
              <w:rPr>
                <w:rFonts w:hint="eastAsia" w:ascii="宋体" w:hAnsi="宋体" w:eastAsia="宋体" w:cs="宋体"/>
                <w:sz w:val="21"/>
                <w:szCs w:val="21"/>
                <w:lang w:val="en-US" w:eastAsia="zh-CN"/>
              </w:rPr>
              <w:t>且同时具有注册环保工程师</w:t>
            </w:r>
            <w:r>
              <w:rPr>
                <w:rFonts w:hint="eastAsia" w:ascii="宋体" w:hAnsi="宋体" w:cs="宋体"/>
                <w:sz w:val="21"/>
                <w:szCs w:val="21"/>
                <w:lang w:val="en-US" w:eastAsia="zh-CN"/>
              </w:rPr>
              <w:t>执业资格的得</w:t>
            </w:r>
            <w:r>
              <w:rPr>
                <w:rFonts w:hint="eastAsia" w:ascii="宋体" w:hAnsi="宋体" w:eastAsia="宋体" w:cs="宋体"/>
                <w:sz w:val="21"/>
                <w:szCs w:val="21"/>
                <w:lang w:val="en-US" w:eastAsia="zh-CN"/>
              </w:rPr>
              <w:t>1分</w:t>
            </w:r>
            <w:r>
              <w:rPr>
                <w:rFonts w:hint="eastAsia" w:ascii="宋体" w:hAnsi="宋体" w:cs="宋体"/>
                <w:sz w:val="21"/>
                <w:szCs w:val="21"/>
                <w:lang w:val="en-US" w:eastAsia="zh-CN"/>
              </w:rPr>
              <w:t>；</w:t>
            </w:r>
          </w:p>
          <w:p w14:paraId="087E50DB">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②</w:t>
            </w:r>
            <w:r>
              <w:rPr>
                <w:rFonts w:hint="eastAsia" w:ascii="宋体" w:hAnsi="宋体" w:eastAsia="宋体" w:cs="宋体"/>
                <w:sz w:val="21"/>
                <w:szCs w:val="21"/>
                <w:lang w:val="en-US" w:eastAsia="zh-CN"/>
              </w:rPr>
              <w:t>具有环保工程相关专业高级</w:t>
            </w:r>
            <w:r>
              <w:rPr>
                <w:rFonts w:hint="eastAsia" w:ascii="宋体" w:hAnsi="宋体" w:cs="宋体"/>
                <w:sz w:val="21"/>
                <w:szCs w:val="21"/>
                <w:lang w:val="en-US" w:eastAsia="zh-CN"/>
              </w:rPr>
              <w:t>工程师职称</w:t>
            </w:r>
            <w:r>
              <w:rPr>
                <w:rFonts w:hint="eastAsia" w:ascii="宋体" w:hAnsi="宋体" w:eastAsia="宋体" w:cs="宋体"/>
                <w:sz w:val="21"/>
                <w:szCs w:val="21"/>
                <w:lang w:val="en-US" w:eastAsia="zh-CN"/>
              </w:rPr>
              <w:t>且同时具有注册环保工程师</w:t>
            </w:r>
            <w:r>
              <w:rPr>
                <w:rFonts w:hint="eastAsia" w:ascii="宋体" w:hAnsi="宋体" w:cs="宋体"/>
                <w:sz w:val="21"/>
                <w:szCs w:val="21"/>
                <w:lang w:val="en-US" w:eastAsia="zh-CN"/>
              </w:rPr>
              <w:t>执业资格的得</w:t>
            </w:r>
            <w:r>
              <w:rPr>
                <w:rFonts w:hint="eastAsia" w:ascii="宋体" w:hAnsi="宋体" w:eastAsia="宋体" w:cs="宋体"/>
                <w:sz w:val="21"/>
                <w:szCs w:val="21"/>
                <w:lang w:val="en-US" w:eastAsia="zh-CN"/>
              </w:rPr>
              <w:t>2分</w:t>
            </w:r>
            <w:r>
              <w:rPr>
                <w:rFonts w:hint="eastAsia" w:ascii="宋体" w:hAnsi="宋体" w:cs="宋体"/>
                <w:sz w:val="21"/>
                <w:szCs w:val="21"/>
                <w:lang w:val="en-US" w:eastAsia="zh-CN"/>
              </w:rPr>
              <w:t>。</w:t>
            </w:r>
          </w:p>
          <w:p w14:paraId="7C49F41F">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须</w:t>
            </w:r>
            <w:r>
              <w:rPr>
                <w:rFonts w:hint="eastAsia" w:ascii="宋体" w:hAnsi="宋体" w:eastAsia="宋体" w:cs="宋体"/>
                <w:sz w:val="21"/>
                <w:szCs w:val="21"/>
                <w:lang w:val="en-US" w:eastAsia="zh-CN"/>
              </w:rPr>
              <w:t>提供职称证、注册证，其中注册环保工程师执业单位须为投标人，提供注册证书及全国建筑市场监管公共服务平台查询截图</w:t>
            </w:r>
            <w:r>
              <w:rPr>
                <w:rFonts w:hint="eastAsia" w:ascii="宋体" w:hAnsi="宋体" w:cs="宋体"/>
                <w:sz w:val="21"/>
                <w:szCs w:val="21"/>
                <w:lang w:val="en-US" w:eastAsia="zh-CN"/>
              </w:rPr>
              <w:t>。</w:t>
            </w:r>
            <w:r>
              <w:rPr>
                <w:rFonts w:hint="eastAsia" w:ascii="宋体" w:hAnsi="宋体" w:eastAsia="宋体" w:cs="宋体"/>
                <w:sz w:val="21"/>
                <w:szCs w:val="21"/>
              </w:rPr>
              <w:t xml:space="preserve">                        </w:t>
            </w:r>
          </w:p>
        </w:tc>
      </w:tr>
      <w:tr w14:paraId="5649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3509AAB8">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pPr>
          </w:p>
        </w:tc>
        <w:tc>
          <w:tcPr>
            <w:tcW w:w="1050" w:type="dxa"/>
            <w:vMerge w:val="continue"/>
            <w:noWrap w:val="0"/>
            <w:vAlign w:val="center"/>
          </w:tcPr>
          <w:p w14:paraId="14D6D96B">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pPr>
          </w:p>
        </w:tc>
        <w:tc>
          <w:tcPr>
            <w:tcW w:w="1452" w:type="dxa"/>
            <w:vMerge w:val="continue"/>
            <w:noWrap w:val="0"/>
            <w:vAlign w:val="center"/>
          </w:tcPr>
          <w:p w14:paraId="3AC53B90">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pPr>
          </w:p>
        </w:tc>
        <w:tc>
          <w:tcPr>
            <w:tcW w:w="690" w:type="dxa"/>
            <w:shd w:val="clear" w:color="auto" w:fill="auto"/>
            <w:noWrap w:val="0"/>
            <w:vAlign w:val="center"/>
          </w:tcPr>
          <w:p w14:paraId="459266E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从事专业</w:t>
            </w:r>
            <w:r>
              <w:rPr>
                <w:rFonts w:hint="eastAsia" w:ascii="宋体" w:hAnsi="宋体" w:eastAsia="宋体" w:cs="宋体"/>
                <w:sz w:val="21"/>
                <w:szCs w:val="21"/>
                <w:lang w:val="en-US" w:eastAsia="zh-CN"/>
              </w:rPr>
              <w:t>年限</w:t>
            </w:r>
          </w:p>
        </w:tc>
        <w:tc>
          <w:tcPr>
            <w:tcW w:w="649" w:type="dxa"/>
            <w:gridSpan w:val="2"/>
            <w:shd w:val="clear" w:color="auto" w:fill="auto"/>
            <w:noWrap w:val="0"/>
            <w:vAlign w:val="center"/>
          </w:tcPr>
          <w:p w14:paraId="24B098B0">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1分</w:t>
            </w:r>
          </w:p>
        </w:tc>
        <w:tc>
          <w:tcPr>
            <w:tcW w:w="4494" w:type="dxa"/>
            <w:shd w:val="clear" w:color="auto" w:fill="auto"/>
            <w:noWrap w:val="0"/>
            <w:vAlign w:val="center"/>
          </w:tcPr>
          <w:p w14:paraId="60C9ABDE">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从事专业工作年限：</w:t>
            </w:r>
          </w:p>
          <w:p w14:paraId="7EB59139">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10年及以上                         1分</w:t>
            </w:r>
          </w:p>
          <w:p w14:paraId="0CEE4250">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5年-9年                          0.8分</w:t>
            </w:r>
          </w:p>
          <w:p w14:paraId="32ED8BE7">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4年-2年                          0.6分</w:t>
            </w:r>
          </w:p>
          <w:p w14:paraId="098A2E0C">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不足2年                            0分</w:t>
            </w:r>
          </w:p>
          <w:p w14:paraId="03B6DD7A">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备注</w:t>
            </w:r>
            <w:r>
              <w:rPr>
                <w:rFonts w:hint="eastAsia" w:ascii="宋体" w:hAnsi="宋体" w:eastAsia="宋体" w:cs="宋体"/>
                <w:sz w:val="21"/>
                <w:szCs w:val="21"/>
                <w:lang w:val="en-US" w:eastAsia="zh-CN"/>
              </w:rPr>
              <w:t>：专业工作年限以职称证的批准时间为准</w:t>
            </w:r>
            <w:r>
              <w:rPr>
                <w:rFonts w:hint="eastAsia" w:ascii="宋体" w:hAnsi="宋体" w:cs="宋体"/>
                <w:sz w:val="21"/>
                <w:szCs w:val="21"/>
                <w:lang w:val="en-US" w:eastAsia="zh-CN"/>
              </w:rPr>
              <w:t>。</w:t>
            </w:r>
          </w:p>
        </w:tc>
      </w:tr>
      <w:tr w14:paraId="56ED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5DE88FB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pPr>
          </w:p>
        </w:tc>
        <w:tc>
          <w:tcPr>
            <w:tcW w:w="1050" w:type="dxa"/>
            <w:vMerge w:val="continue"/>
            <w:noWrap w:val="0"/>
            <w:vAlign w:val="center"/>
          </w:tcPr>
          <w:p w14:paraId="4CED319D">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left"/>
              <w:textAlignment w:val="auto"/>
            </w:pPr>
          </w:p>
        </w:tc>
        <w:tc>
          <w:tcPr>
            <w:tcW w:w="1452" w:type="dxa"/>
            <w:noWrap w:val="0"/>
            <w:vAlign w:val="center"/>
          </w:tcPr>
          <w:p w14:paraId="2A42EC4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pPr>
            <w:r>
              <w:rPr>
                <w:rFonts w:hint="eastAsia" w:ascii="宋体" w:hAnsi="宋体" w:eastAsia="宋体" w:cs="宋体"/>
                <w:sz w:val="21"/>
                <w:szCs w:val="21"/>
              </w:rPr>
              <w:t>其他主要人员</w:t>
            </w:r>
          </w:p>
        </w:tc>
        <w:tc>
          <w:tcPr>
            <w:tcW w:w="690" w:type="dxa"/>
            <w:shd w:val="clear" w:color="auto" w:fill="auto"/>
            <w:noWrap w:val="0"/>
            <w:vAlign w:val="center"/>
          </w:tcPr>
          <w:p w14:paraId="1CF359DC">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技术团队</w:t>
            </w:r>
          </w:p>
        </w:tc>
        <w:tc>
          <w:tcPr>
            <w:tcW w:w="649" w:type="dxa"/>
            <w:gridSpan w:val="2"/>
            <w:shd w:val="clear" w:color="auto" w:fill="auto"/>
            <w:noWrap w:val="0"/>
            <w:vAlign w:val="center"/>
          </w:tcPr>
          <w:p w14:paraId="4649F142">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1分</w:t>
            </w:r>
          </w:p>
        </w:tc>
        <w:tc>
          <w:tcPr>
            <w:tcW w:w="4494" w:type="dxa"/>
            <w:shd w:val="clear" w:color="auto" w:fill="auto"/>
            <w:noWrap w:val="0"/>
            <w:vAlign w:val="center"/>
          </w:tcPr>
          <w:p w14:paraId="757E21C4">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技术</w:t>
            </w:r>
            <w:r>
              <w:rPr>
                <w:rFonts w:hint="eastAsia" w:ascii="宋体" w:hAnsi="宋体" w:eastAsia="宋体" w:cs="宋体"/>
                <w:sz w:val="21"/>
                <w:szCs w:val="21"/>
                <w:lang w:val="en-US" w:eastAsia="zh-CN"/>
              </w:rPr>
              <w:t>团队</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除项目经理及技术负责人外</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每具有一个环</w:t>
            </w:r>
            <w:r>
              <w:rPr>
                <w:rFonts w:hint="eastAsia" w:ascii="宋体" w:hAnsi="宋体" w:cs="宋体"/>
                <w:sz w:val="21"/>
                <w:szCs w:val="21"/>
                <w:lang w:val="en-US" w:eastAsia="zh-CN"/>
              </w:rPr>
              <w:t>保工程相关专业</w:t>
            </w:r>
            <w:r>
              <w:rPr>
                <w:rFonts w:hint="eastAsia" w:ascii="宋体" w:hAnsi="宋体" w:eastAsia="宋体" w:cs="宋体"/>
                <w:sz w:val="21"/>
                <w:szCs w:val="21"/>
                <w:lang w:val="en-US" w:eastAsia="zh-CN"/>
              </w:rPr>
              <w:t>中级</w:t>
            </w:r>
            <w:r>
              <w:rPr>
                <w:rFonts w:hint="eastAsia" w:ascii="宋体" w:hAnsi="宋体" w:cs="宋体"/>
                <w:sz w:val="21"/>
                <w:szCs w:val="21"/>
                <w:lang w:val="en-US" w:eastAsia="zh-CN"/>
              </w:rPr>
              <w:t>（含）</w:t>
            </w:r>
            <w:r>
              <w:rPr>
                <w:rFonts w:hint="eastAsia" w:ascii="宋体" w:hAnsi="宋体" w:eastAsia="宋体" w:cs="宋体"/>
                <w:sz w:val="21"/>
                <w:szCs w:val="21"/>
                <w:lang w:val="en-US" w:eastAsia="zh-CN"/>
              </w:rPr>
              <w:t>以上职称</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得0.</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本项最高得1分。</w:t>
            </w:r>
            <w:r>
              <w:rPr>
                <w:rFonts w:hint="eastAsia" w:ascii="宋体" w:hAnsi="宋体" w:cs="宋体"/>
                <w:sz w:val="21"/>
                <w:szCs w:val="21"/>
                <w:lang w:val="en-US" w:eastAsia="zh-CN"/>
              </w:rPr>
              <w:t>须提供人员职称证书作为证明材料。</w:t>
            </w:r>
          </w:p>
        </w:tc>
      </w:tr>
      <w:tr w14:paraId="0886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restart"/>
            <w:noWrap w:val="0"/>
            <w:vAlign w:val="center"/>
          </w:tcPr>
          <w:p w14:paraId="6DDC56A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2.2.4</w:t>
            </w:r>
          </w:p>
          <w:p w14:paraId="54A2CEC9">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050" w:type="dxa"/>
            <w:vMerge w:val="restart"/>
            <w:noWrap w:val="0"/>
            <w:vAlign w:val="center"/>
          </w:tcPr>
          <w:p w14:paraId="273141F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其他因素</w:t>
            </w:r>
          </w:p>
          <w:p w14:paraId="347D7DA3">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1452" w:type="dxa"/>
            <w:shd w:val="clear" w:color="auto" w:fill="auto"/>
            <w:noWrap w:val="0"/>
            <w:vAlign w:val="center"/>
          </w:tcPr>
          <w:p w14:paraId="3EAEC2F1">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企业荣誉</w:t>
            </w:r>
          </w:p>
        </w:tc>
        <w:tc>
          <w:tcPr>
            <w:tcW w:w="1339" w:type="dxa"/>
            <w:gridSpan w:val="3"/>
            <w:shd w:val="clear" w:color="auto" w:fill="auto"/>
            <w:noWrap w:val="0"/>
            <w:vAlign w:val="center"/>
          </w:tcPr>
          <w:p w14:paraId="5E658455">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分</w:t>
            </w:r>
          </w:p>
        </w:tc>
        <w:tc>
          <w:tcPr>
            <w:tcW w:w="4494" w:type="dxa"/>
            <w:noWrap w:val="0"/>
            <w:vAlign w:val="center"/>
          </w:tcPr>
          <w:p w14:paraId="19DD1548">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投标人近</w:t>
            </w:r>
            <w:r>
              <w:rPr>
                <w:rFonts w:hint="eastAsia" w:ascii="宋体" w:hAnsi="宋体" w:cs="宋体"/>
                <w:sz w:val="21"/>
                <w:szCs w:val="21"/>
                <w:lang w:val="en-US" w:eastAsia="zh-CN"/>
              </w:rPr>
              <w:t>五</w:t>
            </w:r>
            <w:r>
              <w:rPr>
                <w:rFonts w:hint="eastAsia" w:ascii="宋体" w:hAnsi="宋体" w:eastAsia="宋体" w:cs="宋体"/>
                <w:sz w:val="21"/>
                <w:szCs w:val="21"/>
              </w:rPr>
              <w:t>年</w:t>
            </w:r>
            <w:r>
              <w:rPr>
                <w:rFonts w:hint="eastAsia" w:ascii="宋体" w:hAnsi="宋体" w:cs="宋体"/>
                <w:sz w:val="21"/>
                <w:szCs w:val="21"/>
                <w:lang w:eastAsia="zh-CN"/>
              </w:rPr>
              <w:t>（</w:t>
            </w:r>
            <w:r>
              <w:rPr>
                <w:rFonts w:hint="eastAsia" w:ascii="宋体" w:hAnsi="宋体" w:cs="宋体"/>
                <w:sz w:val="21"/>
                <w:szCs w:val="21"/>
                <w:lang w:val="en-US" w:eastAsia="zh-CN"/>
              </w:rPr>
              <w:t>以证书上落款时间为准</w:t>
            </w:r>
            <w:r>
              <w:rPr>
                <w:rFonts w:hint="eastAsia" w:ascii="宋体" w:hAnsi="宋体" w:cs="宋体"/>
                <w:sz w:val="21"/>
                <w:szCs w:val="21"/>
                <w:lang w:eastAsia="zh-CN"/>
              </w:rPr>
              <w:t>）</w:t>
            </w:r>
            <w:r>
              <w:rPr>
                <w:rFonts w:hint="eastAsia" w:ascii="宋体" w:hAnsi="宋体" w:eastAsia="宋体" w:cs="宋体"/>
                <w:sz w:val="21"/>
                <w:szCs w:val="21"/>
              </w:rPr>
              <w:t>获得省级（含）以上行政</w:t>
            </w:r>
            <w:r>
              <w:rPr>
                <w:rFonts w:hint="eastAsia" w:ascii="宋体" w:hAnsi="宋体" w:cs="宋体"/>
                <w:sz w:val="21"/>
                <w:szCs w:val="21"/>
                <w:lang w:val="en-US" w:eastAsia="zh-CN"/>
              </w:rPr>
              <w:t>事业单位</w:t>
            </w:r>
            <w:r>
              <w:rPr>
                <w:rFonts w:hint="eastAsia" w:ascii="宋体" w:hAnsi="宋体" w:eastAsia="宋体" w:cs="宋体"/>
                <w:sz w:val="21"/>
                <w:szCs w:val="21"/>
              </w:rPr>
              <w:t>颁发的奖项，每提供一个得</w:t>
            </w:r>
            <w:r>
              <w:rPr>
                <w:rFonts w:hint="eastAsia" w:ascii="宋体" w:hAnsi="宋体" w:cs="宋体"/>
                <w:sz w:val="21"/>
                <w:szCs w:val="21"/>
                <w:lang w:val="en-US" w:eastAsia="zh-CN"/>
              </w:rPr>
              <w:t>2.5</w:t>
            </w:r>
            <w:r>
              <w:rPr>
                <w:rFonts w:hint="eastAsia" w:ascii="宋体" w:hAnsi="宋体" w:eastAsia="宋体" w:cs="宋体"/>
                <w:sz w:val="21"/>
                <w:szCs w:val="21"/>
              </w:rPr>
              <w:t>分，本项最高得</w:t>
            </w:r>
            <w:r>
              <w:rPr>
                <w:rFonts w:hint="eastAsia" w:ascii="宋体" w:hAnsi="宋体" w:cs="宋体"/>
                <w:sz w:val="21"/>
                <w:szCs w:val="21"/>
                <w:lang w:val="en-US" w:eastAsia="zh-CN"/>
              </w:rPr>
              <w:t>5</w:t>
            </w:r>
            <w:r>
              <w:rPr>
                <w:rFonts w:hint="eastAsia" w:ascii="宋体" w:hAnsi="宋体" w:eastAsia="宋体" w:cs="宋体"/>
                <w:sz w:val="21"/>
                <w:szCs w:val="21"/>
              </w:rPr>
              <w:t>分。须提供获奖证书、官网链接或官方文件作为证明材料，未提供或缺项不得分</w:t>
            </w:r>
            <w:r>
              <w:rPr>
                <w:rFonts w:hint="eastAsia" w:ascii="宋体" w:hAnsi="宋体" w:cs="宋体"/>
                <w:sz w:val="21"/>
                <w:szCs w:val="21"/>
                <w:lang w:eastAsia="zh-CN"/>
              </w:rPr>
              <w:t>。</w:t>
            </w:r>
          </w:p>
        </w:tc>
      </w:tr>
      <w:tr w14:paraId="0114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6" w:type="dxa"/>
            <w:vMerge w:val="continue"/>
            <w:noWrap w:val="0"/>
            <w:vAlign w:val="center"/>
          </w:tcPr>
          <w:p w14:paraId="3FD759F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050" w:type="dxa"/>
            <w:vMerge w:val="continue"/>
            <w:noWrap w:val="0"/>
            <w:vAlign w:val="center"/>
          </w:tcPr>
          <w:p w14:paraId="556D8F4F">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1"/>
                <w:szCs w:val="21"/>
              </w:rPr>
            </w:pPr>
          </w:p>
        </w:tc>
        <w:tc>
          <w:tcPr>
            <w:tcW w:w="1452" w:type="dxa"/>
            <w:noWrap w:val="0"/>
            <w:vAlign w:val="center"/>
          </w:tcPr>
          <w:p w14:paraId="49572EF6">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企业信用</w:t>
            </w:r>
          </w:p>
        </w:tc>
        <w:tc>
          <w:tcPr>
            <w:tcW w:w="1339" w:type="dxa"/>
            <w:gridSpan w:val="3"/>
            <w:noWrap w:val="0"/>
            <w:vAlign w:val="center"/>
          </w:tcPr>
          <w:p w14:paraId="745FFEAA">
            <w:pPr>
              <w:keepNext w:val="0"/>
              <w:keepLines w:val="0"/>
              <w:pageBreakBefore w:val="0"/>
              <w:widowControl w:val="0"/>
              <w:kinsoku/>
              <w:wordWrap/>
              <w:overflowPunct/>
              <w:topLinePunct w:val="0"/>
              <w:autoSpaceDE/>
              <w:autoSpaceDN/>
              <w:bidi w:val="0"/>
              <w:adjustRightInd/>
              <w:snapToGrid/>
              <w:spacing w:line="240" w:lineRule="auto"/>
              <w:ind w:right="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1分</w:t>
            </w:r>
          </w:p>
        </w:tc>
        <w:tc>
          <w:tcPr>
            <w:tcW w:w="4494" w:type="dxa"/>
            <w:noWrap w:val="0"/>
            <w:vAlign w:val="center"/>
          </w:tcPr>
          <w:p w14:paraId="080F7751">
            <w:pPr>
              <w:keepNext w:val="0"/>
              <w:keepLines w:val="0"/>
              <w:pageBreakBefore w:val="0"/>
              <w:widowControl w:val="0"/>
              <w:kinsoku/>
              <w:wordWrap/>
              <w:overflowPunct/>
              <w:topLinePunct w:val="0"/>
              <w:autoSpaceDE/>
              <w:autoSpaceDN/>
              <w:bidi w:val="0"/>
              <w:adjustRightInd/>
              <w:snapToGrid/>
              <w:spacing w:line="240" w:lineRule="auto"/>
              <w:ind w:righ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通过“信用中国”平台查询，对正在公告期内有违法违规行为记录但未被列入“黑名单”（含拖欠农民工工资黑名单）的投标人，每有一个行政处罚记录扣</w:t>
            </w:r>
            <w:r>
              <w:rPr>
                <w:rFonts w:hint="eastAsia" w:ascii="宋体" w:hAnsi="宋体" w:cs="宋体"/>
                <w:sz w:val="21"/>
                <w:szCs w:val="21"/>
                <w:lang w:val="en-US" w:eastAsia="zh-CN"/>
              </w:rPr>
              <w:t>0.5</w:t>
            </w:r>
            <w:r>
              <w:rPr>
                <w:rFonts w:hint="eastAsia" w:ascii="宋体" w:hAnsi="宋体" w:eastAsia="宋体" w:cs="宋体"/>
                <w:sz w:val="21"/>
                <w:szCs w:val="21"/>
              </w:rPr>
              <w:t>分，扣到0分为止。投标人无违法违规行为记录的得满分</w:t>
            </w:r>
            <w:r>
              <w:rPr>
                <w:rFonts w:hint="eastAsia" w:ascii="宋体" w:hAnsi="宋体" w:cs="宋体"/>
                <w:sz w:val="21"/>
                <w:szCs w:val="21"/>
                <w:lang w:val="en-US" w:eastAsia="zh-CN"/>
              </w:rPr>
              <w:t>1</w:t>
            </w:r>
            <w:r>
              <w:rPr>
                <w:rFonts w:hint="eastAsia" w:ascii="宋体" w:hAnsi="宋体" w:eastAsia="宋体" w:cs="宋体"/>
                <w:sz w:val="21"/>
                <w:szCs w:val="21"/>
              </w:rPr>
              <w:t>分。对正在公告期内的列入“黑名单”（含拖欠农民工工资黑名单）的投标人否决其投标。</w:t>
            </w:r>
          </w:p>
        </w:tc>
      </w:tr>
    </w:tbl>
    <w:p w14:paraId="4AB6D153">
      <w:pPr>
        <w:rPr>
          <w:rFonts w:hint="eastAsia" w:ascii="宋体" w:hAnsi="宋体"/>
          <w:szCs w:val="21"/>
        </w:rPr>
      </w:pPr>
    </w:p>
    <w:p w14:paraId="6587ACB8">
      <w:pPr>
        <w:rPr>
          <w:rFonts w:hint="eastAsia"/>
          <w:szCs w:val="21"/>
        </w:rPr>
      </w:pPr>
    </w:p>
    <w:p w14:paraId="72A24C46">
      <w:pPr>
        <w:ind w:left="630" w:hanging="630" w:hangingChars="300"/>
        <w:rPr>
          <w:rFonts w:hint="eastAsia"/>
          <w:szCs w:val="21"/>
        </w:rPr>
      </w:pPr>
      <w:r>
        <w:rPr>
          <w:rFonts w:hint="eastAsia"/>
          <w:szCs w:val="21"/>
        </w:rPr>
        <w:t>备注：根据《关于建立部分专业技术类职业资格与职称对应关系的通知（鄂人社发〔</w:t>
      </w:r>
      <w:r>
        <w:rPr>
          <w:szCs w:val="21"/>
        </w:rPr>
        <w:t>2018</w:t>
      </w:r>
      <w:r>
        <w:rPr>
          <w:rFonts w:hint="eastAsia"/>
          <w:szCs w:val="21"/>
        </w:rPr>
        <w:t>〕</w:t>
      </w:r>
      <w:r>
        <w:rPr>
          <w:szCs w:val="21"/>
        </w:rPr>
        <w:t>30</w:t>
      </w:r>
      <w:r>
        <w:rPr>
          <w:rFonts w:hint="eastAsia"/>
          <w:szCs w:val="21"/>
        </w:rPr>
        <w:t>号）》造价工程师、一级注册建筑师、一级建造师、一级注册结构工程师、其他勘察设计注册工程师等，其职业资格直接对应相应系列的中级职称。二级注册建筑师、二级建造师、二级注册结构工程师等，其职业资格直接对应相应系列的初级职称。</w:t>
      </w:r>
    </w:p>
    <w:p w14:paraId="75B46595">
      <w:pPr>
        <w:rPr>
          <w:rFonts w:hint="eastAsia"/>
        </w:rPr>
      </w:pPr>
      <w:r>
        <w:rPr>
          <w:rFonts w:hint="eastAsia"/>
        </w:rPr>
        <w:br w:type="page"/>
      </w:r>
    </w:p>
    <w:p w14:paraId="2A38388F">
      <w:pPr>
        <w:pStyle w:val="130"/>
        <w:jc w:val="center"/>
        <w:rPr>
          <w:rFonts w:hint="eastAsia"/>
        </w:rPr>
      </w:pPr>
      <w:bookmarkStart w:id="322" w:name="_Toc8755"/>
      <w:r>
        <w:rPr>
          <w:rFonts w:hint="eastAsia"/>
        </w:rPr>
        <w:t>评标办法正文部分</w:t>
      </w:r>
      <w:bookmarkEnd w:id="322"/>
    </w:p>
    <w:p w14:paraId="71D9741C">
      <w:pPr>
        <w:pStyle w:val="130"/>
        <w:rPr>
          <w:rFonts w:hint="eastAsia"/>
        </w:rPr>
      </w:pPr>
      <w:bookmarkStart w:id="323" w:name="_Toc179632618"/>
      <w:bookmarkStart w:id="324" w:name="_Toc152045600"/>
      <w:bookmarkStart w:id="325" w:name="_Toc152042377"/>
      <w:bookmarkStart w:id="326" w:name="_Toc144974567"/>
    </w:p>
    <w:p w14:paraId="4A6B09E3">
      <w:pPr>
        <w:pStyle w:val="130"/>
        <w:rPr>
          <w:rFonts w:hint="eastAsia"/>
        </w:rPr>
      </w:pPr>
      <w:bookmarkStart w:id="327" w:name="_Toc27544"/>
      <w:r>
        <w:rPr>
          <w:rFonts w:hint="eastAsia"/>
        </w:rPr>
        <w:t>1. 评标方法</w:t>
      </w:r>
      <w:bookmarkEnd w:id="323"/>
      <w:bookmarkEnd w:id="324"/>
      <w:bookmarkEnd w:id="325"/>
      <w:bookmarkEnd w:id="326"/>
      <w:bookmarkEnd w:id="327"/>
    </w:p>
    <w:p w14:paraId="40FDCA60">
      <w:pPr>
        <w:spacing w:line="400" w:lineRule="exact"/>
        <w:ind w:firstLine="420" w:firstLineChars="200"/>
        <w:rPr>
          <w:rFonts w:hint="eastAsia"/>
        </w:rPr>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14946391">
      <w:pPr>
        <w:pStyle w:val="130"/>
        <w:rPr>
          <w:rFonts w:hint="eastAsia"/>
        </w:rPr>
      </w:pPr>
      <w:bookmarkStart w:id="328" w:name="_Toc152045601"/>
      <w:bookmarkStart w:id="329" w:name="_Toc179632619"/>
      <w:bookmarkStart w:id="330" w:name="_Toc144974568"/>
      <w:bookmarkStart w:id="331" w:name="_Toc14923"/>
      <w:bookmarkStart w:id="332" w:name="_Toc152042378"/>
      <w:r>
        <w:rPr>
          <w:rFonts w:hint="eastAsia"/>
        </w:rPr>
        <w:t>2. 评审标准</w:t>
      </w:r>
      <w:bookmarkEnd w:id="328"/>
      <w:bookmarkEnd w:id="329"/>
      <w:bookmarkEnd w:id="330"/>
      <w:bookmarkEnd w:id="331"/>
      <w:bookmarkEnd w:id="332"/>
    </w:p>
    <w:p w14:paraId="316DF2AB">
      <w:pPr>
        <w:pStyle w:val="118"/>
        <w:rPr>
          <w:rFonts w:hint="eastAsia"/>
        </w:rPr>
      </w:pPr>
      <w:bookmarkStart w:id="333" w:name="_Toc144974569"/>
      <w:bookmarkStart w:id="334" w:name="_Toc152045602"/>
      <w:bookmarkStart w:id="335" w:name="_Toc152042379"/>
      <w:bookmarkStart w:id="336" w:name="_Toc179632620"/>
      <w:bookmarkStart w:id="337" w:name="_Toc25916"/>
      <w:r>
        <w:rPr>
          <w:rFonts w:hint="eastAsia"/>
        </w:rPr>
        <w:t>2.1 初步评审标准</w:t>
      </w:r>
      <w:bookmarkEnd w:id="333"/>
      <w:bookmarkEnd w:id="334"/>
      <w:bookmarkEnd w:id="335"/>
      <w:bookmarkEnd w:id="336"/>
      <w:bookmarkEnd w:id="337"/>
    </w:p>
    <w:p w14:paraId="2F610E12">
      <w:pPr>
        <w:spacing w:line="400" w:lineRule="exact"/>
        <w:ind w:firstLine="420" w:firstLineChars="200"/>
        <w:rPr>
          <w:rFonts w:hint="eastAsia"/>
        </w:rPr>
      </w:pPr>
      <w:r>
        <w:rPr>
          <w:rFonts w:hint="eastAsia"/>
        </w:rPr>
        <w:t>2.1.1 形式评审标准：见评标办法前附表。</w:t>
      </w:r>
    </w:p>
    <w:p w14:paraId="6D937F49">
      <w:pPr>
        <w:spacing w:line="400" w:lineRule="exact"/>
        <w:ind w:firstLine="420" w:firstLineChars="200"/>
        <w:rPr>
          <w:rFonts w:hint="eastAsia"/>
        </w:rPr>
      </w:pPr>
      <w:r>
        <w:rPr>
          <w:rFonts w:hint="eastAsia"/>
        </w:rPr>
        <w:t>2.1.2 资格评审标准：见评标办法前附表。</w:t>
      </w:r>
    </w:p>
    <w:p w14:paraId="4F58CAB8">
      <w:pPr>
        <w:spacing w:line="400" w:lineRule="exact"/>
        <w:ind w:firstLine="420" w:firstLineChars="200"/>
        <w:rPr>
          <w:rFonts w:hint="eastAsia"/>
        </w:rPr>
      </w:pPr>
      <w:r>
        <w:rPr>
          <w:rFonts w:hint="eastAsia"/>
        </w:rPr>
        <w:t>2.1.3 响应性评审标准：见评标办法前附表。</w:t>
      </w:r>
    </w:p>
    <w:p w14:paraId="15FDEA0E">
      <w:pPr>
        <w:pStyle w:val="118"/>
        <w:rPr>
          <w:rFonts w:hint="eastAsia"/>
        </w:rPr>
      </w:pPr>
      <w:bookmarkStart w:id="338" w:name="_Toc6205"/>
      <w:bookmarkStart w:id="339" w:name="_Toc144974570"/>
      <w:bookmarkStart w:id="340" w:name="_Toc179632621"/>
      <w:bookmarkStart w:id="341" w:name="_Toc152042380"/>
      <w:bookmarkStart w:id="342" w:name="_Toc152045603"/>
      <w:r>
        <w:rPr>
          <w:rFonts w:hint="eastAsia"/>
        </w:rPr>
        <w:t>2.2 分值构成与评分标准</w:t>
      </w:r>
      <w:bookmarkEnd w:id="338"/>
      <w:bookmarkEnd w:id="339"/>
      <w:bookmarkEnd w:id="340"/>
      <w:bookmarkEnd w:id="341"/>
      <w:bookmarkEnd w:id="342"/>
    </w:p>
    <w:p w14:paraId="59B04F50">
      <w:pPr>
        <w:spacing w:line="400" w:lineRule="exact"/>
        <w:ind w:firstLine="420" w:firstLineChars="200"/>
        <w:rPr>
          <w:rFonts w:hint="eastAsia"/>
        </w:rPr>
      </w:pPr>
      <w:r>
        <w:rPr>
          <w:rFonts w:hint="eastAsia"/>
        </w:rPr>
        <w:t xml:space="preserve">2.2.1 </w:t>
      </w:r>
      <w:r>
        <w:rPr>
          <w:rFonts w:hint="eastAsia" w:ascii="黑体" w:eastAsia="黑体"/>
        </w:rPr>
        <w:t>分值构成</w:t>
      </w:r>
    </w:p>
    <w:p w14:paraId="1DCDDDC0">
      <w:pPr>
        <w:spacing w:line="400" w:lineRule="exact"/>
        <w:ind w:firstLine="718" w:firstLineChars="342"/>
        <w:rPr>
          <w:rFonts w:hint="eastAsia"/>
        </w:rPr>
      </w:pPr>
      <w:r>
        <w:rPr>
          <w:rFonts w:hint="eastAsia"/>
        </w:rPr>
        <w:t>（1）投标报价：见评标办法前附表；</w:t>
      </w:r>
    </w:p>
    <w:p w14:paraId="4219DC18">
      <w:pPr>
        <w:spacing w:line="400" w:lineRule="exact"/>
        <w:ind w:firstLine="718" w:firstLineChars="342"/>
        <w:rPr>
          <w:rFonts w:hint="eastAsia"/>
        </w:rPr>
      </w:pPr>
      <w:r>
        <w:rPr>
          <w:rFonts w:hint="eastAsia"/>
        </w:rPr>
        <w:t xml:space="preserve">（2）施工组织设计：见评标办法前附表； </w:t>
      </w:r>
    </w:p>
    <w:p w14:paraId="779EE59E">
      <w:pPr>
        <w:spacing w:line="400" w:lineRule="exact"/>
        <w:ind w:firstLine="718" w:firstLineChars="342"/>
        <w:rPr>
          <w:rFonts w:hint="eastAsia"/>
        </w:rPr>
      </w:pPr>
      <w:r>
        <w:rPr>
          <w:rFonts w:hint="eastAsia"/>
        </w:rPr>
        <w:t>（3）项目管理机构：见评标办法前附表；</w:t>
      </w:r>
    </w:p>
    <w:p w14:paraId="6F3395C3">
      <w:pPr>
        <w:spacing w:line="400" w:lineRule="exact"/>
        <w:ind w:firstLine="718" w:firstLineChars="342"/>
        <w:rPr>
          <w:rFonts w:hint="eastAsia"/>
        </w:rPr>
      </w:pPr>
      <w:r>
        <w:rPr>
          <w:rFonts w:hint="eastAsia"/>
        </w:rPr>
        <w:t>（4）其他评分因素：见评标办法前附表。</w:t>
      </w:r>
    </w:p>
    <w:p w14:paraId="3EC44494">
      <w:pPr>
        <w:spacing w:line="400" w:lineRule="exact"/>
        <w:ind w:firstLine="420" w:firstLineChars="200"/>
        <w:rPr>
          <w:rFonts w:hint="eastAsia"/>
        </w:rPr>
      </w:pPr>
      <w:r>
        <w:rPr>
          <w:rFonts w:hint="eastAsia"/>
        </w:rPr>
        <w:t xml:space="preserve">2.2.2 </w:t>
      </w:r>
      <w:r>
        <w:rPr>
          <w:rFonts w:hint="eastAsia" w:ascii="黑体" w:eastAsia="黑体"/>
        </w:rPr>
        <w:t>评标基准价计算</w:t>
      </w:r>
    </w:p>
    <w:p w14:paraId="2877E653">
      <w:pPr>
        <w:spacing w:line="400" w:lineRule="exact"/>
        <w:ind w:firstLine="840" w:firstLineChars="400"/>
        <w:rPr>
          <w:rFonts w:hint="eastAsia"/>
        </w:rPr>
      </w:pPr>
      <w:r>
        <w:rPr>
          <w:rFonts w:hint="eastAsia"/>
        </w:rPr>
        <w:t>（1）</w:t>
      </w:r>
      <w:r>
        <w:rPr>
          <w:rFonts w:hint="eastAsia" w:ascii="宋体" w:hAnsi="宋体"/>
          <w:szCs w:val="21"/>
        </w:rPr>
        <w:t>评标价确定方法</w:t>
      </w:r>
      <w:r>
        <w:rPr>
          <w:rFonts w:hint="eastAsia"/>
        </w:rPr>
        <w:t>：见评标办法前附表；</w:t>
      </w:r>
    </w:p>
    <w:p w14:paraId="5DBB3B1A">
      <w:pPr>
        <w:spacing w:line="400" w:lineRule="exact"/>
        <w:ind w:firstLine="840" w:firstLineChars="400"/>
        <w:rPr>
          <w:rFonts w:hint="eastAsia"/>
        </w:rPr>
      </w:pPr>
      <w:r>
        <w:rPr>
          <w:rFonts w:hint="eastAsia"/>
        </w:rPr>
        <w:t>（2）评标基准价计算方法：见评标办法前附表。</w:t>
      </w:r>
    </w:p>
    <w:p w14:paraId="5201745B">
      <w:pPr>
        <w:spacing w:line="400" w:lineRule="exact"/>
        <w:ind w:firstLine="420" w:firstLineChars="200"/>
        <w:rPr>
          <w:rFonts w:hint="eastAsia"/>
        </w:rPr>
      </w:pPr>
      <w:r>
        <w:rPr>
          <w:rFonts w:hint="eastAsia"/>
        </w:rPr>
        <w:t xml:space="preserve">2.2.3 </w:t>
      </w:r>
      <w:r>
        <w:rPr>
          <w:rFonts w:hint="eastAsia" w:ascii="黑体" w:eastAsia="黑体"/>
        </w:rPr>
        <w:t>投标报价的偏差率计算</w:t>
      </w:r>
    </w:p>
    <w:p w14:paraId="59A50B2F">
      <w:pPr>
        <w:spacing w:line="400" w:lineRule="exact"/>
        <w:ind w:firstLine="840" w:firstLineChars="400"/>
        <w:rPr>
          <w:rFonts w:hint="eastAsia"/>
        </w:rPr>
      </w:pPr>
      <w:r>
        <w:rPr>
          <w:rFonts w:hint="eastAsia"/>
        </w:rPr>
        <w:t>投标报价的偏差率计算公式：见评标办法前附表。</w:t>
      </w:r>
    </w:p>
    <w:p w14:paraId="3A2CC232">
      <w:pPr>
        <w:spacing w:line="400" w:lineRule="exact"/>
        <w:ind w:firstLine="420" w:firstLineChars="200"/>
        <w:rPr>
          <w:rFonts w:hint="eastAsia"/>
        </w:rPr>
      </w:pPr>
      <w:r>
        <w:rPr>
          <w:rFonts w:hint="eastAsia"/>
        </w:rPr>
        <w:t xml:space="preserve">2.2.4 </w:t>
      </w:r>
      <w:r>
        <w:rPr>
          <w:rFonts w:hint="eastAsia" w:ascii="黑体" w:eastAsia="黑体"/>
        </w:rPr>
        <w:t>评分标准</w:t>
      </w:r>
    </w:p>
    <w:p w14:paraId="7C43FE60">
      <w:pPr>
        <w:spacing w:line="400" w:lineRule="exact"/>
        <w:ind w:firstLine="718" w:firstLineChars="342"/>
        <w:rPr>
          <w:rFonts w:hint="eastAsia"/>
        </w:rPr>
      </w:pPr>
      <w:r>
        <w:rPr>
          <w:rFonts w:hint="eastAsia"/>
        </w:rPr>
        <w:t>（1）投标报价评分（审）标准：见评标办法前附表；</w:t>
      </w:r>
    </w:p>
    <w:p w14:paraId="39338D41">
      <w:pPr>
        <w:spacing w:line="400" w:lineRule="exact"/>
        <w:ind w:firstLine="718" w:firstLineChars="342"/>
        <w:rPr>
          <w:rFonts w:hint="eastAsia"/>
        </w:rPr>
      </w:pPr>
      <w:r>
        <w:rPr>
          <w:rFonts w:hint="eastAsia"/>
        </w:rPr>
        <w:t xml:space="preserve">（2）施工组织设计评分标准：见评标办法前附表； </w:t>
      </w:r>
    </w:p>
    <w:p w14:paraId="7C82A6FF">
      <w:pPr>
        <w:spacing w:line="400" w:lineRule="exact"/>
        <w:ind w:firstLine="718" w:firstLineChars="342"/>
        <w:rPr>
          <w:rFonts w:hint="eastAsia"/>
        </w:rPr>
      </w:pPr>
      <w:r>
        <w:rPr>
          <w:rFonts w:hint="eastAsia"/>
        </w:rPr>
        <w:t>（3）项目管理机构评分标准：见评标办法前附表；</w:t>
      </w:r>
    </w:p>
    <w:p w14:paraId="6E8D8905">
      <w:pPr>
        <w:spacing w:line="400" w:lineRule="exact"/>
        <w:ind w:firstLine="718" w:firstLineChars="342"/>
        <w:rPr>
          <w:rFonts w:hint="eastAsia"/>
        </w:rPr>
      </w:pPr>
      <w:r>
        <w:rPr>
          <w:rFonts w:hint="eastAsia"/>
        </w:rPr>
        <w:t>（4）其他因素评分标准：见评标办法前附表。</w:t>
      </w:r>
    </w:p>
    <w:p w14:paraId="22D02F95">
      <w:pPr>
        <w:pStyle w:val="130"/>
        <w:rPr>
          <w:rFonts w:hint="eastAsia"/>
        </w:rPr>
      </w:pPr>
      <w:bookmarkStart w:id="343" w:name="_Toc152042381"/>
      <w:bookmarkStart w:id="344" w:name="_Toc152045604"/>
      <w:bookmarkStart w:id="345" w:name="_Toc179632622"/>
      <w:bookmarkStart w:id="346" w:name="_Toc144974571"/>
      <w:bookmarkStart w:id="347" w:name="_Toc14576"/>
      <w:r>
        <w:rPr>
          <w:rFonts w:hint="eastAsia"/>
        </w:rPr>
        <w:t>3. 评标程序</w:t>
      </w:r>
      <w:bookmarkEnd w:id="343"/>
      <w:bookmarkEnd w:id="344"/>
      <w:bookmarkEnd w:id="345"/>
      <w:bookmarkEnd w:id="346"/>
      <w:bookmarkEnd w:id="347"/>
    </w:p>
    <w:p w14:paraId="6E1C163A">
      <w:pPr>
        <w:pStyle w:val="118"/>
        <w:rPr>
          <w:rFonts w:hint="eastAsia"/>
        </w:rPr>
      </w:pPr>
      <w:bookmarkStart w:id="348" w:name="_Toc152045605"/>
      <w:bookmarkStart w:id="349" w:name="_Toc144974572"/>
      <w:bookmarkStart w:id="350" w:name="_Toc179632623"/>
      <w:bookmarkStart w:id="351" w:name="_Toc27175"/>
      <w:bookmarkStart w:id="352" w:name="_Toc152042382"/>
      <w:r>
        <w:rPr>
          <w:rFonts w:hint="eastAsia"/>
        </w:rPr>
        <w:t>3.1 初步评审</w:t>
      </w:r>
      <w:bookmarkEnd w:id="348"/>
      <w:bookmarkEnd w:id="349"/>
      <w:bookmarkEnd w:id="350"/>
      <w:bookmarkEnd w:id="351"/>
      <w:bookmarkEnd w:id="352"/>
    </w:p>
    <w:p w14:paraId="4E96F8F2">
      <w:pPr>
        <w:spacing w:line="400" w:lineRule="exact"/>
        <w:ind w:firstLine="420" w:firstLineChars="200"/>
        <w:rPr>
          <w:rFonts w:hint="eastAsia"/>
        </w:rPr>
      </w:pPr>
      <w:r>
        <w:rPr>
          <w:rFonts w:hint="eastAsia"/>
        </w:rPr>
        <w:t>3.1.1 评标委员会可以要求投标人提交第二章“投标人须知”第3.5.1项至第</w:t>
      </w:r>
      <w:r>
        <w:t>3.5.</w:t>
      </w:r>
      <w:r>
        <w:rPr>
          <w:rFonts w:hint="eastAsia"/>
        </w:rPr>
        <w:t>7项规定的有关证明和证件的原件，以便核验。评标委员会依据本章第2.1款规定的标准对投标文件进行初步评审。有一项不符合评审标准的，评标委员会应当否决其投标。</w:t>
      </w:r>
    </w:p>
    <w:p w14:paraId="0E8E08AE">
      <w:pPr>
        <w:spacing w:line="400" w:lineRule="exact"/>
        <w:ind w:firstLine="420" w:firstLineChars="200"/>
        <w:rPr>
          <w:rFonts w:hint="eastAsia"/>
        </w:rPr>
      </w:pPr>
      <w:r>
        <w:rPr>
          <w:rFonts w:hint="eastAsia"/>
        </w:rPr>
        <w:t>3.1.2 投标人有以下情形之一的，评标委员会应当否决其投标：</w:t>
      </w:r>
    </w:p>
    <w:p w14:paraId="3BF5659D">
      <w:pPr>
        <w:spacing w:line="400" w:lineRule="exact"/>
        <w:ind w:firstLine="420" w:firstLineChars="200"/>
        <w:rPr>
          <w:rFonts w:hint="eastAsia"/>
        </w:rPr>
      </w:pPr>
      <w:r>
        <w:rPr>
          <w:rFonts w:hint="eastAsia"/>
        </w:rPr>
        <w:t>（1）不按评标委员会要求澄清、说明或补正。</w:t>
      </w:r>
    </w:p>
    <w:p w14:paraId="3F0EFCAE">
      <w:pPr>
        <w:spacing w:line="400" w:lineRule="exact"/>
        <w:ind w:firstLine="420" w:firstLineChars="200"/>
        <w:rPr>
          <w:rFonts w:hint="eastAsia"/>
        </w:rPr>
      </w:pPr>
      <w:r>
        <w:rPr>
          <w:rFonts w:hint="eastAsia"/>
        </w:rPr>
        <w:t>（2）有串通投标、弄虚作假、行贿或有其他违法行为；</w:t>
      </w:r>
    </w:p>
    <w:p w14:paraId="1CD99E8F">
      <w:pPr>
        <w:spacing w:line="400" w:lineRule="exact"/>
        <w:ind w:firstLine="735" w:firstLineChars="350"/>
        <w:rPr>
          <w:rFonts w:hint="eastAsia"/>
        </w:rPr>
      </w:pPr>
      <w:r>
        <w:rPr>
          <w:rFonts w:hint="eastAsia"/>
        </w:rPr>
        <w:t>1）有下列情形之一的，视为投标人相互串通投标：</w:t>
      </w:r>
    </w:p>
    <w:p w14:paraId="5776C937">
      <w:pPr>
        <w:spacing w:line="400" w:lineRule="exact"/>
        <w:ind w:firstLine="1003" w:firstLineChars="478"/>
        <w:rPr>
          <w:rFonts w:hint="eastAsia"/>
        </w:rPr>
      </w:pPr>
      <w:r>
        <w:rPr>
          <w:rFonts w:hint="eastAsia"/>
        </w:rPr>
        <w:t>① 不同投标人的投标文件由同一单位或者个人编制；</w:t>
      </w:r>
    </w:p>
    <w:p w14:paraId="061B5416">
      <w:pPr>
        <w:spacing w:line="400" w:lineRule="exact"/>
        <w:ind w:firstLine="1003" w:firstLineChars="478"/>
        <w:rPr>
          <w:rFonts w:hint="eastAsia"/>
        </w:rPr>
      </w:pPr>
      <w:r>
        <w:rPr>
          <w:rFonts w:hint="eastAsia"/>
        </w:rPr>
        <w:t>② 不同投标人委托同一单位或者个人办理投标事宜；</w:t>
      </w:r>
    </w:p>
    <w:p w14:paraId="4CE0BB57">
      <w:pPr>
        <w:spacing w:line="400" w:lineRule="exact"/>
        <w:ind w:firstLine="1003" w:firstLineChars="478"/>
        <w:rPr>
          <w:rFonts w:hint="eastAsia"/>
        </w:rPr>
      </w:pPr>
      <w:r>
        <w:rPr>
          <w:rFonts w:hint="eastAsia"/>
        </w:rPr>
        <w:t>③ 不同投标人的投标文件载明的项目管理成员为同一人；</w:t>
      </w:r>
    </w:p>
    <w:p w14:paraId="7740CDF9">
      <w:pPr>
        <w:spacing w:line="400" w:lineRule="exact"/>
        <w:ind w:firstLine="1003" w:firstLineChars="478"/>
        <w:rPr>
          <w:rFonts w:hint="eastAsia"/>
        </w:rPr>
      </w:pPr>
      <w:r>
        <w:rPr>
          <w:rFonts w:hint="eastAsia"/>
        </w:rPr>
        <w:t>④ 不同投标人的投标文件异常一致或者投标报价呈规律性差异；</w:t>
      </w:r>
    </w:p>
    <w:p w14:paraId="0C321CDD">
      <w:pPr>
        <w:spacing w:line="400" w:lineRule="exact"/>
        <w:ind w:firstLine="1003" w:firstLineChars="478"/>
        <w:rPr>
          <w:rFonts w:hint="eastAsia"/>
        </w:rPr>
      </w:pPr>
      <w:r>
        <w:rPr>
          <w:rFonts w:hint="eastAsia"/>
        </w:rPr>
        <w:t>⑤ 不同投标人的投标文件相互混装；</w:t>
      </w:r>
    </w:p>
    <w:p w14:paraId="2E37CAD3">
      <w:pPr>
        <w:spacing w:line="400" w:lineRule="exact"/>
        <w:ind w:firstLine="1003" w:firstLineChars="478"/>
        <w:rPr>
          <w:rFonts w:hint="eastAsia"/>
        </w:rPr>
      </w:pPr>
      <w:r>
        <w:rPr>
          <w:rFonts w:hint="eastAsia"/>
        </w:rPr>
        <w:t>⑥ 不同投标人的投标保证金从同一单位或者个人的账户转出；</w:t>
      </w:r>
    </w:p>
    <w:p w14:paraId="78AF9107">
      <w:pPr>
        <w:spacing w:line="400" w:lineRule="exact"/>
        <w:ind w:firstLine="1003" w:firstLineChars="478"/>
      </w:pPr>
      <w:r>
        <w:fldChar w:fldCharType="begin"/>
      </w:r>
      <w:r>
        <w:instrText xml:space="preserve"> </w:instrText>
      </w:r>
      <w:r>
        <w:rPr>
          <w:rFonts w:hint="eastAsia"/>
        </w:rPr>
        <w:instrText xml:space="preserve">= 7 \* GB3</w:instrText>
      </w:r>
      <w:r>
        <w:instrText xml:space="preserve"> </w:instrText>
      </w:r>
      <w:r>
        <w:fldChar w:fldCharType="separate"/>
      </w:r>
      <w:r>
        <w:rPr>
          <w:rFonts w:hint="eastAsia"/>
        </w:rPr>
        <w:t>⑦</w:t>
      </w:r>
      <w:r>
        <w:fldChar w:fldCharType="end"/>
      </w:r>
      <w:r>
        <w:rPr>
          <w:rFonts w:hint="eastAsia"/>
        </w:rPr>
        <w:t>不同投标人的投标文件存在“文件创建标识码”、“文件制作机器码”一致等情形。</w:t>
      </w:r>
    </w:p>
    <w:p w14:paraId="6C07B491">
      <w:pPr>
        <w:spacing w:line="400" w:lineRule="exact"/>
        <w:ind w:firstLine="420" w:firstLineChars="200"/>
        <w:rPr>
          <w:rFonts w:hint="eastAsia"/>
        </w:rPr>
      </w:pPr>
      <w:r>
        <w:rPr>
          <w:rFonts w:hint="eastAsia"/>
        </w:rPr>
        <w:t xml:space="preserve">   2）有下列情形之一的，属于弄虚作假行为：</w:t>
      </w:r>
    </w:p>
    <w:p w14:paraId="3674704D">
      <w:pPr>
        <w:spacing w:line="400" w:lineRule="exact"/>
        <w:ind w:firstLine="1003" w:firstLineChars="478"/>
        <w:rPr>
          <w:rFonts w:hint="eastAsia"/>
        </w:rPr>
      </w:pPr>
      <w:r>
        <w:rPr>
          <w:rFonts w:hint="eastAsia"/>
        </w:rPr>
        <w:t>① 使用通过受让或者租借等方式获取的资格、资质证书投标的，即以他人名义投标的。</w:t>
      </w:r>
    </w:p>
    <w:p w14:paraId="3CFAB3C6">
      <w:pPr>
        <w:spacing w:line="400" w:lineRule="exact"/>
        <w:ind w:firstLine="1003" w:firstLineChars="478"/>
        <w:rPr>
          <w:rFonts w:hint="eastAsia"/>
        </w:rPr>
      </w:pPr>
      <w:r>
        <w:rPr>
          <w:rFonts w:hint="eastAsia"/>
        </w:rPr>
        <w:t>② 使用伪造、变造的许可证件；</w:t>
      </w:r>
    </w:p>
    <w:p w14:paraId="770249B7">
      <w:pPr>
        <w:spacing w:line="400" w:lineRule="exact"/>
        <w:ind w:firstLine="1003" w:firstLineChars="478"/>
        <w:rPr>
          <w:rFonts w:hint="eastAsia"/>
        </w:rPr>
      </w:pPr>
      <w:r>
        <w:rPr>
          <w:rFonts w:hint="eastAsia"/>
        </w:rPr>
        <w:t>③ 提供虚假的财务状况或者业绩；</w:t>
      </w:r>
    </w:p>
    <w:p w14:paraId="579CBC40">
      <w:pPr>
        <w:spacing w:line="400" w:lineRule="exact"/>
        <w:ind w:firstLine="1003" w:firstLineChars="478"/>
        <w:rPr>
          <w:rFonts w:hint="eastAsia"/>
        </w:rPr>
      </w:pPr>
      <w:r>
        <w:rPr>
          <w:rFonts w:hint="eastAsia"/>
        </w:rPr>
        <w:t>④ 提供虚假的项目负责人或者主要技术人员简历、劳动关系证明；</w:t>
      </w:r>
    </w:p>
    <w:p w14:paraId="2DD6CF44">
      <w:pPr>
        <w:spacing w:line="400" w:lineRule="exact"/>
        <w:ind w:firstLine="1003" w:firstLineChars="478"/>
        <w:rPr>
          <w:rFonts w:hint="eastAsia"/>
        </w:rPr>
      </w:pPr>
      <w:r>
        <w:rPr>
          <w:rFonts w:hint="eastAsia"/>
        </w:rPr>
        <w:t>⑤ 提供虚假的信用状况；</w:t>
      </w:r>
    </w:p>
    <w:p w14:paraId="1B2E937A">
      <w:pPr>
        <w:spacing w:line="400" w:lineRule="exact"/>
        <w:ind w:firstLine="945" w:firstLineChars="450"/>
        <w:rPr>
          <w:rFonts w:hint="eastAsia"/>
        </w:rPr>
      </w:pPr>
      <w:r>
        <w:rPr>
          <w:rFonts w:hint="eastAsia"/>
        </w:rPr>
        <w:t> ⑥ 其他弄虚作假的行为。</w:t>
      </w:r>
    </w:p>
    <w:p w14:paraId="235A4173">
      <w:pPr>
        <w:spacing w:line="400" w:lineRule="exact"/>
        <w:ind w:firstLine="420" w:firstLineChars="200"/>
        <w:rPr>
          <w:rFonts w:hint="eastAsia"/>
        </w:rPr>
      </w:pPr>
      <w:r>
        <w:rPr>
          <w:rFonts w:hint="eastAsia"/>
        </w:rPr>
        <w:t>3.1.3投标报价有算术错误的，评标委员会按以下原则对投标报价进行修正，修正的价格经投标人书面确认后具有约束力。投标人不接受修正价格的，或者修正后的投标报价超过最高投标限价的（如有），评标委员会应当否决其投标。</w:t>
      </w:r>
    </w:p>
    <w:p w14:paraId="6A904B70">
      <w:pPr>
        <w:spacing w:line="400" w:lineRule="exact"/>
        <w:ind w:firstLine="718" w:firstLineChars="342"/>
        <w:rPr>
          <w:rFonts w:hint="eastAsia"/>
        </w:rPr>
      </w:pPr>
      <w:bookmarkStart w:id="353" w:name="_Toc152042383"/>
      <w:r>
        <w:rPr>
          <w:rFonts w:hint="eastAsia"/>
        </w:rPr>
        <w:t>（1）投标文件中的大写金额与小写金额不一致的，以大写金额为准；</w:t>
      </w:r>
      <w:bookmarkEnd w:id="353"/>
    </w:p>
    <w:p w14:paraId="48440B03">
      <w:pPr>
        <w:spacing w:line="400" w:lineRule="exact"/>
        <w:ind w:firstLine="718" w:firstLineChars="342"/>
        <w:rPr>
          <w:rFonts w:hint="eastAsia"/>
        </w:rPr>
      </w:pPr>
      <w:r>
        <w:rPr>
          <w:rFonts w:hint="eastAsia"/>
        </w:rPr>
        <w:t>（2）总价金额与依据单价计算出的结果不一致的，以单价金额为准修正总价，但单价金额小数点有明显错误的除外。</w:t>
      </w:r>
    </w:p>
    <w:p w14:paraId="2CB9678D">
      <w:pPr>
        <w:spacing w:line="400" w:lineRule="exact"/>
        <w:ind w:firstLine="420" w:firstLineChars="200"/>
        <w:rPr>
          <w:rFonts w:hint="eastAsia"/>
        </w:rPr>
      </w:pPr>
      <w:r>
        <w:rPr>
          <w:rFonts w:hint="eastAsia"/>
        </w:rPr>
        <w:t>3.1.4 评标委员会发现投标人的报价明显低于其他投标报价，或者在设有最高投标限价时明显低于最高投标限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78F20C4">
      <w:pPr>
        <w:spacing w:line="400" w:lineRule="exact"/>
        <w:ind w:firstLine="420" w:firstLineChars="200"/>
        <w:rPr>
          <w:rFonts w:hint="eastAsia"/>
        </w:rPr>
      </w:pPr>
      <w:r>
        <w:rPr>
          <w:rFonts w:hint="eastAsia"/>
        </w:rPr>
        <w:t>3.1</w:t>
      </w:r>
      <w:r>
        <w:t>.</w:t>
      </w:r>
      <w:r>
        <w:rPr>
          <w:rFonts w:hint="eastAsia"/>
        </w:rPr>
        <w:t>5</w:t>
      </w:r>
      <w:r>
        <w:t xml:space="preserve"> 评标委员会否决不合格投标后，因有效投标不足三个使得投标明显缺乏竞争的，评标委员会可以否决全部投标。</w:t>
      </w:r>
    </w:p>
    <w:p w14:paraId="3561A89A">
      <w:pPr>
        <w:pStyle w:val="118"/>
        <w:rPr>
          <w:rFonts w:hint="eastAsia"/>
        </w:rPr>
      </w:pPr>
      <w:bookmarkStart w:id="354" w:name="_Toc152045606"/>
      <w:bookmarkStart w:id="355" w:name="_Toc144974573"/>
      <w:bookmarkStart w:id="356" w:name="_Toc179632624"/>
      <w:bookmarkStart w:id="357" w:name="_Toc6977"/>
      <w:bookmarkStart w:id="358" w:name="_Toc152042384"/>
      <w:r>
        <w:rPr>
          <w:rFonts w:hint="eastAsia"/>
        </w:rPr>
        <w:t>3.2 详细评审</w:t>
      </w:r>
      <w:bookmarkEnd w:id="354"/>
      <w:bookmarkEnd w:id="355"/>
      <w:bookmarkEnd w:id="356"/>
      <w:bookmarkEnd w:id="357"/>
      <w:bookmarkEnd w:id="358"/>
    </w:p>
    <w:p w14:paraId="6AA7B894">
      <w:pPr>
        <w:spacing w:line="400" w:lineRule="exact"/>
        <w:ind w:firstLine="420" w:firstLineChars="200"/>
        <w:rPr>
          <w:rFonts w:hint="eastAsia"/>
        </w:rPr>
      </w:pPr>
      <w:r>
        <w:rPr>
          <w:rFonts w:hint="eastAsia"/>
        </w:rPr>
        <w:t>3.2.1 评标委员会对通过了初步评审的投标文件进行详细评审。</w:t>
      </w:r>
    </w:p>
    <w:p w14:paraId="7C6C5344">
      <w:pPr>
        <w:spacing w:line="400" w:lineRule="exact"/>
        <w:ind w:firstLine="420" w:firstLineChars="200"/>
        <w:rPr>
          <w:rFonts w:hint="eastAsia"/>
        </w:rPr>
      </w:pPr>
      <w:r>
        <w:rPr>
          <w:rFonts w:hint="eastAsia"/>
        </w:rPr>
        <w:t>3.2.2 评标委员会按本章第2.2款规定的量化因素和分值进行打分，并计算出综合评估得分。</w:t>
      </w:r>
    </w:p>
    <w:p w14:paraId="5020D677">
      <w:pPr>
        <w:spacing w:line="400" w:lineRule="exact"/>
        <w:ind w:firstLine="718" w:firstLineChars="342"/>
        <w:rPr>
          <w:rFonts w:hint="eastAsia"/>
        </w:rPr>
      </w:pPr>
      <w:r>
        <w:rPr>
          <w:rFonts w:hint="eastAsia"/>
        </w:rPr>
        <w:t>（1）按本章第2.2.4（1）目规定的评审因素和分值对投标报价计算出得分A；</w:t>
      </w:r>
    </w:p>
    <w:p w14:paraId="1C3D3C09">
      <w:pPr>
        <w:spacing w:line="400" w:lineRule="exact"/>
        <w:ind w:firstLine="718" w:firstLineChars="342"/>
        <w:rPr>
          <w:rFonts w:hint="eastAsia"/>
        </w:rPr>
      </w:pPr>
      <w:r>
        <w:rPr>
          <w:rFonts w:hint="eastAsia"/>
        </w:rPr>
        <w:t>（2）按本章第2.2.4（2）目规定的评审因素和分值对施工组织设计计算出得分B；</w:t>
      </w:r>
    </w:p>
    <w:p w14:paraId="068B1029">
      <w:pPr>
        <w:spacing w:line="400" w:lineRule="exact"/>
        <w:ind w:firstLine="718" w:firstLineChars="342"/>
        <w:rPr>
          <w:rFonts w:hint="eastAsia"/>
        </w:rPr>
      </w:pPr>
      <w:r>
        <w:rPr>
          <w:rFonts w:hint="eastAsia"/>
        </w:rPr>
        <w:t>（3）按本章第2.2.4（3）目规定的评审因素和分值对项目管理机构计算出得分C；</w:t>
      </w:r>
    </w:p>
    <w:p w14:paraId="3A3D90E3">
      <w:pPr>
        <w:spacing w:line="400" w:lineRule="exact"/>
        <w:ind w:firstLine="718" w:firstLineChars="342"/>
        <w:rPr>
          <w:rFonts w:hint="eastAsia"/>
        </w:rPr>
      </w:pPr>
      <w:r>
        <w:rPr>
          <w:rFonts w:hint="eastAsia"/>
        </w:rPr>
        <w:t>（4）按本章第2.2.4（4）目规定的评审因素和分值对其他部分计算出得分D。</w:t>
      </w:r>
    </w:p>
    <w:p w14:paraId="09D83457">
      <w:pPr>
        <w:spacing w:line="400" w:lineRule="exact"/>
        <w:ind w:firstLine="420" w:firstLineChars="200"/>
        <w:rPr>
          <w:rFonts w:hint="eastAsia"/>
        </w:rPr>
      </w:pPr>
      <w:r>
        <w:rPr>
          <w:rFonts w:hint="eastAsia"/>
        </w:rPr>
        <w:t>3.2.2 评分分值计算保留小数点后两位，小数点后第三位“四舍五入”。</w:t>
      </w:r>
    </w:p>
    <w:p w14:paraId="27079DAF">
      <w:pPr>
        <w:spacing w:line="400" w:lineRule="exact"/>
        <w:ind w:firstLine="420" w:firstLineChars="200"/>
        <w:rPr>
          <w:rFonts w:hint="eastAsia"/>
        </w:rPr>
      </w:pPr>
      <w:r>
        <w:rPr>
          <w:rFonts w:hint="eastAsia"/>
        </w:rPr>
        <w:t>3.2.3 投标人得分=A+B+C+D。</w:t>
      </w:r>
    </w:p>
    <w:p w14:paraId="3EDBCC9C">
      <w:pPr>
        <w:spacing w:line="400" w:lineRule="exact"/>
        <w:ind w:firstLine="420" w:firstLineChars="200"/>
        <w:rPr>
          <w:rFonts w:hint="eastAsia"/>
        </w:rPr>
      </w:pPr>
      <w:r>
        <w:rPr>
          <w:rFonts w:hint="eastAsia"/>
        </w:rPr>
        <w:t>3.2.4 各投标人最终得分的确定办法为：</w:t>
      </w:r>
      <w:r>
        <w:rPr>
          <w:rFonts w:ascii="宋体" w:hAnsi="宋体"/>
          <w:szCs w:val="21"/>
        </w:rPr>
        <w:t>所有</w:t>
      </w:r>
      <w:r>
        <w:rPr>
          <w:rFonts w:hint="eastAsia"/>
        </w:rPr>
        <w:t>评标委员会成员</w:t>
      </w:r>
      <w:r>
        <w:rPr>
          <w:rFonts w:ascii="宋体" w:hAnsi="宋体"/>
          <w:szCs w:val="21"/>
        </w:rPr>
        <w:t>的</w:t>
      </w:r>
      <w:r>
        <w:rPr>
          <w:rFonts w:ascii="宋体" w:hAnsi="宋体"/>
          <w:kern w:val="0"/>
          <w:szCs w:val="21"/>
        </w:rPr>
        <w:t>综合评分</w:t>
      </w:r>
      <w:r>
        <w:rPr>
          <w:rFonts w:ascii="宋体" w:hAnsi="宋体"/>
          <w:szCs w:val="21"/>
        </w:rPr>
        <w:t>去掉一个最高分和一个最低分之后的算术平均值</w:t>
      </w:r>
      <w:r>
        <w:rPr>
          <w:rFonts w:hint="eastAsia" w:ascii="宋体" w:hAnsi="宋体"/>
          <w:szCs w:val="21"/>
        </w:rPr>
        <w:t>。</w:t>
      </w:r>
    </w:p>
    <w:p w14:paraId="57413E43">
      <w:pPr>
        <w:pStyle w:val="118"/>
        <w:rPr>
          <w:rFonts w:hint="eastAsia"/>
        </w:rPr>
      </w:pPr>
      <w:bookmarkStart w:id="359" w:name="_Toc144974575"/>
      <w:bookmarkStart w:id="360" w:name="_Toc152042385"/>
      <w:bookmarkStart w:id="361" w:name="_Toc179632625"/>
      <w:bookmarkStart w:id="362" w:name="_Toc152045607"/>
      <w:bookmarkStart w:id="363" w:name="_Toc32162"/>
      <w:r>
        <w:rPr>
          <w:rFonts w:hint="eastAsia"/>
        </w:rPr>
        <w:t>3.3 投标文件的澄清</w:t>
      </w:r>
      <w:bookmarkEnd w:id="359"/>
      <w:r>
        <w:rPr>
          <w:rFonts w:hint="eastAsia"/>
        </w:rPr>
        <w:t>和补正</w:t>
      </w:r>
      <w:bookmarkEnd w:id="360"/>
      <w:bookmarkEnd w:id="361"/>
      <w:bookmarkEnd w:id="362"/>
      <w:bookmarkEnd w:id="363"/>
    </w:p>
    <w:p w14:paraId="6A523E6E">
      <w:pPr>
        <w:spacing w:line="400" w:lineRule="exact"/>
        <w:ind w:firstLine="420" w:firstLineChars="200"/>
        <w:rPr>
          <w:rFonts w:hint="eastAsia"/>
        </w:rPr>
      </w:pPr>
      <w:r>
        <w:rPr>
          <w:rFonts w:hint="eastAsia"/>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D44E754">
      <w:pPr>
        <w:spacing w:line="400" w:lineRule="exact"/>
        <w:ind w:firstLine="420" w:firstLineChars="200"/>
        <w:rPr>
          <w:rFonts w:hint="eastAsia"/>
        </w:rPr>
      </w:pPr>
      <w:r>
        <w:rPr>
          <w:rFonts w:hint="eastAsia"/>
        </w:rPr>
        <w:t>3.3.2 澄清、说明和补正不得超出投标文件的范围且不得改变投标文件的实质性内容（算术错误修正的除外）。投标人的书面澄清、说明和补正属于投标文件的组成部分。</w:t>
      </w:r>
    </w:p>
    <w:p w14:paraId="310A4893">
      <w:pPr>
        <w:spacing w:line="400" w:lineRule="exact"/>
        <w:ind w:firstLine="420" w:firstLineChars="200"/>
        <w:rPr>
          <w:rFonts w:hint="eastAsia"/>
        </w:rPr>
      </w:pPr>
      <w:r>
        <w:rPr>
          <w:rFonts w:hint="eastAsia"/>
        </w:rPr>
        <w:t>3.3.3 评标委员会对投标人提交的澄清、说明或补正有疑问的，可以要求投标人进一步澄清、说明或补正，直至满足评标委员会的要求。</w:t>
      </w:r>
    </w:p>
    <w:p w14:paraId="1A2A306F">
      <w:pPr>
        <w:spacing w:line="400" w:lineRule="exact"/>
        <w:ind w:firstLine="420" w:firstLineChars="200"/>
        <w:rPr>
          <w:rFonts w:hint="eastAsia"/>
        </w:rPr>
      </w:pPr>
      <w:r>
        <w:rPr>
          <w:rFonts w:hint="eastAsia"/>
        </w:rPr>
        <w:t>3.3.4评标委员会要求投标人对投标文件问题澄清的通知，以及投标人对投标文件的澄清通过“电子交易平台”“投标文件澄清”菜单以书面形式进行。</w:t>
      </w:r>
    </w:p>
    <w:p w14:paraId="7E07E223">
      <w:pPr>
        <w:pStyle w:val="118"/>
        <w:rPr>
          <w:rFonts w:hint="eastAsia"/>
        </w:rPr>
      </w:pPr>
      <w:bookmarkStart w:id="364" w:name="_Toc179632626"/>
      <w:bookmarkStart w:id="365" w:name="_Toc152042386"/>
      <w:bookmarkStart w:id="366" w:name="_Toc144974576"/>
      <w:bookmarkStart w:id="367" w:name="_Toc27042"/>
      <w:bookmarkStart w:id="368" w:name="_Toc152045608"/>
      <w:r>
        <w:rPr>
          <w:rFonts w:hint="eastAsia"/>
        </w:rPr>
        <w:t>3.4 评标结果</w:t>
      </w:r>
      <w:bookmarkEnd w:id="364"/>
      <w:bookmarkEnd w:id="365"/>
      <w:bookmarkEnd w:id="366"/>
      <w:bookmarkEnd w:id="367"/>
      <w:bookmarkEnd w:id="368"/>
    </w:p>
    <w:p w14:paraId="1CC873DE">
      <w:pPr>
        <w:spacing w:line="400" w:lineRule="exact"/>
        <w:ind w:firstLine="420" w:firstLineChars="200"/>
        <w:rPr>
          <w:rFonts w:hint="eastAsia"/>
        </w:rPr>
      </w:pPr>
      <w:r>
        <w:rPr>
          <w:rFonts w:hint="eastAsia"/>
        </w:rPr>
        <w:t>3.4.1除第二章“投标人须知”前附表第7.1款授权直接确定中标人外，评标委员会按照得分由高到低</w:t>
      </w:r>
      <w:r>
        <w:rPr>
          <w:rFonts w:hint="eastAsia" w:ascii="宋体" w:hAnsi="宋体"/>
          <w:szCs w:val="21"/>
        </w:rPr>
        <w:t>的</w:t>
      </w:r>
      <w:r>
        <w:rPr>
          <w:rFonts w:hint="eastAsia"/>
        </w:rPr>
        <w:t>顺序推荐中标候选人。</w:t>
      </w:r>
    </w:p>
    <w:p w14:paraId="555A886E">
      <w:pPr>
        <w:spacing w:line="400" w:lineRule="exact"/>
        <w:ind w:firstLine="420" w:firstLineChars="200"/>
        <w:rPr>
          <w:rFonts w:hint="eastAsia"/>
        </w:rPr>
      </w:pPr>
      <w:r>
        <w:rPr>
          <w:rFonts w:hint="eastAsia"/>
        </w:rPr>
        <w:t>3.4.2招标文件允许多标段投标、多标段中标的，各标段中标候选人的推荐按第二章“投标人须知” 第10.1款规定执行，对某些标段由此产生的空缺由排序在后的投标人依次替补。</w:t>
      </w:r>
    </w:p>
    <w:p w14:paraId="423D2853">
      <w:pPr>
        <w:spacing w:line="400" w:lineRule="exact"/>
        <w:ind w:firstLine="420" w:firstLineChars="200"/>
        <w:rPr>
          <w:rFonts w:hint="eastAsia"/>
        </w:rPr>
      </w:pPr>
      <w:r>
        <w:rPr>
          <w:rFonts w:hint="eastAsia"/>
        </w:rPr>
        <w:t>3.4.3 评标委员会完成评标后，应当向招标人提交书面评标报告。</w:t>
      </w:r>
    </w:p>
    <w:p w14:paraId="2B699C25">
      <w:pPr>
        <w:spacing w:line="400" w:lineRule="exact"/>
        <w:ind w:firstLine="420" w:firstLineChars="200"/>
        <w:rPr>
          <w:rFonts w:hint="eastAsia"/>
        </w:rPr>
      </w:pPr>
    </w:p>
    <w:p w14:paraId="6499507F">
      <w:pPr>
        <w:spacing w:line="400" w:lineRule="exact"/>
        <w:ind w:firstLine="420" w:firstLineChars="200"/>
        <w:rPr>
          <w:rFonts w:hint="eastAsia"/>
        </w:rPr>
        <w:sectPr>
          <w:footerReference r:id="rId6" w:type="default"/>
          <w:footerReference r:id="rId7" w:type="even"/>
          <w:pgSz w:w="11907" w:h="16840"/>
          <w:pgMar w:top="1701" w:right="1417" w:bottom="1587" w:left="1417" w:header="851" w:footer="850" w:gutter="0"/>
          <w:cols w:space="0" w:num="1"/>
          <w:rtlGutter w:val="0"/>
          <w:docGrid w:linePitch="312" w:charSpace="0"/>
        </w:sectPr>
      </w:pPr>
    </w:p>
    <w:p w14:paraId="525DD771">
      <w:pPr>
        <w:spacing w:line="420" w:lineRule="exact"/>
        <w:jc w:val="center"/>
        <w:rPr>
          <w:rFonts w:hint="eastAsia"/>
          <w:b/>
          <w:sz w:val="20"/>
          <w:szCs w:val="20"/>
        </w:rPr>
      </w:pPr>
    </w:p>
    <w:p w14:paraId="475CD8B8">
      <w:pPr>
        <w:spacing w:line="420" w:lineRule="exact"/>
        <w:jc w:val="center"/>
        <w:rPr>
          <w:rFonts w:hint="eastAsia"/>
          <w:b/>
          <w:sz w:val="20"/>
          <w:szCs w:val="20"/>
        </w:rPr>
      </w:pPr>
    </w:p>
    <w:p w14:paraId="70E374AD">
      <w:pPr>
        <w:spacing w:line="420" w:lineRule="exact"/>
        <w:jc w:val="center"/>
        <w:rPr>
          <w:rFonts w:hint="eastAsia"/>
          <w:b/>
          <w:sz w:val="20"/>
          <w:szCs w:val="20"/>
        </w:rPr>
      </w:pPr>
    </w:p>
    <w:p w14:paraId="5055DE0D">
      <w:pPr>
        <w:spacing w:line="420" w:lineRule="exact"/>
        <w:jc w:val="center"/>
        <w:rPr>
          <w:rFonts w:hint="eastAsia"/>
          <w:b/>
          <w:sz w:val="20"/>
          <w:szCs w:val="20"/>
        </w:rPr>
      </w:pPr>
    </w:p>
    <w:p w14:paraId="3F6022FA">
      <w:pPr>
        <w:spacing w:line="420" w:lineRule="exact"/>
        <w:jc w:val="center"/>
        <w:rPr>
          <w:rFonts w:hint="eastAsia"/>
          <w:b/>
          <w:sz w:val="20"/>
          <w:szCs w:val="20"/>
        </w:rPr>
      </w:pPr>
    </w:p>
    <w:p w14:paraId="5BC2E025">
      <w:pPr>
        <w:spacing w:line="420" w:lineRule="exact"/>
        <w:jc w:val="center"/>
        <w:rPr>
          <w:rFonts w:hint="eastAsia" w:ascii="楷体_GB2312" w:eastAsia="楷体_GB2312"/>
        </w:rPr>
      </w:pPr>
    </w:p>
    <w:p w14:paraId="60C43576">
      <w:pPr>
        <w:pStyle w:val="2"/>
        <w:spacing w:before="120" w:after="120" w:line="400" w:lineRule="exact"/>
        <w:jc w:val="center"/>
        <w:rPr>
          <w:rFonts w:hint="eastAsia" w:ascii="黑体" w:hAnsi="黑体" w:eastAsia="黑体"/>
          <w:b w:val="0"/>
          <w:bCs w:val="0"/>
          <w:sz w:val="32"/>
        </w:rPr>
      </w:pPr>
      <w:bookmarkStart w:id="369" w:name="_Toc20396"/>
      <w:r>
        <w:rPr>
          <w:rFonts w:hint="eastAsia" w:ascii="黑体" w:hAnsi="黑体" w:eastAsia="黑体"/>
          <w:b w:val="0"/>
          <w:bCs w:val="0"/>
          <w:sz w:val="32"/>
        </w:rPr>
        <w:t>第四章  合同条款及格式</w:t>
      </w:r>
      <w:bookmarkEnd w:id="369"/>
    </w:p>
    <w:p w14:paraId="72E7CB1B">
      <w:pPr>
        <w:jc w:val="center"/>
        <w:rPr>
          <w:rFonts w:hint="eastAsia" w:ascii="黑体" w:eastAsia="黑体"/>
          <w:sz w:val="30"/>
          <w:szCs w:val="30"/>
        </w:rPr>
      </w:pPr>
    </w:p>
    <w:p w14:paraId="1BF51F29">
      <w:pPr>
        <w:jc w:val="center"/>
        <w:rPr>
          <w:rFonts w:hint="eastAsia" w:ascii="黑体" w:eastAsia="黑体"/>
          <w:sz w:val="30"/>
          <w:szCs w:val="30"/>
        </w:rPr>
      </w:pPr>
    </w:p>
    <w:p w14:paraId="03793D5D">
      <w:pPr>
        <w:jc w:val="center"/>
        <w:rPr>
          <w:rFonts w:hint="eastAsia" w:ascii="黑体" w:eastAsia="黑体"/>
          <w:sz w:val="30"/>
          <w:szCs w:val="30"/>
        </w:rPr>
      </w:pPr>
    </w:p>
    <w:p w14:paraId="06026D94">
      <w:pPr>
        <w:jc w:val="center"/>
        <w:rPr>
          <w:rFonts w:hint="eastAsia" w:ascii="黑体" w:eastAsia="黑体"/>
          <w:sz w:val="30"/>
          <w:szCs w:val="30"/>
        </w:rPr>
      </w:pPr>
    </w:p>
    <w:p w14:paraId="6DBFB0B6">
      <w:pPr>
        <w:jc w:val="center"/>
        <w:rPr>
          <w:rFonts w:hint="eastAsia" w:ascii="黑体" w:eastAsia="黑体"/>
          <w:sz w:val="30"/>
          <w:szCs w:val="30"/>
        </w:rPr>
      </w:pPr>
    </w:p>
    <w:p w14:paraId="16DA691F">
      <w:pPr>
        <w:jc w:val="center"/>
        <w:rPr>
          <w:rFonts w:hint="eastAsia" w:ascii="黑体" w:eastAsia="黑体"/>
          <w:sz w:val="30"/>
          <w:szCs w:val="30"/>
        </w:rPr>
      </w:pPr>
    </w:p>
    <w:p w14:paraId="06BE4686">
      <w:pPr>
        <w:jc w:val="center"/>
        <w:rPr>
          <w:rFonts w:hint="eastAsia" w:ascii="黑体" w:eastAsia="黑体"/>
          <w:sz w:val="30"/>
          <w:szCs w:val="30"/>
        </w:rPr>
      </w:pPr>
    </w:p>
    <w:p w14:paraId="6BD72972">
      <w:pPr>
        <w:jc w:val="center"/>
        <w:rPr>
          <w:rFonts w:hint="eastAsia" w:ascii="黑体" w:eastAsia="黑体"/>
          <w:sz w:val="30"/>
          <w:szCs w:val="30"/>
        </w:rPr>
      </w:pPr>
    </w:p>
    <w:p w14:paraId="7BA55312">
      <w:pPr>
        <w:jc w:val="center"/>
        <w:rPr>
          <w:rFonts w:hint="eastAsia" w:ascii="黑体" w:eastAsia="黑体"/>
          <w:sz w:val="30"/>
          <w:szCs w:val="30"/>
        </w:rPr>
      </w:pPr>
    </w:p>
    <w:p w14:paraId="50895CBE">
      <w:pPr>
        <w:jc w:val="center"/>
        <w:rPr>
          <w:rFonts w:hint="eastAsia" w:ascii="黑体" w:eastAsia="黑体"/>
          <w:sz w:val="30"/>
          <w:szCs w:val="30"/>
        </w:rPr>
      </w:pPr>
    </w:p>
    <w:p w14:paraId="1893E617">
      <w:pPr>
        <w:jc w:val="center"/>
        <w:rPr>
          <w:rFonts w:hint="eastAsia" w:ascii="黑体" w:eastAsia="黑体"/>
          <w:sz w:val="30"/>
          <w:szCs w:val="30"/>
        </w:rPr>
      </w:pPr>
    </w:p>
    <w:p w14:paraId="41B78038">
      <w:pPr>
        <w:jc w:val="center"/>
        <w:rPr>
          <w:rFonts w:hint="eastAsia" w:ascii="黑体" w:eastAsia="黑体"/>
          <w:sz w:val="30"/>
          <w:szCs w:val="30"/>
        </w:rPr>
      </w:pPr>
    </w:p>
    <w:p w14:paraId="01D1669E">
      <w:pPr>
        <w:spacing w:line="400" w:lineRule="exact"/>
        <w:rPr>
          <w:rFonts w:hint="eastAsia"/>
        </w:rPr>
      </w:pPr>
    </w:p>
    <w:p w14:paraId="106EB5AF">
      <w:pPr>
        <w:spacing w:line="320" w:lineRule="exact"/>
        <w:ind w:left="945" w:hanging="945" w:hangingChars="450"/>
        <w:rPr>
          <w:rFonts w:hint="eastAsia"/>
        </w:rPr>
      </w:pPr>
      <w:r>
        <w:rPr>
          <w:rFonts w:hint="eastAsia"/>
        </w:rPr>
        <w:t>备注： 1. 本合同条款及格式采用2017年9月22日</w:t>
      </w:r>
      <w:r>
        <w:t>住房城乡建设部</w:t>
      </w:r>
      <w:r>
        <w:rPr>
          <w:rFonts w:hint="eastAsia"/>
        </w:rPr>
        <w:t>、</w:t>
      </w:r>
      <w:r>
        <w:t>工商总局</w:t>
      </w:r>
      <w:r>
        <w:rPr>
          <w:rFonts w:hint="eastAsia"/>
        </w:rPr>
        <w:t>以</w:t>
      </w:r>
      <w:r>
        <w:t>建市〔2017〕214号</w:t>
      </w:r>
      <w:r>
        <w:rPr>
          <w:rFonts w:hint="eastAsia"/>
        </w:rPr>
        <w:t>文发布的《建设工程施工合同（示范文本）》（GF-2017-0201）</w:t>
      </w:r>
    </w:p>
    <w:p w14:paraId="610E0644">
      <w:pPr>
        <w:spacing w:line="320" w:lineRule="exact"/>
        <w:ind w:left="945" w:leftChars="350" w:hanging="210" w:hangingChars="100"/>
        <w:rPr>
          <w:rFonts w:hint="eastAsia"/>
        </w:rPr>
      </w:pPr>
      <w:r>
        <w:rPr>
          <w:rFonts w:hint="eastAsia"/>
        </w:rPr>
        <w:t>2. 根据《省人民政府办公厅关于印发持续深化一流营商环境建设若干措施的通知》（鄂政办发〔2022〕2</w:t>
      </w:r>
      <w:r>
        <w:t xml:space="preserve"> </w:t>
      </w:r>
      <w:r>
        <w:rPr>
          <w:rFonts w:hint="eastAsia"/>
        </w:rPr>
        <w:t>号）的要求，预留工程质量保证金的，工程质量保证金预留比例不得高于</w:t>
      </w:r>
      <w:r>
        <w:t>工程价款结算总额的</w:t>
      </w:r>
      <w:r>
        <w:rPr>
          <w:rFonts w:hint="eastAsia"/>
        </w:rPr>
        <w:t>1.5</w:t>
      </w:r>
      <w:r>
        <w:t>%</w:t>
      </w:r>
      <w:r>
        <w:rPr>
          <w:rFonts w:hint="eastAsia"/>
        </w:rPr>
        <w:t>。</w:t>
      </w:r>
    </w:p>
    <w:p w14:paraId="7AC54820">
      <w:pPr>
        <w:spacing w:line="320" w:lineRule="exact"/>
        <w:ind w:left="735" w:hanging="735" w:hangingChars="350"/>
        <w:rPr>
          <w:rFonts w:hint="eastAsia"/>
        </w:rPr>
      </w:pPr>
    </w:p>
    <w:p w14:paraId="1A5706F5">
      <w:pPr>
        <w:spacing w:line="320" w:lineRule="exact"/>
        <w:ind w:left="735" w:hanging="735" w:hangingChars="350"/>
        <w:rPr>
          <w:rFonts w:hint="eastAsia"/>
        </w:rPr>
      </w:pPr>
    </w:p>
    <w:p w14:paraId="43ADC1DD">
      <w:pPr>
        <w:spacing w:line="320" w:lineRule="exact"/>
        <w:ind w:left="735" w:hanging="735" w:hangingChars="350"/>
        <w:rPr>
          <w:rFonts w:hint="eastAsia"/>
        </w:rPr>
      </w:pPr>
    </w:p>
    <w:p w14:paraId="13CD0223">
      <w:pPr>
        <w:spacing w:line="320" w:lineRule="exact"/>
        <w:ind w:left="735" w:hanging="735" w:hangingChars="350"/>
        <w:rPr>
          <w:rFonts w:hint="eastAsia"/>
        </w:rPr>
      </w:pPr>
    </w:p>
    <w:p w14:paraId="189B85C4">
      <w:pPr>
        <w:spacing w:line="320" w:lineRule="exact"/>
        <w:ind w:left="735" w:hanging="735" w:hangingChars="350"/>
        <w:rPr>
          <w:rFonts w:hint="eastAsia"/>
        </w:rPr>
      </w:pPr>
    </w:p>
    <w:p w14:paraId="5599CA76">
      <w:pPr>
        <w:spacing w:line="320" w:lineRule="exact"/>
        <w:ind w:left="735" w:hanging="735" w:hangingChars="350"/>
        <w:rPr>
          <w:rFonts w:hint="eastAsia"/>
        </w:rPr>
      </w:pPr>
    </w:p>
    <w:p w14:paraId="23299E22">
      <w:pPr>
        <w:spacing w:line="320" w:lineRule="exact"/>
        <w:ind w:left="735" w:hanging="735" w:hangingChars="350"/>
        <w:rPr>
          <w:rFonts w:hint="eastAsia"/>
        </w:rPr>
      </w:pPr>
    </w:p>
    <w:p w14:paraId="1C3F5A53">
      <w:pPr>
        <w:spacing w:line="320" w:lineRule="exact"/>
        <w:ind w:left="735" w:hanging="735" w:hangingChars="350"/>
        <w:rPr>
          <w:rFonts w:hint="eastAsia"/>
        </w:rPr>
      </w:pPr>
    </w:p>
    <w:p w14:paraId="40155A77">
      <w:pPr>
        <w:spacing w:line="320" w:lineRule="exact"/>
        <w:ind w:left="735" w:hanging="735" w:hangingChars="350"/>
        <w:rPr>
          <w:rFonts w:hint="eastAsia"/>
        </w:rPr>
      </w:pPr>
    </w:p>
    <w:p w14:paraId="30625A6F">
      <w:pPr>
        <w:spacing w:line="320" w:lineRule="exact"/>
        <w:ind w:left="735" w:hanging="735" w:hangingChars="350"/>
        <w:rPr>
          <w:rFonts w:hint="eastAsia"/>
        </w:rPr>
      </w:pPr>
    </w:p>
    <w:p w14:paraId="1FAE9EA3">
      <w:pPr>
        <w:spacing w:line="320" w:lineRule="exact"/>
        <w:ind w:left="735" w:hanging="735" w:hangingChars="350"/>
        <w:rPr>
          <w:rFonts w:hint="eastAsia"/>
        </w:rPr>
      </w:pPr>
    </w:p>
    <w:p w14:paraId="3F3F89A0">
      <w:pPr>
        <w:spacing w:line="320" w:lineRule="exact"/>
        <w:ind w:left="735" w:hanging="735" w:hangingChars="350"/>
        <w:rPr>
          <w:rFonts w:hint="eastAsia"/>
        </w:rPr>
      </w:pPr>
    </w:p>
    <w:p w14:paraId="2B890E39">
      <w:pPr>
        <w:pStyle w:val="130"/>
        <w:jc w:val="center"/>
        <w:rPr>
          <w:rFonts w:hint="eastAsia"/>
        </w:rPr>
      </w:pPr>
      <w:bookmarkStart w:id="370" w:name="_Toc13600"/>
      <w:r>
        <w:t>第一部分 合同协议书</w:t>
      </w:r>
      <w:bookmarkEnd w:id="370"/>
    </w:p>
    <w:p w14:paraId="284D9EDD">
      <w:pPr>
        <w:spacing w:line="380" w:lineRule="exact"/>
        <w:rPr>
          <w:rFonts w:hint="eastAsia"/>
        </w:rPr>
      </w:pPr>
    </w:p>
    <w:p w14:paraId="54ACA5F6">
      <w:pPr>
        <w:spacing w:line="400" w:lineRule="exact"/>
        <w:ind w:firstLine="560" w:firstLineChars="200"/>
        <w:jc w:val="center"/>
        <w:rPr>
          <w:rFonts w:hint="eastAsia" w:ascii="黑体" w:eastAsia="黑体"/>
          <w:sz w:val="28"/>
          <w:szCs w:val="28"/>
        </w:rPr>
      </w:pPr>
    </w:p>
    <w:p w14:paraId="57DF1CB7">
      <w:pPr>
        <w:spacing w:line="400" w:lineRule="exact"/>
        <w:ind w:firstLine="560" w:firstLineChars="200"/>
        <w:jc w:val="center"/>
        <w:rPr>
          <w:rFonts w:hint="eastAsia" w:ascii="黑体" w:eastAsia="黑体"/>
          <w:sz w:val="28"/>
          <w:szCs w:val="28"/>
        </w:rPr>
      </w:pPr>
    </w:p>
    <w:p w14:paraId="291B64CB">
      <w:pPr>
        <w:spacing w:line="400" w:lineRule="exact"/>
        <w:ind w:firstLine="560" w:firstLineChars="200"/>
        <w:jc w:val="center"/>
        <w:rPr>
          <w:rFonts w:hint="eastAsia" w:ascii="黑体" w:eastAsia="黑体"/>
          <w:sz w:val="28"/>
          <w:szCs w:val="28"/>
        </w:rPr>
      </w:pPr>
    </w:p>
    <w:p w14:paraId="318D3FBC">
      <w:pPr>
        <w:spacing w:line="400" w:lineRule="exact"/>
        <w:ind w:firstLine="560" w:firstLineChars="200"/>
        <w:jc w:val="center"/>
        <w:rPr>
          <w:rFonts w:hint="eastAsia" w:ascii="黑体" w:eastAsia="黑体"/>
          <w:sz w:val="28"/>
          <w:szCs w:val="28"/>
        </w:rPr>
      </w:pPr>
    </w:p>
    <w:p w14:paraId="59E6B5C5">
      <w:pPr>
        <w:spacing w:line="400" w:lineRule="exact"/>
        <w:ind w:firstLine="560" w:firstLineChars="200"/>
        <w:jc w:val="center"/>
        <w:rPr>
          <w:rFonts w:hint="eastAsia" w:ascii="黑体" w:eastAsia="黑体"/>
          <w:sz w:val="28"/>
          <w:szCs w:val="28"/>
        </w:rPr>
      </w:pPr>
    </w:p>
    <w:p w14:paraId="19043E3A">
      <w:pPr>
        <w:spacing w:line="400" w:lineRule="exact"/>
        <w:ind w:firstLine="560" w:firstLineChars="200"/>
        <w:jc w:val="center"/>
        <w:rPr>
          <w:rFonts w:hint="eastAsia" w:ascii="黑体" w:eastAsia="黑体"/>
          <w:sz w:val="28"/>
          <w:szCs w:val="28"/>
        </w:rPr>
      </w:pPr>
    </w:p>
    <w:p w14:paraId="1F28C475">
      <w:pPr>
        <w:spacing w:line="400" w:lineRule="exact"/>
        <w:ind w:firstLine="560" w:firstLineChars="200"/>
        <w:jc w:val="center"/>
        <w:rPr>
          <w:rFonts w:hint="eastAsia" w:ascii="黑体" w:eastAsia="黑体"/>
          <w:sz w:val="28"/>
          <w:szCs w:val="28"/>
        </w:rPr>
      </w:pPr>
    </w:p>
    <w:p w14:paraId="0D7FE88A">
      <w:pPr>
        <w:spacing w:line="400" w:lineRule="exact"/>
        <w:ind w:firstLine="560" w:firstLineChars="200"/>
        <w:jc w:val="center"/>
        <w:rPr>
          <w:rFonts w:hint="eastAsia" w:ascii="黑体" w:eastAsia="黑体"/>
          <w:sz w:val="28"/>
          <w:szCs w:val="28"/>
        </w:rPr>
      </w:pPr>
    </w:p>
    <w:p w14:paraId="083889D5">
      <w:pPr>
        <w:spacing w:line="400" w:lineRule="exact"/>
        <w:ind w:firstLine="560" w:firstLineChars="200"/>
        <w:jc w:val="center"/>
        <w:rPr>
          <w:rFonts w:hint="eastAsia" w:ascii="黑体" w:eastAsia="黑体"/>
          <w:sz w:val="28"/>
          <w:szCs w:val="28"/>
        </w:rPr>
      </w:pPr>
    </w:p>
    <w:p w14:paraId="3BAA3AC8">
      <w:pPr>
        <w:spacing w:line="400" w:lineRule="exact"/>
        <w:ind w:firstLine="560" w:firstLineChars="200"/>
        <w:jc w:val="center"/>
        <w:rPr>
          <w:rFonts w:hint="eastAsia" w:ascii="黑体" w:eastAsia="黑体"/>
          <w:sz w:val="28"/>
          <w:szCs w:val="28"/>
        </w:rPr>
      </w:pPr>
    </w:p>
    <w:p w14:paraId="4BA8CE01">
      <w:pPr>
        <w:spacing w:line="400" w:lineRule="exact"/>
        <w:ind w:firstLine="560" w:firstLineChars="200"/>
        <w:jc w:val="center"/>
        <w:rPr>
          <w:rFonts w:hint="eastAsia" w:ascii="黑体" w:eastAsia="黑体"/>
          <w:sz w:val="28"/>
          <w:szCs w:val="28"/>
        </w:rPr>
      </w:pPr>
    </w:p>
    <w:p w14:paraId="28F3F98C">
      <w:pPr>
        <w:spacing w:line="400" w:lineRule="exact"/>
        <w:ind w:firstLine="560" w:firstLineChars="200"/>
        <w:jc w:val="center"/>
        <w:rPr>
          <w:rFonts w:hint="eastAsia" w:ascii="黑体" w:eastAsia="黑体"/>
          <w:sz w:val="28"/>
          <w:szCs w:val="28"/>
        </w:rPr>
      </w:pPr>
    </w:p>
    <w:p w14:paraId="338A42DB">
      <w:pPr>
        <w:spacing w:line="400" w:lineRule="exact"/>
        <w:ind w:firstLine="560" w:firstLineChars="200"/>
        <w:jc w:val="center"/>
        <w:rPr>
          <w:rFonts w:hint="eastAsia" w:ascii="黑体" w:eastAsia="黑体"/>
          <w:sz w:val="28"/>
          <w:szCs w:val="28"/>
        </w:rPr>
      </w:pPr>
    </w:p>
    <w:p w14:paraId="32D19510">
      <w:pPr>
        <w:spacing w:line="400" w:lineRule="exact"/>
        <w:ind w:firstLine="560" w:firstLineChars="200"/>
        <w:jc w:val="center"/>
        <w:rPr>
          <w:rFonts w:hint="eastAsia" w:ascii="黑体" w:eastAsia="黑体"/>
          <w:sz w:val="28"/>
          <w:szCs w:val="28"/>
        </w:rPr>
      </w:pPr>
    </w:p>
    <w:p w14:paraId="6EE5BED2">
      <w:pPr>
        <w:spacing w:line="400" w:lineRule="exact"/>
        <w:ind w:firstLine="560" w:firstLineChars="200"/>
        <w:jc w:val="center"/>
        <w:rPr>
          <w:rFonts w:hint="eastAsia" w:ascii="黑体" w:eastAsia="黑体"/>
          <w:sz w:val="28"/>
          <w:szCs w:val="28"/>
        </w:rPr>
      </w:pPr>
    </w:p>
    <w:p w14:paraId="2B21058E">
      <w:pPr>
        <w:spacing w:line="400" w:lineRule="exact"/>
        <w:ind w:firstLine="560" w:firstLineChars="200"/>
        <w:jc w:val="center"/>
        <w:rPr>
          <w:rFonts w:hint="eastAsia" w:ascii="黑体" w:eastAsia="黑体"/>
          <w:sz w:val="28"/>
          <w:szCs w:val="28"/>
        </w:rPr>
      </w:pPr>
    </w:p>
    <w:p w14:paraId="14FC6DB6">
      <w:pPr>
        <w:spacing w:line="400" w:lineRule="exact"/>
        <w:ind w:firstLine="560" w:firstLineChars="200"/>
        <w:jc w:val="center"/>
        <w:rPr>
          <w:rFonts w:hint="eastAsia" w:ascii="黑体" w:eastAsia="黑体"/>
          <w:sz w:val="28"/>
          <w:szCs w:val="28"/>
        </w:rPr>
      </w:pPr>
    </w:p>
    <w:p w14:paraId="14BF9E52">
      <w:pPr>
        <w:spacing w:line="400" w:lineRule="exact"/>
        <w:ind w:firstLine="560" w:firstLineChars="200"/>
        <w:jc w:val="center"/>
        <w:rPr>
          <w:rFonts w:hint="eastAsia" w:ascii="黑体" w:eastAsia="黑体"/>
          <w:sz w:val="28"/>
          <w:szCs w:val="28"/>
        </w:rPr>
      </w:pPr>
    </w:p>
    <w:p w14:paraId="546974C0">
      <w:pPr>
        <w:spacing w:line="400" w:lineRule="exact"/>
        <w:ind w:firstLine="560" w:firstLineChars="200"/>
        <w:jc w:val="center"/>
        <w:rPr>
          <w:rFonts w:hint="eastAsia" w:ascii="黑体" w:eastAsia="黑体"/>
          <w:sz w:val="28"/>
          <w:szCs w:val="28"/>
        </w:rPr>
      </w:pPr>
    </w:p>
    <w:p w14:paraId="17FFBC3B">
      <w:pPr>
        <w:spacing w:line="400" w:lineRule="exact"/>
        <w:ind w:firstLine="560" w:firstLineChars="200"/>
        <w:jc w:val="center"/>
        <w:rPr>
          <w:rFonts w:hint="eastAsia" w:ascii="黑体" w:eastAsia="黑体"/>
          <w:sz w:val="28"/>
          <w:szCs w:val="28"/>
        </w:rPr>
      </w:pPr>
    </w:p>
    <w:p w14:paraId="453366AA">
      <w:pPr>
        <w:spacing w:line="400" w:lineRule="exact"/>
        <w:ind w:firstLine="560" w:firstLineChars="200"/>
        <w:jc w:val="center"/>
        <w:rPr>
          <w:rFonts w:hint="eastAsia" w:ascii="黑体" w:eastAsia="黑体"/>
          <w:sz w:val="28"/>
          <w:szCs w:val="28"/>
        </w:rPr>
      </w:pPr>
    </w:p>
    <w:p w14:paraId="48CB4C14">
      <w:pPr>
        <w:spacing w:line="400" w:lineRule="exact"/>
        <w:ind w:firstLine="560" w:firstLineChars="200"/>
        <w:jc w:val="center"/>
        <w:rPr>
          <w:rFonts w:hint="eastAsia" w:ascii="黑体" w:eastAsia="黑体"/>
          <w:sz w:val="28"/>
          <w:szCs w:val="28"/>
        </w:rPr>
      </w:pPr>
    </w:p>
    <w:p w14:paraId="70543BF4">
      <w:pPr>
        <w:spacing w:line="400" w:lineRule="exact"/>
        <w:ind w:firstLine="560" w:firstLineChars="200"/>
        <w:jc w:val="center"/>
        <w:rPr>
          <w:rFonts w:hint="eastAsia" w:ascii="黑体" w:eastAsia="黑体"/>
          <w:sz w:val="28"/>
          <w:szCs w:val="28"/>
        </w:rPr>
      </w:pPr>
    </w:p>
    <w:p w14:paraId="076B8772">
      <w:pPr>
        <w:spacing w:line="400" w:lineRule="exact"/>
        <w:ind w:firstLine="560" w:firstLineChars="200"/>
        <w:jc w:val="center"/>
        <w:rPr>
          <w:rFonts w:hint="eastAsia" w:ascii="黑体" w:eastAsia="黑体"/>
          <w:sz w:val="28"/>
          <w:szCs w:val="28"/>
        </w:rPr>
      </w:pPr>
    </w:p>
    <w:p w14:paraId="7E8F07AF">
      <w:pPr>
        <w:spacing w:line="400" w:lineRule="exact"/>
        <w:ind w:firstLine="560" w:firstLineChars="200"/>
        <w:jc w:val="center"/>
        <w:rPr>
          <w:rFonts w:hint="eastAsia" w:ascii="黑体" w:eastAsia="黑体"/>
          <w:sz w:val="28"/>
          <w:szCs w:val="28"/>
        </w:rPr>
      </w:pPr>
    </w:p>
    <w:p w14:paraId="7CCBB33B">
      <w:pPr>
        <w:spacing w:line="400" w:lineRule="exact"/>
        <w:ind w:firstLine="560" w:firstLineChars="200"/>
        <w:jc w:val="center"/>
        <w:rPr>
          <w:rFonts w:hint="eastAsia" w:ascii="黑体" w:eastAsia="黑体"/>
          <w:sz w:val="28"/>
          <w:szCs w:val="28"/>
        </w:rPr>
      </w:pPr>
    </w:p>
    <w:p w14:paraId="6B2DE01D">
      <w:pPr>
        <w:spacing w:line="400" w:lineRule="exact"/>
        <w:ind w:firstLine="560" w:firstLineChars="200"/>
        <w:jc w:val="center"/>
        <w:rPr>
          <w:rFonts w:hint="eastAsia" w:ascii="黑体" w:eastAsia="黑体"/>
          <w:sz w:val="28"/>
          <w:szCs w:val="28"/>
        </w:rPr>
      </w:pPr>
      <w:r>
        <w:rPr>
          <w:rFonts w:ascii="黑体" w:eastAsia="黑体"/>
          <w:sz w:val="28"/>
          <w:szCs w:val="28"/>
        </w:rPr>
        <w:t>合同协议书</w:t>
      </w:r>
    </w:p>
    <w:p w14:paraId="6A08BCB7">
      <w:pPr>
        <w:spacing w:line="380" w:lineRule="exact"/>
        <w:rPr>
          <w:rFonts w:hint="eastAsia" w:eastAsia="黑体"/>
          <w:sz w:val="28"/>
          <w:szCs w:val="20"/>
        </w:rPr>
      </w:pPr>
    </w:p>
    <w:p w14:paraId="719C247C">
      <w:pPr>
        <w:spacing w:line="380" w:lineRule="exact"/>
        <w:rPr>
          <w:rFonts w:ascii="宋体" w:hAnsi="宋体"/>
        </w:rPr>
      </w:pPr>
      <w:r>
        <w:rPr>
          <w:rFonts w:ascii="宋体" w:hAnsi="宋体"/>
        </w:rPr>
        <w:t>发包人（全称）：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w:t>
      </w:r>
    </w:p>
    <w:p w14:paraId="17CEEDF3">
      <w:pPr>
        <w:spacing w:line="380" w:lineRule="exact"/>
        <w:rPr>
          <w:rFonts w:ascii="宋体" w:hAnsi="宋体"/>
        </w:rPr>
      </w:pPr>
      <w:r>
        <w:rPr>
          <w:rFonts w:ascii="宋体" w:hAnsi="宋体"/>
        </w:rPr>
        <w:t>承包人（全称）：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w:t>
      </w:r>
    </w:p>
    <w:p w14:paraId="2D70F456">
      <w:pPr>
        <w:spacing w:line="380" w:lineRule="exact"/>
      </w:pPr>
      <w:r>
        <w:rPr>
          <w:rFonts w:ascii="宋体" w:hAnsi="宋体"/>
        </w:rPr>
        <w:t>根据《中华人民共和国</w:t>
      </w:r>
      <w:r>
        <w:rPr>
          <w:rFonts w:hint="eastAsia" w:ascii="宋体" w:hAnsi="宋体"/>
        </w:rPr>
        <w:t>民法典</w:t>
      </w:r>
      <w:r>
        <w:rPr>
          <w:rFonts w:ascii="宋体" w:hAnsi="宋体"/>
        </w:rPr>
        <w:t>》、《中华人民共和国建筑法》及有关法律规定，遵循平等、自愿、公平和诚实信用的原则，双方就</w:t>
      </w:r>
      <w:r>
        <w:rPr>
          <w:rFonts w:hint="eastAsia" w:ascii="宋体" w:hAnsi="宋体"/>
          <w:u w:val="single"/>
        </w:rPr>
        <w:t xml:space="preserve">                     </w:t>
      </w:r>
      <w:r>
        <w:rPr>
          <w:rFonts w:ascii="宋体" w:hAnsi="宋体"/>
        </w:rPr>
        <w:t>工程施工及有关事项协商一致</w:t>
      </w:r>
      <w:r>
        <w:rPr>
          <w:rFonts w:hint="eastAsia" w:ascii="宋体" w:hAnsi="宋体"/>
        </w:rPr>
        <w:t>，</w:t>
      </w:r>
      <w:r>
        <w:rPr>
          <w:rFonts w:ascii="宋体" w:hAnsi="宋体"/>
        </w:rPr>
        <w:t>共同达成如下协议：</w:t>
      </w:r>
    </w:p>
    <w:p w14:paraId="14619557">
      <w:pPr>
        <w:spacing w:line="480" w:lineRule="auto"/>
        <w:rPr>
          <w:b/>
        </w:rPr>
      </w:pPr>
      <w:bookmarkStart w:id="371" w:name="_Toc351203481"/>
      <w:r>
        <w:rPr>
          <w:rFonts w:ascii="黑体" w:eastAsia="黑体"/>
          <w:b/>
        </w:rPr>
        <w:t>一、工程概况</w:t>
      </w:r>
      <w:bookmarkEnd w:id="371"/>
    </w:p>
    <w:p w14:paraId="2EF21F95">
      <w:pPr>
        <w:spacing w:line="380" w:lineRule="exact"/>
        <w:ind w:firstLine="420" w:firstLineChars="200"/>
        <w:rPr>
          <w:rFonts w:ascii="宋体" w:hAnsi="宋体"/>
        </w:rPr>
      </w:pPr>
      <w:r>
        <w:rPr>
          <w:rFonts w:ascii="宋体" w:hAnsi="宋体"/>
        </w:rPr>
        <w:t>1.工程名称：</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w:t>
      </w:r>
    </w:p>
    <w:p w14:paraId="50ED4B26">
      <w:pPr>
        <w:spacing w:line="380" w:lineRule="exact"/>
        <w:ind w:firstLine="420" w:firstLineChars="200"/>
        <w:rPr>
          <w:rFonts w:ascii="宋体" w:hAnsi="宋体"/>
        </w:rPr>
      </w:pPr>
      <w:r>
        <w:rPr>
          <w:rFonts w:ascii="宋体" w:hAnsi="宋体"/>
        </w:rPr>
        <w:t>2.工程地点：</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w:t>
      </w:r>
    </w:p>
    <w:p w14:paraId="2321EDA1">
      <w:pPr>
        <w:spacing w:line="380" w:lineRule="exact"/>
        <w:ind w:firstLine="420" w:firstLineChars="200"/>
        <w:rPr>
          <w:rFonts w:ascii="宋体" w:hAnsi="宋体"/>
        </w:rPr>
      </w:pPr>
      <w:r>
        <w:rPr>
          <w:rFonts w:ascii="宋体" w:hAnsi="宋体"/>
        </w:rPr>
        <w:t>3.工程立项批准文号：</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w:t>
      </w:r>
    </w:p>
    <w:p w14:paraId="2ABA1776">
      <w:pPr>
        <w:spacing w:line="380" w:lineRule="exact"/>
        <w:ind w:firstLine="420" w:firstLineChars="200"/>
        <w:rPr>
          <w:rFonts w:hint="eastAsia" w:ascii="宋体" w:hAnsi="宋体"/>
        </w:rPr>
      </w:pPr>
      <w:r>
        <w:rPr>
          <w:rFonts w:ascii="宋体" w:hAnsi="宋体"/>
        </w:rPr>
        <w:t>4.资金来源：</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w:t>
      </w:r>
    </w:p>
    <w:p w14:paraId="7B73B085">
      <w:pPr>
        <w:spacing w:line="380" w:lineRule="exact"/>
        <w:ind w:firstLine="420" w:firstLineChars="200"/>
        <w:rPr>
          <w:rFonts w:hint="eastAsia" w:ascii="宋体" w:hAnsi="宋体"/>
        </w:rPr>
      </w:pPr>
      <w:r>
        <w:rPr>
          <w:rFonts w:hint="eastAsia" w:ascii="宋体" w:hAnsi="宋体"/>
        </w:rPr>
        <w:t>5.工程内容：</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 xml:space="preserve"> 。</w:t>
      </w:r>
    </w:p>
    <w:p w14:paraId="38C7AB05">
      <w:pPr>
        <w:spacing w:line="380" w:lineRule="exact"/>
        <w:ind w:firstLine="420" w:firstLineChars="200"/>
        <w:rPr>
          <w:rFonts w:ascii="宋体" w:hAnsi="宋体"/>
        </w:rPr>
      </w:pPr>
      <w:r>
        <w:rPr>
          <w:rFonts w:hint="eastAsia" w:ascii="宋体" w:hAnsi="宋体"/>
        </w:rPr>
        <w:t>群体工程应附《</w:t>
      </w:r>
      <w:r>
        <w:rPr>
          <w:rFonts w:ascii="宋体" w:hAnsi="宋体"/>
        </w:rPr>
        <w:t>承包人承揽工程项目一览表</w:t>
      </w:r>
      <w:r>
        <w:rPr>
          <w:rFonts w:hint="eastAsia" w:ascii="宋体" w:hAnsi="宋体"/>
        </w:rPr>
        <w:t>》（附件1）。</w:t>
      </w:r>
    </w:p>
    <w:p w14:paraId="7C636B2D">
      <w:pPr>
        <w:spacing w:line="380" w:lineRule="exact"/>
        <w:ind w:firstLine="420" w:firstLineChars="200"/>
        <w:rPr>
          <w:rFonts w:ascii="宋体" w:hAnsi="宋体"/>
        </w:rPr>
      </w:pPr>
      <w:r>
        <w:rPr>
          <w:rFonts w:hint="eastAsia" w:ascii="宋体" w:hAnsi="宋体"/>
        </w:rPr>
        <w:t>6</w:t>
      </w:r>
      <w:r>
        <w:rPr>
          <w:rFonts w:ascii="宋体" w:hAnsi="宋体"/>
        </w:rPr>
        <w:t>.工程承包范围：</w:t>
      </w:r>
    </w:p>
    <w:p w14:paraId="00281284">
      <w:pPr>
        <w:spacing w:line="380" w:lineRule="exact"/>
        <w:rPr>
          <w:rFonts w:hint="eastAsia" w:ascii="宋体" w:hAnsi="宋体"/>
        </w:rPr>
      </w:pPr>
      <w:r>
        <w:rPr>
          <w:rFonts w:ascii="宋体" w:hAnsi="宋体"/>
        </w:rPr>
        <w:t></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62AC3285">
      <w:pPr>
        <w:spacing w:line="380" w:lineRule="exact"/>
        <w:rPr>
          <w:rFonts w:ascii="宋体" w:hAnsi="宋体"/>
        </w:rPr>
      </w:pPr>
      <w:r>
        <w:rPr>
          <w:rFonts w:ascii="宋体" w:hAnsi="宋体"/>
        </w:rPr>
        <w:t></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rPr>
        <w:t>。</w:t>
      </w:r>
    </w:p>
    <w:p w14:paraId="524B47AD">
      <w:pPr>
        <w:spacing w:line="480" w:lineRule="auto"/>
        <w:rPr>
          <w:b/>
        </w:rPr>
      </w:pPr>
      <w:bookmarkStart w:id="372" w:name="_Toc351203482"/>
      <w:r>
        <w:rPr>
          <w:rFonts w:ascii="黑体" w:eastAsia="黑体"/>
          <w:b/>
        </w:rPr>
        <w:t>二、合同工期</w:t>
      </w:r>
      <w:bookmarkEnd w:id="372"/>
    </w:p>
    <w:p w14:paraId="079126E2">
      <w:pPr>
        <w:spacing w:line="380" w:lineRule="exact"/>
        <w:ind w:firstLine="420" w:firstLineChars="200"/>
        <w:rPr>
          <w:rFonts w:ascii="宋体" w:hAnsi="宋体"/>
        </w:rPr>
      </w:pPr>
      <w:r>
        <w:rPr>
          <w:rFonts w:ascii="宋体" w:hAnsi="宋体"/>
        </w:rPr>
        <w:t>计划开工日期：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14:paraId="62CD9E86">
      <w:pPr>
        <w:spacing w:line="380" w:lineRule="exact"/>
        <w:ind w:firstLine="420" w:firstLineChars="200"/>
        <w:rPr>
          <w:rFonts w:ascii="宋体" w:hAnsi="宋体"/>
        </w:rPr>
      </w:pPr>
      <w:r>
        <w:rPr>
          <w:rFonts w:ascii="宋体" w:hAnsi="宋体"/>
        </w:rPr>
        <w:t>计划竣工日期：</w:t>
      </w:r>
      <w:r>
        <w:rPr>
          <w:rFonts w:ascii="宋体" w:hAnsi="宋体"/>
          <w:u w:val="single"/>
        </w:rPr>
        <w:t></w:t>
      </w:r>
      <w:r>
        <w:rPr>
          <w:rFonts w:ascii="宋体" w:hAnsi="宋体"/>
        </w:rPr>
        <w:t>年</w:t>
      </w:r>
      <w:r>
        <w:rPr>
          <w:rFonts w:ascii="宋体" w:hAnsi="宋体"/>
          <w:u w:val="single"/>
        </w:rPr>
        <w:t></w:t>
      </w:r>
      <w:r>
        <w:rPr>
          <w:rFonts w:ascii="宋体" w:hAnsi="宋体"/>
        </w:rPr>
        <w:t>月</w:t>
      </w:r>
      <w:r>
        <w:rPr>
          <w:rFonts w:ascii="宋体" w:hAnsi="宋体"/>
          <w:u w:val="single"/>
        </w:rPr>
        <w:t></w:t>
      </w:r>
      <w:r>
        <w:rPr>
          <w:rFonts w:ascii="宋体" w:hAnsi="宋体"/>
        </w:rPr>
        <w:t>日。</w:t>
      </w:r>
    </w:p>
    <w:p w14:paraId="5F28D9AA">
      <w:pPr>
        <w:spacing w:line="380" w:lineRule="exact"/>
        <w:ind w:firstLine="420" w:firstLineChars="200"/>
        <w:rPr>
          <w:rFonts w:ascii="宋体" w:hAnsi="宋体"/>
        </w:rPr>
      </w:pPr>
      <w:r>
        <w:rPr>
          <w:rFonts w:ascii="宋体" w:hAnsi="宋体"/>
        </w:rPr>
        <w:t>工期总日历天数：</w:t>
      </w:r>
      <w:r>
        <w:rPr>
          <w:rFonts w:ascii="宋体" w:hAnsi="宋体"/>
          <w:u w:val="single"/>
        </w:rPr>
        <w:t></w:t>
      </w:r>
      <w:r>
        <w:rPr>
          <w:rFonts w:ascii="宋体" w:hAnsi="宋体"/>
        </w:rPr>
        <w:t>天。工期总日历天数与根据前述计划开竣工日期计算的工期天数不一致的，以工期总日历天数为准。</w:t>
      </w:r>
    </w:p>
    <w:p w14:paraId="7982455B">
      <w:pPr>
        <w:spacing w:line="480" w:lineRule="auto"/>
        <w:rPr>
          <w:b/>
        </w:rPr>
      </w:pPr>
      <w:r>
        <w:t xml:space="preserve"> </w:t>
      </w:r>
      <w:bookmarkStart w:id="373" w:name="_Toc351203483"/>
      <w:r>
        <w:rPr>
          <w:rFonts w:ascii="黑体" w:eastAsia="黑体"/>
          <w:b/>
        </w:rPr>
        <w:t>三、质量标准</w:t>
      </w:r>
      <w:bookmarkEnd w:id="373"/>
    </w:p>
    <w:p w14:paraId="4E63473C">
      <w:pPr>
        <w:spacing w:line="380" w:lineRule="exact"/>
        <w:ind w:firstLine="420" w:firstLineChars="200"/>
        <w:rPr>
          <w:rFonts w:ascii="宋体" w:hAnsi="宋体"/>
        </w:rPr>
      </w:pPr>
      <w:r>
        <w:rPr>
          <w:rFonts w:ascii="宋体" w:hAnsi="宋体"/>
        </w:rPr>
        <w:t>工程质量符合</w:t>
      </w:r>
      <w:r>
        <w:rPr>
          <w:rFonts w:ascii="宋体" w:hAnsi="宋体"/>
          <w:u w:val="single"/>
        </w:rPr>
        <w:t></w:t>
      </w:r>
      <w:r>
        <w:rPr>
          <w:rFonts w:ascii="宋体" w:hAnsi="宋体"/>
        </w:rPr>
        <w:t>标准。</w:t>
      </w:r>
    </w:p>
    <w:p w14:paraId="2D900D47">
      <w:pPr>
        <w:spacing w:line="480" w:lineRule="auto"/>
      </w:pPr>
      <w:bookmarkStart w:id="374" w:name="_Toc351203484"/>
      <w:r>
        <w:t xml:space="preserve"> </w:t>
      </w:r>
      <w:r>
        <w:rPr>
          <w:rFonts w:ascii="黑体" w:eastAsia="黑体"/>
          <w:b/>
        </w:rPr>
        <w:t>四、签约合同价与合同价格形式</w:t>
      </w:r>
      <w:bookmarkEnd w:id="374"/>
      <w:r>
        <w:rPr>
          <w:rFonts w:ascii="黑体" w:eastAsia="黑体"/>
          <w:b/>
        </w:rPr>
        <w:tab/>
      </w:r>
    </w:p>
    <w:p w14:paraId="1F3097FC">
      <w:pPr>
        <w:spacing w:line="380" w:lineRule="exact"/>
        <w:ind w:firstLine="420" w:firstLineChars="200"/>
        <w:rPr>
          <w:rFonts w:ascii="宋体" w:hAnsi="宋体"/>
        </w:rPr>
      </w:pPr>
      <w:r>
        <w:rPr>
          <w:rFonts w:ascii="宋体" w:hAnsi="宋体"/>
        </w:rPr>
        <w:t>1.签约合同价为：</w:t>
      </w:r>
    </w:p>
    <w:p w14:paraId="5697EFE2">
      <w:pPr>
        <w:spacing w:line="380" w:lineRule="exact"/>
        <w:ind w:firstLine="630" w:firstLineChars="30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14:paraId="3A8E6317">
      <w:pPr>
        <w:spacing w:line="380" w:lineRule="exact"/>
        <w:ind w:firstLine="630" w:firstLineChars="300"/>
        <w:rPr>
          <w:rFonts w:ascii="宋体" w:hAnsi="宋体"/>
        </w:rPr>
      </w:pPr>
      <w:r>
        <w:rPr>
          <w:rFonts w:ascii="宋体" w:hAnsi="宋体"/>
        </w:rPr>
        <w:t>其中：</w:t>
      </w:r>
    </w:p>
    <w:p w14:paraId="765B4FBE">
      <w:pPr>
        <w:spacing w:line="380" w:lineRule="exact"/>
        <w:ind w:firstLine="420" w:firstLineChars="200"/>
        <w:rPr>
          <w:rFonts w:ascii="宋体" w:hAnsi="宋体"/>
        </w:rPr>
      </w:pPr>
      <w:r>
        <w:rPr>
          <w:rFonts w:ascii="宋体" w:hAnsi="宋体"/>
        </w:rPr>
        <w:t>（1）安全文明施工费：</w:t>
      </w:r>
    </w:p>
    <w:p w14:paraId="7FF72C40">
      <w:pPr>
        <w:spacing w:line="380" w:lineRule="exact"/>
        <w:ind w:firstLine="945"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 </w:t>
      </w:r>
      <w:r>
        <w:rPr>
          <w:rFonts w:ascii="宋体" w:hAnsi="宋体"/>
          <w:u w:val="single"/>
        </w:rPr>
        <w:t xml:space="preserve">   </w:t>
      </w:r>
      <w:r>
        <w:rPr>
          <w:rFonts w:hint="eastAsia" w:ascii="宋体" w:hAnsi="宋体"/>
          <w:u w:val="single"/>
        </w:rPr>
        <w:t xml:space="preserve">        </w:t>
      </w:r>
      <w:r>
        <w:rPr>
          <w:rFonts w:ascii="宋体" w:hAnsi="宋体"/>
        </w:rPr>
        <w:t>元)；</w:t>
      </w:r>
    </w:p>
    <w:p w14:paraId="052DE6AE">
      <w:pPr>
        <w:spacing w:line="380" w:lineRule="exact"/>
        <w:ind w:firstLine="420" w:firstLineChars="200"/>
        <w:rPr>
          <w:rFonts w:ascii="宋体" w:hAnsi="宋体"/>
        </w:rPr>
      </w:pPr>
      <w:r>
        <w:rPr>
          <w:rFonts w:ascii="宋体" w:hAnsi="宋体"/>
        </w:rPr>
        <w:t>（2）材料和工程设备暂估价金额：</w:t>
      </w:r>
    </w:p>
    <w:p w14:paraId="0325792F">
      <w:pPr>
        <w:spacing w:line="380" w:lineRule="exact"/>
        <w:ind w:firstLine="945"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14:paraId="02D50AF7">
      <w:pPr>
        <w:spacing w:line="380" w:lineRule="exact"/>
        <w:ind w:firstLine="420" w:firstLineChars="200"/>
        <w:rPr>
          <w:rFonts w:ascii="宋体" w:hAnsi="宋体"/>
        </w:rPr>
      </w:pPr>
      <w:r>
        <w:rPr>
          <w:rFonts w:ascii="宋体" w:hAnsi="宋体"/>
        </w:rPr>
        <w:t>（3）专业工程暂估价金额：</w:t>
      </w:r>
    </w:p>
    <w:p w14:paraId="29E4F66F">
      <w:pPr>
        <w:spacing w:line="380" w:lineRule="exact"/>
        <w:ind w:firstLine="945"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14:paraId="20D2CA99">
      <w:pPr>
        <w:spacing w:line="380" w:lineRule="exact"/>
        <w:ind w:firstLine="420" w:firstLineChars="200"/>
        <w:rPr>
          <w:rFonts w:ascii="宋体" w:hAnsi="宋体"/>
        </w:rPr>
      </w:pPr>
      <w:r>
        <w:rPr>
          <w:rFonts w:ascii="宋体" w:hAnsi="宋体"/>
        </w:rPr>
        <w:t>（4）暂列金额：</w:t>
      </w:r>
    </w:p>
    <w:p w14:paraId="705140D9">
      <w:pPr>
        <w:spacing w:line="380" w:lineRule="exact"/>
        <w:ind w:firstLine="945" w:firstLineChars="450"/>
        <w:rPr>
          <w:rFonts w:ascii="宋体" w:hAnsi="宋体"/>
        </w:rPr>
      </w:pPr>
      <w:r>
        <w:rPr>
          <w:rFonts w:ascii="宋体" w:hAnsi="宋体"/>
        </w:rPr>
        <w:t>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p>
    <w:p w14:paraId="49245225">
      <w:pPr>
        <w:spacing w:line="380" w:lineRule="exact"/>
        <w:ind w:firstLine="420" w:firstLineChars="200"/>
        <w:rPr>
          <w:rFonts w:ascii="宋体" w:hAnsi="宋体"/>
        </w:rPr>
      </w:pPr>
      <w:r>
        <w:rPr>
          <w:rFonts w:ascii="宋体" w:hAnsi="宋体"/>
        </w:rPr>
        <w:t>2.合同价格形式：</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14:paraId="218BEE1C">
      <w:pPr>
        <w:spacing w:line="480" w:lineRule="auto"/>
        <w:rPr>
          <w:rFonts w:ascii="黑体" w:eastAsia="黑体"/>
          <w:b/>
        </w:rPr>
      </w:pPr>
      <w:bookmarkStart w:id="375" w:name="_Toc351203485"/>
      <w:r>
        <w:rPr>
          <w:rFonts w:ascii="黑体" w:eastAsia="黑体"/>
          <w:b/>
        </w:rPr>
        <w:t>五、</w:t>
      </w:r>
      <w:bookmarkEnd w:id="375"/>
      <w:r>
        <w:rPr>
          <w:rFonts w:ascii="黑体" w:eastAsia="黑体"/>
          <w:b/>
        </w:rPr>
        <w:t>项目经理</w:t>
      </w:r>
    </w:p>
    <w:p w14:paraId="76EB04C2">
      <w:pPr>
        <w:spacing w:line="380" w:lineRule="exact"/>
        <w:ind w:firstLine="420" w:firstLineChars="200"/>
        <w:rPr>
          <w:rFonts w:hint="eastAsia" w:ascii="宋体" w:hAnsi="宋体"/>
        </w:rPr>
      </w:pPr>
      <w:r>
        <w:rPr>
          <w:rFonts w:ascii="宋体" w:hAnsi="宋体"/>
        </w:rPr>
        <w:t>承包人项目经理：</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w:t>
      </w:r>
      <w:r>
        <w:rPr>
          <w:rFonts w:ascii="宋体" w:hAnsi="宋体"/>
        </w:rPr>
        <w:t>。</w:t>
      </w:r>
    </w:p>
    <w:p w14:paraId="64A90182">
      <w:pPr>
        <w:spacing w:line="480" w:lineRule="auto"/>
        <w:rPr>
          <w:rFonts w:ascii="黑体" w:eastAsia="黑体"/>
          <w:b/>
        </w:rPr>
      </w:pPr>
      <w:bookmarkStart w:id="376" w:name="_Toc351203486"/>
      <w:r>
        <w:rPr>
          <w:rFonts w:ascii="黑体" w:eastAsia="黑体"/>
          <w:b/>
        </w:rPr>
        <w:t>六、合同文件构成</w:t>
      </w:r>
      <w:bookmarkEnd w:id="376"/>
    </w:p>
    <w:p w14:paraId="3370A78D">
      <w:pPr>
        <w:spacing w:line="380" w:lineRule="exact"/>
        <w:ind w:firstLine="420" w:firstLineChars="200"/>
      </w:pPr>
      <w:r>
        <w:t>本协议书与下列文件一起构成合同文件：</w:t>
      </w:r>
    </w:p>
    <w:p w14:paraId="2682BBD1">
      <w:pPr>
        <w:spacing w:line="380" w:lineRule="exact"/>
        <w:ind w:firstLine="420" w:firstLineChars="200"/>
      </w:pPr>
      <w:r>
        <w:t>（1）中标通知书（如果有）；</w:t>
      </w:r>
    </w:p>
    <w:p w14:paraId="649C177C">
      <w:pPr>
        <w:spacing w:line="380" w:lineRule="exact"/>
        <w:ind w:firstLine="420" w:firstLineChars="200"/>
      </w:pPr>
      <w:r>
        <w:t xml:space="preserve">（2）投标函及其附录（如果有）； </w:t>
      </w:r>
    </w:p>
    <w:p w14:paraId="04A5ECCF">
      <w:pPr>
        <w:spacing w:line="380" w:lineRule="exact"/>
        <w:ind w:firstLine="420" w:firstLineChars="200"/>
      </w:pPr>
      <w:r>
        <w:t>（3）专用合同条款及其附件；</w:t>
      </w:r>
    </w:p>
    <w:p w14:paraId="05CAE79A">
      <w:pPr>
        <w:spacing w:line="380" w:lineRule="exact"/>
        <w:ind w:firstLine="420" w:firstLineChars="200"/>
      </w:pPr>
      <w:r>
        <w:t>（4）通用合同条款；</w:t>
      </w:r>
    </w:p>
    <w:p w14:paraId="53C4FCE2">
      <w:pPr>
        <w:spacing w:line="380" w:lineRule="exact"/>
        <w:ind w:firstLine="420" w:firstLineChars="200"/>
      </w:pPr>
      <w:r>
        <w:t>（5）技术标准和要求；</w:t>
      </w:r>
    </w:p>
    <w:p w14:paraId="563E2B05">
      <w:pPr>
        <w:spacing w:line="380" w:lineRule="exact"/>
        <w:ind w:firstLine="420" w:firstLineChars="200"/>
      </w:pPr>
      <w:r>
        <w:t>（6）图纸；</w:t>
      </w:r>
    </w:p>
    <w:p w14:paraId="3B4205A8">
      <w:pPr>
        <w:spacing w:line="380" w:lineRule="exact"/>
        <w:ind w:firstLine="420" w:firstLineChars="200"/>
      </w:pPr>
      <w:r>
        <w:t>（7）已标价工程量清单或预算书；</w:t>
      </w:r>
    </w:p>
    <w:p w14:paraId="3F45FBF5">
      <w:pPr>
        <w:spacing w:line="380" w:lineRule="exact"/>
        <w:ind w:firstLine="420" w:firstLineChars="200"/>
      </w:pPr>
      <w:r>
        <w:t>（8）其他合同文件。</w:t>
      </w:r>
    </w:p>
    <w:p w14:paraId="335F7806">
      <w:pPr>
        <w:spacing w:line="380" w:lineRule="exact"/>
        <w:ind w:firstLine="420" w:firstLineChars="200"/>
      </w:pPr>
      <w:r>
        <w:t>在合同订立及履行过程中形成的与合同有关的文件均构成合同文件组成部分。</w:t>
      </w:r>
    </w:p>
    <w:p w14:paraId="0D434EE0">
      <w:pPr>
        <w:spacing w:line="380" w:lineRule="exact"/>
        <w:ind w:firstLine="420" w:firstLineChars="200"/>
      </w:pPr>
      <w:r>
        <w:t>上述各项合同文件包括合同当事人就该项合同文件所作出的补充和修改，属于同一类内容的文件，应以最新签署的为准。</w:t>
      </w:r>
      <w:r>
        <w:rPr>
          <w:rFonts w:hint="eastAsia"/>
        </w:rPr>
        <w:t>专用合同条款及其附件须经合同当事人签字或盖章。</w:t>
      </w:r>
    </w:p>
    <w:p w14:paraId="031CA9FD">
      <w:pPr>
        <w:spacing w:line="480" w:lineRule="auto"/>
        <w:rPr>
          <w:rFonts w:ascii="黑体" w:eastAsia="黑体"/>
          <w:b/>
        </w:rPr>
      </w:pPr>
      <w:bookmarkStart w:id="377" w:name="_Toc351203487"/>
      <w:r>
        <w:rPr>
          <w:rFonts w:ascii="黑体" w:eastAsia="黑体"/>
          <w:b/>
        </w:rPr>
        <w:t>七、承诺</w:t>
      </w:r>
      <w:bookmarkEnd w:id="377"/>
    </w:p>
    <w:p w14:paraId="4F1B4D9C">
      <w:pPr>
        <w:spacing w:line="380" w:lineRule="exact"/>
        <w:ind w:firstLine="420" w:firstLineChars="200"/>
      </w:pPr>
      <w:r>
        <w:t>1.发包人承诺按照法律规定履行项目审批手续、筹集工程建设资金并按照合同约定的期限和方式支付合同价款。</w:t>
      </w:r>
    </w:p>
    <w:p w14:paraId="726677AC">
      <w:pPr>
        <w:spacing w:line="380" w:lineRule="exact"/>
        <w:ind w:firstLine="420" w:firstLineChars="200"/>
      </w:pPr>
      <w:r>
        <w:t>2.承包人承诺按照法律规定及合同约定组织完成工程施工，确保工程质量和安全，不进行转包及违法分包，并在缺陷责任期及保修期内承担相应的工程维修责任。</w:t>
      </w:r>
    </w:p>
    <w:p w14:paraId="13492B68">
      <w:pPr>
        <w:spacing w:line="380" w:lineRule="exact"/>
        <w:ind w:firstLine="420" w:firstLineChars="200"/>
      </w:pPr>
      <w:r>
        <w:t>3.发包人和承包人通过招投标形式签订合同的，双方理解并</w:t>
      </w:r>
      <w:r>
        <w:rPr>
          <w:rFonts w:hint="eastAsia"/>
        </w:rPr>
        <w:t>承诺</w:t>
      </w:r>
      <w:r>
        <w:t>不再就同一工程另行签订与合同实质性内容相背离的协议。</w:t>
      </w:r>
    </w:p>
    <w:p w14:paraId="12945360">
      <w:pPr>
        <w:spacing w:line="480" w:lineRule="auto"/>
      </w:pPr>
      <w:bookmarkStart w:id="378" w:name="_Toc351203488"/>
      <w:r>
        <w:rPr>
          <w:rFonts w:ascii="黑体" w:eastAsia="黑体"/>
          <w:b/>
        </w:rPr>
        <w:t>八、词语含义</w:t>
      </w:r>
      <w:bookmarkEnd w:id="378"/>
    </w:p>
    <w:p w14:paraId="6BCEE417">
      <w:pPr>
        <w:spacing w:line="380" w:lineRule="exact"/>
        <w:ind w:firstLine="420" w:firstLineChars="200"/>
      </w:pPr>
      <w:r>
        <w:t>本协议书中词语含义与第二部分通用合同条款中赋予的含义相同。</w:t>
      </w:r>
    </w:p>
    <w:p w14:paraId="0058AC26">
      <w:pPr>
        <w:spacing w:line="480" w:lineRule="auto"/>
      </w:pPr>
      <w:bookmarkStart w:id="379" w:name="_Toc351203489"/>
      <w:r>
        <w:rPr>
          <w:rFonts w:ascii="黑体" w:eastAsia="黑体"/>
          <w:b/>
        </w:rPr>
        <w:t>九、签订时间</w:t>
      </w:r>
      <w:bookmarkEnd w:id="379"/>
    </w:p>
    <w:p w14:paraId="4A0BBE0D">
      <w:pPr>
        <w:spacing w:line="380" w:lineRule="exact"/>
        <w:ind w:firstLine="420" w:firstLineChars="200"/>
      </w:pPr>
      <w:r>
        <w:t>本合同于</w:t>
      </w: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日签订。</w:t>
      </w:r>
    </w:p>
    <w:p w14:paraId="1F84D769">
      <w:pPr>
        <w:spacing w:line="480" w:lineRule="auto"/>
      </w:pPr>
      <w:bookmarkStart w:id="380" w:name="_Toc351203490"/>
      <w:r>
        <w:rPr>
          <w:rFonts w:ascii="黑体" w:eastAsia="黑体"/>
          <w:b/>
        </w:rPr>
        <w:t>十、签订地点</w:t>
      </w:r>
      <w:bookmarkEnd w:id="380"/>
    </w:p>
    <w:p w14:paraId="1F2BC9CE">
      <w:pPr>
        <w:spacing w:line="380" w:lineRule="exact"/>
        <w:ind w:firstLine="420" w:firstLineChars="200"/>
      </w:pPr>
      <w:r>
        <w:t>本合同在</w:t>
      </w:r>
      <w:r>
        <w:rPr>
          <w:u w:val="single"/>
        </w:rPr>
        <w:t xml:space="preserve">                                    </w:t>
      </w:r>
      <w:r>
        <w:t>签订。</w:t>
      </w:r>
    </w:p>
    <w:p w14:paraId="542C9454">
      <w:pPr>
        <w:spacing w:line="480" w:lineRule="auto"/>
      </w:pPr>
      <w:bookmarkStart w:id="381" w:name="_Toc351203491"/>
      <w:r>
        <w:rPr>
          <w:rFonts w:ascii="黑体" w:eastAsia="黑体"/>
          <w:b/>
        </w:rPr>
        <w:t>十一、补充协议</w:t>
      </w:r>
      <w:bookmarkEnd w:id="381"/>
    </w:p>
    <w:p w14:paraId="6EB7EC9C">
      <w:pPr>
        <w:spacing w:line="380" w:lineRule="exact"/>
        <w:ind w:firstLine="420" w:firstLineChars="200"/>
      </w:pPr>
      <w:r>
        <w:t>合同未尽事宜，合同当事人另行签订补充协议</w:t>
      </w:r>
      <w:r>
        <w:rPr>
          <w:rFonts w:hint="eastAsia"/>
        </w:rPr>
        <w:t>，</w:t>
      </w:r>
      <w:r>
        <w:t>补充协议是合同的组成部分。</w:t>
      </w:r>
    </w:p>
    <w:p w14:paraId="36D37EA0">
      <w:pPr>
        <w:spacing w:line="480" w:lineRule="auto"/>
      </w:pPr>
      <w:bookmarkStart w:id="382" w:name="_Toc351203492"/>
      <w:r>
        <w:rPr>
          <w:rFonts w:ascii="黑体" w:eastAsia="黑体"/>
          <w:b/>
        </w:rPr>
        <w:t>十二、合同生效</w:t>
      </w:r>
      <w:bookmarkEnd w:id="382"/>
    </w:p>
    <w:p w14:paraId="320020EE">
      <w:pPr>
        <w:spacing w:line="380" w:lineRule="exact"/>
        <w:ind w:firstLine="420" w:firstLineChars="200"/>
      </w:pPr>
      <w:r>
        <w:t>本合同自</w:t>
      </w:r>
      <w:r>
        <w:rPr>
          <w:u w:val="single"/>
        </w:rPr>
        <w:t xml:space="preserve">                                   </w:t>
      </w:r>
      <w:r>
        <w:t>生效。</w:t>
      </w:r>
    </w:p>
    <w:p w14:paraId="3151852D">
      <w:pPr>
        <w:spacing w:line="480" w:lineRule="auto"/>
      </w:pPr>
      <w:bookmarkStart w:id="383" w:name="_Toc351203493"/>
      <w:r>
        <w:rPr>
          <w:rFonts w:ascii="黑体" w:eastAsia="黑体"/>
          <w:b/>
        </w:rPr>
        <w:t>十三、合同份数</w:t>
      </w:r>
      <w:bookmarkEnd w:id="383"/>
    </w:p>
    <w:p w14:paraId="0547A441">
      <w:pPr>
        <w:spacing w:line="380" w:lineRule="exact"/>
        <w:ind w:firstLine="420" w:firstLineChars="200"/>
      </w:pPr>
      <w:r>
        <w:t>本合同一式</w:t>
      </w:r>
      <w:r>
        <w:rPr>
          <w:u w:val="single"/>
        </w:rPr>
        <w:t xml:space="preserve">  </w:t>
      </w:r>
      <w:r>
        <w:rPr>
          <w:rFonts w:hint="eastAsia"/>
          <w:u w:val="single"/>
        </w:rPr>
        <w:t xml:space="preserve"> </w:t>
      </w:r>
      <w:r>
        <w:rPr>
          <w:u w:val="single"/>
        </w:rPr>
        <w:t xml:space="preserve"> </w:t>
      </w:r>
      <w:r>
        <w:t>份，均具有同等法律效力，发包人执</w:t>
      </w:r>
      <w:r>
        <w:rPr>
          <w:u w:val="single"/>
        </w:rPr>
        <w:t xml:space="preserve">  </w:t>
      </w:r>
      <w:r>
        <w:rPr>
          <w:rFonts w:hint="eastAsia"/>
          <w:u w:val="single"/>
        </w:rPr>
        <w:t xml:space="preserve"> </w:t>
      </w:r>
      <w:r>
        <w:rPr>
          <w:u w:val="single"/>
        </w:rPr>
        <w:t xml:space="preserve"> </w:t>
      </w:r>
      <w:r>
        <w:t>份，承包人执</w:t>
      </w:r>
      <w:r>
        <w:rPr>
          <w:u w:val="single"/>
        </w:rPr>
        <w:t xml:space="preserve">  </w:t>
      </w:r>
      <w:r>
        <w:rPr>
          <w:rFonts w:hint="eastAsia"/>
          <w:u w:val="single"/>
        </w:rPr>
        <w:t xml:space="preserve"> </w:t>
      </w:r>
      <w:r>
        <w:rPr>
          <w:u w:val="single"/>
        </w:rPr>
        <w:t xml:space="preserve"> </w:t>
      </w:r>
      <w:r>
        <w:t>份。</w:t>
      </w:r>
    </w:p>
    <w:p w14:paraId="7DC8E84D">
      <w:pPr>
        <w:spacing w:line="380" w:lineRule="exact"/>
        <w:rPr>
          <w:rFonts w:hint="eastAsia"/>
        </w:rPr>
      </w:pPr>
    </w:p>
    <w:p w14:paraId="3D8EC703">
      <w:pPr>
        <w:spacing w:line="380" w:lineRule="exact"/>
        <w:rPr>
          <w:rFonts w:hint="eastAsia"/>
        </w:rPr>
      </w:pPr>
    </w:p>
    <w:p w14:paraId="56972FD8">
      <w:pPr>
        <w:spacing w:line="380" w:lineRule="exact"/>
        <w:rPr>
          <w:rFonts w:hint="eastAsia"/>
        </w:rPr>
      </w:pPr>
    </w:p>
    <w:p w14:paraId="5D1A0F43">
      <w:pPr>
        <w:spacing w:line="380" w:lineRule="exact"/>
        <w:rPr>
          <w:rFonts w:hint="eastAsia"/>
        </w:rPr>
      </w:pPr>
    </w:p>
    <w:p w14:paraId="50E40B41">
      <w:pPr>
        <w:spacing w:line="380" w:lineRule="exact"/>
        <w:rPr>
          <w:rFonts w:hint="eastAsia"/>
        </w:rPr>
      </w:pPr>
    </w:p>
    <w:p w14:paraId="17D7631C">
      <w:pPr>
        <w:spacing w:line="380" w:lineRule="exact"/>
        <w:rPr>
          <w:rFonts w:hint="eastAsia"/>
        </w:rPr>
      </w:pPr>
    </w:p>
    <w:p w14:paraId="64F6C674">
      <w:pPr>
        <w:spacing w:line="380" w:lineRule="exact"/>
        <w:rPr>
          <w:rFonts w:hint="eastAsia"/>
        </w:rPr>
      </w:pPr>
    </w:p>
    <w:p w14:paraId="4AD0118A">
      <w:pPr>
        <w:spacing w:line="380" w:lineRule="exact"/>
        <w:rPr>
          <w:rFonts w:hint="eastAsia"/>
        </w:rPr>
      </w:pPr>
    </w:p>
    <w:p w14:paraId="70494DAF">
      <w:pPr>
        <w:spacing w:line="380" w:lineRule="exact"/>
        <w:ind w:firstLine="420" w:firstLineChars="200"/>
        <w:rPr>
          <w:rFonts w:hint="eastAsia"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14:paraId="1376801E">
      <w:pPr>
        <w:spacing w:line="380" w:lineRule="exact"/>
        <w:rPr>
          <w:rFonts w:hint="eastAsia" w:ascii="宋体" w:hAnsi="宋体"/>
        </w:rPr>
      </w:pPr>
      <w:r>
        <w:rPr>
          <w:rFonts w:hint="eastAsia" w:ascii="宋体" w:hAnsi="宋体"/>
        </w:rPr>
        <w:t xml:space="preserve">                                 </w:t>
      </w:r>
    </w:p>
    <w:p w14:paraId="0C49CC31">
      <w:pPr>
        <w:spacing w:line="380" w:lineRule="exact"/>
        <w:ind w:firstLine="420" w:firstLineChars="200"/>
        <w:rPr>
          <w:rFonts w:hint="eastAsia" w:ascii="宋体" w:hAnsi="宋体"/>
        </w:rPr>
      </w:pPr>
      <w:r>
        <w:rPr>
          <w:rFonts w:hint="eastAsia" w:ascii="宋体" w:hAnsi="宋体"/>
        </w:rPr>
        <w:t>法定代表人或其委托代理人：              法定代表人或其委托代理人：</w:t>
      </w:r>
    </w:p>
    <w:p w14:paraId="4CF39576">
      <w:pPr>
        <w:spacing w:line="380" w:lineRule="exact"/>
        <w:ind w:firstLine="420" w:firstLineChars="200"/>
        <w:rPr>
          <w:rFonts w:hint="eastAsia" w:ascii="宋体" w:hAnsi="宋体"/>
        </w:rPr>
      </w:pPr>
      <w:r>
        <w:rPr>
          <w:rFonts w:hint="eastAsia" w:ascii="宋体" w:hAnsi="宋体"/>
        </w:rPr>
        <w:t>（签字）                                （签字）</w:t>
      </w:r>
    </w:p>
    <w:p w14:paraId="2E317864">
      <w:pPr>
        <w:spacing w:line="380" w:lineRule="exact"/>
        <w:rPr>
          <w:rFonts w:hint="eastAsia" w:ascii="宋体" w:hAnsi="宋体"/>
        </w:rPr>
      </w:pPr>
    </w:p>
    <w:p w14:paraId="6DA54D53">
      <w:pPr>
        <w:spacing w:line="380" w:lineRule="exact"/>
        <w:ind w:firstLine="420" w:firstLineChars="200"/>
        <w:rPr>
          <w:rFonts w:ascii="宋体" w:hAnsi="宋体"/>
        </w:rPr>
      </w:pPr>
      <w:r>
        <w:rPr>
          <w:rFonts w:hint="eastAsia" w:ascii="宋体" w:hAnsi="宋体"/>
        </w:rPr>
        <w:t>组织机构代码：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组织机构代码：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00B4DB57">
      <w:pPr>
        <w:spacing w:line="380" w:lineRule="exact"/>
        <w:ind w:firstLine="420" w:firstLineChars="200"/>
        <w:rPr>
          <w:rFonts w:ascii="宋体" w:hAnsi="宋体"/>
        </w:rPr>
      </w:pPr>
      <w:r>
        <w:rPr>
          <w:rFonts w:ascii="宋体" w:hAnsi="宋体"/>
        </w:rPr>
        <w:t>地  址：</w:t>
      </w:r>
      <w:r>
        <w:rPr>
          <w:rFonts w:ascii="宋体" w:hAnsi="宋体"/>
          <w:u w:val="single"/>
        </w:rPr>
        <w:t xml:space="preserve">     </w:t>
      </w:r>
      <w:r>
        <w:rPr>
          <w:rFonts w:hint="eastAsia" w:ascii="宋体" w:hAnsi="宋体"/>
          <w:u w:val="single"/>
        </w:rPr>
        <w:t xml:space="preserve">  </w:t>
      </w:r>
      <w:r>
        <w:rPr>
          <w:rFonts w:hint="eastAsia" w:ascii="宋体" w:hAnsi="宋体"/>
        </w:rPr>
        <w:t xml:space="preserve">            </w:t>
      </w:r>
      <w:r>
        <w:rPr>
          <w:rFonts w:ascii="宋体" w:hAnsi="宋体"/>
        </w:rPr>
        <w:t>地  址：</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CEF05F9">
      <w:pPr>
        <w:spacing w:line="380" w:lineRule="exact"/>
        <w:ind w:firstLine="420" w:firstLineChars="200"/>
        <w:rPr>
          <w:rFonts w:ascii="宋体" w:hAnsi="宋体"/>
        </w:rPr>
      </w:pPr>
      <w:r>
        <w:rPr>
          <w:rFonts w:ascii="宋体" w:hAnsi="宋体"/>
        </w:rPr>
        <w:t>邮政编码：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邮政编码：</w:t>
      </w:r>
      <w:r>
        <w:rPr>
          <w:rFonts w:ascii="宋体" w:hAnsi="宋体"/>
          <w:u w:val="single"/>
        </w:rPr>
        <w:t xml:space="preserve">   </w:t>
      </w:r>
    </w:p>
    <w:p w14:paraId="64A00858">
      <w:pPr>
        <w:spacing w:line="380" w:lineRule="exact"/>
        <w:ind w:firstLine="420" w:firstLineChars="200"/>
        <w:rPr>
          <w:rFonts w:ascii="宋体" w:hAnsi="宋体"/>
        </w:rPr>
      </w:pPr>
      <w:r>
        <w:rPr>
          <w:rFonts w:ascii="宋体" w:hAnsi="宋体"/>
        </w:rPr>
        <w:t>法定代表人：</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法定代表人：</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p>
    <w:p w14:paraId="56803690">
      <w:pPr>
        <w:spacing w:line="380" w:lineRule="exact"/>
        <w:ind w:firstLine="420" w:firstLineChars="200"/>
        <w:rPr>
          <w:rFonts w:ascii="宋体" w:hAnsi="宋体"/>
        </w:rPr>
      </w:pPr>
      <w:r>
        <w:rPr>
          <w:rFonts w:ascii="宋体" w:hAnsi="宋体"/>
        </w:rPr>
        <w:t>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委托代理人：</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3EE134A">
      <w:pPr>
        <w:spacing w:line="380" w:lineRule="exact"/>
        <w:ind w:firstLine="420" w:firstLineChars="200"/>
        <w:rPr>
          <w:rFonts w:ascii="宋体" w:hAnsi="宋体"/>
        </w:rPr>
      </w:pPr>
      <w:r>
        <w:rPr>
          <w:rFonts w:ascii="宋体" w:hAnsi="宋体"/>
        </w:rPr>
        <w:t>电  话：</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电  话：</w:t>
      </w:r>
      <w:r>
        <w:rPr>
          <w:rFonts w:ascii="宋体" w:hAnsi="宋体"/>
          <w:u w:val="single"/>
        </w:rPr>
        <w:t></w:t>
      </w:r>
      <w:r>
        <w:rPr>
          <w:rFonts w:hint="eastAsia" w:ascii="宋体" w:hAnsi="宋体"/>
          <w:u w:val="single"/>
        </w:rPr>
        <w:t xml:space="preserve">  </w:t>
      </w:r>
      <w:r>
        <w:rPr>
          <w:rFonts w:ascii="宋体" w:hAnsi="宋体"/>
          <w:u w:val="single"/>
        </w:rPr>
        <w:t xml:space="preserve">   </w:t>
      </w:r>
    </w:p>
    <w:p w14:paraId="577BF62F">
      <w:pPr>
        <w:spacing w:line="380" w:lineRule="exact"/>
        <w:ind w:firstLine="420" w:firstLineChars="200"/>
        <w:rPr>
          <w:rFonts w:ascii="宋体" w:hAnsi="宋体"/>
        </w:rPr>
      </w:pPr>
      <w:r>
        <w:rPr>
          <w:rFonts w:ascii="宋体" w:hAnsi="宋体"/>
        </w:rPr>
        <w:t>传  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传  真：</w:t>
      </w:r>
      <w:r>
        <w:rPr>
          <w:rFonts w:ascii="宋体" w:hAnsi="宋体"/>
          <w:u w:val="single"/>
        </w:rPr>
        <w:t></w:t>
      </w:r>
      <w:r>
        <w:rPr>
          <w:rFonts w:hint="eastAsia" w:ascii="宋体" w:hAnsi="宋体"/>
          <w:u w:val="single"/>
        </w:rPr>
        <w:t xml:space="preserve">  </w:t>
      </w:r>
      <w:r>
        <w:rPr>
          <w:rFonts w:ascii="宋体" w:hAnsi="宋体"/>
          <w:u w:val="single"/>
        </w:rPr>
        <w:t xml:space="preserve">   </w:t>
      </w:r>
    </w:p>
    <w:p w14:paraId="5A10A152">
      <w:pPr>
        <w:spacing w:line="380" w:lineRule="exact"/>
        <w:ind w:firstLine="420" w:firstLineChars="200"/>
        <w:rPr>
          <w:rFonts w:ascii="宋体" w:hAnsi="宋体"/>
        </w:rPr>
      </w:pPr>
      <w:r>
        <w:rPr>
          <w:rFonts w:ascii="宋体" w:hAnsi="宋体"/>
        </w:rPr>
        <w:t>电子信箱：</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电子信箱：</w:t>
      </w:r>
      <w:r>
        <w:rPr>
          <w:rFonts w:ascii="宋体" w:hAnsi="宋体"/>
          <w:u w:val="single"/>
        </w:rPr>
        <w:t xml:space="preserve">   </w:t>
      </w:r>
    </w:p>
    <w:p w14:paraId="235741FB">
      <w:pPr>
        <w:spacing w:line="380" w:lineRule="exact"/>
        <w:ind w:firstLine="420" w:firstLineChars="200"/>
        <w:rPr>
          <w:rFonts w:ascii="宋体" w:hAnsi="宋体"/>
        </w:rPr>
      </w:pPr>
      <w:r>
        <w:rPr>
          <w:rFonts w:ascii="宋体" w:hAnsi="宋体"/>
        </w:rPr>
        <w:t>开户银行：</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rPr>
        <w:t>开户银行：</w:t>
      </w:r>
      <w:r>
        <w:rPr>
          <w:rFonts w:ascii="宋体" w:hAnsi="宋体"/>
          <w:u w:val="single"/>
        </w:rPr>
        <w:t xml:space="preserve">   </w:t>
      </w:r>
    </w:p>
    <w:p w14:paraId="559B3257">
      <w:pPr>
        <w:spacing w:line="380" w:lineRule="exact"/>
        <w:ind w:firstLine="420" w:firstLineChars="200"/>
        <w:rPr>
          <w:rFonts w:hint="eastAsia" w:ascii="宋体" w:hAnsi="宋体"/>
          <w:u w:val="single"/>
        </w:rPr>
      </w:pPr>
      <w:r>
        <w:rPr>
          <w:rFonts w:ascii="宋体" w:hAnsi="宋体"/>
        </w:rPr>
        <w:t>账  号：</w:t>
      </w:r>
      <w:r>
        <w:rPr>
          <w:rFonts w:ascii="宋体" w:hAnsi="宋体"/>
          <w:u w:val="single"/>
        </w:rPr>
        <w:t xml:space="preserve">       </w:t>
      </w:r>
      <w:r>
        <w:rPr>
          <w:rFonts w:hint="eastAsia" w:ascii="宋体" w:hAnsi="宋体"/>
          <w:u w:val="single"/>
        </w:rPr>
        <w:t xml:space="preserve">   </w:t>
      </w:r>
      <w:r>
        <w:rPr>
          <w:rFonts w:hint="eastAsia" w:ascii="宋体" w:hAnsi="宋体"/>
        </w:rPr>
        <w:t xml:space="preserve">           </w:t>
      </w:r>
      <w:r>
        <w:rPr>
          <w:rFonts w:ascii="宋体" w:hAnsi="宋体"/>
        </w:rPr>
        <w:t>账</w:t>
      </w:r>
      <w:r>
        <w:rPr>
          <w:rFonts w:hint="eastAsia" w:ascii="宋体" w:hAnsi="宋体"/>
        </w:rPr>
        <w:t xml:space="preserve"> </w:t>
      </w:r>
      <w:r>
        <w:rPr>
          <w:rFonts w:ascii="宋体" w:hAnsi="宋体"/>
        </w:rPr>
        <w:t xml:space="preserve"> 号：</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5DB5A702">
      <w:pPr>
        <w:spacing w:line="380" w:lineRule="exact"/>
        <w:ind w:firstLine="420" w:firstLineChars="200"/>
        <w:rPr>
          <w:rFonts w:hint="eastAsia"/>
          <w:u w:val="single"/>
        </w:rPr>
      </w:pPr>
    </w:p>
    <w:p w14:paraId="3DBC4166">
      <w:pPr>
        <w:spacing w:line="380" w:lineRule="exact"/>
        <w:ind w:firstLine="420" w:firstLineChars="200"/>
        <w:rPr>
          <w:rFonts w:hint="eastAsia"/>
          <w:u w:val="single"/>
        </w:rPr>
      </w:pPr>
    </w:p>
    <w:p w14:paraId="0568756B">
      <w:pPr>
        <w:spacing w:line="380" w:lineRule="exact"/>
        <w:ind w:firstLine="420" w:firstLineChars="200"/>
        <w:rPr>
          <w:rFonts w:hint="eastAsia"/>
          <w:u w:val="single"/>
        </w:rPr>
      </w:pPr>
    </w:p>
    <w:p w14:paraId="495A9662">
      <w:pPr>
        <w:spacing w:line="380" w:lineRule="exact"/>
        <w:ind w:firstLine="420" w:firstLineChars="200"/>
        <w:rPr>
          <w:rFonts w:hint="eastAsia"/>
          <w:u w:val="single"/>
        </w:rPr>
      </w:pPr>
    </w:p>
    <w:p w14:paraId="74834897">
      <w:pPr>
        <w:spacing w:line="380" w:lineRule="exact"/>
        <w:ind w:firstLine="420" w:firstLineChars="200"/>
        <w:rPr>
          <w:rFonts w:hint="eastAsia"/>
          <w:u w:val="single"/>
        </w:rPr>
      </w:pPr>
    </w:p>
    <w:p w14:paraId="4A6DEAC4">
      <w:pPr>
        <w:spacing w:line="380" w:lineRule="exact"/>
        <w:ind w:firstLine="420" w:firstLineChars="200"/>
        <w:rPr>
          <w:rFonts w:hint="eastAsia"/>
        </w:rPr>
      </w:pPr>
    </w:p>
    <w:p w14:paraId="31139062">
      <w:pPr>
        <w:spacing w:line="380" w:lineRule="exact"/>
        <w:ind w:firstLine="420" w:firstLineChars="200"/>
        <w:rPr>
          <w:rFonts w:hint="eastAsia"/>
        </w:rPr>
      </w:pPr>
    </w:p>
    <w:p w14:paraId="32F1D188">
      <w:pPr>
        <w:spacing w:line="380" w:lineRule="exact"/>
        <w:ind w:firstLine="420" w:firstLineChars="200"/>
        <w:rPr>
          <w:rFonts w:hint="eastAsia"/>
        </w:rPr>
      </w:pPr>
    </w:p>
    <w:p w14:paraId="542152C0">
      <w:pPr>
        <w:spacing w:line="380" w:lineRule="exact"/>
        <w:ind w:firstLine="420" w:firstLineChars="200"/>
        <w:rPr>
          <w:rFonts w:hint="eastAsia"/>
        </w:rPr>
      </w:pPr>
    </w:p>
    <w:p w14:paraId="3EBAD77D">
      <w:pPr>
        <w:spacing w:line="380" w:lineRule="exact"/>
        <w:ind w:firstLine="420" w:firstLineChars="200"/>
        <w:rPr>
          <w:rFonts w:hint="eastAsia"/>
        </w:rPr>
      </w:pPr>
    </w:p>
    <w:p w14:paraId="65ACB7DC">
      <w:pPr>
        <w:spacing w:line="380" w:lineRule="exact"/>
        <w:ind w:firstLine="420" w:firstLineChars="200"/>
        <w:rPr>
          <w:rFonts w:hint="eastAsia"/>
        </w:rPr>
      </w:pPr>
    </w:p>
    <w:p w14:paraId="6284D93F">
      <w:pPr>
        <w:spacing w:line="380" w:lineRule="exact"/>
        <w:ind w:firstLine="420" w:firstLineChars="200"/>
        <w:rPr>
          <w:rFonts w:hint="eastAsia"/>
        </w:rPr>
      </w:pPr>
    </w:p>
    <w:p w14:paraId="39D6509C">
      <w:pPr>
        <w:spacing w:line="380" w:lineRule="exact"/>
        <w:ind w:firstLine="420" w:firstLineChars="200"/>
        <w:rPr>
          <w:rFonts w:hint="eastAsia"/>
        </w:rPr>
      </w:pPr>
    </w:p>
    <w:p w14:paraId="160289F6">
      <w:pPr>
        <w:spacing w:line="380" w:lineRule="exact"/>
        <w:ind w:firstLine="420" w:firstLineChars="200"/>
        <w:rPr>
          <w:rFonts w:hint="eastAsia"/>
        </w:rPr>
      </w:pPr>
    </w:p>
    <w:p w14:paraId="3A30CD9D">
      <w:pPr>
        <w:pStyle w:val="130"/>
        <w:jc w:val="center"/>
        <w:rPr>
          <w:rFonts w:hint="eastAsia"/>
        </w:rPr>
      </w:pPr>
      <w:bookmarkStart w:id="384" w:name="_Toc15612"/>
      <w:bookmarkStart w:id="385" w:name="_Toc351203494"/>
      <w:r>
        <w:t>第二部分 通用合同条款</w:t>
      </w:r>
      <w:bookmarkEnd w:id="384"/>
      <w:bookmarkEnd w:id="385"/>
      <w:bookmarkStart w:id="386" w:name="_Toc337558727"/>
    </w:p>
    <w:p w14:paraId="4963E4B2">
      <w:pPr>
        <w:autoSpaceDE w:val="0"/>
        <w:autoSpaceDN w:val="0"/>
        <w:adjustRightInd w:val="0"/>
        <w:spacing w:line="360" w:lineRule="auto"/>
        <w:jc w:val="left"/>
        <w:rPr>
          <w:rFonts w:hint="eastAsia" w:eastAsia="仿宋_GB2312"/>
          <w:kern w:val="0"/>
          <w:sz w:val="30"/>
          <w:szCs w:val="32"/>
        </w:rPr>
      </w:pPr>
    </w:p>
    <w:p w14:paraId="21A2020E">
      <w:pPr>
        <w:autoSpaceDE w:val="0"/>
        <w:autoSpaceDN w:val="0"/>
        <w:adjustRightInd w:val="0"/>
        <w:spacing w:line="360" w:lineRule="auto"/>
        <w:jc w:val="left"/>
        <w:rPr>
          <w:rFonts w:hint="eastAsia" w:eastAsia="仿宋_GB2312"/>
          <w:kern w:val="0"/>
          <w:sz w:val="30"/>
          <w:szCs w:val="32"/>
        </w:rPr>
      </w:pPr>
    </w:p>
    <w:p w14:paraId="1C2FE075">
      <w:pPr>
        <w:autoSpaceDE w:val="0"/>
        <w:autoSpaceDN w:val="0"/>
        <w:adjustRightInd w:val="0"/>
        <w:spacing w:line="360" w:lineRule="auto"/>
        <w:jc w:val="left"/>
        <w:rPr>
          <w:rFonts w:hint="eastAsia" w:eastAsia="仿宋_GB2312"/>
          <w:kern w:val="0"/>
          <w:sz w:val="30"/>
          <w:szCs w:val="32"/>
        </w:rPr>
      </w:pPr>
    </w:p>
    <w:p w14:paraId="308FAC2C">
      <w:pPr>
        <w:autoSpaceDE w:val="0"/>
        <w:autoSpaceDN w:val="0"/>
        <w:adjustRightInd w:val="0"/>
        <w:spacing w:line="360" w:lineRule="auto"/>
        <w:jc w:val="left"/>
        <w:rPr>
          <w:rFonts w:hint="eastAsia" w:eastAsia="仿宋_GB2312"/>
          <w:kern w:val="0"/>
          <w:sz w:val="30"/>
          <w:szCs w:val="32"/>
        </w:rPr>
      </w:pPr>
    </w:p>
    <w:p w14:paraId="23DCBA60">
      <w:pPr>
        <w:autoSpaceDE w:val="0"/>
        <w:autoSpaceDN w:val="0"/>
        <w:adjustRightInd w:val="0"/>
        <w:spacing w:line="360" w:lineRule="auto"/>
        <w:jc w:val="left"/>
        <w:rPr>
          <w:rFonts w:hint="eastAsia" w:eastAsia="仿宋_GB2312"/>
          <w:kern w:val="0"/>
          <w:sz w:val="30"/>
          <w:szCs w:val="32"/>
        </w:rPr>
      </w:pPr>
    </w:p>
    <w:p w14:paraId="1609052C">
      <w:pPr>
        <w:autoSpaceDE w:val="0"/>
        <w:autoSpaceDN w:val="0"/>
        <w:adjustRightInd w:val="0"/>
        <w:spacing w:line="360" w:lineRule="auto"/>
        <w:jc w:val="left"/>
        <w:rPr>
          <w:rFonts w:hint="eastAsia" w:eastAsia="仿宋_GB2312"/>
          <w:kern w:val="0"/>
          <w:sz w:val="30"/>
          <w:szCs w:val="32"/>
        </w:rPr>
      </w:pPr>
    </w:p>
    <w:p w14:paraId="14E119FF">
      <w:pPr>
        <w:autoSpaceDE w:val="0"/>
        <w:autoSpaceDN w:val="0"/>
        <w:adjustRightInd w:val="0"/>
        <w:spacing w:line="360" w:lineRule="auto"/>
        <w:jc w:val="left"/>
        <w:rPr>
          <w:rFonts w:hint="eastAsia" w:eastAsia="仿宋_GB2312"/>
          <w:kern w:val="0"/>
          <w:sz w:val="30"/>
          <w:szCs w:val="32"/>
        </w:rPr>
      </w:pPr>
    </w:p>
    <w:p w14:paraId="74F318CA">
      <w:pPr>
        <w:autoSpaceDE w:val="0"/>
        <w:autoSpaceDN w:val="0"/>
        <w:adjustRightInd w:val="0"/>
        <w:spacing w:line="360" w:lineRule="auto"/>
        <w:jc w:val="left"/>
        <w:rPr>
          <w:rFonts w:hint="eastAsia" w:eastAsia="仿宋_GB2312"/>
          <w:kern w:val="0"/>
          <w:sz w:val="30"/>
          <w:szCs w:val="32"/>
        </w:rPr>
      </w:pPr>
    </w:p>
    <w:p w14:paraId="4200E532">
      <w:pPr>
        <w:autoSpaceDE w:val="0"/>
        <w:autoSpaceDN w:val="0"/>
        <w:adjustRightInd w:val="0"/>
        <w:spacing w:line="360" w:lineRule="auto"/>
        <w:jc w:val="left"/>
        <w:rPr>
          <w:rFonts w:hint="eastAsia" w:eastAsia="仿宋_GB2312"/>
          <w:kern w:val="0"/>
          <w:sz w:val="30"/>
          <w:szCs w:val="32"/>
        </w:rPr>
      </w:pPr>
    </w:p>
    <w:p w14:paraId="47E8928D">
      <w:pPr>
        <w:autoSpaceDE w:val="0"/>
        <w:autoSpaceDN w:val="0"/>
        <w:adjustRightInd w:val="0"/>
        <w:spacing w:line="360" w:lineRule="auto"/>
        <w:jc w:val="left"/>
        <w:rPr>
          <w:rFonts w:hint="eastAsia" w:eastAsia="仿宋_GB2312"/>
          <w:kern w:val="0"/>
          <w:sz w:val="30"/>
          <w:szCs w:val="32"/>
        </w:rPr>
      </w:pPr>
    </w:p>
    <w:p w14:paraId="719B9F8E">
      <w:pPr>
        <w:autoSpaceDE w:val="0"/>
        <w:autoSpaceDN w:val="0"/>
        <w:adjustRightInd w:val="0"/>
        <w:spacing w:line="360" w:lineRule="auto"/>
        <w:jc w:val="left"/>
        <w:rPr>
          <w:rFonts w:hint="eastAsia" w:eastAsia="仿宋_GB2312"/>
          <w:kern w:val="0"/>
          <w:sz w:val="30"/>
          <w:szCs w:val="32"/>
        </w:rPr>
      </w:pPr>
    </w:p>
    <w:p w14:paraId="291C26DA">
      <w:pPr>
        <w:autoSpaceDE w:val="0"/>
        <w:autoSpaceDN w:val="0"/>
        <w:adjustRightInd w:val="0"/>
        <w:spacing w:line="360" w:lineRule="auto"/>
        <w:jc w:val="left"/>
        <w:rPr>
          <w:rFonts w:hint="eastAsia" w:eastAsia="仿宋_GB2312"/>
          <w:kern w:val="0"/>
          <w:sz w:val="30"/>
          <w:szCs w:val="32"/>
        </w:rPr>
      </w:pPr>
    </w:p>
    <w:p w14:paraId="5FF0ACE1">
      <w:pPr>
        <w:autoSpaceDE w:val="0"/>
        <w:autoSpaceDN w:val="0"/>
        <w:adjustRightInd w:val="0"/>
        <w:spacing w:line="360" w:lineRule="auto"/>
        <w:jc w:val="left"/>
        <w:rPr>
          <w:rFonts w:hint="eastAsia" w:eastAsia="仿宋_GB2312"/>
          <w:kern w:val="0"/>
          <w:sz w:val="30"/>
          <w:szCs w:val="32"/>
        </w:rPr>
      </w:pPr>
    </w:p>
    <w:p w14:paraId="2FDEF775">
      <w:pPr>
        <w:autoSpaceDE w:val="0"/>
        <w:autoSpaceDN w:val="0"/>
        <w:adjustRightInd w:val="0"/>
        <w:spacing w:line="360" w:lineRule="auto"/>
        <w:jc w:val="left"/>
        <w:rPr>
          <w:rFonts w:hint="eastAsia" w:eastAsia="仿宋_GB2312"/>
          <w:kern w:val="0"/>
          <w:sz w:val="30"/>
          <w:szCs w:val="32"/>
        </w:rPr>
      </w:pPr>
    </w:p>
    <w:p w14:paraId="23F050F9">
      <w:pPr>
        <w:autoSpaceDE w:val="0"/>
        <w:autoSpaceDN w:val="0"/>
        <w:adjustRightInd w:val="0"/>
        <w:spacing w:line="360" w:lineRule="auto"/>
        <w:jc w:val="left"/>
        <w:rPr>
          <w:rFonts w:hint="eastAsia" w:eastAsia="仿宋_GB2312"/>
          <w:kern w:val="0"/>
          <w:sz w:val="30"/>
          <w:szCs w:val="32"/>
        </w:rPr>
      </w:pPr>
    </w:p>
    <w:p w14:paraId="37216DA9">
      <w:pPr>
        <w:autoSpaceDE w:val="0"/>
        <w:autoSpaceDN w:val="0"/>
        <w:adjustRightInd w:val="0"/>
        <w:spacing w:line="360" w:lineRule="auto"/>
        <w:jc w:val="left"/>
        <w:rPr>
          <w:rFonts w:hint="eastAsia" w:eastAsia="仿宋_GB2312"/>
          <w:kern w:val="0"/>
          <w:sz w:val="30"/>
          <w:szCs w:val="32"/>
        </w:rPr>
      </w:pPr>
    </w:p>
    <w:p w14:paraId="1B4548D9">
      <w:pPr>
        <w:autoSpaceDE w:val="0"/>
        <w:autoSpaceDN w:val="0"/>
        <w:adjustRightInd w:val="0"/>
        <w:spacing w:line="360" w:lineRule="auto"/>
        <w:jc w:val="left"/>
        <w:rPr>
          <w:rFonts w:hint="eastAsia" w:eastAsia="仿宋_GB2312"/>
          <w:kern w:val="0"/>
          <w:sz w:val="30"/>
          <w:szCs w:val="32"/>
        </w:rPr>
      </w:pPr>
    </w:p>
    <w:p w14:paraId="6B05A8C2">
      <w:pPr>
        <w:spacing w:line="400" w:lineRule="exact"/>
        <w:jc w:val="center"/>
        <w:rPr>
          <w:rFonts w:hint="eastAsia" w:ascii="黑体" w:eastAsia="黑体"/>
          <w:sz w:val="28"/>
          <w:szCs w:val="28"/>
        </w:rPr>
      </w:pPr>
      <w:r>
        <w:rPr>
          <w:rFonts w:ascii="黑体" w:eastAsia="黑体"/>
          <w:sz w:val="28"/>
          <w:szCs w:val="28"/>
        </w:rPr>
        <w:t>通用合同条款</w:t>
      </w:r>
    </w:p>
    <w:p w14:paraId="3FB40218">
      <w:pPr>
        <w:spacing w:line="380" w:lineRule="exact"/>
        <w:rPr>
          <w:rFonts w:hint="eastAsia" w:ascii="华文中宋" w:hAnsi="华文中宋" w:eastAsia="华文中宋"/>
          <w:sz w:val="44"/>
          <w:szCs w:val="44"/>
        </w:rPr>
      </w:pPr>
    </w:p>
    <w:p w14:paraId="73A61681">
      <w:pPr>
        <w:pStyle w:val="130"/>
        <w:rPr>
          <w:b/>
        </w:rPr>
      </w:pPr>
      <w:bookmarkStart w:id="387" w:name="_Toc16371"/>
      <w:bookmarkStart w:id="388" w:name="_Toc351203495"/>
      <w:r>
        <w:rPr>
          <w:b/>
        </w:rPr>
        <w:t>1.</w:t>
      </w:r>
      <w:bookmarkStart w:id="389" w:name="_Toc303538974"/>
      <w:bookmarkEnd w:id="389"/>
      <w:bookmarkStart w:id="390" w:name="_Toc303538972"/>
      <w:bookmarkEnd w:id="390"/>
      <w:bookmarkStart w:id="391" w:name="_Toc303538976"/>
      <w:bookmarkEnd w:id="391"/>
      <w:bookmarkStart w:id="392" w:name="_Toc303538975"/>
      <w:bookmarkEnd w:id="392"/>
      <w:bookmarkStart w:id="393" w:name="_Toc303538973"/>
      <w:bookmarkEnd w:id="393"/>
      <w:bookmarkStart w:id="394" w:name="_Toc296346528"/>
      <w:bookmarkStart w:id="395" w:name="_Toc296503027"/>
      <w:r>
        <w:rPr>
          <w:b/>
        </w:rPr>
        <w:t xml:space="preserve"> 一般约定</w:t>
      </w:r>
      <w:bookmarkEnd w:id="386"/>
      <w:bookmarkEnd w:id="387"/>
      <w:bookmarkEnd w:id="388"/>
      <w:bookmarkEnd w:id="394"/>
      <w:bookmarkEnd w:id="395"/>
    </w:p>
    <w:p w14:paraId="5FD64355">
      <w:pPr>
        <w:pStyle w:val="118"/>
        <w:rPr>
          <w:b/>
        </w:rPr>
      </w:pPr>
      <w:bookmarkStart w:id="396" w:name="_Toc337558728"/>
      <w:bookmarkStart w:id="397" w:name="_Toc296503028"/>
      <w:bookmarkStart w:id="398" w:name="_Toc296346529"/>
      <w:bookmarkStart w:id="399" w:name="_Toc351203496"/>
      <w:bookmarkStart w:id="400" w:name="_Toc24030"/>
      <w:r>
        <w:rPr>
          <w:b/>
        </w:rPr>
        <w:t>1.1词语定义</w:t>
      </w:r>
      <w:bookmarkEnd w:id="396"/>
      <w:bookmarkEnd w:id="397"/>
      <w:bookmarkEnd w:id="398"/>
      <w:r>
        <w:rPr>
          <w:b/>
        </w:rPr>
        <w:t>与解释</w:t>
      </w:r>
      <w:bookmarkEnd w:id="399"/>
      <w:bookmarkEnd w:id="400"/>
    </w:p>
    <w:p w14:paraId="7AC9D2F8">
      <w:pPr>
        <w:spacing w:line="400" w:lineRule="exact"/>
        <w:ind w:firstLine="420" w:firstLineChars="200"/>
      </w:pPr>
      <w:r>
        <w:t>合同协议书、通用合同条款、专用合同条款中的下列词语具有本款所赋予的含义：</w:t>
      </w:r>
    </w:p>
    <w:p w14:paraId="433123F1">
      <w:pPr>
        <w:spacing w:line="400" w:lineRule="exact"/>
        <w:ind w:firstLine="420" w:firstLineChars="200"/>
      </w:pPr>
      <w:r>
        <w:t>1.1.1 合同</w:t>
      </w:r>
    </w:p>
    <w:p w14:paraId="16EDA958">
      <w:pPr>
        <w:spacing w:line="400" w:lineRule="exact"/>
        <w:ind w:firstLine="420" w:firstLineChars="200"/>
      </w:pPr>
      <w: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13AE32C3">
      <w:pPr>
        <w:spacing w:line="400" w:lineRule="exact"/>
        <w:ind w:firstLine="420" w:firstLineChars="200"/>
      </w:pPr>
      <w:r>
        <w:t>1.1.1.2 合同协议书：是指构成合同的由发包人和承包人共同签署的称为“合同协议书”的书面文件</w:t>
      </w:r>
      <w:r>
        <w:rPr>
          <w:rFonts w:hint="eastAsia"/>
        </w:rPr>
        <w:t>。</w:t>
      </w:r>
    </w:p>
    <w:p w14:paraId="01AD5CDB">
      <w:pPr>
        <w:spacing w:line="400" w:lineRule="exact"/>
        <w:ind w:firstLine="420" w:firstLineChars="200"/>
      </w:pPr>
      <w:r>
        <w:t>1.1.1.3 中标通知书：是指构成合同的</w:t>
      </w:r>
      <w:r>
        <w:rPr>
          <w:rFonts w:hint="eastAsia"/>
        </w:rPr>
        <w:t>由</w:t>
      </w:r>
      <w:r>
        <w:t>发包人通知承包人中标的书面文件。</w:t>
      </w:r>
    </w:p>
    <w:p w14:paraId="36D68324">
      <w:pPr>
        <w:spacing w:line="400" w:lineRule="exact"/>
        <w:ind w:firstLine="420" w:firstLineChars="200"/>
      </w:pPr>
      <w:r>
        <w:t>1.1.1.4 投标函：是指构成合同的由承包人填写并签署的用于投标的称为“投标函”的文件。</w:t>
      </w:r>
    </w:p>
    <w:p w14:paraId="4195083E">
      <w:pPr>
        <w:spacing w:line="400" w:lineRule="exact"/>
        <w:ind w:firstLine="420" w:firstLineChars="200"/>
      </w:pPr>
      <w:r>
        <w:t>1.1.1.5 投标函附录：是指构成合同的附在投标函后的称为“投标函附录”的文件。</w:t>
      </w:r>
    </w:p>
    <w:p w14:paraId="6C15B313">
      <w:pPr>
        <w:spacing w:line="400" w:lineRule="exact"/>
        <w:ind w:firstLine="420" w:firstLineChars="200"/>
      </w:pPr>
      <w:r>
        <w:t>1.1.1.6 技术标准和要求：是指构成合同的施工应当遵守的或指导施工的国家、行业或地方的技术标准和要求，以及合同约定的技术标准和要求。</w:t>
      </w:r>
    </w:p>
    <w:p w14:paraId="01930B87">
      <w:pPr>
        <w:spacing w:line="400" w:lineRule="exact"/>
        <w:ind w:firstLine="420" w:firstLineChars="200"/>
        <w:rPr>
          <w:rFonts w:hint="eastAsia"/>
        </w:rPr>
      </w:pPr>
      <w:r>
        <w:t>1.1.1.7 图纸：是指构成合同的图纸，包括由发包人按照合同约定提供或经发包人批准的设计文件、</w:t>
      </w:r>
      <w:r>
        <w:rPr>
          <w:rFonts w:hint="eastAsia"/>
        </w:rPr>
        <w:t>施工图、</w:t>
      </w:r>
      <w:r>
        <w:t>鸟瞰图及模型等，</w:t>
      </w:r>
      <w:r>
        <w:rPr>
          <w:rFonts w:hint="eastAsia"/>
        </w:rPr>
        <w:t>以及在合同履行过程中形成的图纸文件。图纸</w:t>
      </w:r>
      <w:r>
        <w:t>应当按照法律规定审查合格。</w:t>
      </w:r>
    </w:p>
    <w:p w14:paraId="1FA4FC40">
      <w:pPr>
        <w:spacing w:line="400" w:lineRule="exact"/>
        <w:ind w:firstLine="420" w:firstLineChars="200"/>
      </w:pPr>
      <w:r>
        <w:t>1.1.1.8 已标价工程量清单：是指构成合同的由承包人按照规定的格式和要求填写并标明价格的工程量清单，包括说明和表格。</w:t>
      </w:r>
    </w:p>
    <w:p w14:paraId="717B6950">
      <w:pPr>
        <w:spacing w:line="400" w:lineRule="exact"/>
        <w:ind w:firstLine="420" w:firstLineChars="200"/>
      </w:pPr>
      <w:r>
        <w:t>1.1.1.9 预算书：是指构成合同的由承包人按照发包人规定的格式和要求编制的工程预算文件。</w:t>
      </w:r>
    </w:p>
    <w:p w14:paraId="4BB268E1">
      <w:pPr>
        <w:spacing w:line="400" w:lineRule="exact"/>
        <w:ind w:firstLine="420" w:firstLineChars="200"/>
      </w:pPr>
      <w:r>
        <w:t>1.1.1.10 其他合同文件：是指经合同当事人约定的与工程施工有关的具有合同约束力的文件或书面协议。合同当事人可以在专用合同条款中进行约定。</w:t>
      </w:r>
    </w:p>
    <w:p w14:paraId="566BFB50">
      <w:pPr>
        <w:spacing w:line="400" w:lineRule="exact"/>
        <w:ind w:firstLine="420" w:firstLineChars="200"/>
      </w:pPr>
      <w:r>
        <w:t>1.1.2 合同当事人及其他相关方</w:t>
      </w:r>
    </w:p>
    <w:p w14:paraId="1F6E97F9">
      <w:pPr>
        <w:spacing w:line="400" w:lineRule="exact"/>
        <w:ind w:firstLine="420" w:firstLineChars="200"/>
      </w:pPr>
      <w:r>
        <w:t>1.1.2.1 合同当事人：是指发包人和（或）承包人。</w:t>
      </w:r>
    </w:p>
    <w:p w14:paraId="28BD7B94">
      <w:pPr>
        <w:spacing w:line="400" w:lineRule="exact"/>
        <w:ind w:firstLine="420" w:firstLineChars="200"/>
      </w:pPr>
      <w:r>
        <w:t>1.1.2.2 发包人：是指与承包人签订合同协议书的当事人及取得该当事人资格的合法继承人。</w:t>
      </w:r>
    </w:p>
    <w:p w14:paraId="019115D8">
      <w:pPr>
        <w:spacing w:line="400" w:lineRule="exact"/>
        <w:ind w:firstLine="420" w:firstLineChars="200"/>
      </w:pPr>
      <w:r>
        <w:t>1.1.2.3 承包人：是指与发包人签订合同协议书的，具有相应工程施工承包资质的当事人及取得该当事人资格的合法继承人。</w:t>
      </w:r>
    </w:p>
    <w:p w14:paraId="2E777C6A">
      <w:pPr>
        <w:spacing w:line="400" w:lineRule="exact"/>
        <w:ind w:firstLine="420" w:firstLineChars="200"/>
      </w:pPr>
      <w:r>
        <w:t>1.1.2.4 监理人：是指在专用合同条款中指明的，受发包人委托按照法律规定进行工程监督管理的法人或其他组织。</w:t>
      </w:r>
    </w:p>
    <w:p w14:paraId="6A50CE33">
      <w:pPr>
        <w:spacing w:line="400" w:lineRule="exact"/>
        <w:ind w:firstLine="420" w:firstLineChars="200"/>
      </w:pPr>
      <w:r>
        <w:t>1.1.2.5 设计人：是指在专用合同条款中指明的，受发包人委托负责工程设计并具备相应工程设计资质的法人或其他组织。</w:t>
      </w:r>
    </w:p>
    <w:p w14:paraId="5CCAEE2A">
      <w:pPr>
        <w:spacing w:line="400" w:lineRule="exact"/>
        <w:ind w:firstLine="420" w:firstLineChars="200"/>
      </w:pPr>
      <w:r>
        <w:t>1.1.2.6 分包人：</w:t>
      </w:r>
      <w:bookmarkStart w:id="401" w:name="#go5"/>
      <w:bookmarkEnd w:id="401"/>
      <w:r>
        <w:t>是指</w:t>
      </w:r>
      <w:r>
        <w:rPr>
          <w:rFonts w:hint="eastAsia"/>
        </w:rPr>
        <w:t>按照法律规定和</w:t>
      </w:r>
      <w:r>
        <w:t>合同约定，分包</w:t>
      </w:r>
      <w:r>
        <w:rPr>
          <w:rFonts w:hint="eastAsia"/>
        </w:rPr>
        <w:t>部分</w:t>
      </w:r>
      <w:r>
        <w:t>工程</w:t>
      </w:r>
      <w:r>
        <w:rPr>
          <w:rFonts w:hint="eastAsia"/>
        </w:rPr>
        <w:t>或工作</w:t>
      </w:r>
      <w:r>
        <w:t>，并与</w:t>
      </w:r>
      <w:r>
        <w:rPr>
          <w:rFonts w:hint="eastAsia"/>
        </w:rPr>
        <w:t>承包人</w:t>
      </w:r>
      <w:r>
        <w:t>签订分包合同的具有相应资质的法人。</w:t>
      </w:r>
    </w:p>
    <w:p w14:paraId="76D3DDC8">
      <w:pPr>
        <w:spacing w:line="400" w:lineRule="exact"/>
        <w:ind w:firstLine="420" w:firstLineChars="200"/>
      </w:pPr>
      <w:r>
        <w:t>1.1.2.7 发包人代表：是指由发包人任命并派驻施工现场在发包人授权范围内行使发包人权利的人。</w:t>
      </w:r>
    </w:p>
    <w:p w14:paraId="234DE3B6">
      <w:pPr>
        <w:spacing w:line="400" w:lineRule="exact"/>
        <w:ind w:firstLine="420" w:firstLineChars="200"/>
      </w:pPr>
      <w:r>
        <w:t>1.1.2.8 项目经理：是指由承包人任命并派驻施工现场，在承包人授权范围内负责合同履行，且按照法律规定具有相应资格的</w:t>
      </w:r>
      <w:r>
        <w:rPr>
          <w:rFonts w:hint="eastAsia"/>
        </w:rPr>
        <w:t>项目负责</w:t>
      </w:r>
      <w:r>
        <w:t>人。</w:t>
      </w:r>
    </w:p>
    <w:p w14:paraId="61FD818E">
      <w:pPr>
        <w:spacing w:line="400" w:lineRule="exact"/>
        <w:ind w:firstLine="420" w:firstLineChars="200"/>
      </w:pPr>
      <w:r>
        <w:t>1.1.2.9 总监理工程师：是指由监理人任命并派驻施工现场进行工程监理的总负责人。</w:t>
      </w:r>
    </w:p>
    <w:p w14:paraId="07DA7FC1">
      <w:pPr>
        <w:spacing w:line="400" w:lineRule="exact"/>
        <w:ind w:firstLine="420" w:firstLineChars="200"/>
      </w:pPr>
      <w:r>
        <w:t>1.1.3 工程和设备</w:t>
      </w:r>
    </w:p>
    <w:p w14:paraId="086A01D2">
      <w:pPr>
        <w:spacing w:line="400" w:lineRule="exact"/>
        <w:ind w:firstLine="420" w:firstLineChars="200"/>
      </w:pPr>
      <w:r>
        <w:t>1.1.3.1 工程：是指与合同协议书中工程承包范围对应的永久工程和（或）临时工程。</w:t>
      </w:r>
    </w:p>
    <w:p w14:paraId="6C6C686A">
      <w:pPr>
        <w:spacing w:line="400" w:lineRule="exact"/>
        <w:ind w:firstLine="420" w:firstLineChars="200"/>
      </w:pPr>
      <w:r>
        <w:t>1.1.3.2 永久工程：是指按合同约定建造并移交给发包人的工程，包括工程设备。</w:t>
      </w:r>
    </w:p>
    <w:p w14:paraId="0EADCCF7">
      <w:pPr>
        <w:spacing w:line="400" w:lineRule="exact"/>
        <w:ind w:firstLine="420" w:firstLineChars="200"/>
      </w:pPr>
      <w:r>
        <w:t>1.1.3.3 临时工程：是指为完成合同约定的永久工程所修建的各类临时性工程，不包括施工设备。</w:t>
      </w:r>
    </w:p>
    <w:p w14:paraId="78A82612">
      <w:pPr>
        <w:spacing w:line="400" w:lineRule="exact"/>
        <w:ind w:firstLine="420" w:firstLineChars="200"/>
      </w:pPr>
      <w:r>
        <w:t>1.1.3.4 单位工程：是指在</w:t>
      </w:r>
      <w:r>
        <w:rPr>
          <w:rFonts w:hint="eastAsia"/>
        </w:rPr>
        <w:t>合同协议书</w:t>
      </w:r>
      <w:r>
        <w:t>中指明的，具备独立施工条件并能形成独立使用功能的永久工程。</w:t>
      </w:r>
    </w:p>
    <w:p w14:paraId="1B268A9F">
      <w:pPr>
        <w:spacing w:line="400" w:lineRule="exact"/>
        <w:ind w:firstLine="420" w:firstLineChars="200"/>
      </w:pPr>
      <w:r>
        <w:t>1.1.3.5 工程设备：是指构成永久工程的机电设备、金属结构设备、仪器及其他类似的设备和装置。</w:t>
      </w:r>
    </w:p>
    <w:p w14:paraId="64064514">
      <w:pPr>
        <w:spacing w:line="400" w:lineRule="exact"/>
        <w:ind w:firstLine="420" w:firstLineChars="200"/>
      </w:pPr>
      <w:r>
        <w:t>1.1.3.6 施工设备：是指为完成合同约定的各项工作所需的设备、器具和其他物品，但不包括工程设备、临时工程和材料。</w:t>
      </w:r>
    </w:p>
    <w:p w14:paraId="0AAF2E8B">
      <w:pPr>
        <w:spacing w:line="400" w:lineRule="exact"/>
        <w:ind w:firstLine="420" w:firstLineChars="200"/>
      </w:pPr>
      <w:r>
        <w:t>1.1.3.7 施工现场：是指用于工程施工的场所，以及在专用合同条款中</w:t>
      </w:r>
      <w:r>
        <w:rPr>
          <w:rFonts w:hint="eastAsia"/>
        </w:rPr>
        <w:t>指</w:t>
      </w:r>
      <w:r>
        <w:t>明作为施工场所组成部分的其他场所，包括永久占地和临时占地。</w:t>
      </w:r>
    </w:p>
    <w:p w14:paraId="04CD456C">
      <w:pPr>
        <w:spacing w:line="400" w:lineRule="exact"/>
        <w:ind w:firstLine="420" w:firstLineChars="200"/>
      </w:pPr>
      <w:r>
        <w:t>1.1.3.8临时设施：是指为完成合同约定的各项工作所服务的临时性生产和生活设施。</w:t>
      </w:r>
    </w:p>
    <w:p w14:paraId="1107A52B">
      <w:pPr>
        <w:spacing w:line="400" w:lineRule="exact"/>
        <w:ind w:firstLine="420" w:firstLineChars="200"/>
      </w:pPr>
      <w:r>
        <w:t>1.1.3.9 永久占地：是指专用合同条款中指明为实施工程需永久占用的土地。</w:t>
      </w:r>
    </w:p>
    <w:p w14:paraId="568D5CDB">
      <w:pPr>
        <w:spacing w:line="400" w:lineRule="exact"/>
        <w:ind w:firstLine="420" w:firstLineChars="200"/>
      </w:pPr>
      <w:r>
        <w:t>1.1.3.10 临时占地：是指专用合同条款中指明为实施工程需要临时占用的土地。</w:t>
      </w:r>
    </w:p>
    <w:p w14:paraId="5F1D2455">
      <w:pPr>
        <w:spacing w:line="400" w:lineRule="exact"/>
        <w:ind w:firstLine="420" w:firstLineChars="200"/>
      </w:pPr>
      <w:r>
        <w:t>1.1.4 日期和期限</w:t>
      </w:r>
    </w:p>
    <w:p w14:paraId="033D4F92">
      <w:pPr>
        <w:spacing w:line="400" w:lineRule="exact"/>
        <w:ind w:firstLine="420" w:firstLineChars="200"/>
      </w:pPr>
      <w:r>
        <w:t>1.1.4.1 开工日期：包括计划开工日期和实际开工日期。计划开工日期是指合同协议书约定的开工日期；实际开工日期是指监理人按照第7.3.2项</w:t>
      </w:r>
      <w:r>
        <w:rPr>
          <w:rFonts w:hint="eastAsia"/>
        </w:rPr>
        <w:t>〔</w:t>
      </w:r>
      <w:r>
        <w:t>开工通知</w:t>
      </w:r>
      <w:r>
        <w:rPr>
          <w:rFonts w:hint="eastAsia"/>
        </w:rPr>
        <w:t>〕</w:t>
      </w:r>
      <w:r>
        <w:t>约定发出的符合法律规定的开工通知中载明的开工日期。</w:t>
      </w:r>
    </w:p>
    <w:p w14:paraId="2D201D47">
      <w:pPr>
        <w:spacing w:line="400" w:lineRule="exact"/>
        <w:ind w:firstLine="420" w:firstLineChars="200"/>
      </w:pPr>
      <w:r>
        <w:t>1.1.4.2 竣工日期：包括计划竣工日期和实际竣工日期。计划竣工日期是指合同协议书约定的竣工日期</w:t>
      </w:r>
      <w:r>
        <w:rPr>
          <w:rFonts w:hint="eastAsia"/>
        </w:rPr>
        <w:t>；</w:t>
      </w:r>
      <w:r>
        <w:t>实际竣工日期按照第13.2.3项</w:t>
      </w:r>
      <w:r>
        <w:rPr>
          <w:rFonts w:hint="eastAsia"/>
        </w:rPr>
        <w:t>〔</w:t>
      </w:r>
      <w:r>
        <w:t>竣工日期</w:t>
      </w:r>
      <w:r>
        <w:rPr>
          <w:rFonts w:hint="eastAsia"/>
        </w:rPr>
        <w:t>〕</w:t>
      </w:r>
      <w:r>
        <w:t xml:space="preserve">的约定确定。 </w:t>
      </w:r>
    </w:p>
    <w:p w14:paraId="28E5C456">
      <w:pPr>
        <w:spacing w:line="400" w:lineRule="exact"/>
        <w:ind w:firstLine="420" w:firstLineChars="200"/>
      </w:pPr>
      <w:r>
        <w:t>1.1.4.3 工期：是指在合同协议书约定的承包人完成工程所需的期限，包括按照合同约定所作的</w:t>
      </w:r>
      <w:r>
        <w:rPr>
          <w:rFonts w:hint="eastAsia"/>
        </w:rPr>
        <w:t>期限</w:t>
      </w:r>
      <w:r>
        <w:t>变更。</w:t>
      </w:r>
    </w:p>
    <w:p w14:paraId="31056A3C">
      <w:pPr>
        <w:spacing w:line="400" w:lineRule="exact"/>
        <w:ind w:firstLine="420" w:firstLineChars="200"/>
      </w:pPr>
      <w:r>
        <w:t>1.1.4.4 缺陷责任期：是指承包人按照合同约定承担缺陷修复义务，且发包人</w:t>
      </w:r>
      <w:r>
        <w:rPr>
          <w:rFonts w:hint="eastAsia"/>
        </w:rPr>
        <w:t>预</w:t>
      </w:r>
      <w:r>
        <w:t>留质量保证金</w:t>
      </w:r>
      <w:r>
        <w:rPr>
          <w:rFonts w:hint="eastAsia"/>
        </w:rPr>
        <w:t>（已</w:t>
      </w:r>
      <w:r>
        <w:t>缴纳履约保证金的除外</w:t>
      </w:r>
      <w:r>
        <w:rPr>
          <w:rFonts w:hint="eastAsia"/>
        </w:rPr>
        <w:t>）</w:t>
      </w:r>
      <w:r>
        <w:t>的期限，</w:t>
      </w:r>
      <w:r>
        <w:rPr>
          <w:rFonts w:hint="eastAsia"/>
        </w:rPr>
        <w:t>自</w:t>
      </w:r>
      <w:r>
        <w:t>工程</w:t>
      </w:r>
      <w:r>
        <w:rPr>
          <w:rFonts w:hint="eastAsia"/>
        </w:rPr>
        <w:t>实际竣工日期</w:t>
      </w:r>
      <w:r>
        <w:t>起计算。</w:t>
      </w:r>
    </w:p>
    <w:p w14:paraId="11581BD1">
      <w:pPr>
        <w:spacing w:line="400" w:lineRule="exact"/>
        <w:ind w:firstLine="420" w:firstLineChars="200"/>
      </w:pPr>
      <w:r>
        <w:t>1.1.4.5 保修期：是指承包人按照合同约定对工程承担保修责任的期限，从工程竣工验收合格之日起计算。</w:t>
      </w:r>
    </w:p>
    <w:p w14:paraId="62D6F781">
      <w:pPr>
        <w:spacing w:line="400" w:lineRule="exact"/>
        <w:ind w:firstLine="420" w:firstLineChars="200"/>
      </w:pPr>
      <w:r>
        <w:t>1.1.4.6 基准日期：招标发包的工程以投标截止日前28天的日期为基准日</w:t>
      </w:r>
      <w:r>
        <w:rPr>
          <w:rFonts w:hint="eastAsia"/>
        </w:rPr>
        <w:t>期</w:t>
      </w:r>
      <w:r>
        <w:t>，直接发包的工程以合同签订日前28天的日期为基准日</w:t>
      </w:r>
      <w:r>
        <w:rPr>
          <w:rFonts w:hint="eastAsia"/>
        </w:rPr>
        <w:t>期</w:t>
      </w:r>
      <w:r>
        <w:t>。</w:t>
      </w:r>
    </w:p>
    <w:p w14:paraId="575EEDDB">
      <w:pPr>
        <w:spacing w:line="400" w:lineRule="exact"/>
        <w:ind w:firstLine="420" w:firstLineChars="200"/>
      </w:pPr>
      <w:r>
        <w:t>1.1.4.7 天：除特别指明外，均指日历天。合同中按天计算时间的，开始当天不计入，从次日开始计算，期限最后一天的截止时间为当天24:00时。</w:t>
      </w:r>
    </w:p>
    <w:p w14:paraId="6D26B652">
      <w:pPr>
        <w:spacing w:line="400" w:lineRule="exact"/>
        <w:ind w:firstLine="420" w:firstLineChars="200"/>
      </w:pPr>
      <w:r>
        <w:t>1.1.5 合同价格和费用</w:t>
      </w:r>
    </w:p>
    <w:p w14:paraId="250D5100">
      <w:pPr>
        <w:spacing w:line="400" w:lineRule="exact"/>
        <w:ind w:firstLine="420" w:firstLineChars="200"/>
      </w:pPr>
      <w:r>
        <w:t>1.1.5.1 签约合同价：是指发包人和承包人在合同协议书中确定的总金额，包括安全文明施工费、暂估价及暂列金额等。</w:t>
      </w:r>
    </w:p>
    <w:p w14:paraId="78A389C5">
      <w:pPr>
        <w:spacing w:line="400" w:lineRule="exact"/>
        <w:ind w:firstLine="420" w:firstLineChars="200"/>
      </w:pPr>
      <w:r>
        <w:t>1.1.5.2 合同价格：是指发包人用于支付承包人按照合同约定完成承包范围内全部工作的金额，包括合同履行过程中按合同约定</w:t>
      </w:r>
      <w:r>
        <w:rPr>
          <w:rFonts w:hint="eastAsia"/>
        </w:rPr>
        <w:t>发生的价格变化。</w:t>
      </w:r>
    </w:p>
    <w:p w14:paraId="695303CE">
      <w:pPr>
        <w:spacing w:line="400" w:lineRule="exact"/>
        <w:ind w:firstLine="420" w:firstLineChars="200"/>
      </w:pPr>
      <w:r>
        <w:t>1.1.5.3 费用：是指为履行合同所发生的或将要发生的所有必需的开支，包括管理费和应分摊的其他费用，但不包括利润。</w:t>
      </w:r>
    </w:p>
    <w:p w14:paraId="49E8CD24">
      <w:pPr>
        <w:spacing w:line="400" w:lineRule="exact"/>
        <w:ind w:firstLine="420" w:firstLineChars="200"/>
      </w:pPr>
      <w:r>
        <w:t>1.1.5.4 暂估价：是指发包人在工程量清单或预算书中提供的用于支付必然发生但暂时不能确定价格的材料、工程设备的单价</w:t>
      </w:r>
      <w:r>
        <w:rPr>
          <w:rFonts w:hint="eastAsia"/>
        </w:rPr>
        <w:t>、</w:t>
      </w:r>
      <w:r>
        <w:t>专业工程以及</w:t>
      </w:r>
      <w:r>
        <w:rPr>
          <w:rFonts w:hint="eastAsia"/>
        </w:rPr>
        <w:t>服务工作</w:t>
      </w:r>
      <w:r>
        <w:t>的金额。</w:t>
      </w:r>
    </w:p>
    <w:p w14:paraId="24596478">
      <w:pPr>
        <w:spacing w:line="400" w:lineRule="exact"/>
        <w:ind w:firstLine="420" w:firstLineChars="200"/>
      </w:pPr>
      <w:r>
        <w:t>1.1.5.5 暂列金额：是指发包人在工程量清单或预算书中暂定并包括在合同价格中的一笔款项</w:t>
      </w:r>
      <w:r>
        <w:rPr>
          <w:rFonts w:hint="eastAsia"/>
        </w:rPr>
        <w:t>，</w:t>
      </w:r>
      <w:r>
        <w:t>用于工程合同签订时尚未确定或者不可预见的所需材料、工程设备、服务的采购，施工中可能发生的工程变更、合同约定调整因素出现时的合同价格调整以及发生的索赔、现场签证确认等的费用。</w:t>
      </w:r>
    </w:p>
    <w:p w14:paraId="04B40D87">
      <w:pPr>
        <w:spacing w:line="400" w:lineRule="exact"/>
        <w:ind w:firstLine="420" w:firstLineChars="200"/>
      </w:pPr>
      <w:r>
        <w:t>1.1.5.6 计日工：是指合同履行过程中，承包人完成发包人提出的零星工作或需要采用计日工计价的变更工作时，按合同中约定的单价计价的一种方式。</w:t>
      </w:r>
    </w:p>
    <w:p w14:paraId="5DE693B4">
      <w:pPr>
        <w:spacing w:line="400" w:lineRule="exact"/>
        <w:ind w:firstLine="420" w:firstLineChars="200"/>
      </w:pPr>
      <w:r>
        <w:t>1.1.5.7 质量保证金</w:t>
      </w:r>
      <w:bookmarkStart w:id="402" w:name="#go2"/>
      <w:bookmarkEnd w:id="402"/>
      <w:r>
        <w:t>：是指按照第15.3款</w:t>
      </w:r>
      <w:r>
        <w:rPr>
          <w:rFonts w:hint="eastAsia"/>
        </w:rPr>
        <w:t>〔</w:t>
      </w:r>
      <w:r>
        <w:t>质量保证金</w:t>
      </w:r>
      <w:r>
        <w:rPr>
          <w:rFonts w:hint="eastAsia"/>
        </w:rPr>
        <w:t>〕</w:t>
      </w:r>
      <w:r>
        <w:t>约定承包人用于保证其在缺陷责任期内履行缺陷修补义务的担保。</w:t>
      </w:r>
    </w:p>
    <w:p w14:paraId="7F121197">
      <w:pPr>
        <w:spacing w:line="400" w:lineRule="exact"/>
        <w:ind w:firstLine="420" w:firstLineChars="200"/>
      </w:pPr>
      <w:r>
        <w:t>1.1.5.8 总价项目：是指在现行国家、行业以及地方的计量规则中无工程量计算规则，在已标价工程量清单或预算书中以总价或以费率形式计算的项目。</w:t>
      </w:r>
    </w:p>
    <w:p w14:paraId="21001C8C">
      <w:pPr>
        <w:spacing w:line="400" w:lineRule="exact"/>
        <w:ind w:firstLine="420" w:firstLineChars="200"/>
      </w:pPr>
      <w:r>
        <w:t>1.1.6 其他</w:t>
      </w:r>
    </w:p>
    <w:p w14:paraId="699FF85A">
      <w:pPr>
        <w:spacing w:line="400" w:lineRule="exact"/>
        <w:ind w:firstLine="420" w:firstLineChars="200"/>
      </w:pPr>
      <w:r>
        <w:t>1.1.6.1 书面形式：是指合同文件、信函、电报、传真等可以有形地表现所载内容的形式。</w:t>
      </w:r>
    </w:p>
    <w:p w14:paraId="55D7CF4F">
      <w:pPr>
        <w:pStyle w:val="118"/>
        <w:rPr>
          <w:b/>
        </w:rPr>
      </w:pPr>
      <w:bookmarkStart w:id="403" w:name="_Toc337558729"/>
      <w:bookmarkStart w:id="404" w:name="_Toc296503029"/>
      <w:bookmarkStart w:id="405" w:name="_Toc296346530"/>
      <w:bookmarkStart w:id="406" w:name="_Toc351203497"/>
      <w:bookmarkStart w:id="407" w:name="_Toc27742"/>
      <w:r>
        <w:rPr>
          <w:b/>
        </w:rPr>
        <w:t>1.2语言文字</w:t>
      </w:r>
      <w:bookmarkEnd w:id="403"/>
      <w:bookmarkEnd w:id="404"/>
      <w:bookmarkEnd w:id="405"/>
      <w:bookmarkEnd w:id="406"/>
      <w:bookmarkEnd w:id="407"/>
    </w:p>
    <w:p w14:paraId="1CCE5129">
      <w:pPr>
        <w:spacing w:line="400" w:lineRule="exact"/>
        <w:ind w:firstLine="420" w:firstLineChars="200"/>
      </w:pPr>
      <w:r>
        <w:t>合同以中国的汉语简体文字编写、解释和说明。合同当事人在专用合同条款中约定使用两种以上语言时，汉语为优先解释和说明合同的语言。</w:t>
      </w:r>
    </w:p>
    <w:p w14:paraId="664322DA">
      <w:pPr>
        <w:pStyle w:val="118"/>
        <w:rPr>
          <w:b/>
        </w:rPr>
      </w:pPr>
      <w:bookmarkStart w:id="408" w:name="_Toc351203498"/>
      <w:bookmarkStart w:id="409" w:name="_Toc296346531"/>
      <w:bookmarkStart w:id="410" w:name="_Toc337558730"/>
      <w:bookmarkStart w:id="411" w:name="_Toc296503030"/>
      <w:bookmarkStart w:id="412" w:name="_Toc12809"/>
      <w:r>
        <w:rPr>
          <w:b/>
        </w:rPr>
        <w:t>1.3法律</w:t>
      </w:r>
      <w:bookmarkEnd w:id="408"/>
      <w:bookmarkEnd w:id="409"/>
      <w:bookmarkEnd w:id="410"/>
      <w:bookmarkEnd w:id="411"/>
      <w:bookmarkEnd w:id="412"/>
    </w:p>
    <w:p w14:paraId="707809A7">
      <w:pPr>
        <w:spacing w:line="400" w:lineRule="exact"/>
        <w:ind w:firstLine="420" w:firstLineChars="200"/>
      </w:pPr>
      <w:r>
        <w:t>合同所称法律是指中华人民共和国法律、行政法规、部门规章，以及工程所在地的地方性法规、自治条例、单行条例和地方政府规章等。</w:t>
      </w:r>
    </w:p>
    <w:p w14:paraId="0A36D882">
      <w:pPr>
        <w:spacing w:line="400" w:lineRule="exact"/>
        <w:ind w:firstLine="420" w:firstLineChars="200"/>
      </w:pPr>
      <w:r>
        <w:t>合同当事人可以在专用合同条款中约定合同适用的其他规范性文件。</w:t>
      </w:r>
    </w:p>
    <w:p w14:paraId="64F8308B">
      <w:pPr>
        <w:pStyle w:val="118"/>
        <w:rPr>
          <w:b/>
        </w:rPr>
      </w:pPr>
      <w:bookmarkStart w:id="413" w:name="_Toc351203499"/>
      <w:bookmarkStart w:id="414" w:name="_Toc20407"/>
      <w:r>
        <w:rPr>
          <w:b/>
        </w:rPr>
        <w:t>1.4 标准和规范</w:t>
      </w:r>
      <w:bookmarkEnd w:id="413"/>
      <w:bookmarkEnd w:id="414"/>
    </w:p>
    <w:p w14:paraId="7017B08E">
      <w:pPr>
        <w:spacing w:line="400" w:lineRule="exact"/>
        <w:ind w:firstLine="420" w:firstLineChars="200"/>
      </w:pPr>
      <w:r>
        <w:t>1.4.1 适用于工程的国家标准、行业标准、工程所在地的地方性标准，以及相应的规范、规程等，合同当事人有特别要求的，应在专用合同条款中约定。</w:t>
      </w:r>
    </w:p>
    <w:p w14:paraId="28774774">
      <w:pPr>
        <w:spacing w:line="400" w:lineRule="exact"/>
        <w:ind w:firstLine="420" w:firstLineChars="200"/>
      </w:pPr>
      <w:r>
        <w:t>1.4.2 发包人要求使用国外标准、规范的，发包人负责提供原文版本和中文译本，并在专用合同条款中约定提供标准规范的名称、份数和时间。</w:t>
      </w:r>
    </w:p>
    <w:p w14:paraId="6E06457B">
      <w:pPr>
        <w:spacing w:line="400" w:lineRule="exact"/>
        <w:ind w:firstLine="420" w:firstLineChars="200"/>
      </w:pPr>
      <w:r>
        <w:t>1.4.3 发包人对工程的技术标准、功能要求高于或严于现行国家、行业或地方标准的，应当在专用合同条款中予以明确。除专用合同条款另有约定外，应视为</w:t>
      </w:r>
      <w:r>
        <w:rPr>
          <w:rFonts w:hint="eastAsia"/>
        </w:rPr>
        <w:t>承包人</w:t>
      </w:r>
      <w:r>
        <w:t>在签订合同前已充分预见前述技术标准和功能要求的复杂程度，签约合同价中已包含由此产生的费用。</w:t>
      </w:r>
    </w:p>
    <w:p w14:paraId="2F7BF8C9">
      <w:pPr>
        <w:pStyle w:val="118"/>
        <w:rPr>
          <w:b/>
        </w:rPr>
      </w:pPr>
      <w:bookmarkStart w:id="415" w:name="_Toc9231"/>
      <w:bookmarkStart w:id="416" w:name="_Toc351203500"/>
      <w:r>
        <w:rPr>
          <w:b/>
        </w:rPr>
        <w:t>1</w:t>
      </w:r>
      <w:bookmarkStart w:id="417" w:name="_Toc296346532"/>
      <w:bookmarkStart w:id="418" w:name="_Toc296503031"/>
      <w:bookmarkStart w:id="419" w:name="_Toc337558731"/>
      <w:r>
        <w:rPr>
          <w:b/>
        </w:rPr>
        <w:t>.5 合同文件的优先顺序</w:t>
      </w:r>
      <w:bookmarkEnd w:id="415"/>
      <w:bookmarkEnd w:id="416"/>
    </w:p>
    <w:bookmarkEnd w:id="417"/>
    <w:bookmarkEnd w:id="418"/>
    <w:bookmarkEnd w:id="419"/>
    <w:p w14:paraId="1D95657E">
      <w:pPr>
        <w:spacing w:line="400" w:lineRule="exact"/>
        <w:ind w:firstLine="420" w:firstLineChars="200"/>
      </w:pPr>
      <w:r>
        <w:t>组成合同的各项文件应互相解释，互为说明。除专用合同条款另有约定外，解释合同文件的优先顺序如下：</w:t>
      </w:r>
    </w:p>
    <w:p w14:paraId="08695905">
      <w:pPr>
        <w:spacing w:line="400" w:lineRule="exact"/>
        <w:ind w:firstLine="420" w:firstLineChars="200"/>
      </w:pPr>
      <w:r>
        <w:t>（1）合同协议书；</w:t>
      </w:r>
    </w:p>
    <w:p w14:paraId="19FEFE4D">
      <w:pPr>
        <w:spacing w:line="400" w:lineRule="exact"/>
        <w:ind w:firstLine="420" w:firstLineChars="200"/>
      </w:pPr>
      <w:r>
        <w:t>（2）中标通知书（如果有）；</w:t>
      </w:r>
    </w:p>
    <w:p w14:paraId="0FDE33E0">
      <w:pPr>
        <w:spacing w:line="400" w:lineRule="exact"/>
        <w:ind w:firstLine="420" w:firstLineChars="200"/>
      </w:pPr>
      <w:r>
        <w:t>（3）投标函及其附录（如果有）；</w:t>
      </w:r>
    </w:p>
    <w:p w14:paraId="569F868C">
      <w:pPr>
        <w:spacing w:line="400" w:lineRule="exact"/>
        <w:ind w:firstLine="420" w:firstLineChars="200"/>
      </w:pPr>
      <w:r>
        <w:t>（4）专用合同条款及其附件；</w:t>
      </w:r>
    </w:p>
    <w:p w14:paraId="5DD61F66">
      <w:pPr>
        <w:spacing w:line="400" w:lineRule="exact"/>
        <w:ind w:firstLine="420" w:firstLineChars="200"/>
      </w:pPr>
      <w:r>
        <w:t>（5）通用合同条款；</w:t>
      </w:r>
    </w:p>
    <w:p w14:paraId="2C8AD9AA">
      <w:pPr>
        <w:spacing w:line="400" w:lineRule="exact"/>
        <w:ind w:firstLine="420" w:firstLineChars="200"/>
      </w:pPr>
      <w:r>
        <w:t>（6）技术标准和要求；</w:t>
      </w:r>
    </w:p>
    <w:p w14:paraId="7B50D4EB">
      <w:pPr>
        <w:spacing w:line="400" w:lineRule="exact"/>
        <w:ind w:firstLine="420" w:firstLineChars="200"/>
      </w:pPr>
      <w:r>
        <w:t>（7）图纸；</w:t>
      </w:r>
    </w:p>
    <w:p w14:paraId="65B53446">
      <w:pPr>
        <w:spacing w:line="400" w:lineRule="exact"/>
        <w:ind w:firstLine="420" w:firstLineChars="200"/>
      </w:pPr>
      <w:r>
        <w:t>（8）已标价工程量清单或预算书；</w:t>
      </w:r>
    </w:p>
    <w:p w14:paraId="2343428D">
      <w:pPr>
        <w:spacing w:line="400" w:lineRule="exact"/>
        <w:ind w:firstLine="420" w:firstLineChars="200"/>
      </w:pPr>
      <w:r>
        <w:t>（9）其他合同文件。</w:t>
      </w:r>
    </w:p>
    <w:p w14:paraId="3AAD52B2">
      <w:pPr>
        <w:spacing w:line="400" w:lineRule="exact"/>
        <w:ind w:firstLine="420" w:firstLineChars="200"/>
      </w:pPr>
      <w:r>
        <w:t>上述各项合同文件包括合同当事人就该项合同文件所作出的补充和修改，属于同一类内容的文件，应以最新签署的为准。</w:t>
      </w:r>
    </w:p>
    <w:p w14:paraId="3A751924">
      <w:pPr>
        <w:spacing w:line="400" w:lineRule="exact"/>
        <w:ind w:firstLine="420" w:firstLineChars="200"/>
      </w:pPr>
      <w:r>
        <w:t>在合同订立及履行过程中形成的与合同有关的文件均构成合同文件组成部分，并根据其性质确定优先解释顺序。</w:t>
      </w:r>
    </w:p>
    <w:p w14:paraId="51C18CA9">
      <w:pPr>
        <w:pStyle w:val="118"/>
        <w:rPr>
          <w:b/>
        </w:rPr>
      </w:pPr>
      <w:bookmarkStart w:id="420" w:name="_Toc29331"/>
      <w:bookmarkStart w:id="421" w:name="_Toc351203501"/>
      <w:r>
        <w:rPr>
          <w:b/>
        </w:rPr>
        <w:t>1</w:t>
      </w:r>
      <w:bookmarkStart w:id="422" w:name="_Toc296503032"/>
      <w:bookmarkStart w:id="423" w:name="_Toc296346533"/>
      <w:bookmarkStart w:id="424" w:name="_Toc337558732"/>
      <w:r>
        <w:rPr>
          <w:b/>
        </w:rPr>
        <w:t>.6图纸和承包人文件</w:t>
      </w:r>
      <w:bookmarkEnd w:id="420"/>
      <w:bookmarkEnd w:id="421"/>
    </w:p>
    <w:bookmarkEnd w:id="422"/>
    <w:bookmarkEnd w:id="423"/>
    <w:bookmarkEnd w:id="424"/>
    <w:p w14:paraId="5E77217E">
      <w:pPr>
        <w:spacing w:line="400" w:lineRule="exact"/>
        <w:ind w:firstLine="420" w:firstLineChars="200"/>
      </w:pPr>
      <w:r>
        <w:t>1.6.1 图纸的提供和交底</w:t>
      </w:r>
    </w:p>
    <w:p w14:paraId="68CF2382">
      <w:pPr>
        <w:spacing w:line="400" w:lineRule="exact"/>
        <w:ind w:firstLine="420" w:firstLineChars="200"/>
      </w:pPr>
      <w:r>
        <w:t>发包人应按照专用合同条款约定的期限、数量和内容向承包人免费提供图纸，并组织承包人、监理人和设计人进行图纸会审和设计交底。发包人至迟不得晚于第7.3.2项</w:t>
      </w:r>
      <w:r>
        <w:rPr>
          <w:rFonts w:hint="eastAsia"/>
        </w:rPr>
        <w:t>〔</w:t>
      </w:r>
      <w:r>
        <w:t>开工通知</w:t>
      </w:r>
      <w:r>
        <w:rPr>
          <w:rFonts w:hint="eastAsia"/>
        </w:rPr>
        <w:t>〕</w:t>
      </w:r>
      <w:r>
        <w:t>载明的开工日期前14天向承包人提供图纸。</w:t>
      </w:r>
    </w:p>
    <w:p w14:paraId="3F18F11E">
      <w:pPr>
        <w:spacing w:line="400" w:lineRule="exact"/>
        <w:ind w:firstLine="420" w:firstLineChars="200"/>
      </w:pPr>
      <w:r>
        <w:t>因发包人未按合同约定提供图纸导致承包人费用增加和（或）工期延误的，按照第7.5.1项</w:t>
      </w:r>
      <w:r>
        <w:rPr>
          <w:rFonts w:hint="eastAsia"/>
        </w:rPr>
        <w:t>〔</w:t>
      </w:r>
      <w:r>
        <w:t>因发包人原因导致工期延误</w:t>
      </w:r>
      <w:r>
        <w:rPr>
          <w:rFonts w:hint="eastAsia"/>
        </w:rPr>
        <w:t>〕</w:t>
      </w:r>
      <w:r>
        <w:t>约定办理。</w:t>
      </w:r>
    </w:p>
    <w:p w14:paraId="79FE7660">
      <w:pPr>
        <w:spacing w:line="400" w:lineRule="exact"/>
        <w:ind w:firstLine="420" w:firstLineChars="200"/>
      </w:pPr>
      <w:r>
        <w:t>1.6.2 图纸的错误</w:t>
      </w:r>
    </w:p>
    <w:p w14:paraId="56D9427A">
      <w:pPr>
        <w:spacing w:line="400" w:lineRule="exact"/>
        <w:ind w:firstLine="420" w:firstLineChars="200"/>
      </w:pPr>
      <w: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rPr>
        <w:t>合理时间是指发包人在收到监理人的报送通知后，尽其努力且不懈怠地完成图纸修改补充所需的时间。</w:t>
      </w:r>
    </w:p>
    <w:p w14:paraId="76B5DAFE">
      <w:pPr>
        <w:spacing w:line="400" w:lineRule="exact"/>
        <w:ind w:firstLine="420" w:firstLineChars="200"/>
      </w:pPr>
      <w:r>
        <w:t>1.6.3 图纸的修改和补充</w:t>
      </w:r>
    </w:p>
    <w:p w14:paraId="76FF83AA">
      <w:pPr>
        <w:spacing w:line="400" w:lineRule="exact"/>
        <w:ind w:firstLine="420" w:firstLineChars="200"/>
      </w:pPr>
      <w:r>
        <w:t>图纸需要修改和补充的，应经图纸原设计人及审批部门同意，并由监理人在工程或工程相应部位施工前将修改后的图纸或补充图纸提交给承包人，承包人应按修改或补充后的图纸施工。</w:t>
      </w:r>
    </w:p>
    <w:p w14:paraId="2C38C8D1">
      <w:pPr>
        <w:spacing w:line="400" w:lineRule="exact"/>
        <w:ind w:firstLine="420" w:firstLineChars="200"/>
      </w:pPr>
      <w:r>
        <w:t>1.6.4 承包人文件</w:t>
      </w:r>
    </w:p>
    <w:p w14:paraId="780BEB57">
      <w:pPr>
        <w:spacing w:line="400" w:lineRule="exact"/>
        <w:ind w:firstLine="420" w:firstLineChars="200"/>
      </w:pPr>
      <w:r>
        <w:t>承包人应按照专用合同条款的约定提供应当由其编制的与工程施工有关的文件，并按照专用合同条款约定的期限、数量和形式提交监理人，并由监理人报送发包人。</w:t>
      </w:r>
    </w:p>
    <w:p w14:paraId="4588AA11">
      <w:pPr>
        <w:spacing w:line="400" w:lineRule="exact"/>
        <w:ind w:firstLine="420" w:firstLineChars="200"/>
      </w:pPr>
      <w: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EEA6BA3">
      <w:pPr>
        <w:spacing w:line="400" w:lineRule="exact"/>
        <w:ind w:firstLine="420" w:firstLineChars="200"/>
      </w:pPr>
      <w:r>
        <w:t>1.6.5 图纸和承包人文件的保管</w:t>
      </w:r>
    </w:p>
    <w:p w14:paraId="0B1FC989">
      <w:pPr>
        <w:spacing w:line="400" w:lineRule="exact"/>
        <w:ind w:firstLine="420" w:firstLineChars="200"/>
      </w:pPr>
      <w:r>
        <w:t>除专用合同条款另有约定外，承包人应在施工现场另外保存一套完整的图纸和承包人文件，供发包人、监理人及有关人员进行工程检查时使用。</w:t>
      </w:r>
    </w:p>
    <w:p w14:paraId="7B6408EF">
      <w:pPr>
        <w:pStyle w:val="118"/>
        <w:rPr>
          <w:b/>
        </w:rPr>
      </w:pPr>
      <w:bookmarkStart w:id="425" w:name="_Toc26961"/>
      <w:bookmarkStart w:id="426" w:name="_Toc351203502"/>
      <w:r>
        <w:rPr>
          <w:b/>
        </w:rPr>
        <w:t>1</w:t>
      </w:r>
      <w:bookmarkStart w:id="427" w:name="_Toc296346534"/>
      <w:bookmarkStart w:id="428" w:name="_Toc337558733"/>
      <w:bookmarkStart w:id="429" w:name="_Toc296503033"/>
      <w:r>
        <w:rPr>
          <w:b/>
        </w:rPr>
        <w:t>.7联络</w:t>
      </w:r>
      <w:bookmarkEnd w:id="425"/>
      <w:bookmarkEnd w:id="426"/>
    </w:p>
    <w:bookmarkEnd w:id="427"/>
    <w:bookmarkEnd w:id="428"/>
    <w:bookmarkEnd w:id="429"/>
    <w:p w14:paraId="5CC98073">
      <w:pPr>
        <w:spacing w:line="400" w:lineRule="exact"/>
        <w:ind w:firstLine="420" w:firstLineChars="200"/>
      </w:pPr>
      <w:r>
        <w:t>1.7.1 与合同有关的通知、批准、证明、证书、指示、指令、要求、请求、同意、意见、确定和决定等，均应采用书面形式，并应在合同约定的期限内送达接收人和送达地点。</w:t>
      </w:r>
    </w:p>
    <w:p w14:paraId="7BF284C4">
      <w:pPr>
        <w:spacing w:line="400" w:lineRule="exact"/>
        <w:ind w:firstLine="420" w:firstLineChars="200"/>
      </w:pPr>
      <w:r>
        <w:t>1.7.2 发包人和承包人应在专用合同条款中约定各自的送达接收人和送达地点。任何一方合同当事人指定的接收人或送达地点发生变动的，应提前3天以书面形式通知对方。</w:t>
      </w:r>
    </w:p>
    <w:p w14:paraId="4D61A3A0">
      <w:pPr>
        <w:spacing w:line="400" w:lineRule="exact"/>
        <w:ind w:firstLine="420" w:firstLineChars="200"/>
      </w:pPr>
      <w:r>
        <w:t>1.7.3 发包人和承包人应当及时签收另一方送达至送达地点和指定接收人的来往信函。拒不签收的，由此增加的费用和（或）延误的工期由拒绝接收一方承担。</w:t>
      </w:r>
    </w:p>
    <w:p w14:paraId="7C570CC4">
      <w:pPr>
        <w:pStyle w:val="118"/>
      </w:pPr>
      <w:bookmarkStart w:id="430" w:name="_Toc351203503"/>
      <w:bookmarkStart w:id="431" w:name="_Toc20327"/>
      <w:r>
        <w:rPr>
          <w:b/>
        </w:rPr>
        <w:t>1</w:t>
      </w:r>
      <w:bookmarkStart w:id="432" w:name="_Toc296346536"/>
      <w:bookmarkStart w:id="433" w:name="_Toc337558734"/>
      <w:bookmarkStart w:id="434" w:name="_Toc296503035"/>
      <w:r>
        <w:rPr>
          <w:b/>
        </w:rPr>
        <w:t>.8严禁贿赂</w:t>
      </w:r>
      <w:bookmarkEnd w:id="430"/>
      <w:bookmarkEnd w:id="431"/>
    </w:p>
    <w:bookmarkEnd w:id="432"/>
    <w:bookmarkEnd w:id="433"/>
    <w:bookmarkEnd w:id="434"/>
    <w:p w14:paraId="62FC8592">
      <w:pPr>
        <w:spacing w:line="400" w:lineRule="exact"/>
        <w:ind w:firstLine="420" w:firstLineChars="200"/>
      </w:pPr>
      <w:r>
        <w:t>合同当事人不得以贿赂或变相贿赂的方式，谋取非法利益或损害对方权益。因一方合同当事人的贿赂造成对方损失的，应赔偿损失，并承担相应的法律责任。</w:t>
      </w:r>
    </w:p>
    <w:p w14:paraId="0BAAE92F">
      <w:pPr>
        <w:spacing w:line="400" w:lineRule="exact"/>
        <w:ind w:firstLine="420" w:firstLineChars="200"/>
      </w:pPr>
      <w:r>
        <w:t>承包人不得与监理人或发包人聘请的第三方串通损害发包人利益。未经发包人书面同意，承包人不得为监理人提供合同约定以外的通讯设备、交通工具及其他任何形式的利益，不得向监理人支付报酬。</w:t>
      </w:r>
    </w:p>
    <w:p w14:paraId="209FD32F">
      <w:pPr>
        <w:pStyle w:val="118"/>
        <w:rPr>
          <w:b/>
        </w:rPr>
      </w:pPr>
      <w:bookmarkStart w:id="435" w:name="_Toc351203504"/>
      <w:bookmarkStart w:id="436" w:name="_Toc10917"/>
      <w:r>
        <w:rPr>
          <w:b/>
        </w:rPr>
        <w:t>1</w:t>
      </w:r>
      <w:bookmarkStart w:id="437" w:name="_Toc337558735"/>
      <w:bookmarkStart w:id="438" w:name="_Toc296503036"/>
      <w:bookmarkStart w:id="439" w:name="_Toc296346537"/>
      <w:r>
        <w:rPr>
          <w:b/>
        </w:rPr>
        <w:t>.9化石、文物</w:t>
      </w:r>
      <w:bookmarkEnd w:id="435"/>
      <w:bookmarkEnd w:id="436"/>
    </w:p>
    <w:bookmarkEnd w:id="437"/>
    <w:bookmarkEnd w:id="438"/>
    <w:bookmarkEnd w:id="439"/>
    <w:p w14:paraId="37C79403">
      <w:pPr>
        <w:spacing w:line="400" w:lineRule="exact"/>
        <w:ind w:firstLine="420" w:firstLineChars="200"/>
      </w:pPr>
      <w: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45D5C95">
      <w:pPr>
        <w:spacing w:line="400" w:lineRule="exact"/>
        <w:ind w:firstLine="420" w:firstLineChars="200"/>
      </w:pPr>
      <w:r>
        <w:t>发包人、监理人和承包人应按有关政府行政管理部门要求采取妥善的保护措施，由此增加的费用和</w:t>
      </w:r>
      <w:r>
        <w:rPr>
          <w:rFonts w:hint="eastAsia"/>
        </w:rPr>
        <w:t>（</w:t>
      </w:r>
      <w:r>
        <w:t>或）延误的工期由发包人承担。</w:t>
      </w:r>
    </w:p>
    <w:p w14:paraId="496F2FF7">
      <w:pPr>
        <w:spacing w:line="400" w:lineRule="exact"/>
        <w:ind w:firstLine="420" w:firstLineChars="200"/>
      </w:pPr>
      <w:r>
        <w:t>承包人发现文物后不及时报告或隐瞒不报，致使文物丢失或损坏的，应赔偿损失，并承担相应的法律责任。</w:t>
      </w:r>
    </w:p>
    <w:p w14:paraId="14A7E8AD">
      <w:pPr>
        <w:pStyle w:val="118"/>
        <w:rPr>
          <w:b/>
        </w:rPr>
      </w:pPr>
      <w:bookmarkStart w:id="440" w:name="_Toc27422"/>
      <w:bookmarkStart w:id="441" w:name="_Toc351203505"/>
      <w:r>
        <w:rPr>
          <w:b/>
        </w:rPr>
        <w:t>1</w:t>
      </w:r>
      <w:bookmarkStart w:id="442" w:name="_Toc337558736"/>
      <w:r>
        <w:rPr>
          <w:b/>
        </w:rPr>
        <w:t>.10交通运输</w:t>
      </w:r>
      <w:bookmarkEnd w:id="440"/>
      <w:bookmarkEnd w:id="441"/>
    </w:p>
    <w:bookmarkEnd w:id="442"/>
    <w:p w14:paraId="2F46ADB0">
      <w:pPr>
        <w:spacing w:line="400" w:lineRule="exact"/>
        <w:ind w:firstLine="420" w:firstLineChars="200"/>
      </w:pPr>
      <w:r>
        <w:t>1.10.1</w:t>
      </w:r>
      <w:r>
        <w:rPr>
          <w:rFonts w:hint="eastAsia"/>
        </w:rPr>
        <w:t xml:space="preserve"> </w:t>
      </w:r>
      <w:r>
        <w:t>出入现场的权利</w:t>
      </w:r>
    </w:p>
    <w:p w14:paraId="12991768">
      <w:pPr>
        <w:spacing w:line="400" w:lineRule="exact"/>
        <w:ind w:firstLine="420" w:firstLineChars="200"/>
      </w:pPr>
      <w:r>
        <w:t>除专用合同条款另有约定外，发包人应根据施工需要，负责取得出入施工现场所需的</w:t>
      </w:r>
      <w:r>
        <w:rPr>
          <w:rFonts w:hint="eastAsia"/>
        </w:rPr>
        <w:t>批准手续和</w:t>
      </w:r>
      <w:r>
        <w:t>全部权利，以及取得因施工所需修建道路、桥梁以及其他基础设施的权利，并承担相关手续费用和建设费用。承包人应协助发包人办理修建场内外道路、桥梁以及其他基础设施的手续。</w:t>
      </w:r>
    </w:p>
    <w:p w14:paraId="31EF9ADE">
      <w:pPr>
        <w:spacing w:line="400" w:lineRule="exact"/>
        <w:ind w:firstLine="420" w:firstLineChars="200"/>
      </w:pPr>
      <w:r>
        <w:t>承包人应在订立合同前查勘施工现场，并根据工程规模及技术参数合理预见工程施工所需的进出施工现场的方式、手段、路径等。因承包人未合理预见所增加的费用和（或）延误的工期由承包人承担。</w:t>
      </w:r>
    </w:p>
    <w:p w14:paraId="4668851D">
      <w:pPr>
        <w:spacing w:line="400" w:lineRule="exact"/>
        <w:ind w:firstLine="420" w:firstLineChars="200"/>
      </w:pPr>
      <w:r>
        <w:t>1.10.2</w:t>
      </w:r>
      <w:r>
        <w:rPr>
          <w:rFonts w:hint="eastAsia"/>
        </w:rPr>
        <w:t xml:space="preserve"> </w:t>
      </w:r>
      <w:r>
        <w:t>场外交通</w:t>
      </w:r>
    </w:p>
    <w:p w14:paraId="29BCFA9D">
      <w:pPr>
        <w:spacing w:line="400" w:lineRule="exact"/>
        <w:ind w:firstLine="420" w:firstLineChars="200"/>
      </w:pPr>
      <w: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231E1651">
      <w:pPr>
        <w:spacing w:line="400" w:lineRule="exact"/>
        <w:ind w:firstLine="420" w:firstLineChars="200"/>
      </w:pPr>
      <w:r>
        <w:t>1.10.3场内交通</w:t>
      </w:r>
    </w:p>
    <w:p w14:paraId="7C7E82E2">
      <w:pPr>
        <w:spacing w:line="400" w:lineRule="exact"/>
        <w:ind w:firstLine="420" w:firstLineChars="200"/>
      </w:pPr>
      <w: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5D827C1">
      <w:pPr>
        <w:spacing w:line="400" w:lineRule="exact"/>
        <w:ind w:firstLine="420" w:firstLineChars="200"/>
      </w:pPr>
      <w: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5916650">
      <w:pPr>
        <w:spacing w:line="400" w:lineRule="exact"/>
        <w:ind w:firstLine="420" w:firstLineChars="200"/>
      </w:pPr>
      <w:r>
        <w:t>场外交通和场内交通的边界由合同当事人在专用合同条款中约定。</w:t>
      </w:r>
    </w:p>
    <w:p w14:paraId="20DCC0EB">
      <w:pPr>
        <w:spacing w:line="400" w:lineRule="exact"/>
        <w:ind w:firstLine="420" w:firstLineChars="200"/>
      </w:pPr>
      <w:r>
        <w:t>1.10.4</w:t>
      </w:r>
      <w:r>
        <w:rPr>
          <w:rFonts w:hint="eastAsia"/>
        </w:rPr>
        <w:t xml:space="preserve"> </w:t>
      </w:r>
      <w:r>
        <w:t>超大件和超重件的运输</w:t>
      </w:r>
    </w:p>
    <w:p w14:paraId="7B2E3F97">
      <w:pPr>
        <w:spacing w:line="400" w:lineRule="exact"/>
        <w:ind w:firstLine="420" w:firstLineChars="200"/>
      </w:pPr>
      <w: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76B1D71">
      <w:pPr>
        <w:spacing w:line="400" w:lineRule="exact"/>
        <w:ind w:firstLine="420" w:firstLineChars="200"/>
      </w:pPr>
      <w:r>
        <w:t>1.10.5</w:t>
      </w:r>
      <w:r>
        <w:rPr>
          <w:rFonts w:hint="eastAsia"/>
        </w:rPr>
        <w:t xml:space="preserve"> </w:t>
      </w:r>
      <w:r>
        <w:t>道路和桥梁的损坏责任</w:t>
      </w:r>
    </w:p>
    <w:p w14:paraId="6798EFF8">
      <w:pPr>
        <w:spacing w:line="400" w:lineRule="exact"/>
        <w:ind w:firstLine="420" w:firstLineChars="200"/>
      </w:pPr>
      <w:r>
        <w:t>因承包人运输造成施工场地内外公共道路和桥梁损坏的，由承包人承担修复损坏的全部费用和可能引起的赔偿。</w:t>
      </w:r>
    </w:p>
    <w:p w14:paraId="31F22462">
      <w:pPr>
        <w:spacing w:line="400" w:lineRule="exact"/>
        <w:ind w:firstLine="420" w:firstLineChars="200"/>
      </w:pPr>
      <w:r>
        <w:t>1.10.6</w:t>
      </w:r>
      <w:r>
        <w:rPr>
          <w:rFonts w:hint="eastAsia"/>
        </w:rPr>
        <w:t xml:space="preserve"> </w:t>
      </w:r>
      <w:r>
        <w:t>水路和航空运输</w:t>
      </w:r>
    </w:p>
    <w:p w14:paraId="647B93A1">
      <w:pPr>
        <w:spacing w:line="400" w:lineRule="exact"/>
        <w:ind w:firstLine="420" w:firstLineChars="200"/>
      </w:pPr>
      <w:r>
        <w:t>本</w:t>
      </w:r>
      <w:r>
        <w:rPr>
          <w:rFonts w:hint="eastAsia"/>
        </w:rPr>
        <w:t>款</w:t>
      </w:r>
      <w:r>
        <w:t>前述各</w:t>
      </w:r>
      <w:r>
        <w:rPr>
          <w:rFonts w:hint="eastAsia"/>
        </w:rPr>
        <w:t>项</w:t>
      </w:r>
      <w:r>
        <w:t>的内容适用于水路运输和航空运输，其中“道路”一词的涵义包括河道、航线、船闸、机场、码头、堤防以及水路或航空运输中其他相似结构物；“车辆”一词的涵义包括船舶和飞机等。</w:t>
      </w:r>
    </w:p>
    <w:p w14:paraId="20C94586">
      <w:pPr>
        <w:pStyle w:val="118"/>
        <w:rPr>
          <w:b/>
        </w:rPr>
      </w:pPr>
      <w:bookmarkStart w:id="443" w:name="_Toc351203506"/>
      <w:bookmarkStart w:id="444" w:name="_Toc777"/>
      <w:r>
        <w:rPr>
          <w:b/>
        </w:rPr>
        <w:t>1</w:t>
      </w:r>
      <w:bookmarkStart w:id="445" w:name="_Toc337558737"/>
      <w:bookmarkStart w:id="446" w:name="_Toc296503037"/>
      <w:bookmarkStart w:id="447" w:name="_Toc296346538"/>
      <w:r>
        <w:rPr>
          <w:b/>
        </w:rPr>
        <w:t>.11知识产权</w:t>
      </w:r>
      <w:bookmarkEnd w:id="443"/>
      <w:bookmarkEnd w:id="444"/>
      <w:r>
        <w:rPr>
          <w:b/>
        </w:rPr>
        <w:t xml:space="preserve"> </w:t>
      </w:r>
      <w:bookmarkEnd w:id="445"/>
    </w:p>
    <w:bookmarkEnd w:id="446"/>
    <w:bookmarkEnd w:id="447"/>
    <w:p w14:paraId="1750A579">
      <w:pPr>
        <w:spacing w:line="400" w:lineRule="exact"/>
        <w:ind w:firstLine="420" w:firstLineChars="200"/>
      </w:pPr>
      <w: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C6F405E">
      <w:pPr>
        <w:spacing w:line="400" w:lineRule="exact"/>
        <w:ind w:firstLine="420" w:firstLineChars="200"/>
      </w:pPr>
      <w: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5184176">
      <w:pPr>
        <w:spacing w:line="400" w:lineRule="exact"/>
        <w:ind w:firstLine="420" w:firstLineChars="200"/>
      </w:pPr>
      <w: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0BC664C">
      <w:pPr>
        <w:spacing w:line="400" w:lineRule="exact"/>
        <w:ind w:firstLine="420" w:firstLineChars="200"/>
      </w:pPr>
      <w:r>
        <w:t>1.11.4 除专用合同条款另有约定外，承包人在合同签订前和签订时已确定采用的专利、专有技术、技术秘密的使用费已包含在签约合同价中。</w:t>
      </w:r>
    </w:p>
    <w:p w14:paraId="46A7B27C">
      <w:pPr>
        <w:pStyle w:val="118"/>
        <w:rPr>
          <w:b/>
        </w:rPr>
      </w:pPr>
      <w:bookmarkStart w:id="448" w:name="_Toc32628"/>
      <w:bookmarkStart w:id="449" w:name="_Toc351203507"/>
      <w:r>
        <w:rPr>
          <w:b/>
        </w:rPr>
        <w:t>1</w:t>
      </w:r>
      <w:bookmarkStart w:id="450" w:name="_Toc337558738"/>
      <w:r>
        <w:rPr>
          <w:b/>
        </w:rPr>
        <w:t>.12保密</w:t>
      </w:r>
      <w:bookmarkEnd w:id="448"/>
      <w:bookmarkEnd w:id="449"/>
    </w:p>
    <w:bookmarkEnd w:id="450"/>
    <w:p w14:paraId="63FE554B">
      <w:pPr>
        <w:spacing w:line="400" w:lineRule="exact"/>
        <w:ind w:firstLine="420" w:firstLineChars="200"/>
      </w:pPr>
      <w:r>
        <w:t>除法律规定或合同另有约定外，未经发包人同意，承包人不得将发包人提供的图纸、文件以及声明需要保密的资料信息等商业秘密泄露给第三方。</w:t>
      </w:r>
    </w:p>
    <w:p w14:paraId="459525A5">
      <w:pPr>
        <w:spacing w:line="400" w:lineRule="exact"/>
        <w:ind w:firstLine="420" w:firstLineChars="200"/>
      </w:pPr>
      <w:r>
        <w:t>除法律规定或合同另有约定外，未经承包人同意，发包人不得将承包人提供的技术秘密及声明需要保密的资料信息等商业秘密泄露给第三方。</w:t>
      </w:r>
    </w:p>
    <w:p w14:paraId="464FE1A3">
      <w:pPr>
        <w:pStyle w:val="118"/>
        <w:rPr>
          <w:b/>
        </w:rPr>
      </w:pPr>
      <w:bookmarkStart w:id="451" w:name="_Toc351203508"/>
      <w:bookmarkStart w:id="452" w:name="_Toc3357"/>
      <w:r>
        <w:rPr>
          <w:b/>
        </w:rPr>
        <w:t>1.13工程量清单错误的修正</w:t>
      </w:r>
      <w:bookmarkEnd w:id="451"/>
      <w:bookmarkEnd w:id="452"/>
    </w:p>
    <w:p w14:paraId="05CE7385">
      <w:pPr>
        <w:spacing w:line="400" w:lineRule="exact"/>
        <w:ind w:firstLine="420" w:firstLineChars="200"/>
      </w:pPr>
      <w:r>
        <w:rPr>
          <w:rFonts w:hint="eastAsia"/>
        </w:rPr>
        <w:t>除专用合同条款另有约定外，</w:t>
      </w:r>
      <w:r>
        <w:t>发包人提供的工程量清单，应被认为是准确的和完整的。出现下列情形之一时，发包人应予以修正，并相应调整合同价格：</w:t>
      </w:r>
    </w:p>
    <w:p w14:paraId="6E7F0044">
      <w:pPr>
        <w:spacing w:line="400" w:lineRule="exact"/>
        <w:ind w:firstLine="420" w:firstLineChars="200"/>
      </w:pPr>
      <w:r>
        <w:t>（1）工程量清单存在缺项、漏项的；</w:t>
      </w:r>
    </w:p>
    <w:p w14:paraId="71EFE6C8">
      <w:pPr>
        <w:spacing w:line="400" w:lineRule="exact"/>
        <w:ind w:firstLine="420" w:firstLineChars="200"/>
      </w:pPr>
      <w:r>
        <w:t>（2）工程量清单偏差超出专用合同条款约定的工程量偏差范围的；</w:t>
      </w:r>
    </w:p>
    <w:p w14:paraId="23A8425E">
      <w:pPr>
        <w:spacing w:line="400" w:lineRule="exact"/>
        <w:ind w:firstLine="420" w:firstLineChars="200"/>
      </w:pPr>
      <w:r>
        <w:t>（3）未按照国家现行计量规范强制性规定计量的。</w:t>
      </w:r>
    </w:p>
    <w:p w14:paraId="4866525C">
      <w:pPr>
        <w:pStyle w:val="130"/>
        <w:rPr>
          <w:b/>
        </w:rPr>
      </w:pPr>
      <w:bookmarkStart w:id="453" w:name="_Toc351203509"/>
      <w:bookmarkStart w:id="454" w:name="_Toc11543"/>
      <w:r>
        <w:rPr>
          <w:b/>
        </w:rPr>
        <w:t>2</w:t>
      </w:r>
      <w:bookmarkStart w:id="455" w:name="_Toc296503038"/>
      <w:bookmarkStart w:id="456" w:name="_Toc337558739"/>
      <w:bookmarkStart w:id="457" w:name="_Toc296346539"/>
      <w:bookmarkStart w:id="458" w:name="OLE_LINK1"/>
      <w:bookmarkStart w:id="459" w:name="OLE_LINK2"/>
      <w:r>
        <w:rPr>
          <w:b/>
        </w:rPr>
        <w:t>. 发包人</w:t>
      </w:r>
      <w:bookmarkEnd w:id="453"/>
      <w:bookmarkEnd w:id="454"/>
    </w:p>
    <w:bookmarkEnd w:id="455"/>
    <w:bookmarkEnd w:id="456"/>
    <w:bookmarkEnd w:id="457"/>
    <w:p w14:paraId="0C5F6EA9">
      <w:pPr>
        <w:pStyle w:val="118"/>
        <w:rPr>
          <w:b/>
        </w:rPr>
      </w:pPr>
      <w:bookmarkStart w:id="460" w:name="_Toc15672"/>
      <w:bookmarkStart w:id="461" w:name="_Toc351203510"/>
      <w:r>
        <w:rPr>
          <w:b/>
        </w:rPr>
        <w:t>2</w:t>
      </w:r>
      <w:bookmarkStart w:id="462" w:name="_Toc296503039"/>
      <w:bookmarkStart w:id="463" w:name="_Toc296346540"/>
      <w:bookmarkStart w:id="464" w:name="_Toc337558740"/>
      <w:r>
        <w:rPr>
          <w:b/>
        </w:rPr>
        <w:t>.1 许可或批准</w:t>
      </w:r>
      <w:bookmarkEnd w:id="460"/>
      <w:bookmarkEnd w:id="461"/>
    </w:p>
    <w:p w14:paraId="6FD99869">
      <w:pPr>
        <w:spacing w:line="400" w:lineRule="exact"/>
        <w:ind w:firstLine="420" w:firstLineChars="200"/>
      </w:pPr>
      <w: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491DDB1">
      <w:pPr>
        <w:spacing w:line="400" w:lineRule="exact"/>
        <w:ind w:firstLine="420" w:firstLineChars="200"/>
      </w:pPr>
      <w:r>
        <w:t>因发包人原因未能及时办理完毕前述许可、批准或备案，由发包人承担由此增加的费用和（或）延误的工期，并支付承包人合理的利润。</w:t>
      </w:r>
    </w:p>
    <w:p w14:paraId="131A99DC">
      <w:pPr>
        <w:pStyle w:val="118"/>
        <w:rPr>
          <w:b/>
        </w:rPr>
      </w:pPr>
      <w:bookmarkStart w:id="465" w:name="_Toc351203511"/>
      <w:bookmarkStart w:id="466" w:name="_Toc7131"/>
      <w:r>
        <w:rPr>
          <w:b/>
        </w:rPr>
        <w:t>2.2 发包人代表</w:t>
      </w:r>
      <w:bookmarkEnd w:id="465"/>
      <w:bookmarkEnd w:id="466"/>
    </w:p>
    <w:p w14:paraId="6D7BE1C2">
      <w:pPr>
        <w:spacing w:line="400" w:lineRule="exact"/>
        <w:ind w:firstLine="420" w:firstLineChars="200"/>
      </w:pPr>
      <w: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8E43AAB">
      <w:pPr>
        <w:spacing w:line="400" w:lineRule="exact"/>
        <w:ind w:firstLine="420" w:firstLineChars="200"/>
        <w:rPr>
          <w:rFonts w:hint="eastAsia"/>
        </w:rPr>
      </w:pPr>
      <w:r>
        <w:t>发包人代表不能按照合同约定履行其职责及义务，并导致合同无法继续正常履行的，承包人可以要求发包人撤换发包人代表。</w:t>
      </w:r>
    </w:p>
    <w:p w14:paraId="18DE8F54">
      <w:pPr>
        <w:spacing w:line="400" w:lineRule="exact"/>
        <w:ind w:firstLine="420" w:firstLineChars="200"/>
      </w:pPr>
      <w:r>
        <w:rPr>
          <w:rFonts w:hint="eastAsia"/>
        </w:rPr>
        <w:t>不属于法定必须监理的工程，监理人的职权可以由发包人代表或发包人指定的其他人员行使。</w:t>
      </w:r>
    </w:p>
    <w:p w14:paraId="743A471C">
      <w:pPr>
        <w:pStyle w:val="118"/>
        <w:rPr>
          <w:b/>
        </w:rPr>
      </w:pPr>
      <w:bookmarkStart w:id="467" w:name="_Toc351203512"/>
      <w:bookmarkStart w:id="468" w:name="_Toc30032"/>
      <w:r>
        <w:rPr>
          <w:b/>
        </w:rPr>
        <w:t>2.3 发包人人员</w:t>
      </w:r>
      <w:bookmarkEnd w:id="467"/>
      <w:bookmarkEnd w:id="468"/>
    </w:p>
    <w:p w14:paraId="0BB65ACF">
      <w:pPr>
        <w:spacing w:line="400" w:lineRule="exact"/>
        <w:ind w:firstLine="420" w:firstLineChars="200"/>
      </w:pPr>
      <w:r>
        <w:t>发包人应要求在施工现场的发包人人员遵守法律及有关安全、质量、环境保护、文明施工等规定，并保障承包人免于承受因发包人人员未遵守上述要求给承包人造成的损失和责任。</w:t>
      </w:r>
    </w:p>
    <w:p w14:paraId="07007BB6">
      <w:pPr>
        <w:spacing w:line="400" w:lineRule="exact"/>
        <w:ind w:firstLine="420" w:firstLineChars="200"/>
      </w:pPr>
      <w:r>
        <w:t>发包人人员包括发包人代表及其他由发包人派驻施工现场的人员。</w:t>
      </w:r>
      <w:bookmarkEnd w:id="462"/>
      <w:bookmarkEnd w:id="463"/>
      <w:bookmarkEnd w:id="464"/>
    </w:p>
    <w:p w14:paraId="75FBD8C0">
      <w:pPr>
        <w:pStyle w:val="118"/>
        <w:rPr>
          <w:b/>
        </w:rPr>
      </w:pPr>
      <w:bookmarkStart w:id="469" w:name="_Toc24965"/>
      <w:bookmarkStart w:id="470" w:name="_Toc351203513"/>
      <w:r>
        <w:rPr>
          <w:b/>
        </w:rPr>
        <w:t>2</w:t>
      </w:r>
      <w:bookmarkStart w:id="471" w:name="_Toc296346541"/>
      <w:bookmarkStart w:id="472" w:name="_Toc296503040"/>
      <w:bookmarkStart w:id="473" w:name="_Toc337558741"/>
      <w:r>
        <w:rPr>
          <w:b/>
        </w:rPr>
        <w:t>.4 施工现场、施工条件和基础资料的提供</w:t>
      </w:r>
      <w:bookmarkEnd w:id="469"/>
      <w:bookmarkEnd w:id="470"/>
      <w:r>
        <w:rPr>
          <w:b/>
        </w:rPr>
        <w:t xml:space="preserve"> </w:t>
      </w:r>
      <w:bookmarkEnd w:id="471"/>
      <w:bookmarkEnd w:id="472"/>
      <w:bookmarkEnd w:id="473"/>
      <w:r>
        <w:rPr>
          <w:b/>
        </w:rPr>
        <w:t xml:space="preserve"> </w:t>
      </w:r>
    </w:p>
    <w:p w14:paraId="64120C98">
      <w:pPr>
        <w:spacing w:line="400" w:lineRule="exact"/>
        <w:ind w:firstLine="420" w:firstLineChars="200"/>
      </w:pPr>
      <w:r>
        <w:t>2.4.1 提供施工现场</w:t>
      </w:r>
    </w:p>
    <w:p w14:paraId="345FBBFD">
      <w:pPr>
        <w:spacing w:line="400" w:lineRule="exact"/>
        <w:ind w:firstLine="420" w:firstLineChars="200"/>
      </w:pPr>
      <w:r>
        <w:t>除</w:t>
      </w:r>
      <w:bookmarkEnd w:id="458"/>
      <w:bookmarkEnd w:id="459"/>
      <w:r>
        <w:t>专用合同条款另有约定外，发包人应</w:t>
      </w:r>
      <w:r>
        <w:rPr>
          <w:rFonts w:hint="eastAsia"/>
        </w:rPr>
        <w:t>最迟于</w:t>
      </w:r>
      <w:r>
        <w:t>开工日期7天前向承包人移交施工现场。</w:t>
      </w:r>
    </w:p>
    <w:p w14:paraId="3AEABFF7">
      <w:pPr>
        <w:spacing w:line="400" w:lineRule="exact"/>
        <w:ind w:firstLine="420" w:firstLineChars="200"/>
      </w:pPr>
      <w:r>
        <w:t>2.4.2 提供施工条件</w:t>
      </w:r>
    </w:p>
    <w:p w14:paraId="5C8E5C7B">
      <w:pPr>
        <w:spacing w:line="400" w:lineRule="exact"/>
        <w:ind w:firstLine="420" w:firstLineChars="200"/>
      </w:pPr>
      <w:r>
        <w:t>除专用合同条款另有约定外，发包人应负责提供施工所需要的条件，包括：</w:t>
      </w:r>
    </w:p>
    <w:p w14:paraId="40A3BCBE">
      <w:pPr>
        <w:spacing w:line="400" w:lineRule="exact"/>
        <w:ind w:firstLine="420" w:firstLineChars="200"/>
      </w:pPr>
      <w:r>
        <w:t>（1）将施工用水、电力、通讯线路等施工所必需的条件接至施工现场内；</w:t>
      </w:r>
    </w:p>
    <w:p w14:paraId="2DDD221A">
      <w:pPr>
        <w:spacing w:line="400" w:lineRule="exact"/>
        <w:ind w:firstLine="420" w:firstLineChars="200"/>
      </w:pPr>
      <w:r>
        <w:t>（2）保证向承包人提供正常施工所需要的进入施工现场的交通条件；</w:t>
      </w:r>
    </w:p>
    <w:p w14:paraId="42944CD6">
      <w:pPr>
        <w:spacing w:line="400" w:lineRule="exact"/>
        <w:ind w:firstLine="420" w:firstLineChars="200"/>
      </w:pPr>
      <w:r>
        <w:t>（3）协调处理施工现场周围地下管线和邻近建筑物、构筑物、古树名木的保护工作，并承担相关费用；</w:t>
      </w:r>
    </w:p>
    <w:p w14:paraId="24632713">
      <w:pPr>
        <w:spacing w:line="400" w:lineRule="exact"/>
        <w:ind w:firstLine="420" w:firstLineChars="200"/>
      </w:pPr>
      <w:r>
        <w:t>（4）按照专用合同条款约定</w:t>
      </w:r>
      <w:r>
        <w:rPr>
          <w:rFonts w:hint="eastAsia"/>
        </w:rPr>
        <w:t>应</w:t>
      </w:r>
      <w:r>
        <w:t>提供的其他设施和条件。</w:t>
      </w:r>
    </w:p>
    <w:p w14:paraId="4B83DFA6">
      <w:pPr>
        <w:spacing w:line="400" w:lineRule="exact"/>
        <w:ind w:firstLine="420" w:firstLineChars="200"/>
      </w:pPr>
      <w:r>
        <w:t>2.4.3 提供基础资料</w:t>
      </w:r>
    </w:p>
    <w:p w14:paraId="36CCCF11">
      <w:pPr>
        <w:spacing w:line="400" w:lineRule="exact"/>
        <w:ind w:firstLine="420" w:firstLineChars="200"/>
        <w:rPr>
          <w:rFonts w:hint="eastAsia"/>
        </w:rPr>
      </w:pPr>
      <w: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CF15B83">
      <w:pPr>
        <w:spacing w:line="400" w:lineRule="exact"/>
        <w:ind w:firstLine="420" w:firstLineChars="200"/>
      </w:pPr>
      <w:r>
        <w:rPr>
          <w:rFonts w:hint="eastAsia"/>
        </w:rPr>
        <w:t>按照法律规定确需在开工后方能提供的基础资料，发包人应尽其努力及时地在相应工程施工前的合理期限内提供，合理期限应以不影响承包人的正常施工为限。</w:t>
      </w:r>
    </w:p>
    <w:p w14:paraId="72BA0020">
      <w:pPr>
        <w:spacing w:line="400" w:lineRule="exact"/>
        <w:ind w:firstLine="420" w:firstLineChars="200"/>
      </w:pPr>
      <w:r>
        <w:t>2.4.4 逾期提供的责任</w:t>
      </w:r>
    </w:p>
    <w:p w14:paraId="06106A7D">
      <w:pPr>
        <w:spacing w:line="400" w:lineRule="exact"/>
        <w:ind w:firstLine="420" w:firstLineChars="200"/>
      </w:pPr>
      <w:r>
        <w:t>因发包人原因未能按合同约定及时向承包人提供施工现场、施工条件、基础资料的，由发包人承担由此增加的费用和（或）延误的工期。</w:t>
      </w:r>
    </w:p>
    <w:p w14:paraId="58BDD39C">
      <w:pPr>
        <w:pStyle w:val="118"/>
        <w:rPr>
          <w:b/>
        </w:rPr>
      </w:pPr>
      <w:bookmarkStart w:id="474" w:name="_Toc351203514"/>
      <w:bookmarkStart w:id="475" w:name="_Toc26904"/>
      <w:r>
        <w:rPr>
          <w:b/>
        </w:rPr>
        <w:t>2</w:t>
      </w:r>
      <w:bookmarkStart w:id="476" w:name="_Toc296503042"/>
      <w:bookmarkStart w:id="477" w:name="_Toc337558745"/>
      <w:bookmarkStart w:id="478" w:name="_Toc296346543"/>
      <w:r>
        <w:rPr>
          <w:b/>
        </w:rPr>
        <w:t>.5 资</w:t>
      </w:r>
      <w:bookmarkEnd w:id="476"/>
      <w:bookmarkEnd w:id="477"/>
      <w:bookmarkEnd w:id="478"/>
      <w:r>
        <w:rPr>
          <w:b/>
        </w:rPr>
        <w:t>金来源证明及支付担保</w:t>
      </w:r>
      <w:bookmarkEnd w:id="474"/>
      <w:bookmarkEnd w:id="475"/>
    </w:p>
    <w:p w14:paraId="3413AD5B">
      <w:pPr>
        <w:spacing w:line="400" w:lineRule="exact"/>
        <w:ind w:firstLine="420" w:firstLineChars="200"/>
      </w:pPr>
      <w:r>
        <w:t>除专用合同条款另有约定外，发包人应在收到承包人要求提供资金来源证明的书面通知后28天内，向承包人提供能够按照合同约定支付合同价款的相应资金来源证明。</w:t>
      </w:r>
    </w:p>
    <w:p w14:paraId="5523CB69">
      <w:pPr>
        <w:spacing w:line="400" w:lineRule="exact"/>
        <w:ind w:firstLine="420" w:firstLineChars="200"/>
      </w:pPr>
      <w:r>
        <w:t>除专用合同条款另有约定外，发包人要求承包人提供履约担保的，发包人应当向承包人提供支付担保。支付担保可以采用银行保函或担保公司担保等形式，具体由合同当事人在专用合同条款中约定。</w:t>
      </w:r>
    </w:p>
    <w:p w14:paraId="50239678">
      <w:pPr>
        <w:pStyle w:val="118"/>
        <w:rPr>
          <w:b/>
        </w:rPr>
      </w:pPr>
      <w:bookmarkStart w:id="479" w:name="_Toc351203515"/>
      <w:bookmarkStart w:id="480" w:name="_Toc3066"/>
      <w:r>
        <w:rPr>
          <w:b/>
        </w:rPr>
        <w:t>2.6 支付合同价款</w:t>
      </w:r>
      <w:bookmarkEnd w:id="479"/>
      <w:bookmarkEnd w:id="480"/>
    </w:p>
    <w:p w14:paraId="78F1CE18">
      <w:pPr>
        <w:spacing w:line="400" w:lineRule="exact"/>
        <w:ind w:firstLine="420" w:firstLineChars="200"/>
      </w:pPr>
      <w:r>
        <w:t>发包人应按合同约定向承包人及时支付合同价款。</w:t>
      </w:r>
    </w:p>
    <w:p w14:paraId="2BD76BCC">
      <w:pPr>
        <w:pStyle w:val="118"/>
        <w:rPr>
          <w:b/>
        </w:rPr>
      </w:pPr>
      <w:bookmarkStart w:id="481" w:name="_Toc23541"/>
      <w:bookmarkStart w:id="482" w:name="_Toc351203516"/>
      <w:r>
        <w:rPr>
          <w:b/>
        </w:rPr>
        <w:t>2.7 组织竣工验收</w:t>
      </w:r>
      <w:bookmarkEnd w:id="481"/>
      <w:bookmarkEnd w:id="482"/>
    </w:p>
    <w:p w14:paraId="563FE85C">
      <w:pPr>
        <w:spacing w:line="400" w:lineRule="exact"/>
        <w:ind w:firstLine="420" w:firstLineChars="200"/>
      </w:pPr>
      <w:r>
        <w:t>发包人应按合同约定及时组织竣工验收。</w:t>
      </w:r>
    </w:p>
    <w:p w14:paraId="765ED407">
      <w:pPr>
        <w:pStyle w:val="118"/>
        <w:rPr>
          <w:b/>
        </w:rPr>
      </w:pPr>
      <w:bookmarkStart w:id="483" w:name="_Toc351203517"/>
      <w:bookmarkStart w:id="484" w:name="_Toc20945"/>
      <w:r>
        <w:rPr>
          <w:b/>
        </w:rPr>
        <w:t>2.8 现场统一管理协议</w:t>
      </w:r>
      <w:bookmarkEnd w:id="483"/>
      <w:bookmarkEnd w:id="484"/>
    </w:p>
    <w:p w14:paraId="41D57E5D">
      <w:pPr>
        <w:spacing w:line="400" w:lineRule="exact"/>
        <w:ind w:firstLine="420" w:firstLineChars="200"/>
      </w:pPr>
      <w:r>
        <w:t>发包人应与承包人、由发包人直接发包的专业工程的承包人签订施工现场统一管理协议，明确各方的权利义务。施工现场统一管理协议作为专用合同条款的附件。</w:t>
      </w:r>
    </w:p>
    <w:p w14:paraId="4A4472CB">
      <w:pPr>
        <w:pStyle w:val="130"/>
        <w:rPr>
          <w:b/>
        </w:rPr>
      </w:pPr>
      <w:bookmarkStart w:id="485" w:name="_Toc351203518"/>
      <w:bookmarkStart w:id="486" w:name="_Toc20415"/>
      <w:r>
        <w:rPr>
          <w:b/>
        </w:rPr>
        <w:t>3</w:t>
      </w:r>
      <w:bookmarkStart w:id="487" w:name="_Toc337558746"/>
      <w:bookmarkStart w:id="488" w:name="_Toc296346546"/>
      <w:bookmarkStart w:id="489" w:name="_Toc296503045"/>
      <w:r>
        <w:rPr>
          <w:b/>
        </w:rPr>
        <w:t>. 承包人</w:t>
      </w:r>
      <w:bookmarkEnd w:id="485"/>
      <w:bookmarkEnd w:id="486"/>
    </w:p>
    <w:bookmarkEnd w:id="487"/>
    <w:bookmarkEnd w:id="488"/>
    <w:bookmarkEnd w:id="489"/>
    <w:p w14:paraId="7C2BF1D8">
      <w:pPr>
        <w:pStyle w:val="118"/>
        <w:rPr>
          <w:b/>
        </w:rPr>
      </w:pPr>
      <w:bookmarkStart w:id="490" w:name="_Toc17569"/>
      <w:bookmarkStart w:id="491" w:name="_Toc351203519"/>
      <w:r>
        <w:rPr>
          <w:b/>
        </w:rPr>
        <w:t>3</w:t>
      </w:r>
      <w:bookmarkStart w:id="492" w:name="_Toc296346547"/>
      <w:bookmarkStart w:id="493" w:name="_Toc337558747"/>
      <w:bookmarkStart w:id="494" w:name="_Toc296503046"/>
      <w:r>
        <w:rPr>
          <w:b/>
        </w:rPr>
        <w:t>.1 承包人的一般义务</w:t>
      </w:r>
      <w:bookmarkEnd w:id="490"/>
      <w:bookmarkEnd w:id="491"/>
    </w:p>
    <w:bookmarkEnd w:id="492"/>
    <w:bookmarkEnd w:id="493"/>
    <w:bookmarkEnd w:id="494"/>
    <w:p w14:paraId="60CA05FA">
      <w:pPr>
        <w:spacing w:line="400" w:lineRule="exact"/>
        <w:ind w:firstLine="420" w:firstLineChars="200"/>
      </w:pPr>
      <w:r>
        <w:t>承包人在履行合同过程中应遵守法律和工程建设标准规范，并履行以下义务：</w:t>
      </w:r>
    </w:p>
    <w:p w14:paraId="1F0539C7">
      <w:pPr>
        <w:spacing w:line="400" w:lineRule="exact"/>
        <w:ind w:firstLine="420" w:firstLineChars="200"/>
      </w:pPr>
      <w:r>
        <w:t>（</w:t>
      </w:r>
      <w:r>
        <w:rPr>
          <w:rFonts w:hint="eastAsia"/>
        </w:rPr>
        <w:t>1</w:t>
      </w:r>
      <w:r>
        <w:t>）办理法律规定</w:t>
      </w:r>
      <w:r>
        <w:rPr>
          <w:rFonts w:hint="eastAsia"/>
        </w:rPr>
        <w:t>应</w:t>
      </w:r>
      <w:r>
        <w:t>由承包人办理的许可和批准，并将</w:t>
      </w:r>
      <w:r>
        <w:rPr>
          <w:rFonts w:hint="eastAsia"/>
        </w:rPr>
        <w:t>办理</w:t>
      </w:r>
      <w:r>
        <w:t>结果书面报送发包人留存；</w:t>
      </w:r>
    </w:p>
    <w:p w14:paraId="51705A24">
      <w:pPr>
        <w:spacing w:line="400" w:lineRule="exact"/>
        <w:ind w:firstLine="420" w:firstLineChars="200"/>
      </w:pPr>
      <w:r>
        <w:t>（2）按法律规定和合同约定完成工程，并在保修期内承担保修义务；</w:t>
      </w:r>
    </w:p>
    <w:p w14:paraId="148C1551">
      <w:pPr>
        <w:spacing w:line="400" w:lineRule="exact"/>
        <w:ind w:firstLine="420" w:firstLineChars="200"/>
      </w:pPr>
      <w:r>
        <w:t>（3）按法律规定和合同约定采取施工安全和环境保护措施，办理工伤保险，确保工程及人员、材料、设备和设施的安全；</w:t>
      </w:r>
    </w:p>
    <w:p w14:paraId="3E573BBA">
      <w:pPr>
        <w:spacing w:line="400" w:lineRule="exact"/>
        <w:ind w:firstLine="420" w:firstLineChars="200"/>
      </w:pPr>
      <w:r>
        <w:t>（4）按合同约定的工作内容和施工进度要求，编制施工组织设计和施工措施计划，并对所有施工作业和施工方法的完备性和安全可靠性负责；</w:t>
      </w:r>
    </w:p>
    <w:p w14:paraId="39B53ECF">
      <w:pPr>
        <w:spacing w:line="400" w:lineRule="exact"/>
        <w:ind w:firstLine="420" w:firstLineChars="200"/>
      </w:pPr>
      <w: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9CA756C">
      <w:pPr>
        <w:spacing w:line="400" w:lineRule="exact"/>
        <w:ind w:firstLine="420" w:firstLineChars="200"/>
      </w:pPr>
      <w:r>
        <w:t>（6）按照第6.3款</w:t>
      </w:r>
      <w:r>
        <w:rPr>
          <w:rFonts w:hint="eastAsia"/>
        </w:rPr>
        <w:t>〔</w:t>
      </w:r>
      <w:r>
        <w:t>环境保护</w:t>
      </w:r>
      <w:r>
        <w:rPr>
          <w:rFonts w:hint="eastAsia"/>
        </w:rPr>
        <w:t>〕</w:t>
      </w:r>
      <w:r>
        <w:t>约定负责施工场地及其周边环境与生态的保护工作；</w:t>
      </w:r>
    </w:p>
    <w:p w14:paraId="1F24641F">
      <w:pPr>
        <w:spacing w:line="400" w:lineRule="exact"/>
        <w:ind w:firstLine="420" w:firstLineChars="200"/>
      </w:pPr>
      <w:r>
        <w:t>（7）按第6.1款</w:t>
      </w:r>
      <w:r>
        <w:rPr>
          <w:rFonts w:hint="eastAsia"/>
        </w:rPr>
        <w:t>〔</w:t>
      </w:r>
      <w:r>
        <w:t>安全文明施工</w:t>
      </w:r>
      <w:r>
        <w:rPr>
          <w:rFonts w:hint="eastAsia"/>
        </w:rPr>
        <w:t>〕</w:t>
      </w:r>
      <w:r>
        <w:t>约定采取施工安全措施，确保工程及其人员、材料、设备和设施的安全，防止因工程施工造成的人身伤害和财产损失；</w:t>
      </w:r>
    </w:p>
    <w:p w14:paraId="25203512">
      <w:pPr>
        <w:spacing w:line="400" w:lineRule="exact"/>
        <w:ind w:firstLine="420" w:firstLineChars="200"/>
      </w:pPr>
      <w:r>
        <w:t>（8）</w:t>
      </w:r>
      <w:r>
        <w:rPr>
          <w:rFonts w:hint="eastAsia"/>
        </w:rPr>
        <w:t>将</w:t>
      </w:r>
      <w:r>
        <w:t>发包人按合同约定支付的各项价款专用于合同工程，且应及时支付其雇用人员工资，并及时向分包人支付合同价款；</w:t>
      </w:r>
    </w:p>
    <w:p w14:paraId="4B679440">
      <w:pPr>
        <w:spacing w:line="400" w:lineRule="exact"/>
        <w:ind w:firstLine="420" w:firstLineChars="200"/>
      </w:pPr>
      <w:r>
        <w:t>（9）按照法律规定和合同约定编制竣工资料，完成竣工资料立卷及归档，并按专用合同条款约定的竣工资料的套数、内容、时间等要求移交发包人；</w:t>
      </w:r>
    </w:p>
    <w:p w14:paraId="2D8F9412">
      <w:pPr>
        <w:spacing w:line="400" w:lineRule="exact"/>
        <w:ind w:firstLine="420" w:firstLineChars="200"/>
      </w:pPr>
      <w:r>
        <w:t>（10）应履行的其他义务。</w:t>
      </w:r>
    </w:p>
    <w:p w14:paraId="08E3C9BD">
      <w:pPr>
        <w:pStyle w:val="118"/>
        <w:rPr>
          <w:b/>
        </w:rPr>
      </w:pPr>
      <w:bookmarkStart w:id="495" w:name="_Toc351203520"/>
      <w:bookmarkStart w:id="496" w:name="_Toc12904"/>
      <w:r>
        <w:rPr>
          <w:b/>
        </w:rPr>
        <w:t>3</w:t>
      </w:r>
      <w:bookmarkStart w:id="497" w:name="_Toc296346548"/>
      <w:bookmarkStart w:id="498" w:name="_Toc296503047"/>
      <w:bookmarkStart w:id="499" w:name="_Toc337558748"/>
      <w:r>
        <w:rPr>
          <w:b/>
        </w:rPr>
        <w:t xml:space="preserve">.2 </w:t>
      </w:r>
      <w:bookmarkEnd w:id="495"/>
      <w:r>
        <w:rPr>
          <w:b/>
        </w:rPr>
        <w:t>项目经理</w:t>
      </w:r>
      <w:bookmarkEnd w:id="496"/>
    </w:p>
    <w:bookmarkEnd w:id="497"/>
    <w:bookmarkEnd w:id="498"/>
    <w:bookmarkEnd w:id="499"/>
    <w:p w14:paraId="470F024B">
      <w:pPr>
        <w:spacing w:line="400" w:lineRule="exact"/>
        <w:ind w:firstLine="420" w:firstLineChars="200"/>
      </w:pPr>
      <w: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85AE1DB">
      <w:pPr>
        <w:spacing w:line="400" w:lineRule="exact"/>
        <w:ind w:firstLine="420" w:firstLineChars="200"/>
      </w:pPr>
      <w: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6722619">
      <w:pPr>
        <w:spacing w:line="400" w:lineRule="exact"/>
        <w:ind w:firstLine="420" w:firstLineChars="200"/>
      </w:pPr>
      <w:r>
        <w:t>承包人违反上述约定的，应按照专用合同条款的约定，承担违约责任。</w:t>
      </w:r>
    </w:p>
    <w:p w14:paraId="3C1526F5">
      <w:pPr>
        <w:spacing w:line="400" w:lineRule="exact"/>
        <w:ind w:firstLine="420" w:firstLineChars="200"/>
      </w:pPr>
      <w:r>
        <w:t>3.2.2 项目经理按合同约定组织工程实施。在紧急情况下</w:t>
      </w:r>
      <w:r>
        <w:rPr>
          <w:rFonts w:hint="eastAsia"/>
        </w:rPr>
        <w:t>为确保施工安全和人员安全</w:t>
      </w:r>
      <w:r>
        <w:t>，</w:t>
      </w:r>
      <w:r>
        <w:rPr>
          <w:rFonts w:hint="eastAsia"/>
        </w:rPr>
        <w:t>在</w:t>
      </w:r>
      <w:r>
        <w:t>无法与发包人代表和总监理工程师</w:t>
      </w:r>
      <w:r>
        <w:rPr>
          <w:rFonts w:hint="eastAsia"/>
        </w:rPr>
        <w:t>及时</w:t>
      </w:r>
      <w:r>
        <w:t>取得联系时，项目经理有权采取必要的措施保证与工程有关的人身、财产和工程的安全，但应在48小时内向发包人代表和总监理工程师提交书面报告。</w:t>
      </w:r>
    </w:p>
    <w:p w14:paraId="637D1EB1">
      <w:pPr>
        <w:spacing w:line="400" w:lineRule="exact"/>
        <w:ind w:firstLine="420" w:firstLineChars="200"/>
      </w:pPr>
      <w: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B9268C7">
      <w:pPr>
        <w:spacing w:line="400" w:lineRule="exact"/>
        <w:ind w:firstLine="420" w:firstLineChars="200"/>
      </w:pPr>
      <w: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rPr>
        <w:t>继</w:t>
      </w:r>
      <w:r>
        <w:t>任项目经理继续履行第3.2.1项约定的职责。承包人无正当理由拒绝更换项目经理的，应按照专用合同条款的约定承担违约责任。</w:t>
      </w:r>
    </w:p>
    <w:p w14:paraId="171D8963">
      <w:pPr>
        <w:spacing w:line="400" w:lineRule="exact"/>
        <w:ind w:firstLine="420" w:firstLineChars="200"/>
      </w:pPr>
      <w:r>
        <w:t>3.2.5 项目经理因特殊情况授权其下属人员履行其某项工作职责的，该下属人员应具备履行相应职责的能力，并应提前7天将上述人员的姓名和授权范围书面通知监理人，并征得发包人书面同意。</w:t>
      </w:r>
    </w:p>
    <w:p w14:paraId="7F47202C">
      <w:pPr>
        <w:pStyle w:val="118"/>
        <w:rPr>
          <w:b/>
        </w:rPr>
      </w:pPr>
      <w:bookmarkStart w:id="500" w:name="_Toc31355"/>
      <w:bookmarkStart w:id="501" w:name="_Toc351203521"/>
      <w:r>
        <w:rPr>
          <w:b/>
        </w:rPr>
        <w:t>3</w:t>
      </w:r>
      <w:bookmarkStart w:id="502" w:name="_Toc296346549"/>
      <w:bookmarkStart w:id="503" w:name="_Toc296503048"/>
      <w:bookmarkStart w:id="504" w:name="_Toc337558749"/>
      <w:r>
        <w:rPr>
          <w:b/>
        </w:rPr>
        <w:t xml:space="preserve">.3 </w:t>
      </w:r>
      <w:bookmarkEnd w:id="502"/>
      <w:bookmarkEnd w:id="503"/>
      <w:r>
        <w:rPr>
          <w:b/>
        </w:rPr>
        <w:t>承包人人员</w:t>
      </w:r>
      <w:bookmarkEnd w:id="500"/>
      <w:bookmarkEnd w:id="501"/>
    </w:p>
    <w:bookmarkEnd w:id="504"/>
    <w:p w14:paraId="65D5F9B5">
      <w:pPr>
        <w:spacing w:line="400" w:lineRule="exact"/>
        <w:ind w:firstLine="420" w:firstLineChars="200"/>
      </w:pPr>
      <w: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rPr>
        <w:t>和</w:t>
      </w:r>
      <w:r>
        <w:t>缴纳社会保险的有效证明。</w:t>
      </w:r>
    </w:p>
    <w:p w14:paraId="780F8F53">
      <w:pPr>
        <w:spacing w:line="400" w:lineRule="exact"/>
        <w:ind w:firstLine="420" w:firstLineChars="200"/>
      </w:pPr>
      <w:r>
        <w:t>3.3.2 承包人派驻到施工现场的主要施工管理人员应相对稳定。施工过程中</w:t>
      </w:r>
      <w:r>
        <w:rPr>
          <w:rFonts w:hint="eastAsia"/>
        </w:rPr>
        <w:t>如有变动</w:t>
      </w:r>
      <w: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6A1B08CA">
      <w:pPr>
        <w:spacing w:line="400" w:lineRule="exact"/>
        <w:ind w:firstLine="420" w:firstLineChars="200"/>
      </w:pPr>
      <w:r>
        <w:t>特殊工种作业人员均应持有相应的资格证明，监理人可以随时检查。</w:t>
      </w:r>
    </w:p>
    <w:p w14:paraId="78F5B8FF">
      <w:pPr>
        <w:spacing w:line="400" w:lineRule="exact"/>
        <w:ind w:firstLine="420" w:firstLineChars="200"/>
      </w:pPr>
      <w:r>
        <w:t>3.3.3 发包人对于承包人主要施工管理人员</w:t>
      </w:r>
      <w:r>
        <w:rPr>
          <w:rFonts w:hint="eastAsia"/>
        </w:rPr>
        <w:t>的资格或能力</w:t>
      </w:r>
      <w: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7970686">
      <w:pPr>
        <w:spacing w:line="400" w:lineRule="exact"/>
        <w:ind w:firstLine="420" w:firstLineChars="200"/>
      </w:pPr>
      <w: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CF30586">
      <w:pPr>
        <w:spacing w:line="400" w:lineRule="exact"/>
        <w:ind w:firstLine="420" w:firstLineChars="200"/>
      </w:pPr>
      <w:r>
        <w:t>3.3.5 承包人擅自更换主要施工管理人员，或前述人员未经监理人或发包人同意擅自离开施工现场的，应按照专用合同条款约定承担违约责任。</w:t>
      </w:r>
    </w:p>
    <w:p w14:paraId="211F9499">
      <w:pPr>
        <w:pStyle w:val="118"/>
        <w:rPr>
          <w:b/>
        </w:rPr>
      </w:pPr>
      <w:bookmarkStart w:id="505" w:name="_Toc18942"/>
      <w:bookmarkStart w:id="506" w:name="_Toc351203522"/>
      <w:r>
        <w:rPr>
          <w:b/>
        </w:rPr>
        <w:t>3</w:t>
      </w:r>
      <w:bookmarkStart w:id="507" w:name="_Toc296346551"/>
      <w:bookmarkStart w:id="508" w:name="_Toc337558750"/>
      <w:bookmarkStart w:id="509" w:name="_Toc296503050"/>
      <w:r>
        <w:rPr>
          <w:b/>
        </w:rPr>
        <w:t>.4 承包人现场查勘</w:t>
      </w:r>
      <w:bookmarkEnd w:id="505"/>
      <w:bookmarkEnd w:id="506"/>
    </w:p>
    <w:bookmarkEnd w:id="507"/>
    <w:bookmarkEnd w:id="508"/>
    <w:bookmarkEnd w:id="509"/>
    <w:p w14:paraId="0AF8238B">
      <w:pPr>
        <w:spacing w:line="400" w:lineRule="exact"/>
        <w:ind w:firstLine="420" w:firstLineChars="200"/>
      </w:pPr>
      <w:r>
        <w:t>承包人应对基于发包人按照第2.4.3项</w:t>
      </w:r>
      <w:r>
        <w:rPr>
          <w:rFonts w:hint="eastAsia"/>
        </w:rPr>
        <w:t>〔</w:t>
      </w:r>
      <w:r>
        <w:t>提供基础资料</w:t>
      </w:r>
      <w:r>
        <w:rPr>
          <w:rFonts w:hint="eastAsia"/>
        </w:rPr>
        <w:t>〕</w:t>
      </w:r>
      <w:r>
        <w:t>提交的基础资料所做出的解释和推断负责，但因基础资料存在错误、遗漏导致承包人解释或推断失实的，由发包人承担责任。</w:t>
      </w:r>
    </w:p>
    <w:p w14:paraId="353D51CB">
      <w:pPr>
        <w:spacing w:line="400" w:lineRule="exact"/>
        <w:ind w:firstLine="420" w:firstLineChars="200"/>
      </w:pPr>
      <w: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52B766">
      <w:pPr>
        <w:pStyle w:val="118"/>
        <w:rPr>
          <w:rFonts w:hint="eastAsia"/>
          <w:b/>
        </w:rPr>
      </w:pPr>
      <w:bookmarkStart w:id="510" w:name="_Toc4205"/>
      <w:bookmarkStart w:id="511" w:name="_Toc351203523"/>
      <w:r>
        <w:rPr>
          <w:b/>
        </w:rPr>
        <w:t>3</w:t>
      </w:r>
      <w:bookmarkStart w:id="512" w:name="_Toc296346552"/>
      <w:bookmarkStart w:id="513" w:name="_Toc296503051"/>
      <w:bookmarkStart w:id="514" w:name="_Toc337558751"/>
      <w:r>
        <w:rPr>
          <w:b/>
        </w:rPr>
        <w:t>.5 分包</w:t>
      </w:r>
      <w:bookmarkEnd w:id="510"/>
      <w:bookmarkEnd w:id="511"/>
    </w:p>
    <w:bookmarkEnd w:id="512"/>
    <w:bookmarkEnd w:id="513"/>
    <w:bookmarkEnd w:id="514"/>
    <w:p w14:paraId="739DC0F7">
      <w:pPr>
        <w:spacing w:line="400" w:lineRule="exact"/>
        <w:ind w:firstLine="420" w:firstLineChars="200"/>
      </w:pPr>
      <w:r>
        <w:t>3.5.1 分包的一般约定</w:t>
      </w:r>
    </w:p>
    <w:p w14:paraId="5B0F5B34">
      <w:pPr>
        <w:spacing w:line="400" w:lineRule="exact"/>
        <w:ind w:firstLine="420" w:firstLineChars="200"/>
        <w:rPr>
          <w:rFonts w:hint="eastAsia"/>
        </w:rPr>
      </w:pPr>
      <w: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5AC54EA">
      <w:pPr>
        <w:spacing w:line="400" w:lineRule="exact"/>
        <w:ind w:firstLine="420" w:firstLineChars="200"/>
      </w:pPr>
      <w:r>
        <w:rPr>
          <w:rFonts w:hint="eastAsia"/>
        </w:rPr>
        <w:t>承包人不得以劳务分包的名义转包或违法分包工程。</w:t>
      </w:r>
    </w:p>
    <w:p w14:paraId="527D3D56">
      <w:pPr>
        <w:spacing w:line="400" w:lineRule="exact"/>
        <w:ind w:firstLine="420" w:firstLineChars="200"/>
      </w:pPr>
      <w:r>
        <w:t>3.5.2 分包的确定</w:t>
      </w:r>
    </w:p>
    <w:p w14:paraId="5C9EA000">
      <w:pPr>
        <w:spacing w:line="400" w:lineRule="exact"/>
        <w:ind w:firstLine="420" w:firstLineChars="200"/>
      </w:pPr>
      <w:r>
        <w:t>承包人应按专用合同条款的约定进行分包，确定分包人。已标价工程量清单或预算书中给定暂估价的专业工程，按照第10.7款</w:t>
      </w:r>
      <w:r>
        <w:rPr>
          <w:rFonts w:hint="eastAsia"/>
        </w:rPr>
        <w:t>〔</w:t>
      </w:r>
      <w:r>
        <w:t>暂估价</w:t>
      </w:r>
      <w:r>
        <w:rPr>
          <w:rFonts w:hint="eastAsia"/>
        </w:rPr>
        <w:t>〕</w:t>
      </w:r>
      <w: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5E1A2DD">
      <w:pPr>
        <w:spacing w:line="400" w:lineRule="exact"/>
        <w:ind w:firstLine="420" w:firstLineChars="200"/>
      </w:pPr>
      <w:r>
        <w:t>3.5.3 分包管理</w:t>
      </w:r>
    </w:p>
    <w:p w14:paraId="76C33084">
      <w:pPr>
        <w:spacing w:line="400" w:lineRule="exact"/>
        <w:ind w:firstLine="420" w:firstLineChars="200"/>
      </w:pPr>
      <w:r>
        <w:t>承包人应向监理人提交分包人的主要施工管理人员表，并对分包人的施工人员进行实名制管理，包括但不限于进出场管理、登记造册以及各种证照的办理。</w:t>
      </w:r>
    </w:p>
    <w:p w14:paraId="2BD6809A">
      <w:pPr>
        <w:spacing w:line="400" w:lineRule="exact"/>
        <w:ind w:firstLine="420" w:firstLineChars="200"/>
      </w:pPr>
      <w:r>
        <w:t>3.5.4 分包合同价款</w:t>
      </w:r>
    </w:p>
    <w:p w14:paraId="22A34FC6">
      <w:pPr>
        <w:spacing w:line="400" w:lineRule="exact"/>
        <w:ind w:firstLine="420" w:firstLineChars="200"/>
      </w:pPr>
      <w:r>
        <w:t>（1）除本项第（2）目约定的情况或专用合同条款另有约定外，分包合同价款由承包人与分包人结算，未经承包人同意，发包人不得向分包人支付分包工程价款；</w:t>
      </w:r>
    </w:p>
    <w:p w14:paraId="25B0825B">
      <w:pPr>
        <w:spacing w:line="400" w:lineRule="exact"/>
        <w:ind w:firstLine="420" w:firstLineChars="200"/>
      </w:pPr>
      <w:r>
        <w:t>（2）生效法律文书要求发包人向分包人支付分包合同价款的，发包人有权从应付承包人工程款中扣除该部分款项。</w:t>
      </w:r>
    </w:p>
    <w:p w14:paraId="7532E4F1">
      <w:pPr>
        <w:spacing w:line="400" w:lineRule="exact"/>
        <w:ind w:firstLine="420" w:firstLineChars="200"/>
      </w:pPr>
      <w:r>
        <w:t>3.5.5 分包合同权益的转让</w:t>
      </w:r>
    </w:p>
    <w:p w14:paraId="1E3636AC">
      <w:pPr>
        <w:spacing w:line="400" w:lineRule="exact"/>
        <w:ind w:firstLine="420" w:firstLineChars="200"/>
      </w:pPr>
      <w: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15" w:name="_Toc351203524"/>
    </w:p>
    <w:p w14:paraId="5F1A7835">
      <w:pPr>
        <w:pStyle w:val="118"/>
        <w:rPr>
          <w:b/>
        </w:rPr>
      </w:pPr>
      <w:bookmarkStart w:id="516" w:name="_Toc22954"/>
      <w:r>
        <w:rPr>
          <w:b/>
        </w:rPr>
        <w:t>3.6 工程照管与成品、半成品保护</w:t>
      </w:r>
      <w:bookmarkEnd w:id="515"/>
      <w:bookmarkEnd w:id="516"/>
    </w:p>
    <w:p w14:paraId="712B9B9F">
      <w:pPr>
        <w:spacing w:line="400" w:lineRule="exact"/>
        <w:ind w:firstLine="420" w:firstLineChars="200"/>
      </w:pPr>
      <w:r>
        <w:t>（1）除专用合同条款另有约定外，自发包人向承包人移交施工现场之日起，承包人应负责照管工程及工程相关的材料、工程设备，直到颁发工程接收证书之日止。</w:t>
      </w:r>
    </w:p>
    <w:p w14:paraId="7C5614F1">
      <w:pPr>
        <w:spacing w:line="400" w:lineRule="exact"/>
        <w:ind w:firstLine="420" w:firstLineChars="200"/>
      </w:pPr>
      <w:r>
        <w:t>（</w:t>
      </w:r>
      <w:r>
        <w:rPr>
          <w:rFonts w:hint="eastAsia"/>
        </w:rPr>
        <w:t>2</w:t>
      </w:r>
      <w:r>
        <w:t>）在承包人负责照管期间，因承包人原因造成工程、材料、工程设备损坏的，由承包人负责修复或更换，并承担由此增加的费用和（或）延误的工期。</w:t>
      </w:r>
    </w:p>
    <w:p w14:paraId="756C3834">
      <w:pPr>
        <w:spacing w:line="400" w:lineRule="exact"/>
        <w:ind w:firstLine="420" w:firstLineChars="200"/>
      </w:pPr>
      <w:r>
        <w:t>（</w:t>
      </w:r>
      <w:r>
        <w:rPr>
          <w:rFonts w:hint="eastAsia"/>
        </w:rPr>
        <w:t>3</w:t>
      </w:r>
      <w:r>
        <w:t>）对合同内分期完成的成品和半成品，在工程接收证书颁发前，由承包人承担保护责任。因承包人原因造成成品或半成品损坏的，由承包人负责修复或更换，并承担由此增加的费用和（或）延误的工期。</w:t>
      </w:r>
    </w:p>
    <w:p w14:paraId="1BA74987">
      <w:pPr>
        <w:pStyle w:val="118"/>
        <w:rPr>
          <w:b/>
        </w:rPr>
      </w:pPr>
      <w:bookmarkStart w:id="517" w:name="_Toc351203525"/>
      <w:bookmarkStart w:id="518" w:name="_Toc13836"/>
      <w:r>
        <w:rPr>
          <w:b/>
        </w:rPr>
        <w:t>3</w:t>
      </w:r>
      <w:bookmarkStart w:id="519" w:name="_Toc296503052"/>
      <w:bookmarkStart w:id="520" w:name="_Toc337558752"/>
      <w:bookmarkStart w:id="521" w:name="_Toc296346553"/>
      <w:r>
        <w:rPr>
          <w:b/>
        </w:rPr>
        <w:t>.7 履约担保</w:t>
      </w:r>
      <w:bookmarkEnd w:id="517"/>
      <w:bookmarkEnd w:id="518"/>
    </w:p>
    <w:bookmarkEnd w:id="519"/>
    <w:bookmarkEnd w:id="520"/>
    <w:bookmarkEnd w:id="521"/>
    <w:p w14:paraId="3045629C">
      <w:pPr>
        <w:spacing w:line="400" w:lineRule="exact"/>
        <w:ind w:firstLine="420" w:firstLineChars="200"/>
        <w:rPr>
          <w:rFonts w:hint="eastAsia"/>
        </w:rPr>
      </w:pPr>
      <w:r>
        <w:rPr>
          <w:rFonts w:hint="eastAsia"/>
        </w:rPr>
        <w:t>发包人需要承包人提供履约担保的，由合同当事人在专用合同条款中约定履约担保的方式、金额及期限等。</w:t>
      </w:r>
      <w:r>
        <w:t>履约担保可以采用银行保函或担保公司担保等形式，具体由合同当事人在专用合同条款中约定。</w:t>
      </w:r>
    </w:p>
    <w:p w14:paraId="645FFADC">
      <w:pPr>
        <w:spacing w:line="400" w:lineRule="exact"/>
        <w:ind w:firstLine="420" w:firstLineChars="200"/>
      </w:pPr>
      <w:r>
        <w:t>因承包人原因导致工期延长的，继续提供履约担保所增加的费用由承包人承担；非因承包人原因导致工期延长的，继续提供履约担保所增加的费用由发包人承担。</w:t>
      </w:r>
    </w:p>
    <w:p w14:paraId="1D30C525">
      <w:pPr>
        <w:pStyle w:val="118"/>
        <w:rPr>
          <w:b/>
        </w:rPr>
      </w:pPr>
      <w:bookmarkStart w:id="522" w:name="_Toc3978"/>
      <w:bookmarkStart w:id="523" w:name="_Toc351203526"/>
      <w:r>
        <w:rPr>
          <w:b/>
        </w:rPr>
        <w:t>3.8 联合体</w:t>
      </w:r>
      <w:bookmarkEnd w:id="522"/>
      <w:bookmarkEnd w:id="523"/>
    </w:p>
    <w:p w14:paraId="3B92CDD8">
      <w:pPr>
        <w:spacing w:line="400" w:lineRule="exact"/>
        <w:ind w:firstLine="420" w:firstLineChars="200"/>
      </w:pPr>
      <w:r>
        <w:t>3.8.1 联合体各方应共同与发包人签订合同协议书。联合体各方应为履行合同</w:t>
      </w:r>
      <w:r>
        <w:rPr>
          <w:rFonts w:hint="eastAsia"/>
        </w:rPr>
        <w:t>向发包人</w:t>
      </w:r>
      <w:r>
        <w:t>承担连带责任。</w:t>
      </w:r>
    </w:p>
    <w:p w14:paraId="29EDA46E">
      <w:pPr>
        <w:spacing w:line="400" w:lineRule="exact"/>
        <w:ind w:firstLine="420" w:firstLineChars="200"/>
      </w:pPr>
      <w:r>
        <w:t>3.8.2 联合体协议经发包人确认后作为合同附件。在履行合同过程中，未经发包人同意，不得修改联合体协议。</w:t>
      </w:r>
    </w:p>
    <w:p w14:paraId="43116E4B">
      <w:pPr>
        <w:spacing w:line="400" w:lineRule="exact"/>
        <w:ind w:firstLine="420" w:firstLineChars="200"/>
      </w:pPr>
      <w:r>
        <w:t>3.8.3 联合体牵头人负责与发包人和监理人联系，并接受指示，负责组织联合体各成员全面履行合同。</w:t>
      </w:r>
    </w:p>
    <w:p w14:paraId="7DDE23C1">
      <w:pPr>
        <w:pStyle w:val="130"/>
        <w:rPr>
          <w:b/>
        </w:rPr>
      </w:pPr>
      <w:bookmarkStart w:id="524" w:name="_Toc351203527"/>
      <w:bookmarkStart w:id="525" w:name="_Toc12881"/>
      <w:r>
        <w:rPr>
          <w:b/>
        </w:rPr>
        <w:t>4</w:t>
      </w:r>
      <w:bookmarkStart w:id="526" w:name="_Toc296346554"/>
      <w:bookmarkStart w:id="527" w:name="_Toc296503053"/>
      <w:bookmarkStart w:id="528" w:name="_Toc337558753"/>
      <w:r>
        <w:rPr>
          <w:b/>
        </w:rPr>
        <w:t>. 监</w:t>
      </w:r>
      <w:bookmarkEnd w:id="526"/>
      <w:bookmarkEnd w:id="527"/>
      <w:r>
        <w:rPr>
          <w:b/>
        </w:rPr>
        <w:t>理人</w:t>
      </w:r>
      <w:bookmarkEnd w:id="524"/>
      <w:bookmarkEnd w:id="525"/>
    </w:p>
    <w:bookmarkEnd w:id="528"/>
    <w:p w14:paraId="2DF0AB83">
      <w:pPr>
        <w:pStyle w:val="118"/>
        <w:rPr>
          <w:b/>
        </w:rPr>
      </w:pPr>
      <w:bookmarkStart w:id="529" w:name="_Toc351203528"/>
      <w:bookmarkStart w:id="530" w:name="_Toc2728"/>
      <w:r>
        <w:rPr>
          <w:b/>
        </w:rPr>
        <w:t>4</w:t>
      </w:r>
      <w:bookmarkStart w:id="531" w:name="_Toc296503054"/>
      <w:bookmarkStart w:id="532" w:name="_Toc337558754"/>
      <w:bookmarkStart w:id="533" w:name="_Toc296346555"/>
      <w:r>
        <w:rPr>
          <w:b/>
        </w:rPr>
        <w:t>.1监理人的一般规定</w:t>
      </w:r>
      <w:bookmarkEnd w:id="529"/>
      <w:bookmarkEnd w:id="530"/>
    </w:p>
    <w:bookmarkEnd w:id="531"/>
    <w:bookmarkEnd w:id="532"/>
    <w:bookmarkEnd w:id="533"/>
    <w:p w14:paraId="4629E864">
      <w:pPr>
        <w:spacing w:line="400" w:lineRule="exact"/>
        <w:ind w:firstLine="420" w:firstLineChars="200"/>
      </w:pPr>
      <w: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F079006">
      <w:pPr>
        <w:spacing w:line="400" w:lineRule="exact"/>
        <w:ind w:firstLine="420" w:firstLineChars="200"/>
      </w:pPr>
      <w:r>
        <w:t>除专用合同条款另有约定外，监理人在施工现场的办公场所、生活场所由承包人提供，所发生的费用由发包人承担。</w:t>
      </w:r>
    </w:p>
    <w:p w14:paraId="2870D897">
      <w:pPr>
        <w:pStyle w:val="118"/>
        <w:rPr>
          <w:b/>
        </w:rPr>
      </w:pPr>
      <w:bookmarkStart w:id="534" w:name="_Toc351203529"/>
      <w:bookmarkStart w:id="535" w:name="_Toc5196"/>
      <w:r>
        <w:rPr>
          <w:b/>
        </w:rPr>
        <w:t>4</w:t>
      </w:r>
      <w:bookmarkStart w:id="536" w:name="_Toc337558755"/>
      <w:r>
        <w:rPr>
          <w:b/>
        </w:rPr>
        <w:t>.2监理人员</w:t>
      </w:r>
      <w:bookmarkEnd w:id="534"/>
      <w:bookmarkEnd w:id="535"/>
    </w:p>
    <w:bookmarkEnd w:id="536"/>
    <w:p w14:paraId="5FDBDC7D">
      <w:pPr>
        <w:spacing w:line="400" w:lineRule="exact"/>
        <w:ind w:firstLine="420" w:firstLineChars="200"/>
      </w:pPr>
      <w: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1118C5E">
      <w:pPr>
        <w:pStyle w:val="118"/>
        <w:rPr>
          <w:b/>
        </w:rPr>
      </w:pPr>
      <w:bookmarkStart w:id="537" w:name="_Toc351203530"/>
      <w:bookmarkStart w:id="538" w:name="_Toc345"/>
      <w:r>
        <w:rPr>
          <w:b/>
        </w:rPr>
        <w:t>4</w:t>
      </w:r>
      <w:bookmarkStart w:id="539" w:name="_Toc296503055"/>
      <w:bookmarkStart w:id="540" w:name="_Toc296346556"/>
      <w:bookmarkStart w:id="541" w:name="_Toc337558756"/>
      <w:r>
        <w:rPr>
          <w:b/>
        </w:rPr>
        <w:t>.3</w:t>
      </w:r>
      <w:bookmarkEnd w:id="539"/>
      <w:bookmarkEnd w:id="540"/>
      <w:r>
        <w:rPr>
          <w:b/>
        </w:rPr>
        <w:t>监理人的指</w:t>
      </w:r>
      <w:bookmarkEnd w:id="541"/>
      <w:r>
        <w:rPr>
          <w:b/>
        </w:rPr>
        <w:t>示</w:t>
      </w:r>
      <w:bookmarkEnd w:id="537"/>
      <w:bookmarkEnd w:id="538"/>
    </w:p>
    <w:p w14:paraId="0117DA57">
      <w:pPr>
        <w:spacing w:line="400" w:lineRule="exact"/>
        <w:ind w:firstLine="420" w:firstLineChars="200"/>
      </w:pPr>
      <w: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EBDBB7B">
      <w:pPr>
        <w:spacing w:line="400" w:lineRule="exact"/>
        <w:ind w:firstLine="420" w:firstLineChars="200"/>
      </w:pPr>
      <w: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rPr>
        <w:t>相应</w:t>
      </w:r>
      <w:r>
        <w:t>责任。除专用合同条款另有约定外，总监理工程师不应将第4.4款</w:t>
      </w:r>
      <w:r>
        <w:rPr>
          <w:rFonts w:hint="eastAsia"/>
        </w:rPr>
        <w:t>〔</w:t>
      </w:r>
      <w:r>
        <w:t>商定或确定</w:t>
      </w:r>
      <w:r>
        <w:rPr>
          <w:rFonts w:hint="eastAsia"/>
        </w:rPr>
        <w:t>〕</w:t>
      </w:r>
      <w:r>
        <w:t>约定应由总监理工程师作出确定的权力授权或委托给其他监理人员。</w:t>
      </w:r>
    </w:p>
    <w:p w14:paraId="314C1BE1">
      <w:pPr>
        <w:spacing w:line="400" w:lineRule="exact"/>
        <w:ind w:firstLine="420" w:firstLineChars="200"/>
      </w:pPr>
      <w:r>
        <w:t>承包人对监理人发出的指示有疑问的，应向监理人提出书面异议，监理人应在48小时内对该指示予以确认、更改或撤销，监理人逾期未回复的，承包人有权拒绝执行上述指示。</w:t>
      </w:r>
    </w:p>
    <w:p w14:paraId="68190BEC">
      <w:pPr>
        <w:spacing w:line="400" w:lineRule="exact"/>
        <w:ind w:firstLine="420" w:firstLineChars="200"/>
      </w:pPr>
      <w:r>
        <w:t>监理人对承包人的任何工作、工程或其采用的材料和工程设备未在约定的或合理期限内提出意见的，视为批准，但不免除或减轻承包人对该工作、工程、材料、工程设备等应承担的责任和义务。</w:t>
      </w:r>
    </w:p>
    <w:p w14:paraId="780CF56D">
      <w:pPr>
        <w:pStyle w:val="118"/>
        <w:rPr>
          <w:rFonts w:hint="eastAsia"/>
          <w:b/>
        </w:rPr>
      </w:pPr>
      <w:bookmarkStart w:id="542" w:name="_Toc351203531"/>
      <w:bookmarkStart w:id="543" w:name="_Toc5750"/>
      <w:r>
        <w:rPr>
          <w:b/>
        </w:rPr>
        <w:t>4</w:t>
      </w:r>
      <w:bookmarkStart w:id="544" w:name="_Toc296346558"/>
      <w:bookmarkStart w:id="545" w:name="_Toc296503057"/>
      <w:bookmarkStart w:id="546" w:name="_Toc337558757"/>
      <w:r>
        <w:rPr>
          <w:b/>
        </w:rPr>
        <w:t>.4 商定或确定</w:t>
      </w:r>
      <w:bookmarkEnd w:id="542"/>
      <w:bookmarkEnd w:id="543"/>
    </w:p>
    <w:bookmarkEnd w:id="544"/>
    <w:bookmarkEnd w:id="545"/>
    <w:bookmarkEnd w:id="546"/>
    <w:p w14:paraId="22DD19B7">
      <w:pPr>
        <w:spacing w:line="400" w:lineRule="exact"/>
        <w:ind w:firstLine="420" w:firstLineChars="200"/>
      </w:pPr>
      <w:r>
        <w:t>合同</w:t>
      </w:r>
      <w:r>
        <w:rPr>
          <w:rFonts w:hint="eastAsia"/>
        </w:rPr>
        <w:t>当事人</w:t>
      </w:r>
      <w:r>
        <w:t>进行</w:t>
      </w:r>
      <w:r>
        <w:rPr>
          <w:rFonts w:hint="eastAsia"/>
        </w:rPr>
        <w:t>商定</w:t>
      </w:r>
      <w:r>
        <w:t>或确定时，总监理工程师应当会同合同当事人尽量通过协商达成一致，不能达成一致的，由总监理工程师按照合同约定审慎做出公正的确定。</w:t>
      </w:r>
    </w:p>
    <w:p w14:paraId="7A8CE52A">
      <w:pPr>
        <w:spacing w:line="400" w:lineRule="exact"/>
        <w:ind w:firstLine="420" w:firstLineChars="200"/>
      </w:pPr>
      <w: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rPr>
        <w:t>〔</w:t>
      </w:r>
      <w:r>
        <w:t>争议解决</w:t>
      </w:r>
      <w:r>
        <w:rPr>
          <w:rFonts w:hint="eastAsia"/>
        </w:rPr>
        <w:t>〕</w:t>
      </w:r>
      <w:r>
        <w:t>约定处理。争议解决前，合同当事人暂按总监理工程师的确定执行；争议解决后，争议解决的结果与总监理工程师的确定不一致的，按照争议解决的结果执行，由此造成的损失由责任人承担。</w:t>
      </w:r>
    </w:p>
    <w:p w14:paraId="79FA6281">
      <w:pPr>
        <w:pStyle w:val="130"/>
        <w:rPr>
          <w:b/>
        </w:rPr>
      </w:pPr>
      <w:bookmarkStart w:id="547" w:name="_Toc5056"/>
      <w:bookmarkStart w:id="548" w:name="_Toc351203532"/>
      <w:r>
        <w:rPr>
          <w:b/>
        </w:rPr>
        <w:t>5</w:t>
      </w:r>
      <w:bookmarkStart w:id="549" w:name="_Toc337558758"/>
      <w:r>
        <w:rPr>
          <w:b/>
        </w:rPr>
        <w:t>. 工程质量</w:t>
      </w:r>
      <w:bookmarkEnd w:id="547"/>
      <w:bookmarkEnd w:id="548"/>
    </w:p>
    <w:bookmarkEnd w:id="549"/>
    <w:p w14:paraId="45C6C775">
      <w:pPr>
        <w:pStyle w:val="118"/>
        <w:rPr>
          <w:b/>
        </w:rPr>
      </w:pPr>
      <w:bookmarkStart w:id="550" w:name="_Toc12724"/>
      <w:bookmarkStart w:id="551" w:name="_Toc351203533"/>
      <w:r>
        <w:rPr>
          <w:b/>
        </w:rPr>
        <w:t>5</w:t>
      </w:r>
      <w:bookmarkStart w:id="552" w:name="_Toc337558759"/>
      <w:r>
        <w:rPr>
          <w:b/>
        </w:rPr>
        <w:t>.1质量要求</w:t>
      </w:r>
      <w:bookmarkEnd w:id="550"/>
      <w:bookmarkEnd w:id="551"/>
    </w:p>
    <w:bookmarkEnd w:id="552"/>
    <w:p w14:paraId="0B9DE1DE">
      <w:pPr>
        <w:spacing w:line="400" w:lineRule="exact"/>
        <w:ind w:firstLine="420" w:firstLineChars="200"/>
      </w:pPr>
      <w:r>
        <w:t>5.1.1 工程质量标准必须符合现行国家有关工程施工质量验收规范和标准的要求。有关工程质量的特殊标准或要求由合同当事人在专用合同条款中约定。</w:t>
      </w:r>
    </w:p>
    <w:p w14:paraId="5041477C">
      <w:pPr>
        <w:spacing w:line="400" w:lineRule="exact"/>
        <w:ind w:firstLine="420" w:firstLineChars="200"/>
      </w:pPr>
      <w:r>
        <w:t>5.1.2 因发包人原因造成工程质量未达到合同约定标准的，由发包人承担由此增加的费用和（或）延误的工期，并支付承包人合理的利润。</w:t>
      </w:r>
    </w:p>
    <w:p w14:paraId="69E5C507">
      <w:pPr>
        <w:spacing w:line="400" w:lineRule="exact"/>
        <w:ind w:firstLine="420" w:firstLineChars="200"/>
      </w:pPr>
      <w:r>
        <w:t>5.1.3 因承包人原因造成工程质量未达到合同约定标准的，发包人有权要求承包人返工直至工程质量达到合同约定的标准为止，并由承包人承担由此增加的费用和（或）延误的工期。</w:t>
      </w:r>
    </w:p>
    <w:p w14:paraId="70EA1155">
      <w:pPr>
        <w:pStyle w:val="118"/>
        <w:rPr>
          <w:b/>
        </w:rPr>
      </w:pPr>
      <w:bookmarkStart w:id="553" w:name="_Toc29519"/>
      <w:bookmarkStart w:id="554" w:name="_Toc351203534"/>
      <w:r>
        <w:rPr>
          <w:b/>
        </w:rPr>
        <w:t>5</w:t>
      </w:r>
      <w:bookmarkStart w:id="555" w:name="_Toc337558760"/>
      <w:r>
        <w:rPr>
          <w:b/>
        </w:rPr>
        <w:t>.2质量保证措施</w:t>
      </w:r>
      <w:bookmarkEnd w:id="553"/>
      <w:bookmarkEnd w:id="554"/>
    </w:p>
    <w:bookmarkEnd w:id="555"/>
    <w:p w14:paraId="20FA5CB8">
      <w:pPr>
        <w:spacing w:line="400" w:lineRule="exact"/>
        <w:ind w:firstLine="420" w:firstLineChars="200"/>
      </w:pPr>
      <w:r>
        <w:t>5.2.1 发包人的质量管理</w:t>
      </w:r>
    </w:p>
    <w:p w14:paraId="7F6AD32C">
      <w:pPr>
        <w:spacing w:line="400" w:lineRule="exact"/>
        <w:ind w:firstLine="420" w:firstLineChars="200"/>
      </w:pPr>
      <w:r>
        <w:t>发包人应按照法律规定及合同约定完成与工程质量有关的各项工作。</w:t>
      </w:r>
    </w:p>
    <w:p w14:paraId="0D14E5DC">
      <w:pPr>
        <w:spacing w:line="400" w:lineRule="exact"/>
        <w:ind w:firstLine="420" w:firstLineChars="200"/>
      </w:pPr>
      <w:r>
        <w:t>5.2.2 承包人的质量管理</w:t>
      </w:r>
    </w:p>
    <w:p w14:paraId="7F18C2B2">
      <w:pPr>
        <w:spacing w:line="400" w:lineRule="exact"/>
        <w:ind w:firstLine="420" w:firstLineChars="200"/>
      </w:pPr>
      <w:r>
        <w:t>承包人按照第7.1款</w:t>
      </w:r>
      <w:r>
        <w:rPr>
          <w:rFonts w:hint="eastAsia"/>
        </w:rPr>
        <w:t>〔</w:t>
      </w:r>
      <w:r>
        <w:t>施工组织设计</w:t>
      </w:r>
      <w:r>
        <w:rPr>
          <w:rFonts w:hint="eastAsia"/>
        </w:rPr>
        <w:t>〕</w:t>
      </w:r>
      <w:r>
        <w:t>约定向发包人和监理人提交工程质量保证体系及措施文件，建立完善的质量检查制度，并提交相应的工程质量文件。对于发包人和监理人违反法律规定和合同约定的错误指示，承包人有权拒绝实施。</w:t>
      </w:r>
    </w:p>
    <w:p w14:paraId="5F8AA71F">
      <w:pPr>
        <w:spacing w:line="400" w:lineRule="exact"/>
        <w:ind w:firstLine="420" w:firstLineChars="200"/>
      </w:pPr>
      <w:r>
        <w:t>承包人应对施工人员进行质量教育和技术培训，定期考核施工人员的劳动技能，严格执行施工规范和操作规程。</w:t>
      </w:r>
    </w:p>
    <w:p w14:paraId="05B0442E">
      <w:pPr>
        <w:spacing w:line="400" w:lineRule="exact"/>
        <w:ind w:firstLine="420" w:firstLineChars="200"/>
      </w:pPr>
      <w: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8607B8F">
      <w:pPr>
        <w:spacing w:line="400" w:lineRule="exact"/>
        <w:ind w:firstLine="420" w:firstLineChars="200"/>
      </w:pPr>
      <w:r>
        <w:t>5.2.3 监理人的质量检查和检验</w:t>
      </w:r>
    </w:p>
    <w:p w14:paraId="116AA42B">
      <w:pPr>
        <w:spacing w:line="400" w:lineRule="exact"/>
        <w:ind w:firstLine="420" w:firstLineChars="200"/>
      </w:pPr>
      <w: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F608CF6">
      <w:pPr>
        <w:spacing w:line="400" w:lineRule="exact"/>
        <w:ind w:firstLine="420" w:firstLineChars="200"/>
      </w:pPr>
      <w: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2953308">
      <w:pPr>
        <w:pStyle w:val="118"/>
        <w:rPr>
          <w:b/>
        </w:rPr>
      </w:pPr>
      <w:bookmarkStart w:id="556" w:name="_Toc351203535"/>
      <w:bookmarkStart w:id="557" w:name="_Toc1349"/>
      <w:r>
        <w:rPr>
          <w:b/>
        </w:rPr>
        <w:t>5</w:t>
      </w:r>
      <w:bookmarkStart w:id="558" w:name="_Toc337558761"/>
      <w:r>
        <w:rPr>
          <w:b/>
        </w:rPr>
        <w:t>.3 隐蔽工程检查</w:t>
      </w:r>
      <w:bookmarkEnd w:id="556"/>
      <w:bookmarkEnd w:id="557"/>
    </w:p>
    <w:bookmarkEnd w:id="558"/>
    <w:p w14:paraId="7E67959B">
      <w:pPr>
        <w:spacing w:line="400" w:lineRule="exact"/>
        <w:ind w:firstLine="420" w:firstLineChars="200"/>
      </w:pPr>
      <w:r>
        <w:t>5.3.1承包人自检</w:t>
      </w:r>
    </w:p>
    <w:p w14:paraId="7C49FE38">
      <w:pPr>
        <w:spacing w:line="400" w:lineRule="exact"/>
        <w:ind w:firstLine="420" w:firstLineChars="200"/>
      </w:pPr>
      <w:r>
        <w:t>承包人应当对工程隐蔽部位进行自检，并经自检确认是否具备覆盖条件。</w:t>
      </w:r>
    </w:p>
    <w:p w14:paraId="4F5460E9">
      <w:pPr>
        <w:spacing w:line="400" w:lineRule="exact"/>
        <w:ind w:firstLine="420" w:firstLineChars="200"/>
      </w:pPr>
      <w:r>
        <w:t>5.3.2检查程序</w:t>
      </w:r>
    </w:p>
    <w:p w14:paraId="0936B7C6">
      <w:pPr>
        <w:spacing w:line="400" w:lineRule="exact"/>
        <w:ind w:firstLine="420" w:firstLineChars="200"/>
      </w:pPr>
      <w:r>
        <w:t>除专用合同条款另有约定外，工程隐蔽部位经承包人自检确认具备覆盖条件的，承包人应在</w:t>
      </w:r>
      <w:r>
        <w:rPr>
          <w:rFonts w:hint="eastAsia"/>
        </w:rPr>
        <w:t>共同</w:t>
      </w:r>
      <w:r>
        <w:t>检查前48小时书面通知监理人检查，通知中应载明隐蔽检查的内容、时间和地点，并应附有自检记录和必要的检查资料。</w:t>
      </w:r>
    </w:p>
    <w:p w14:paraId="6C62A228">
      <w:pPr>
        <w:spacing w:line="400" w:lineRule="exact"/>
        <w:ind w:firstLine="420" w:firstLineChars="200"/>
      </w:pPr>
      <w: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CB05BF4">
      <w:pPr>
        <w:spacing w:line="400" w:lineRule="exact"/>
        <w:ind w:firstLine="420" w:firstLineChars="200"/>
        <w:rPr>
          <w:rFonts w:hint="eastAsia"/>
        </w:rPr>
      </w:pPr>
      <w: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rPr>
        <w:t>〔</w:t>
      </w:r>
      <w:r>
        <w:t>重新检查</w:t>
      </w:r>
      <w:r>
        <w:rPr>
          <w:rFonts w:hint="eastAsia"/>
        </w:rPr>
        <w:t>〕</w:t>
      </w:r>
      <w:r>
        <w:t>的约定重新检查。</w:t>
      </w:r>
    </w:p>
    <w:p w14:paraId="1556DBDD">
      <w:pPr>
        <w:spacing w:line="400" w:lineRule="exact"/>
        <w:ind w:firstLine="420" w:firstLineChars="200"/>
      </w:pPr>
      <w:r>
        <w:t>5.3.3 重新检查</w:t>
      </w:r>
    </w:p>
    <w:p w14:paraId="3035E847">
      <w:pPr>
        <w:spacing w:line="400" w:lineRule="exact"/>
        <w:ind w:firstLine="420" w:firstLineChars="200"/>
      </w:pPr>
      <w: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DB0FDD7">
      <w:pPr>
        <w:spacing w:line="400" w:lineRule="exact"/>
        <w:ind w:firstLine="420" w:firstLineChars="200"/>
      </w:pPr>
      <w:r>
        <w:t>5.3.4 承包人私自覆盖</w:t>
      </w:r>
    </w:p>
    <w:p w14:paraId="3B849DA2">
      <w:pPr>
        <w:spacing w:line="400" w:lineRule="exact"/>
        <w:ind w:firstLine="420" w:firstLineChars="200"/>
      </w:pPr>
      <w:r>
        <w:t>承包人未通知监理人到场检查，私自将工程隐蔽部位覆盖的，监理人有权指示承包人钻孔探测或揭开检查，无论工程隐蔽部位质量是否合格，由此增加的费用和（或）延误的工期均由承包人承担。</w:t>
      </w:r>
    </w:p>
    <w:p w14:paraId="5213B3FF">
      <w:pPr>
        <w:pStyle w:val="118"/>
        <w:rPr>
          <w:b/>
        </w:rPr>
      </w:pPr>
      <w:bookmarkStart w:id="559" w:name="_Toc3969"/>
      <w:bookmarkStart w:id="560" w:name="_Toc351203536"/>
      <w:r>
        <w:rPr>
          <w:b/>
        </w:rPr>
        <w:t>5</w:t>
      </w:r>
      <w:bookmarkStart w:id="561" w:name="_Toc337558762"/>
      <w:r>
        <w:rPr>
          <w:b/>
        </w:rPr>
        <w:t>.4不合格工程的处理</w:t>
      </w:r>
      <w:bookmarkEnd w:id="559"/>
      <w:bookmarkEnd w:id="560"/>
    </w:p>
    <w:bookmarkEnd w:id="561"/>
    <w:p w14:paraId="6D90AF42">
      <w:pPr>
        <w:spacing w:line="400" w:lineRule="exact"/>
        <w:ind w:firstLine="420" w:firstLineChars="200"/>
      </w:pPr>
      <w:r>
        <w:t>5.4.1 因承包人原因造成工程不合格的，发包人有权随时要求承包人采取补救措施，直至达到合同要求的质量标准，由此增加的费用和（或）延误的工期由承包人承担。无法补救的，按照第13.2.4项</w:t>
      </w:r>
      <w:r>
        <w:rPr>
          <w:rFonts w:hint="eastAsia"/>
        </w:rPr>
        <w:t>〔</w:t>
      </w:r>
      <w:r>
        <w:t>拒绝接收全部或部分工程</w:t>
      </w:r>
      <w:r>
        <w:rPr>
          <w:rFonts w:hint="eastAsia"/>
        </w:rPr>
        <w:t>〕</w:t>
      </w:r>
      <w:r>
        <w:t xml:space="preserve">约定执行。 </w:t>
      </w:r>
    </w:p>
    <w:p w14:paraId="3B3BDA11">
      <w:pPr>
        <w:spacing w:line="400" w:lineRule="exact"/>
        <w:ind w:firstLine="420" w:firstLineChars="200"/>
      </w:pPr>
      <w:r>
        <w:t>5.4.2 因发包人原因造成工程不合格的，由此增加的费用和（或）延误的工期由发包人承担，并支付承包人合理的利润。</w:t>
      </w:r>
    </w:p>
    <w:p w14:paraId="03CF2E81">
      <w:pPr>
        <w:pStyle w:val="118"/>
        <w:rPr>
          <w:b/>
        </w:rPr>
      </w:pPr>
      <w:bookmarkStart w:id="562" w:name="_Toc8998"/>
      <w:bookmarkStart w:id="563" w:name="_Toc351203537"/>
      <w:r>
        <w:rPr>
          <w:b/>
        </w:rPr>
        <w:t>5.5 质量争议检测</w:t>
      </w:r>
      <w:bookmarkEnd w:id="562"/>
      <w:bookmarkEnd w:id="563"/>
    </w:p>
    <w:p w14:paraId="4137A2BB">
      <w:pPr>
        <w:spacing w:line="400" w:lineRule="exact"/>
        <w:ind w:firstLine="420" w:firstLineChars="200"/>
        <w:rPr>
          <w:rFonts w:hint="eastAsia"/>
        </w:rPr>
      </w:pPr>
      <w:r>
        <w:t>合同当事人对工程质量有争议的，由双方协商确定的工程质量检测机构鉴定，由此产生的费用及因此造成的损失，由责任方承担。</w:t>
      </w:r>
    </w:p>
    <w:p w14:paraId="13E39773">
      <w:pPr>
        <w:spacing w:line="400" w:lineRule="exact"/>
        <w:ind w:firstLine="420" w:firstLineChars="200"/>
      </w:pPr>
      <w:r>
        <w:t>合同当事人均有责任的，由双方根据其责任分别承担。合同当事人无法达成一致的，按照第4.4款</w:t>
      </w:r>
      <w:r>
        <w:rPr>
          <w:rFonts w:hint="eastAsia"/>
        </w:rPr>
        <w:t>〔</w:t>
      </w:r>
      <w:r>
        <w:t>商定或确定</w:t>
      </w:r>
      <w:r>
        <w:rPr>
          <w:rFonts w:hint="eastAsia"/>
        </w:rPr>
        <w:t>〕</w:t>
      </w:r>
      <w:r>
        <w:t>执行。</w:t>
      </w:r>
    </w:p>
    <w:p w14:paraId="463271B6">
      <w:pPr>
        <w:pStyle w:val="130"/>
        <w:rPr>
          <w:b/>
        </w:rPr>
      </w:pPr>
      <w:bookmarkStart w:id="564" w:name="_Toc14618"/>
      <w:bookmarkStart w:id="565" w:name="_Toc351203538"/>
      <w:r>
        <w:rPr>
          <w:b/>
        </w:rPr>
        <w:t>6</w:t>
      </w:r>
      <w:bookmarkStart w:id="566" w:name="_Toc337558763"/>
      <w:r>
        <w:rPr>
          <w:b/>
        </w:rPr>
        <w:t>. 安全文明施工与环境保护</w:t>
      </w:r>
      <w:bookmarkEnd w:id="564"/>
      <w:bookmarkEnd w:id="565"/>
    </w:p>
    <w:bookmarkEnd w:id="566"/>
    <w:p w14:paraId="44367740">
      <w:pPr>
        <w:pStyle w:val="118"/>
        <w:rPr>
          <w:b/>
        </w:rPr>
      </w:pPr>
      <w:bookmarkStart w:id="567" w:name="_Toc351203539"/>
      <w:bookmarkStart w:id="568" w:name="_Toc3266"/>
      <w:r>
        <w:rPr>
          <w:b/>
        </w:rPr>
        <w:t>6</w:t>
      </w:r>
      <w:bookmarkStart w:id="569" w:name="_Toc337558764"/>
      <w:r>
        <w:rPr>
          <w:b/>
        </w:rPr>
        <w:t>.1安全文明施工</w:t>
      </w:r>
      <w:bookmarkEnd w:id="567"/>
      <w:bookmarkEnd w:id="568"/>
    </w:p>
    <w:bookmarkEnd w:id="569"/>
    <w:p w14:paraId="2B202B7A">
      <w:pPr>
        <w:spacing w:line="400" w:lineRule="exact"/>
        <w:ind w:firstLine="420" w:firstLineChars="200"/>
      </w:pPr>
      <w:r>
        <w:t>6.1.1安全生产要求</w:t>
      </w:r>
    </w:p>
    <w:p w14:paraId="6D3120BF">
      <w:pPr>
        <w:spacing w:line="400" w:lineRule="exact"/>
        <w:ind w:firstLine="420" w:firstLineChars="200"/>
      </w:pPr>
      <w: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9C5B360">
      <w:pPr>
        <w:spacing w:line="400" w:lineRule="exact"/>
        <w:ind w:firstLine="420" w:firstLineChars="200"/>
      </w:pPr>
      <w:r>
        <w:t>在施工过程中，如遇到突发的地质变动、事先未知的地下施工障碍等影响施工安全的紧急情况，</w:t>
      </w:r>
      <w:r>
        <w:rPr>
          <w:rFonts w:hint="eastAsia"/>
        </w:rPr>
        <w:t>承包人应及时报告监理人和发包人，</w:t>
      </w:r>
      <w:r>
        <w:t>发包人应当及时下令停工并报政府有关行政管理部门采取应急措施。</w:t>
      </w:r>
    </w:p>
    <w:p w14:paraId="3E7EA92B">
      <w:pPr>
        <w:spacing w:line="400" w:lineRule="exact"/>
        <w:ind w:firstLine="420" w:firstLineChars="200"/>
      </w:pPr>
      <w:r>
        <w:t>因安全生产需要暂停施工的，按照第7.8款</w:t>
      </w:r>
      <w:r>
        <w:rPr>
          <w:rFonts w:hint="eastAsia"/>
        </w:rPr>
        <w:t>〔</w:t>
      </w:r>
      <w:r>
        <w:t>暂停施工</w:t>
      </w:r>
      <w:r>
        <w:rPr>
          <w:rFonts w:hint="eastAsia"/>
        </w:rPr>
        <w:t>〕</w:t>
      </w:r>
      <w:r>
        <w:t>的约定执行。</w:t>
      </w:r>
    </w:p>
    <w:p w14:paraId="3119F947">
      <w:pPr>
        <w:spacing w:line="400" w:lineRule="exact"/>
        <w:ind w:firstLine="420" w:firstLineChars="200"/>
      </w:pPr>
      <w:r>
        <w:t>6.1.2 安全生产保证措施</w:t>
      </w:r>
    </w:p>
    <w:p w14:paraId="47353FCE">
      <w:pPr>
        <w:spacing w:line="400" w:lineRule="exact"/>
        <w:ind w:firstLine="420" w:firstLineChars="200"/>
        <w:rPr>
          <w:rFonts w:hint="eastAsia"/>
        </w:rPr>
      </w:pPr>
      <w:r>
        <w:t>承包人应当按照有关规定编制安全技术措施或者专项施工方案，建立安全生产责任制度、治安保卫制度及安全生产教育培训制度，并按安全生产法律规定及合同约定履行安全职责，</w:t>
      </w:r>
      <w:r>
        <w:rPr>
          <w:rFonts w:hint="eastAsia"/>
        </w:rPr>
        <w:t>如实</w:t>
      </w:r>
      <w:r>
        <w:t>编制工程安全生产的有关记录，接受发包人、监理人及政府安全监督部门的检查与监督。</w:t>
      </w:r>
    </w:p>
    <w:p w14:paraId="64E20D8B">
      <w:pPr>
        <w:spacing w:line="400" w:lineRule="exact"/>
        <w:ind w:firstLine="420" w:firstLineChars="200"/>
        <w:rPr>
          <w:rFonts w:hint="eastAsia"/>
        </w:rPr>
      </w:pPr>
      <w:r>
        <w:t>6.1.3特别安全生产事项</w:t>
      </w:r>
    </w:p>
    <w:p w14:paraId="2F61F373">
      <w:pPr>
        <w:spacing w:line="400" w:lineRule="exact"/>
        <w:ind w:firstLine="420" w:firstLineChars="200"/>
      </w:pPr>
      <w: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088280F">
      <w:pPr>
        <w:spacing w:line="400" w:lineRule="exact"/>
        <w:ind w:firstLine="420" w:firstLineChars="200"/>
      </w:pPr>
      <w:r>
        <w:t xml:space="preserve">承包人在动力设备、输电线路、地下管道、密封防震车间、易燃易爆地段以及临街交通要道附近施工时，施工开始前应向发包人和监理人提出安全防护措施，经发包人认可后实施。 </w:t>
      </w:r>
    </w:p>
    <w:p w14:paraId="4F976C44">
      <w:pPr>
        <w:spacing w:line="400" w:lineRule="exact"/>
        <w:ind w:firstLine="420" w:firstLineChars="200"/>
      </w:pPr>
      <w:r>
        <w:t>实施爆破作业，在放射、毒害性环境中施工（含储存、运输、使用）及使用毒害性、腐蚀性物品施工时，承包人应在施工前7天以书面通知发包人和监理人，并报送相应的安全防护措施，经发包人认可后实施。</w:t>
      </w:r>
    </w:p>
    <w:p w14:paraId="726CBD89">
      <w:pPr>
        <w:spacing w:line="400" w:lineRule="exact"/>
        <w:ind w:firstLine="420" w:firstLineChars="200"/>
      </w:pPr>
      <w:r>
        <w:t>需单独编制危险性较大分部分项专项工程施工方案的，及要求进行专家论证的超过一定规模的危险性较大的分部分项工程，承包人应及时编制和组织论证。</w:t>
      </w:r>
    </w:p>
    <w:p w14:paraId="584F32C9">
      <w:pPr>
        <w:spacing w:line="400" w:lineRule="exact"/>
        <w:ind w:firstLine="420" w:firstLineChars="200"/>
      </w:pPr>
      <w:r>
        <w:t>6.1.4 治安保卫</w:t>
      </w:r>
    </w:p>
    <w:p w14:paraId="7D33E78E">
      <w:pPr>
        <w:spacing w:line="400" w:lineRule="exact"/>
        <w:ind w:firstLine="420" w:firstLineChars="200"/>
      </w:pPr>
      <w:r>
        <w:t>除专用合同条款另有约定外，发包人应与当地公安部门协商，在现场建立治安管理机构或联防组织，统一管理施工场地的治安保卫事项，履行合同工程的治安保卫职责。</w:t>
      </w:r>
    </w:p>
    <w:p w14:paraId="13A8C0F8">
      <w:pPr>
        <w:spacing w:line="400" w:lineRule="exact"/>
        <w:ind w:firstLine="420" w:firstLineChars="200"/>
      </w:pPr>
      <w:r>
        <w:t>发包人和承包人除应协助现场治安管理机构或联防组织维护施工场地的社会治安外，还应做好包括生活区在内的各自管辖区的治安保卫工作。</w:t>
      </w:r>
    </w:p>
    <w:p w14:paraId="3968FD95">
      <w:pPr>
        <w:spacing w:line="400" w:lineRule="exact"/>
        <w:ind w:firstLine="420" w:firstLineChars="200"/>
      </w:pPr>
      <w: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rPr>
        <w:t>和</w:t>
      </w:r>
      <w:r>
        <w:t>财产损失。</w:t>
      </w:r>
    </w:p>
    <w:p w14:paraId="4E2FA5E9">
      <w:pPr>
        <w:spacing w:line="400" w:lineRule="exact"/>
        <w:ind w:firstLine="420" w:firstLineChars="200"/>
      </w:pPr>
      <w:r>
        <w:t>6.1.5 文明施工</w:t>
      </w:r>
    </w:p>
    <w:p w14:paraId="30FC4469">
      <w:pPr>
        <w:spacing w:line="400" w:lineRule="exact"/>
        <w:ind w:firstLine="420" w:firstLineChars="200"/>
      </w:pPr>
      <w:r>
        <w:t>承包人在工程施工期间，应当采取措施保持施工现场平整，物料堆放整齐。工程所在地有关政府行政管理部门有特殊要求的，按照其要求执行。</w:t>
      </w:r>
      <w:r>
        <w:rPr>
          <w:rFonts w:hint="eastAsia"/>
        </w:rPr>
        <w:t>合同当事人对文明施工有其他要求的，可以在专用合同条款中明确。</w:t>
      </w:r>
    </w:p>
    <w:p w14:paraId="53B9DE71">
      <w:pPr>
        <w:spacing w:line="400" w:lineRule="exact"/>
        <w:ind w:firstLine="420" w:firstLineChars="200"/>
      </w:pPr>
      <w: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E63292C">
      <w:pPr>
        <w:spacing w:line="400" w:lineRule="exact"/>
        <w:ind w:firstLine="420" w:firstLineChars="200"/>
      </w:pPr>
      <w:r>
        <w:t>6.1.6 安全文明施工费</w:t>
      </w:r>
    </w:p>
    <w:p w14:paraId="3036DB1B">
      <w:pPr>
        <w:spacing w:line="400" w:lineRule="exact"/>
        <w:ind w:firstLine="420" w:firstLineChars="200"/>
      </w:pPr>
      <w:r>
        <w:t>安全文明施工费由发包人承担，发包人不得以任何形式扣减该部分费用。因基准日期后合同所适用的法律或政府有关规定发生变化，增加的安全文明施工费由发包人承担。</w:t>
      </w:r>
    </w:p>
    <w:p w14:paraId="72D2C9EE">
      <w:pPr>
        <w:spacing w:line="400" w:lineRule="exact"/>
        <w:ind w:firstLine="420" w:firstLineChars="200"/>
      </w:pPr>
      <w: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926870E">
      <w:pPr>
        <w:spacing w:line="400" w:lineRule="exact"/>
        <w:ind w:firstLine="420" w:firstLineChars="200"/>
      </w:pPr>
      <w: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rPr>
        <w:t>〔</w:t>
      </w:r>
      <w:r>
        <w:t>发包人违约的情形</w:t>
      </w:r>
      <w:r>
        <w:rPr>
          <w:rFonts w:hint="eastAsia"/>
        </w:rPr>
        <w:t>〕</w:t>
      </w:r>
      <w:r>
        <w:t>执行。</w:t>
      </w:r>
    </w:p>
    <w:p w14:paraId="7F405057">
      <w:pPr>
        <w:spacing w:line="400" w:lineRule="exact"/>
        <w:ind w:firstLine="420" w:firstLineChars="200"/>
      </w:pPr>
      <w: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D180161">
      <w:pPr>
        <w:spacing w:line="400" w:lineRule="exact"/>
        <w:ind w:firstLine="420" w:firstLineChars="200"/>
      </w:pPr>
      <w:r>
        <w:t>6.1.7 紧急情况</w:t>
      </w:r>
      <w:r>
        <w:rPr>
          <w:rFonts w:hint="eastAsia"/>
        </w:rPr>
        <w:t>处理</w:t>
      </w:r>
    </w:p>
    <w:p w14:paraId="2732630A">
      <w:pPr>
        <w:spacing w:line="400" w:lineRule="exact"/>
        <w:ind w:firstLine="420" w:firstLineChars="200"/>
      </w:pPr>
      <w: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83A11A1">
      <w:pPr>
        <w:spacing w:line="400" w:lineRule="exact"/>
        <w:ind w:firstLine="420" w:firstLineChars="200"/>
      </w:pPr>
      <w:r>
        <w:t>6.1.8 事故处理</w:t>
      </w:r>
    </w:p>
    <w:p w14:paraId="323B7917">
      <w:pPr>
        <w:spacing w:line="400" w:lineRule="exact"/>
        <w:ind w:firstLine="420" w:firstLineChars="200"/>
        <w:rPr>
          <w:rFonts w:hint="eastAsia"/>
        </w:rPr>
      </w:pPr>
      <w: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1AF5B8F">
      <w:pPr>
        <w:spacing w:line="400" w:lineRule="exact"/>
        <w:ind w:firstLine="420" w:firstLineChars="200"/>
        <w:rPr>
          <w:rFonts w:hint="eastAsia"/>
        </w:rPr>
      </w:pPr>
      <w:r>
        <w:t>6.1.9 安全生产责任</w:t>
      </w:r>
    </w:p>
    <w:p w14:paraId="3CCE4DD1">
      <w:pPr>
        <w:spacing w:line="400" w:lineRule="exact"/>
        <w:ind w:firstLine="420" w:firstLineChars="200"/>
      </w:pPr>
      <w:r>
        <w:t>6.1.9.1 发包人的安全责任</w:t>
      </w:r>
    </w:p>
    <w:p w14:paraId="7E2D2862">
      <w:pPr>
        <w:spacing w:line="400" w:lineRule="exact"/>
        <w:ind w:firstLine="420" w:firstLineChars="200"/>
      </w:pPr>
      <w:r>
        <w:t>发包人应负责赔偿以下各种情况造成</w:t>
      </w:r>
      <w:r>
        <w:rPr>
          <w:rFonts w:hint="eastAsia"/>
        </w:rPr>
        <w:t>的</w:t>
      </w:r>
      <w:r>
        <w:t>损失：</w:t>
      </w:r>
    </w:p>
    <w:p w14:paraId="3490139F">
      <w:pPr>
        <w:spacing w:line="400" w:lineRule="exact"/>
        <w:ind w:firstLine="420" w:firstLineChars="200"/>
      </w:pPr>
      <w:r>
        <w:t>（1）工程或工程的任何部分对土地的占用所造成的第三者财产损失；</w:t>
      </w:r>
    </w:p>
    <w:p w14:paraId="19474782">
      <w:pPr>
        <w:spacing w:line="400" w:lineRule="exact"/>
        <w:ind w:firstLine="420" w:firstLineChars="200"/>
        <w:rPr>
          <w:rFonts w:hint="eastAsia"/>
        </w:rPr>
      </w:pPr>
      <w:r>
        <w:t>（2）由于发包人原因在施工场地及其毗邻地带造成的第三者人身伤亡和财产损失</w:t>
      </w:r>
      <w:r>
        <w:rPr>
          <w:rFonts w:hint="eastAsia"/>
        </w:rPr>
        <w:t>；</w:t>
      </w:r>
    </w:p>
    <w:p w14:paraId="410A9EDF">
      <w:pPr>
        <w:spacing w:line="400" w:lineRule="exact"/>
        <w:ind w:firstLine="420" w:firstLineChars="200"/>
        <w:rPr>
          <w:rFonts w:hint="eastAsia"/>
        </w:rPr>
      </w:pPr>
      <w:r>
        <w:rPr>
          <w:rFonts w:hint="eastAsia"/>
        </w:rPr>
        <w:t>（3）由于发包人原因对承包人、监理人造成的人员人身伤亡和财产损失；</w:t>
      </w:r>
    </w:p>
    <w:p w14:paraId="45FDA99A">
      <w:pPr>
        <w:spacing w:line="400" w:lineRule="exact"/>
        <w:ind w:firstLine="420" w:firstLineChars="200"/>
      </w:pPr>
      <w:r>
        <w:rPr>
          <w:rFonts w:hint="eastAsia"/>
        </w:rPr>
        <w:t>（4）由于发包人原因造成的发包人自身人员的人身伤害以及财产损失。</w:t>
      </w:r>
    </w:p>
    <w:p w14:paraId="5AA85E6C">
      <w:pPr>
        <w:spacing w:line="400" w:lineRule="exact"/>
        <w:ind w:firstLine="420" w:firstLineChars="200"/>
      </w:pPr>
      <w:r>
        <w:t>6.1.9.2 承包人的安全责任</w:t>
      </w:r>
    </w:p>
    <w:p w14:paraId="0C52BAB9">
      <w:pPr>
        <w:spacing w:line="400" w:lineRule="exact"/>
        <w:ind w:firstLine="420" w:firstLineChars="200"/>
      </w:pPr>
      <w:r>
        <w:t>由于承包人原因在施工场地内及其毗邻地带造成的</w:t>
      </w:r>
      <w:r>
        <w:rPr>
          <w:rFonts w:hint="eastAsia"/>
        </w:rPr>
        <w:t>发包人、监理人以及</w:t>
      </w:r>
      <w:r>
        <w:t>第三者人员伤亡和财产损失，由承包人负责赔偿。</w:t>
      </w:r>
    </w:p>
    <w:p w14:paraId="71BA6BCA">
      <w:pPr>
        <w:pStyle w:val="118"/>
        <w:rPr>
          <w:b/>
        </w:rPr>
      </w:pPr>
      <w:bookmarkStart w:id="570" w:name="_Toc351203540"/>
      <w:bookmarkStart w:id="571" w:name="_Toc30898"/>
      <w:r>
        <w:rPr>
          <w:b/>
        </w:rPr>
        <w:t>6</w:t>
      </w:r>
      <w:bookmarkStart w:id="572" w:name="_Toc337558765"/>
      <w:r>
        <w:rPr>
          <w:b/>
        </w:rPr>
        <w:t>.2 职业健康</w:t>
      </w:r>
      <w:bookmarkEnd w:id="570"/>
      <w:bookmarkEnd w:id="571"/>
    </w:p>
    <w:bookmarkEnd w:id="572"/>
    <w:p w14:paraId="2D172A16">
      <w:pPr>
        <w:spacing w:line="400" w:lineRule="exact"/>
        <w:ind w:firstLine="420" w:firstLineChars="200"/>
      </w:pPr>
      <w:r>
        <w:t>6.2.1 劳动保护</w:t>
      </w:r>
    </w:p>
    <w:p w14:paraId="0F9486B9">
      <w:pPr>
        <w:spacing w:line="400" w:lineRule="exact"/>
        <w:ind w:firstLine="420" w:firstLineChars="200"/>
      </w:pPr>
      <w: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148E29B">
      <w:pPr>
        <w:spacing w:line="400" w:lineRule="exact"/>
        <w:ind w:firstLine="420" w:firstLineChars="200"/>
      </w:pPr>
      <w: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1DC6057">
      <w:pPr>
        <w:spacing w:line="400" w:lineRule="exact"/>
        <w:ind w:firstLine="420" w:firstLineChars="200"/>
      </w:pPr>
      <w:r>
        <w:t>承包人应按</w:t>
      </w:r>
      <w:r>
        <w:rPr>
          <w:rFonts w:hint="eastAsia"/>
        </w:rPr>
        <w:t>法律</w:t>
      </w:r>
      <w:r>
        <w:t>规定安排工作时间，保证其雇佣人员享有休息和休假的权利。因工程施工的特殊需要占用休假日或延长工作时间的，应不超过法律规定的限度，并按法律规定给予补休或付酬。</w:t>
      </w:r>
    </w:p>
    <w:p w14:paraId="3DA1B7F4">
      <w:pPr>
        <w:spacing w:line="400" w:lineRule="exact"/>
        <w:ind w:firstLine="420" w:firstLineChars="200"/>
      </w:pPr>
      <w:r>
        <w:t>6.2.2 生活条件</w:t>
      </w:r>
    </w:p>
    <w:p w14:paraId="7878B5B7">
      <w:pPr>
        <w:spacing w:line="400" w:lineRule="exact"/>
        <w:ind w:firstLine="420" w:firstLineChars="200"/>
      </w:pPr>
      <w: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3213A0EA">
      <w:pPr>
        <w:pStyle w:val="118"/>
        <w:rPr>
          <w:b/>
        </w:rPr>
      </w:pPr>
      <w:bookmarkStart w:id="573" w:name="_Toc18908"/>
      <w:bookmarkStart w:id="574" w:name="_Toc351203541"/>
      <w:r>
        <w:rPr>
          <w:b/>
        </w:rPr>
        <w:t>6</w:t>
      </w:r>
      <w:bookmarkStart w:id="575" w:name="_Toc337558766"/>
      <w:r>
        <w:rPr>
          <w:b/>
        </w:rPr>
        <w:t>.3 环境保护</w:t>
      </w:r>
      <w:bookmarkEnd w:id="573"/>
      <w:bookmarkEnd w:id="574"/>
    </w:p>
    <w:bookmarkEnd w:id="575"/>
    <w:p w14:paraId="7828016E">
      <w:pPr>
        <w:spacing w:line="400" w:lineRule="exact"/>
        <w:ind w:firstLine="420" w:firstLineChars="200"/>
      </w:pPr>
      <w: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F357438">
      <w:pPr>
        <w:spacing w:line="400" w:lineRule="exact"/>
        <w:ind w:firstLine="420" w:firstLineChars="200"/>
      </w:pPr>
      <w:r>
        <w:t>承包人应当承担因其原因引起的环境污染侵权损害赔偿责任，因上述环境污染引起纠纷而导致暂停施工的，由此增加的费用和（或）延误的工期由承包人承担。</w:t>
      </w:r>
    </w:p>
    <w:p w14:paraId="3BF87AE3">
      <w:pPr>
        <w:pStyle w:val="130"/>
        <w:rPr>
          <w:b/>
        </w:rPr>
      </w:pPr>
      <w:bookmarkStart w:id="576" w:name="_Toc351203542"/>
      <w:bookmarkStart w:id="577" w:name="_Toc31323"/>
      <w:r>
        <w:rPr>
          <w:b/>
        </w:rPr>
        <w:t>7</w:t>
      </w:r>
      <w:bookmarkStart w:id="578" w:name="_Toc337558767"/>
      <w:r>
        <w:rPr>
          <w:b/>
        </w:rPr>
        <w:t>. 工期和进度</w:t>
      </w:r>
      <w:bookmarkEnd w:id="576"/>
      <w:bookmarkEnd w:id="577"/>
    </w:p>
    <w:bookmarkEnd w:id="578"/>
    <w:p w14:paraId="77370306">
      <w:pPr>
        <w:pStyle w:val="118"/>
        <w:rPr>
          <w:b/>
        </w:rPr>
      </w:pPr>
      <w:bookmarkStart w:id="579" w:name="_Toc5147"/>
      <w:bookmarkStart w:id="580" w:name="_Toc351203543"/>
      <w:r>
        <w:rPr>
          <w:b/>
        </w:rPr>
        <w:t>7</w:t>
      </w:r>
      <w:bookmarkStart w:id="581" w:name="_Toc337558768"/>
      <w:bookmarkStart w:id="582" w:name="_Toc296503066"/>
      <w:bookmarkStart w:id="583" w:name="_Toc296346567"/>
      <w:r>
        <w:rPr>
          <w:b/>
        </w:rPr>
        <w:t>.1施工组织设计</w:t>
      </w:r>
      <w:bookmarkEnd w:id="579"/>
      <w:bookmarkEnd w:id="580"/>
    </w:p>
    <w:bookmarkEnd w:id="581"/>
    <w:p w14:paraId="549AC70E">
      <w:pPr>
        <w:spacing w:line="400" w:lineRule="exact"/>
        <w:ind w:firstLine="420" w:firstLineChars="200"/>
      </w:pPr>
      <w:r>
        <w:t>7.1.1 施工组织设计的内容</w:t>
      </w:r>
    </w:p>
    <w:p w14:paraId="78ADACEF">
      <w:pPr>
        <w:spacing w:line="400" w:lineRule="exact"/>
        <w:ind w:firstLine="420" w:firstLineChars="200"/>
      </w:pPr>
      <w:r>
        <w:t>施工组织设计应包含以下内容：</w:t>
      </w:r>
    </w:p>
    <w:p w14:paraId="3B54C51F">
      <w:pPr>
        <w:spacing w:line="400" w:lineRule="exact"/>
        <w:ind w:firstLine="420" w:firstLineChars="200"/>
      </w:pPr>
      <w:r>
        <w:t xml:space="preserve">（1）施工方案； </w:t>
      </w:r>
    </w:p>
    <w:p w14:paraId="71289FAD">
      <w:pPr>
        <w:spacing w:line="400" w:lineRule="exact"/>
        <w:ind w:firstLine="420" w:firstLineChars="200"/>
      </w:pPr>
      <w:r>
        <w:t>（2）施工现场平面布置图；</w:t>
      </w:r>
    </w:p>
    <w:p w14:paraId="26C0FC05">
      <w:pPr>
        <w:spacing w:line="400" w:lineRule="exact"/>
        <w:ind w:firstLine="420" w:firstLineChars="200"/>
      </w:pPr>
      <w:r>
        <w:t xml:space="preserve">（3）施工进度计划和保证措施； </w:t>
      </w:r>
    </w:p>
    <w:p w14:paraId="2F7DF04E">
      <w:pPr>
        <w:spacing w:line="400" w:lineRule="exact"/>
        <w:ind w:firstLine="420" w:firstLineChars="200"/>
      </w:pPr>
      <w:r>
        <w:t>（4）劳动力及材料供应计划；</w:t>
      </w:r>
    </w:p>
    <w:p w14:paraId="5C66A148">
      <w:pPr>
        <w:spacing w:line="400" w:lineRule="exact"/>
        <w:ind w:firstLine="420" w:firstLineChars="200"/>
      </w:pPr>
      <w:r>
        <w:t>（5）施工机械设备的选用；</w:t>
      </w:r>
    </w:p>
    <w:p w14:paraId="29771B89">
      <w:pPr>
        <w:spacing w:line="400" w:lineRule="exact"/>
        <w:ind w:firstLine="420" w:firstLineChars="200"/>
      </w:pPr>
      <w:r>
        <w:t>（6）质量保证体系及措施；</w:t>
      </w:r>
    </w:p>
    <w:p w14:paraId="3245C66F">
      <w:pPr>
        <w:spacing w:line="400" w:lineRule="exact"/>
        <w:ind w:firstLine="420" w:firstLineChars="200"/>
      </w:pPr>
      <w:r>
        <w:t>（7）安全生产、文明施工措施；</w:t>
      </w:r>
    </w:p>
    <w:p w14:paraId="60A1D31C">
      <w:pPr>
        <w:spacing w:line="400" w:lineRule="exact"/>
        <w:ind w:firstLine="420" w:firstLineChars="200"/>
        <w:rPr>
          <w:rFonts w:hint="eastAsia"/>
        </w:rPr>
      </w:pPr>
      <w:r>
        <w:t>（8）环境保护、成本控制措施</w:t>
      </w:r>
      <w:r>
        <w:rPr>
          <w:rFonts w:hint="eastAsia"/>
        </w:rPr>
        <w:t>；</w:t>
      </w:r>
    </w:p>
    <w:p w14:paraId="693C9B6A">
      <w:pPr>
        <w:spacing w:line="400" w:lineRule="exact"/>
        <w:ind w:firstLine="420" w:firstLineChars="200"/>
      </w:pPr>
      <w:r>
        <w:rPr>
          <w:rFonts w:hint="eastAsia"/>
        </w:rPr>
        <w:t>（9）合同当事人约定的其他内容</w:t>
      </w:r>
      <w:r>
        <w:t>。</w:t>
      </w:r>
    </w:p>
    <w:p w14:paraId="687359D1">
      <w:pPr>
        <w:spacing w:line="400" w:lineRule="exact"/>
        <w:ind w:firstLine="420" w:firstLineChars="200"/>
      </w:pPr>
      <w:r>
        <w:t>7.1.2 施工组织设计的提交和修改</w:t>
      </w:r>
    </w:p>
    <w:p w14:paraId="471F266F">
      <w:pPr>
        <w:spacing w:line="400" w:lineRule="exact"/>
        <w:ind w:firstLine="420" w:firstLineChars="200"/>
      </w:pPr>
      <w:r>
        <w:t>除专用合同条款另有约定外，承包人应在合同签订后14天内，但至迟不得晚于第7.3.2项</w:t>
      </w:r>
      <w:r>
        <w:rPr>
          <w:rFonts w:hint="eastAsia"/>
        </w:rPr>
        <w:t>〔</w:t>
      </w:r>
      <w:r>
        <w:t>开工通知</w:t>
      </w:r>
      <w:r>
        <w:rPr>
          <w:rFonts w:hint="eastAsia"/>
        </w:rPr>
        <w:t>〕</w:t>
      </w:r>
      <w:r>
        <w:t>载明的开工日期前7天，向监理人提交详细的施工组织设计，并由监理人报送发包人。</w:t>
      </w:r>
      <w:r>
        <w:rPr>
          <w:rFonts w:hint="eastAsia"/>
        </w:rPr>
        <w:t>除专用合同条款另有约定外，发包人和监理人应在监理人收到施工组织设计后7天内确认或提出修改意见</w:t>
      </w:r>
      <w:r>
        <w:t>。对发包人和监理人提出的合理意见和要求，承包人应自费修改完善。根据工程实际情况需要修改施工组织设计的，承包人应向发包人和监理人提交修改后的施工组织设计。</w:t>
      </w:r>
    </w:p>
    <w:p w14:paraId="5EBE7103">
      <w:pPr>
        <w:spacing w:line="400" w:lineRule="exact"/>
        <w:ind w:firstLine="420" w:firstLineChars="200"/>
      </w:pPr>
      <w:r>
        <w:t>施工进度计划的编制和修改按照第7.2款</w:t>
      </w:r>
      <w:r>
        <w:rPr>
          <w:rFonts w:hint="eastAsia"/>
        </w:rPr>
        <w:t>〔</w:t>
      </w:r>
      <w:r>
        <w:t>施工进度计划</w:t>
      </w:r>
      <w:r>
        <w:rPr>
          <w:rFonts w:hint="eastAsia"/>
        </w:rPr>
        <w:t>〕</w:t>
      </w:r>
      <w:r>
        <w:t>执行。</w:t>
      </w:r>
    </w:p>
    <w:p w14:paraId="594E8FFC">
      <w:pPr>
        <w:pStyle w:val="118"/>
        <w:rPr>
          <w:b/>
        </w:rPr>
      </w:pPr>
      <w:bookmarkStart w:id="584" w:name="_Toc16278"/>
      <w:bookmarkStart w:id="585" w:name="_Toc351203544"/>
      <w:r>
        <w:rPr>
          <w:b/>
        </w:rPr>
        <w:t>7</w:t>
      </w:r>
      <w:bookmarkStart w:id="586" w:name="_Toc337558769"/>
      <w:r>
        <w:rPr>
          <w:b/>
        </w:rPr>
        <w:t>.2 施工进度计划</w:t>
      </w:r>
      <w:bookmarkEnd w:id="584"/>
      <w:bookmarkEnd w:id="585"/>
    </w:p>
    <w:bookmarkEnd w:id="586"/>
    <w:p w14:paraId="0EA8E3F2">
      <w:pPr>
        <w:spacing w:line="400" w:lineRule="exact"/>
        <w:ind w:firstLine="420" w:firstLineChars="200"/>
      </w:pPr>
      <w:r>
        <w:t>7.2.1 施工进度计划的编制</w:t>
      </w:r>
    </w:p>
    <w:p w14:paraId="1C1FDD57">
      <w:pPr>
        <w:spacing w:line="400" w:lineRule="exact"/>
        <w:ind w:firstLine="420" w:firstLineChars="200"/>
      </w:pPr>
      <w:r>
        <w:t>承包人应按照第7.1款</w:t>
      </w:r>
      <w:r>
        <w:rPr>
          <w:rFonts w:hint="eastAsia"/>
        </w:rPr>
        <w:t>〔</w:t>
      </w:r>
      <w:r>
        <w:t>施工组织设计</w:t>
      </w:r>
      <w:r>
        <w:rPr>
          <w:rFonts w:hint="eastAsia"/>
        </w:rPr>
        <w:t>〕</w:t>
      </w:r>
      <w: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3E8001E">
      <w:pPr>
        <w:spacing w:line="400" w:lineRule="exact"/>
        <w:ind w:firstLine="420" w:firstLineChars="200"/>
      </w:pPr>
      <w:r>
        <w:t>7.2.2 施工进度计划的修订</w:t>
      </w:r>
    </w:p>
    <w:p w14:paraId="738D293D">
      <w:pPr>
        <w:spacing w:line="400" w:lineRule="exact"/>
        <w:ind w:firstLine="420" w:firstLineChars="200"/>
      </w:pPr>
      <w: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8EE9658">
      <w:pPr>
        <w:pStyle w:val="118"/>
        <w:rPr>
          <w:b/>
        </w:rPr>
      </w:pPr>
      <w:bookmarkStart w:id="587" w:name="_Toc9119"/>
      <w:bookmarkStart w:id="588" w:name="_Toc351203545"/>
      <w:r>
        <w:rPr>
          <w:b/>
        </w:rPr>
        <w:t>7</w:t>
      </w:r>
      <w:bookmarkStart w:id="589" w:name="_Toc337558770"/>
      <w:r>
        <w:rPr>
          <w:b/>
        </w:rPr>
        <w:t>.3 开工</w:t>
      </w:r>
      <w:bookmarkEnd w:id="587"/>
      <w:bookmarkEnd w:id="588"/>
    </w:p>
    <w:p w14:paraId="1AB19ED3">
      <w:pPr>
        <w:spacing w:line="400" w:lineRule="exact"/>
        <w:ind w:firstLine="420" w:firstLineChars="200"/>
      </w:pPr>
      <w:r>
        <w:t>7.3.1 开工准备</w:t>
      </w:r>
    </w:p>
    <w:p w14:paraId="765D260F">
      <w:pPr>
        <w:spacing w:line="400" w:lineRule="exact"/>
        <w:ind w:firstLine="420" w:firstLineChars="200"/>
      </w:pPr>
      <w:r>
        <w:t>除专用合同条款另有约定外，承包人应按照第7.1款</w:t>
      </w:r>
      <w:r>
        <w:rPr>
          <w:rFonts w:hint="eastAsia"/>
        </w:rPr>
        <w:t>〔</w:t>
      </w:r>
      <w:r>
        <w:t>施工组织设计</w:t>
      </w:r>
      <w:r>
        <w:rPr>
          <w:rFonts w:hint="eastAsia"/>
        </w:rPr>
        <w:t>〕</w:t>
      </w:r>
      <w: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92B9C3B">
      <w:pPr>
        <w:spacing w:line="400" w:lineRule="exact"/>
        <w:ind w:firstLine="420" w:firstLineChars="200"/>
      </w:pPr>
      <w:r>
        <w:t>除专用合同条款另有约定外，合同当事人应按约定完成开工准备工作。</w:t>
      </w:r>
    </w:p>
    <w:p w14:paraId="7CD84421">
      <w:pPr>
        <w:spacing w:line="400" w:lineRule="exact"/>
        <w:ind w:firstLine="420" w:firstLineChars="200"/>
      </w:pPr>
      <w:r>
        <w:t>7.3.2 开工通知</w:t>
      </w:r>
    </w:p>
    <w:bookmarkEnd w:id="589"/>
    <w:p w14:paraId="7337FD0D">
      <w:pPr>
        <w:spacing w:line="400" w:lineRule="exact"/>
        <w:ind w:firstLine="420" w:firstLineChars="200"/>
      </w:pPr>
      <w: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7D4DE87">
      <w:pPr>
        <w:spacing w:line="400" w:lineRule="exact"/>
        <w:ind w:firstLine="420" w:firstLineChars="200"/>
      </w:pPr>
      <w: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F58A802">
      <w:pPr>
        <w:pStyle w:val="118"/>
        <w:rPr>
          <w:b/>
        </w:rPr>
      </w:pPr>
      <w:bookmarkStart w:id="590" w:name="_Toc4614"/>
      <w:bookmarkStart w:id="591" w:name="_Toc351203546"/>
      <w:r>
        <w:rPr>
          <w:b/>
        </w:rPr>
        <w:t>7.4测量放线</w:t>
      </w:r>
      <w:bookmarkEnd w:id="590"/>
      <w:bookmarkEnd w:id="591"/>
    </w:p>
    <w:p w14:paraId="0B412F0D">
      <w:pPr>
        <w:spacing w:line="400" w:lineRule="exact"/>
        <w:ind w:firstLine="420" w:firstLineChars="200"/>
      </w:pPr>
      <w:r>
        <w:t>7.4.1 除专用合同条款另有约定外，发包人应在至迟不得晚于第7.3.2项</w:t>
      </w:r>
      <w:r>
        <w:rPr>
          <w:rFonts w:hint="eastAsia"/>
        </w:rPr>
        <w:t>〔</w:t>
      </w:r>
      <w:r>
        <w:t>开工通知</w:t>
      </w:r>
      <w:r>
        <w:rPr>
          <w:rFonts w:hint="eastAsia"/>
        </w:rPr>
        <w:t>〕</w:t>
      </w:r>
      <w:r>
        <w:t>载明的开工日期前7天通过监理人向承包人提供测量基准点、基准线和水准点及其书面资料。发包人应对其提供的测量基准点、基准线和水准点及其书面资料的真实性、准确性和完整性负责。</w:t>
      </w:r>
    </w:p>
    <w:p w14:paraId="1E77BEF6">
      <w:pPr>
        <w:spacing w:line="400" w:lineRule="exact"/>
        <w:ind w:firstLine="420" w:firstLineChars="200"/>
      </w:pPr>
      <w: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1724C0A">
      <w:pPr>
        <w:spacing w:line="400" w:lineRule="exact"/>
        <w:ind w:firstLine="420" w:firstLineChars="200"/>
      </w:pPr>
      <w:r>
        <w:t>7.4.2 承包人负责施工过程中的全部施工测量放线工作，并配置具有相应资质的人员、合格的仪器、设备和其他物品。承包人应矫正工程的位置、标高、尺寸或准线中出现的任何差错，并对工程各部分的定位负责。</w:t>
      </w:r>
    </w:p>
    <w:p w14:paraId="556F7ECB">
      <w:pPr>
        <w:spacing w:line="400" w:lineRule="exact"/>
        <w:ind w:firstLine="420" w:firstLineChars="200"/>
      </w:pPr>
      <w:r>
        <w:t>施工过程中对施工现场内水准点等测量标志物的保护工作由承包人负责。</w:t>
      </w:r>
      <w:bookmarkStart w:id="592" w:name="_Toc351203547"/>
    </w:p>
    <w:p w14:paraId="3E3BB32A">
      <w:pPr>
        <w:pStyle w:val="118"/>
        <w:rPr>
          <w:b/>
        </w:rPr>
      </w:pPr>
      <w:bookmarkStart w:id="593" w:name="_Toc19840"/>
      <w:r>
        <w:rPr>
          <w:b/>
        </w:rPr>
        <w:t>7</w:t>
      </w:r>
      <w:bookmarkEnd w:id="582"/>
      <w:bookmarkEnd w:id="583"/>
      <w:bookmarkStart w:id="594" w:name="_Toc296346574"/>
      <w:bookmarkStart w:id="595" w:name="_Toc296503073"/>
      <w:bookmarkStart w:id="596" w:name="_Toc337558772"/>
      <w:r>
        <w:rPr>
          <w:b/>
        </w:rPr>
        <w:t>.5</w:t>
      </w:r>
      <w:r>
        <w:rPr>
          <w:rFonts w:hint="eastAsia"/>
          <w:b/>
        </w:rPr>
        <w:t xml:space="preserve"> </w:t>
      </w:r>
      <w:r>
        <w:rPr>
          <w:b/>
        </w:rPr>
        <w:t>工期延误</w:t>
      </w:r>
      <w:bookmarkEnd w:id="592"/>
      <w:bookmarkEnd w:id="593"/>
    </w:p>
    <w:bookmarkEnd w:id="594"/>
    <w:bookmarkEnd w:id="595"/>
    <w:bookmarkEnd w:id="596"/>
    <w:p w14:paraId="1EAD8F9A">
      <w:pPr>
        <w:spacing w:line="400" w:lineRule="exact"/>
        <w:ind w:firstLine="420" w:firstLineChars="200"/>
      </w:pPr>
      <w:r>
        <w:t>7.5.1 因发包人原因导致工期延误</w:t>
      </w:r>
    </w:p>
    <w:p w14:paraId="3BD0B898">
      <w:pPr>
        <w:spacing w:line="400" w:lineRule="exact"/>
        <w:ind w:firstLine="420" w:firstLineChars="200"/>
      </w:pPr>
      <w:r>
        <w:t xml:space="preserve">在合同履行过程中，因下列情况导致工期延误和（或）费用增加的，由发包人承担由此延误的工期和（或）增加的费用，且发包人应支付承包人合理的利润： </w:t>
      </w:r>
    </w:p>
    <w:p w14:paraId="46347F6C">
      <w:pPr>
        <w:spacing w:line="400" w:lineRule="exact"/>
        <w:ind w:firstLine="420" w:firstLineChars="200"/>
      </w:pPr>
      <w:r>
        <w:t>（1）发包人未能按合同约定提供图纸或所提供图纸不符合合同约定的；</w:t>
      </w:r>
    </w:p>
    <w:p w14:paraId="6EFBB64C">
      <w:pPr>
        <w:spacing w:line="400" w:lineRule="exact"/>
        <w:ind w:firstLine="420" w:firstLineChars="200"/>
      </w:pPr>
      <w:r>
        <w:t>（2）发包人未能按合同约定提供施工现场、施工条件、基础资料、许可、批准等开工条件的；</w:t>
      </w:r>
    </w:p>
    <w:p w14:paraId="65B6D16E">
      <w:pPr>
        <w:spacing w:line="400" w:lineRule="exact"/>
        <w:ind w:firstLine="420" w:firstLineChars="200"/>
      </w:pPr>
      <w:r>
        <w:t>（3）发包人提供的测量基准点、基准线和水准点及其书面资料存在错误或疏漏的；</w:t>
      </w:r>
    </w:p>
    <w:p w14:paraId="7476A215">
      <w:pPr>
        <w:spacing w:line="400" w:lineRule="exact"/>
        <w:ind w:firstLine="420" w:firstLineChars="200"/>
      </w:pPr>
      <w:r>
        <w:t>（4）发包人未能在计划开工日期之日起7天内同意下达开工通知的；</w:t>
      </w:r>
    </w:p>
    <w:p w14:paraId="609843E0">
      <w:pPr>
        <w:spacing w:line="400" w:lineRule="exact"/>
        <w:ind w:firstLine="420" w:firstLineChars="200"/>
      </w:pPr>
      <w:r>
        <w:t>（5）发包人未能按合同约定日期支付工程预付款、进度款或竣工结算款的；</w:t>
      </w:r>
    </w:p>
    <w:p w14:paraId="194BF9FF">
      <w:pPr>
        <w:spacing w:line="400" w:lineRule="exact"/>
        <w:ind w:firstLine="420" w:firstLineChars="200"/>
      </w:pPr>
      <w:r>
        <w:t>（6）监理人未按合同约定发出指示、批准等文件的；</w:t>
      </w:r>
    </w:p>
    <w:p w14:paraId="5986C192">
      <w:pPr>
        <w:spacing w:line="400" w:lineRule="exact"/>
        <w:ind w:firstLine="420" w:firstLineChars="200"/>
      </w:pPr>
      <w:r>
        <w:t>（7）专用合同条款中约定的其他情形。</w:t>
      </w:r>
    </w:p>
    <w:p w14:paraId="473A8D35">
      <w:pPr>
        <w:spacing w:line="400" w:lineRule="exact"/>
        <w:ind w:firstLine="420" w:firstLineChars="200"/>
        <w:rPr>
          <w:rFonts w:hint="eastAsia"/>
        </w:rPr>
      </w:pPr>
      <w: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rPr>
        <w:t>〔</w:t>
      </w:r>
      <w:r>
        <w:t>施工进度计划的修订</w:t>
      </w:r>
      <w:r>
        <w:rPr>
          <w:rFonts w:hint="eastAsia"/>
        </w:rPr>
        <w:t>〕</w:t>
      </w:r>
      <w:r>
        <w:t>执行。</w:t>
      </w:r>
    </w:p>
    <w:p w14:paraId="73825067">
      <w:pPr>
        <w:spacing w:line="400" w:lineRule="exact"/>
        <w:ind w:firstLine="420" w:firstLineChars="200"/>
      </w:pPr>
      <w:r>
        <w:t>7.5.2 因承包人原因导致工期延误</w:t>
      </w:r>
    </w:p>
    <w:p w14:paraId="6ACE7117">
      <w:pPr>
        <w:spacing w:line="400" w:lineRule="exact"/>
        <w:ind w:firstLine="420" w:firstLineChars="200"/>
      </w:pPr>
      <w:bookmarkStart w:id="597" w:name="_Toc296503076"/>
      <w:bookmarkStart w:id="598" w:name="_Toc296346577"/>
      <w:r>
        <w:t>因</w:t>
      </w:r>
      <w:bookmarkEnd w:id="597"/>
      <w:bookmarkEnd w:id="598"/>
      <w:r>
        <w:t>承包人原因造成工期延误的，可以在专用合同条款中约定逾期竣工违约金的计算方法和逾期竣工违约金的上限。承包人支付逾期竣工违约金后，不免除承包人继续完成工程及修补缺陷的义务。</w:t>
      </w:r>
    </w:p>
    <w:p w14:paraId="3FA02AD0">
      <w:pPr>
        <w:pStyle w:val="118"/>
        <w:rPr>
          <w:b/>
        </w:rPr>
      </w:pPr>
      <w:bookmarkStart w:id="599" w:name="_Toc351203548"/>
      <w:bookmarkStart w:id="600" w:name="_Toc17519"/>
      <w:r>
        <w:rPr>
          <w:b/>
        </w:rPr>
        <w:t>7</w:t>
      </w:r>
      <w:bookmarkStart w:id="601" w:name="_Toc337558773"/>
      <w:bookmarkStart w:id="602" w:name="_Toc296346575"/>
      <w:bookmarkStart w:id="603" w:name="_Toc296503074"/>
      <w:bookmarkStart w:id="604" w:name="_Toc296346578"/>
      <w:bookmarkStart w:id="605" w:name="_Toc296503077"/>
      <w:r>
        <w:rPr>
          <w:b/>
        </w:rPr>
        <w:t>.6 不利物质条件</w:t>
      </w:r>
      <w:bookmarkEnd w:id="599"/>
      <w:bookmarkEnd w:id="600"/>
    </w:p>
    <w:bookmarkEnd w:id="601"/>
    <w:bookmarkEnd w:id="602"/>
    <w:bookmarkEnd w:id="603"/>
    <w:p w14:paraId="13ACAEFA">
      <w:pPr>
        <w:spacing w:line="400" w:lineRule="exact"/>
        <w:ind w:firstLine="420" w:firstLineChars="200"/>
      </w:pPr>
      <w:r>
        <w:t>不利物质条件是指有经验的承包人在施工现场遇到的不可预见的自然物质条件、非自然的物质障碍和污染物，包括地表以下物质条件和水文条件以及专用合同条款约定的其他情形，但不包括气候条件。</w:t>
      </w:r>
    </w:p>
    <w:p w14:paraId="0EBD1C81">
      <w:pPr>
        <w:spacing w:line="400" w:lineRule="exact"/>
        <w:ind w:firstLine="420" w:firstLineChars="200"/>
      </w:pPr>
      <w: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rPr>
        <w:t>〔</w:t>
      </w:r>
      <w:r>
        <w:t>变更</w:t>
      </w:r>
      <w:r>
        <w:rPr>
          <w:rFonts w:hint="eastAsia"/>
        </w:rPr>
        <w:t>〕</w:t>
      </w:r>
      <w:r>
        <w:t>约定执行。承包人因采取合理措施而增加的费用和（或）延误的工期由发包人承担。</w:t>
      </w:r>
    </w:p>
    <w:p w14:paraId="58EADF1F">
      <w:pPr>
        <w:pStyle w:val="118"/>
        <w:rPr>
          <w:b/>
        </w:rPr>
      </w:pPr>
      <w:bookmarkStart w:id="606" w:name="_Toc27449"/>
      <w:bookmarkStart w:id="607" w:name="_Toc351203549"/>
      <w:r>
        <w:rPr>
          <w:b/>
        </w:rPr>
        <w:t>7</w:t>
      </w:r>
      <w:bookmarkStart w:id="608" w:name="_Toc296503075"/>
      <w:bookmarkStart w:id="609" w:name="_Toc296346576"/>
      <w:bookmarkStart w:id="610" w:name="_Toc337558774"/>
      <w:r>
        <w:rPr>
          <w:b/>
        </w:rPr>
        <w:t>.7</w:t>
      </w:r>
      <w:r>
        <w:rPr>
          <w:rFonts w:hint="eastAsia"/>
          <w:b/>
        </w:rPr>
        <w:t xml:space="preserve"> </w:t>
      </w:r>
      <w:r>
        <w:rPr>
          <w:b/>
        </w:rPr>
        <w:t>异常恶劣的气候条件</w:t>
      </w:r>
      <w:bookmarkEnd w:id="606"/>
      <w:bookmarkEnd w:id="607"/>
    </w:p>
    <w:bookmarkEnd w:id="608"/>
    <w:bookmarkEnd w:id="609"/>
    <w:bookmarkEnd w:id="610"/>
    <w:p w14:paraId="64AD5B71">
      <w:pPr>
        <w:spacing w:line="400" w:lineRule="exact"/>
        <w:ind w:firstLine="420" w:firstLineChars="200"/>
      </w:pPr>
      <w: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68C992D">
      <w:pPr>
        <w:spacing w:line="400" w:lineRule="exact"/>
        <w:ind w:firstLine="420" w:firstLineChars="200"/>
      </w:pPr>
      <w:r>
        <w:t>承包人应采取克服异常恶劣的气候条件的合理措施继续施工，并及时通知发包人和监理人。监理人经发包人同意后应当及时发出指示，指示构成变更的，按第10条</w:t>
      </w:r>
      <w:r>
        <w:rPr>
          <w:rFonts w:hint="eastAsia"/>
        </w:rPr>
        <w:t>〔</w:t>
      </w:r>
      <w:r>
        <w:t>变更</w:t>
      </w:r>
      <w:r>
        <w:rPr>
          <w:rFonts w:hint="eastAsia"/>
        </w:rPr>
        <w:t>〕</w:t>
      </w:r>
      <w:r>
        <w:t>约定办理。承包人因采取合理措施而增加的费用和（或）延误的工期由发包人承担。</w:t>
      </w:r>
      <w:bookmarkStart w:id="611" w:name="_Toc351203550"/>
    </w:p>
    <w:p w14:paraId="0812E94C">
      <w:pPr>
        <w:pStyle w:val="118"/>
        <w:rPr>
          <w:b/>
        </w:rPr>
      </w:pPr>
      <w:bookmarkStart w:id="612" w:name="_Toc32011"/>
      <w:r>
        <w:rPr>
          <w:b/>
        </w:rPr>
        <w:t>7</w:t>
      </w:r>
      <w:bookmarkStart w:id="613" w:name="_Toc337558775"/>
      <w:r>
        <w:rPr>
          <w:b/>
        </w:rPr>
        <w:t>.8</w:t>
      </w:r>
      <w:r>
        <w:rPr>
          <w:rFonts w:hint="eastAsia"/>
          <w:b/>
        </w:rPr>
        <w:t xml:space="preserve"> </w:t>
      </w:r>
      <w:r>
        <w:rPr>
          <w:b/>
        </w:rPr>
        <w:t>暂停施工</w:t>
      </w:r>
      <w:bookmarkEnd w:id="611"/>
      <w:bookmarkEnd w:id="612"/>
    </w:p>
    <w:bookmarkEnd w:id="604"/>
    <w:bookmarkEnd w:id="605"/>
    <w:bookmarkEnd w:id="613"/>
    <w:p w14:paraId="7FBFFAEC">
      <w:pPr>
        <w:spacing w:line="400" w:lineRule="exact"/>
        <w:ind w:firstLine="420" w:firstLineChars="200"/>
      </w:pPr>
      <w:r>
        <w:t>7.8.1发包人原因引起的暂停施工</w:t>
      </w:r>
    </w:p>
    <w:p w14:paraId="76F6F5FE">
      <w:pPr>
        <w:spacing w:line="400" w:lineRule="exact"/>
        <w:ind w:firstLine="420" w:firstLineChars="200"/>
      </w:pPr>
      <w:r>
        <w:t>因发包人原因引起暂停施工的，监理人经发包人同意后，应及时下达暂停施工指示。情况紧急且监理人未及时下达暂停施工指示的，按照第7.8.4项</w:t>
      </w:r>
      <w:r>
        <w:rPr>
          <w:rFonts w:hint="eastAsia"/>
        </w:rPr>
        <w:t>〔</w:t>
      </w:r>
      <w:r>
        <w:t>紧急情况下的暂停施工</w:t>
      </w:r>
      <w:r>
        <w:rPr>
          <w:rFonts w:hint="eastAsia"/>
        </w:rPr>
        <w:t>〕</w:t>
      </w:r>
      <w:r>
        <w:t>执行。</w:t>
      </w:r>
    </w:p>
    <w:p w14:paraId="072D4ED9">
      <w:pPr>
        <w:spacing w:line="400" w:lineRule="exact"/>
        <w:ind w:firstLine="420" w:firstLineChars="200"/>
      </w:pPr>
      <w:r>
        <w:t>因发包人原因引起的暂停施工，发包人应承担由此增加的费用和（或）延误的工期，并支付承包人合理的利润。</w:t>
      </w:r>
    </w:p>
    <w:p w14:paraId="3C1D4666">
      <w:pPr>
        <w:spacing w:line="400" w:lineRule="exact"/>
        <w:ind w:firstLine="420" w:firstLineChars="200"/>
      </w:pPr>
      <w:r>
        <w:t>7.8.2 承包人原因引起的暂停施工</w:t>
      </w:r>
    </w:p>
    <w:p w14:paraId="693038F7">
      <w:pPr>
        <w:spacing w:line="400" w:lineRule="exact"/>
        <w:ind w:firstLine="420" w:firstLineChars="200"/>
      </w:pPr>
      <w:r>
        <w:t>因承包人原因引起的暂停施工，承包人应承担由此增加的费用和（或）延误的工期，且承包人在收到监理人复工指示后</w:t>
      </w:r>
      <w:r>
        <w:rPr>
          <w:rFonts w:hint="eastAsia"/>
        </w:rPr>
        <w:t>84</w:t>
      </w:r>
      <w:r>
        <w:t>天内仍未复工的，视为第16.2.1项</w:t>
      </w:r>
      <w:r>
        <w:rPr>
          <w:rFonts w:hint="eastAsia"/>
        </w:rPr>
        <w:t>〔</w:t>
      </w:r>
      <w:r>
        <w:t>承包人违约的情形</w:t>
      </w:r>
      <w:r>
        <w:rPr>
          <w:rFonts w:hint="eastAsia"/>
        </w:rPr>
        <w:t>〕</w:t>
      </w:r>
      <w:r>
        <w:t>第（7）目约定的承包人无法继续履行合同的情形。</w:t>
      </w:r>
    </w:p>
    <w:p w14:paraId="6DB6C6E0">
      <w:pPr>
        <w:spacing w:line="400" w:lineRule="exact"/>
        <w:ind w:firstLine="420" w:firstLineChars="200"/>
      </w:pPr>
      <w:r>
        <w:t>7.8.3 指示暂停施工</w:t>
      </w:r>
    </w:p>
    <w:p w14:paraId="267727AA">
      <w:pPr>
        <w:spacing w:line="400" w:lineRule="exact"/>
        <w:ind w:firstLine="420" w:firstLineChars="200"/>
      </w:pPr>
      <w:r>
        <w:t>监理人认为有必要时，并经发包人批准后，可向承包人作出暂停施工的指示，承包人应按监理人指示暂停施工。</w:t>
      </w:r>
    </w:p>
    <w:p w14:paraId="7DB81CC1">
      <w:pPr>
        <w:spacing w:line="400" w:lineRule="exact"/>
        <w:ind w:firstLine="420" w:firstLineChars="200"/>
      </w:pPr>
      <w:r>
        <w:t>7.8.4 紧急情况下的暂停施工</w:t>
      </w:r>
    </w:p>
    <w:p w14:paraId="39469285">
      <w:pPr>
        <w:spacing w:line="400" w:lineRule="exact"/>
        <w:ind w:firstLine="420" w:firstLineChars="200"/>
      </w:pPr>
      <w: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rPr>
        <w:t>〔</w:t>
      </w:r>
      <w:r>
        <w:t>争议解决</w:t>
      </w:r>
      <w:r>
        <w:rPr>
          <w:rFonts w:hint="eastAsia"/>
        </w:rPr>
        <w:t>〕</w:t>
      </w:r>
      <w:r>
        <w:t>约定处理。</w:t>
      </w:r>
    </w:p>
    <w:p w14:paraId="35D9DCDF">
      <w:pPr>
        <w:spacing w:line="400" w:lineRule="exact"/>
        <w:ind w:firstLine="420" w:firstLineChars="200"/>
      </w:pPr>
      <w:r>
        <w:t>7.8.5 暂停施工后的复工</w:t>
      </w:r>
    </w:p>
    <w:p w14:paraId="6A9CFF1B">
      <w:pPr>
        <w:spacing w:line="400" w:lineRule="exact"/>
        <w:ind w:firstLine="420" w:firstLineChars="200"/>
      </w:pPr>
      <w: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05C8EE9">
      <w:pPr>
        <w:spacing w:line="400" w:lineRule="exact"/>
        <w:ind w:firstLine="420" w:firstLineChars="200"/>
      </w:pPr>
      <w:r>
        <w:t>承包人无故拖延和拒绝复工的，承包人承担由此增加的费用和（或）延误的工期；因发包人原因无法按时复工的，按照第7.5.1项</w:t>
      </w:r>
      <w:r>
        <w:rPr>
          <w:rFonts w:hint="eastAsia"/>
        </w:rPr>
        <w:t>〔</w:t>
      </w:r>
      <w:r>
        <w:t>因发包人原因导致工期延误</w:t>
      </w:r>
      <w:r>
        <w:rPr>
          <w:rFonts w:hint="eastAsia"/>
        </w:rPr>
        <w:t>〕</w:t>
      </w:r>
      <w:r>
        <w:t>约定办理。</w:t>
      </w:r>
    </w:p>
    <w:p w14:paraId="36CE0066">
      <w:pPr>
        <w:spacing w:line="400" w:lineRule="exact"/>
        <w:ind w:firstLine="420" w:firstLineChars="200"/>
      </w:pPr>
      <w:r>
        <w:t>7.8.6 暂停施工持续56天以上</w:t>
      </w:r>
    </w:p>
    <w:p w14:paraId="3A9B9B8B">
      <w:pPr>
        <w:spacing w:line="400" w:lineRule="exact"/>
        <w:ind w:firstLine="420" w:firstLineChars="200"/>
      </w:pPr>
      <w:r>
        <w:t>监理人发出暂停施工指示后56天内未向承包人发出复工通知，除该项停工属于第7.8.2项</w:t>
      </w:r>
      <w:r>
        <w:rPr>
          <w:rFonts w:hint="eastAsia"/>
        </w:rPr>
        <w:t>〔</w:t>
      </w:r>
      <w:r>
        <w:t>承包人原因引起的暂停施工</w:t>
      </w:r>
      <w:r>
        <w:rPr>
          <w:rFonts w:hint="eastAsia"/>
        </w:rPr>
        <w:t>〕</w:t>
      </w:r>
      <w:r>
        <w:t>及第17条</w:t>
      </w:r>
      <w:r>
        <w:rPr>
          <w:rFonts w:hint="eastAsia"/>
        </w:rPr>
        <w:t>〔</w:t>
      </w:r>
      <w:r>
        <w:t>不可抗力</w:t>
      </w:r>
      <w:r>
        <w:rPr>
          <w:rFonts w:hint="eastAsia"/>
        </w:rPr>
        <w:t>〕</w:t>
      </w:r>
      <w: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rPr>
        <w:t>〔</w:t>
      </w:r>
      <w:r>
        <w:t>变更的范围</w:t>
      </w:r>
      <w:r>
        <w:rPr>
          <w:rFonts w:hint="eastAsia"/>
        </w:rPr>
        <w:t>〕</w:t>
      </w:r>
      <w:r>
        <w:t>第（2）项的可取消工作。</w:t>
      </w:r>
    </w:p>
    <w:p w14:paraId="0A3516EB">
      <w:pPr>
        <w:spacing w:line="400" w:lineRule="exact"/>
        <w:ind w:firstLine="420" w:firstLineChars="200"/>
      </w:pPr>
      <w:r>
        <w:t>暂停施工持续</w:t>
      </w:r>
      <w:r>
        <w:rPr>
          <w:rFonts w:hint="eastAsia"/>
        </w:rPr>
        <w:t>84</w:t>
      </w:r>
      <w:r>
        <w:t>天以上不复工的，且不属于第7.8.2项</w:t>
      </w:r>
      <w:r>
        <w:rPr>
          <w:rFonts w:hint="eastAsia"/>
        </w:rPr>
        <w:t>〔</w:t>
      </w:r>
      <w:r>
        <w:t>承包人原因引起的暂停施工</w:t>
      </w:r>
      <w:r>
        <w:rPr>
          <w:rFonts w:hint="eastAsia"/>
        </w:rPr>
        <w:t>〕</w:t>
      </w:r>
      <w:r>
        <w:t>及第17条</w:t>
      </w:r>
      <w:r>
        <w:rPr>
          <w:rFonts w:hint="eastAsia"/>
        </w:rPr>
        <w:t>〔</w:t>
      </w:r>
      <w:r>
        <w:t>不可抗力</w:t>
      </w:r>
      <w:r>
        <w:rPr>
          <w:rFonts w:hint="eastAsia"/>
        </w:rPr>
        <w:t>〕</w:t>
      </w:r>
      <w:r>
        <w:t>约定的情形，并影响到整个工程以及合同目的实现的，承包人有权提出价格调整要求，或者解除合同。解除合同的，按照第16.1.3项</w:t>
      </w:r>
      <w:r>
        <w:rPr>
          <w:rFonts w:hint="eastAsia"/>
        </w:rPr>
        <w:t>〔</w:t>
      </w:r>
      <w:r>
        <w:t>因发包人违约解除合同</w:t>
      </w:r>
      <w:r>
        <w:rPr>
          <w:rFonts w:hint="eastAsia"/>
        </w:rPr>
        <w:t>〕</w:t>
      </w:r>
      <w:r>
        <w:t>执行。</w:t>
      </w:r>
    </w:p>
    <w:p w14:paraId="785E3924">
      <w:pPr>
        <w:spacing w:line="400" w:lineRule="exact"/>
        <w:ind w:firstLine="420" w:firstLineChars="200"/>
      </w:pPr>
      <w:r>
        <w:t>7.8.7 暂停施工期间的工程照管</w:t>
      </w:r>
    </w:p>
    <w:p w14:paraId="64B506BD">
      <w:pPr>
        <w:spacing w:line="400" w:lineRule="exact"/>
        <w:ind w:firstLine="420" w:firstLineChars="200"/>
      </w:pPr>
      <w:r>
        <w:t>暂停施工期间，承包人应负责妥善照管工程并提供安全保障，由此增加的费用由责任方承担。</w:t>
      </w:r>
    </w:p>
    <w:p w14:paraId="56D7AFC1">
      <w:pPr>
        <w:spacing w:line="400" w:lineRule="exact"/>
        <w:ind w:firstLine="420" w:firstLineChars="200"/>
      </w:pPr>
      <w:r>
        <w:t>7.8.8 暂停施工的措施</w:t>
      </w:r>
    </w:p>
    <w:p w14:paraId="15D9C772">
      <w:pPr>
        <w:spacing w:line="400" w:lineRule="exact"/>
        <w:ind w:firstLine="420" w:firstLineChars="200"/>
      </w:pPr>
      <w:r>
        <w:t>暂停施工期间，发包人和承包人均应采取必要的措施确保工程质量及安全，防止因暂停施工扩大损失。</w:t>
      </w:r>
    </w:p>
    <w:p w14:paraId="4D4CDF6D">
      <w:pPr>
        <w:pStyle w:val="118"/>
        <w:rPr>
          <w:b/>
        </w:rPr>
      </w:pPr>
      <w:bookmarkStart w:id="614" w:name="_Toc31286"/>
      <w:bookmarkStart w:id="615" w:name="_Toc351203551"/>
      <w:r>
        <w:rPr>
          <w:b/>
        </w:rPr>
        <w:t>7.9提前竣工</w:t>
      </w:r>
      <w:bookmarkEnd w:id="614"/>
      <w:bookmarkEnd w:id="615"/>
    </w:p>
    <w:p w14:paraId="12AD1F4B">
      <w:pPr>
        <w:spacing w:line="400" w:lineRule="exact"/>
        <w:ind w:firstLine="420" w:firstLineChars="200"/>
      </w:pPr>
      <w: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rPr>
        <w:t>承包人认为提前竣工指示无法执行的，应向监理人和发包人提出书面异议，发包人和监理人应在收到异议后7天内予以答复。任何情况下，发包人不得压缩合理工期。</w:t>
      </w:r>
    </w:p>
    <w:p w14:paraId="1EC4D3FA">
      <w:pPr>
        <w:spacing w:line="400" w:lineRule="exact"/>
        <w:ind w:firstLine="420" w:firstLineChars="200"/>
      </w:pPr>
      <w:r>
        <w:t>7.9.2 发包人要求承包人提前竣工，或承包人提出提前竣工的建议能够给发包人带来效益的，合同当事人可以在专用合同条款中约定提前竣工的奖励。</w:t>
      </w:r>
    </w:p>
    <w:p w14:paraId="4AA7165D">
      <w:pPr>
        <w:pStyle w:val="130"/>
        <w:rPr>
          <w:b/>
        </w:rPr>
      </w:pPr>
      <w:bookmarkStart w:id="616" w:name="_Toc23361"/>
      <w:bookmarkStart w:id="617" w:name="_Toc351203552"/>
      <w:r>
        <w:rPr>
          <w:b/>
        </w:rPr>
        <w:t>8</w:t>
      </w:r>
      <w:bookmarkStart w:id="618" w:name="_Toc296503058"/>
      <w:bookmarkStart w:id="619" w:name="_Toc296346559"/>
      <w:bookmarkStart w:id="620" w:name="_Toc337558776"/>
      <w:r>
        <w:rPr>
          <w:b/>
        </w:rPr>
        <w:t>. 材料与设备</w:t>
      </w:r>
      <w:bookmarkEnd w:id="616"/>
      <w:bookmarkEnd w:id="617"/>
    </w:p>
    <w:bookmarkEnd w:id="618"/>
    <w:bookmarkEnd w:id="619"/>
    <w:bookmarkEnd w:id="620"/>
    <w:p w14:paraId="6390DFBE">
      <w:pPr>
        <w:pStyle w:val="118"/>
        <w:rPr>
          <w:b/>
        </w:rPr>
      </w:pPr>
      <w:bookmarkStart w:id="621" w:name="_Toc351203553"/>
      <w:bookmarkStart w:id="622" w:name="_Toc7468"/>
      <w:r>
        <w:rPr>
          <w:b/>
        </w:rPr>
        <w:t>8</w:t>
      </w:r>
      <w:bookmarkStart w:id="623" w:name="_Toc296503059"/>
      <w:bookmarkStart w:id="624" w:name="_Toc337558777"/>
      <w:bookmarkStart w:id="625" w:name="_Toc296346560"/>
      <w:bookmarkStart w:id="626" w:name="_Toc468936960"/>
      <w:r>
        <w:rPr>
          <w:b/>
        </w:rPr>
        <w:t>.1发包人供应材料与工程设备</w:t>
      </w:r>
      <w:bookmarkEnd w:id="621"/>
      <w:bookmarkEnd w:id="622"/>
    </w:p>
    <w:bookmarkEnd w:id="623"/>
    <w:bookmarkEnd w:id="624"/>
    <w:bookmarkEnd w:id="625"/>
    <w:p w14:paraId="0D064AC2">
      <w:pPr>
        <w:spacing w:line="400" w:lineRule="exact"/>
        <w:ind w:firstLine="420" w:firstLineChars="200"/>
      </w:pPr>
      <w:r>
        <w:t>发包人自行供应材料、工程设备的，应在签订合同时在专用合同条款的附件《发包人供应材料设备一览表》中明确材料、工程设备的品种、规格、型号、数量、单价、质量等级和送达地点。</w:t>
      </w:r>
    </w:p>
    <w:p w14:paraId="0D6CF57D">
      <w:pPr>
        <w:spacing w:line="400" w:lineRule="exact"/>
        <w:ind w:firstLine="420" w:firstLineChars="200"/>
      </w:pPr>
      <w:r>
        <w:t>承包人应提前30天通过监理人以书面形式通知发包人供应材料与工程设备进场。承包人按照第7.2.2项</w:t>
      </w:r>
      <w:r>
        <w:rPr>
          <w:rFonts w:hint="eastAsia"/>
        </w:rPr>
        <w:t>〔</w:t>
      </w:r>
      <w:r>
        <w:t>施工进度计划的修订</w:t>
      </w:r>
      <w:r>
        <w:rPr>
          <w:rFonts w:hint="eastAsia"/>
        </w:rPr>
        <w:t>〕</w:t>
      </w:r>
      <w:r>
        <w:t>约定修订施工进度计划时，需同时提交经修订后的发包人供应材料与工程设备的进场计划。</w:t>
      </w:r>
    </w:p>
    <w:p w14:paraId="179869B7">
      <w:pPr>
        <w:pStyle w:val="118"/>
      </w:pPr>
      <w:bookmarkStart w:id="627" w:name="_Toc7222"/>
      <w:bookmarkStart w:id="628" w:name="_Toc351203554"/>
      <w:r>
        <w:rPr>
          <w:b/>
        </w:rPr>
        <w:t>8</w:t>
      </w:r>
      <w:bookmarkStart w:id="629" w:name="_Toc296503060"/>
      <w:bookmarkStart w:id="630" w:name="_Toc337558778"/>
      <w:bookmarkStart w:id="631" w:name="_Toc296346561"/>
      <w:r>
        <w:rPr>
          <w:b/>
        </w:rPr>
        <w:t>.2承包人采购材料与工程设备</w:t>
      </w:r>
      <w:bookmarkEnd w:id="627"/>
      <w:bookmarkEnd w:id="628"/>
    </w:p>
    <w:bookmarkEnd w:id="629"/>
    <w:bookmarkEnd w:id="630"/>
    <w:bookmarkEnd w:id="631"/>
    <w:p w14:paraId="48C838A3">
      <w:pPr>
        <w:spacing w:line="400" w:lineRule="exact"/>
        <w:ind w:firstLine="420" w:firstLineChars="200"/>
      </w:pPr>
      <w: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rPr>
        <w:t>相应责任</w:t>
      </w:r>
      <w:r>
        <w:t>。</w:t>
      </w:r>
    </w:p>
    <w:p w14:paraId="7AB45FEA">
      <w:pPr>
        <w:pStyle w:val="118"/>
        <w:rPr>
          <w:b/>
        </w:rPr>
      </w:pPr>
      <w:bookmarkStart w:id="632" w:name="_Toc13543"/>
      <w:bookmarkStart w:id="633" w:name="_Toc351203555"/>
      <w:r>
        <w:rPr>
          <w:b/>
        </w:rPr>
        <w:t>8</w:t>
      </w:r>
      <w:bookmarkStart w:id="634" w:name="_Toc337558779"/>
      <w:bookmarkStart w:id="635" w:name="_Toc296346562"/>
      <w:bookmarkStart w:id="636" w:name="_Toc296503061"/>
      <w:r>
        <w:rPr>
          <w:b/>
        </w:rPr>
        <w:t>.3材料与工程设备的接收与拒收</w:t>
      </w:r>
      <w:bookmarkEnd w:id="632"/>
      <w:bookmarkEnd w:id="633"/>
    </w:p>
    <w:bookmarkEnd w:id="634"/>
    <w:bookmarkEnd w:id="635"/>
    <w:bookmarkEnd w:id="636"/>
    <w:p w14:paraId="4529F3C2">
      <w:pPr>
        <w:spacing w:line="400" w:lineRule="exact"/>
        <w:ind w:firstLine="420" w:firstLineChars="200"/>
      </w:pPr>
      <w: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C771299">
      <w:pPr>
        <w:spacing w:line="400" w:lineRule="exact"/>
        <w:ind w:firstLine="420" w:firstLineChars="200"/>
      </w:pPr>
      <w:r>
        <w:t>发包人提供的材料和工程设备的规格、数量或质量不符合合同约定的，或因发包人原因导致交货日期延误或交货地点变更等情况的，按照第16.1款</w:t>
      </w:r>
      <w:r>
        <w:rPr>
          <w:rFonts w:hint="eastAsia"/>
        </w:rPr>
        <w:t>〔</w:t>
      </w:r>
      <w:r>
        <w:t>发包人违约</w:t>
      </w:r>
      <w:r>
        <w:rPr>
          <w:rFonts w:hint="eastAsia"/>
        </w:rPr>
        <w:t>〕</w:t>
      </w:r>
      <w:r>
        <w:t>约定办理。</w:t>
      </w:r>
    </w:p>
    <w:p w14:paraId="44F00E42">
      <w:pPr>
        <w:spacing w:line="400" w:lineRule="exact"/>
        <w:ind w:firstLine="420" w:firstLineChars="200"/>
      </w:pPr>
      <w:r>
        <w:t>8.3.2 承包人采购的材料和工程设备，应保证产品质量合格，承包人应在材料和工程设备到货前24小时通知监理人检验。承</w:t>
      </w:r>
      <w:bookmarkStart w:id="637" w:name="_Toc250655469"/>
      <w:r>
        <w:t>包人进行永久设备、材料的制造和生产的，应符合相关质量标准，并向监理人提交材料的样本以及有关资料，并应在使用该材料或工程设备之前获得监理人同意。</w:t>
      </w:r>
    </w:p>
    <w:bookmarkEnd w:id="637"/>
    <w:p w14:paraId="2F9EE8E9">
      <w:pPr>
        <w:spacing w:line="400" w:lineRule="exact"/>
        <w:ind w:firstLine="420" w:firstLineChars="200"/>
      </w:pPr>
      <w: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D0101D3">
      <w:pPr>
        <w:pStyle w:val="118"/>
        <w:rPr>
          <w:b/>
        </w:rPr>
      </w:pPr>
      <w:bookmarkStart w:id="638" w:name="_Toc351203556"/>
      <w:bookmarkStart w:id="639" w:name="_Toc15576"/>
      <w:r>
        <w:rPr>
          <w:b/>
        </w:rPr>
        <w:t>8</w:t>
      </w:r>
      <w:bookmarkStart w:id="640" w:name="_Toc296503062"/>
      <w:bookmarkStart w:id="641" w:name="_Toc296346563"/>
      <w:bookmarkStart w:id="642" w:name="_Toc337558780"/>
      <w:r>
        <w:rPr>
          <w:b/>
        </w:rPr>
        <w:t>.4材料与工程设备的保管与使用</w:t>
      </w:r>
      <w:bookmarkEnd w:id="638"/>
      <w:bookmarkEnd w:id="639"/>
    </w:p>
    <w:bookmarkEnd w:id="640"/>
    <w:bookmarkEnd w:id="641"/>
    <w:bookmarkEnd w:id="642"/>
    <w:p w14:paraId="6349FC84">
      <w:pPr>
        <w:spacing w:line="400" w:lineRule="exact"/>
        <w:ind w:firstLine="420" w:firstLineChars="200"/>
      </w:pPr>
      <w:r>
        <w:t>8.4.1 发包人供应材料与工程设备的保管与使用</w:t>
      </w:r>
    </w:p>
    <w:p w14:paraId="6FC42418">
      <w:pPr>
        <w:spacing w:line="400" w:lineRule="exact"/>
        <w:ind w:firstLine="420" w:firstLineChars="200"/>
      </w:pPr>
      <w: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FC7F750">
      <w:pPr>
        <w:spacing w:line="400" w:lineRule="exact"/>
        <w:ind w:firstLine="420" w:firstLineChars="200"/>
      </w:pPr>
      <w:r>
        <w:t>发包人供应的材料和工程设备使用前，由承包人负责检验，检验费用由发包人承担，不合格的不得使用。</w:t>
      </w:r>
    </w:p>
    <w:p w14:paraId="04CB9E54">
      <w:pPr>
        <w:spacing w:line="400" w:lineRule="exact"/>
        <w:ind w:firstLine="420" w:firstLineChars="200"/>
      </w:pPr>
      <w:r>
        <w:t>8.4.2 承包人采购材料与工程设备的保管与使用</w:t>
      </w:r>
    </w:p>
    <w:p w14:paraId="6E507997">
      <w:pPr>
        <w:spacing w:line="400" w:lineRule="exact"/>
        <w:ind w:firstLine="420" w:firstLineChars="200"/>
      </w:pPr>
      <w: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2ADFB0F">
      <w:pPr>
        <w:spacing w:line="400" w:lineRule="exact"/>
        <w:ind w:firstLine="420" w:firstLineChars="200"/>
      </w:pPr>
      <w:r>
        <w:t>发包人或监理人发现承包人使用不符合设计或有关标准要求的材料和工程设备时，有权要求承包人进行修复、拆除或重新采购，由此增加的费用和（或）延误的工期，由承包人承担。</w:t>
      </w:r>
    </w:p>
    <w:p w14:paraId="3F932541">
      <w:pPr>
        <w:pStyle w:val="118"/>
        <w:rPr>
          <w:b/>
        </w:rPr>
      </w:pPr>
      <w:bookmarkStart w:id="643" w:name="_Toc13476"/>
      <w:bookmarkStart w:id="644" w:name="_Toc351203557"/>
      <w:r>
        <w:rPr>
          <w:b/>
        </w:rPr>
        <w:t>8.5禁止使用不合格的材料和工程设备</w:t>
      </w:r>
      <w:bookmarkEnd w:id="643"/>
      <w:bookmarkEnd w:id="644"/>
    </w:p>
    <w:p w14:paraId="194A536C">
      <w:pPr>
        <w:spacing w:line="400" w:lineRule="exact"/>
        <w:ind w:firstLine="420" w:firstLineChars="200"/>
      </w:pPr>
      <w:r>
        <w:t>8.5.1 监理人有权拒绝承包人提供的不合格材料或工程设备，并要求承包人立即进行更换。监理人应在更换后再次进行检查和检验，由此增加的费用和（或）延误的工期由承包人承担。</w:t>
      </w:r>
    </w:p>
    <w:p w14:paraId="483EA665">
      <w:pPr>
        <w:spacing w:line="400" w:lineRule="exact"/>
        <w:ind w:firstLine="420" w:firstLineChars="200"/>
      </w:pPr>
      <w:r>
        <w:t>8.5.2 监理人发现承包人使用了不合格的材料和工程设备，承包人应按照监理人的指示立即改正，并禁止在工程中继续使用不合格的材料和工程设备。</w:t>
      </w:r>
    </w:p>
    <w:p w14:paraId="1CE73F03">
      <w:pPr>
        <w:spacing w:line="400" w:lineRule="exact"/>
        <w:ind w:firstLine="420" w:firstLineChars="200"/>
      </w:pPr>
      <w:r>
        <w:t>8.5.3 发包人提供的材料或工程设备不符合合同要求的，承包人有权拒绝，并可要求发包人更换，由此增加的费用和（或）延误的工期由发包人承担</w:t>
      </w:r>
      <w:r>
        <w:rPr>
          <w:rFonts w:hint="eastAsia"/>
        </w:rPr>
        <w:t>，并支付承包人合理的利润</w:t>
      </w:r>
      <w:r>
        <w:t>。</w:t>
      </w:r>
    </w:p>
    <w:p w14:paraId="3A241D39">
      <w:pPr>
        <w:pStyle w:val="118"/>
        <w:rPr>
          <w:b/>
        </w:rPr>
      </w:pPr>
      <w:bookmarkStart w:id="645" w:name="_Toc19795"/>
      <w:bookmarkStart w:id="646" w:name="_Toc351203558"/>
      <w:r>
        <w:rPr>
          <w:b/>
        </w:rPr>
        <w:t>8.6 样品</w:t>
      </w:r>
      <w:bookmarkEnd w:id="645"/>
      <w:bookmarkEnd w:id="646"/>
    </w:p>
    <w:p w14:paraId="46D19F7A">
      <w:pPr>
        <w:spacing w:line="400" w:lineRule="exact"/>
        <w:ind w:firstLine="420" w:firstLineChars="200"/>
      </w:pPr>
      <w:r>
        <w:t>8.6.1样品的报送</w:t>
      </w:r>
      <w:r>
        <w:rPr>
          <w:rFonts w:hint="eastAsia"/>
        </w:rPr>
        <w:t>与封存</w:t>
      </w:r>
    </w:p>
    <w:p w14:paraId="3102839A">
      <w:pPr>
        <w:spacing w:line="400" w:lineRule="exact"/>
        <w:ind w:firstLine="420" w:firstLineChars="200"/>
      </w:pPr>
      <w:r>
        <w:t>需要承包人报送样品的材料或工程设备，样品的种类、名称、规格、数量等要求均应在专用合同条款中约定。样品的报送程序如下：</w:t>
      </w:r>
    </w:p>
    <w:p w14:paraId="019FDBDA">
      <w:pPr>
        <w:spacing w:line="400" w:lineRule="exact"/>
        <w:ind w:firstLine="420" w:firstLineChars="200"/>
      </w:pPr>
      <w: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6424733F">
      <w:pPr>
        <w:spacing w:line="400" w:lineRule="exact"/>
        <w:ind w:firstLine="420" w:firstLineChars="200"/>
      </w:pPr>
      <w: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1770788">
      <w:pPr>
        <w:spacing w:line="400" w:lineRule="exact"/>
        <w:ind w:firstLine="420" w:firstLineChars="200"/>
      </w:pPr>
      <w:r>
        <w:t>（3）经发包人和监理人审批确认的样品</w:t>
      </w:r>
      <w:r>
        <w:rPr>
          <w:rFonts w:hint="eastAsia"/>
        </w:rPr>
        <w:t>应按约定的方法封样，封存的样品</w:t>
      </w:r>
      <w:r>
        <w:t>作为检验工程相关部分的标准之一。承包人在施工过程中不得使用与样品不符的材料或工程设备。</w:t>
      </w:r>
    </w:p>
    <w:p w14:paraId="28FD1E7B">
      <w:pPr>
        <w:spacing w:line="400" w:lineRule="exact"/>
        <w:ind w:firstLine="420" w:firstLineChars="200"/>
      </w:pPr>
      <w:r>
        <w:t>（4）发包人和监理人对样品的审批确认仅为确认相关材料或工程设备的特征或用途，不得被理解为对合同的修改或改变，也并不减轻或免除承包人任何的责任和义务。</w:t>
      </w:r>
      <w:r>
        <w:rPr>
          <w:rFonts w:hint="eastAsia"/>
        </w:rPr>
        <w:t>如果封存的样品修改或改变了合同约定，合同当事人应当以书面协议予以确认。</w:t>
      </w:r>
    </w:p>
    <w:p w14:paraId="0AAD7F59">
      <w:pPr>
        <w:spacing w:line="400" w:lineRule="exact"/>
        <w:ind w:firstLine="420" w:firstLineChars="200"/>
      </w:pPr>
      <w:r>
        <w:t>8.6.2 样品的保管</w:t>
      </w:r>
    </w:p>
    <w:p w14:paraId="41165236">
      <w:pPr>
        <w:spacing w:line="400" w:lineRule="exact"/>
        <w:ind w:firstLine="420" w:firstLineChars="200"/>
      </w:pPr>
      <w:r>
        <w:t>经批准的样品应由监理人负责封存于现场，承包人应在现场为保存样品提供适当和固定的场所并保持适当和良好的存储环境条件。</w:t>
      </w:r>
    </w:p>
    <w:p w14:paraId="61FE1436">
      <w:pPr>
        <w:pStyle w:val="118"/>
        <w:rPr>
          <w:b/>
        </w:rPr>
      </w:pPr>
      <w:bookmarkStart w:id="647" w:name="_Toc13885"/>
      <w:bookmarkStart w:id="648" w:name="_Toc351203559"/>
      <w:r>
        <w:rPr>
          <w:b/>
        </w:rPr>
        <w:t>8.7材料与工程设备的替代</w:t>
      </w:r>
      <w:bookmarkEnd w:id="647"/>
      <w:bookmarkEnd w:id="648"/>
    </w:p>
    <w:p w14:paraId="1F2740E7">
      <w:pPr>
        <w:spacing w:line="400" w:lineRule="exact"/>
        <w:ind w:firstLine="420" w:firstLineChars="200"/>
      </w:pPr>
      <w:r>
        <w:t>8.7.1 出现下列情况需要使用替代材料和工程设备的，承包人应按照第8.7.2项约定的程序执行：</w:t>
      </w:r>
    </w:p>
    <w:p w14:paraId="785A9B3F">
      <w:pPr>
        <w:spacing w:line="400" w:lineRule="exact"/>
        <w:ind w:firstLine="420" w:firstLineChars="200"/>
      </w:pPr>
      <w:r>
        <w:t>（1）基准日</w:t>
      </w:r>
      <w:r>
        <w:rPr>
          <w:rFonts w:hint="eastAsia"/>
        </w:rPr>
        <w:t>期</w:t>
      </w:r>
      <w:r>
        <w:t>后生效的法律规定禁止使用的；</w:t>
      </w:r>
    </w:p>
    <w:p w14:paraId="388B0C4E">
      <w:pPr>
        <w:spacing w:line="400" w:lineRule="exact"/>
        <w:ind w:firstLine="420" w:firstLineChars="200"/>
      </w:pPr>
      <w:r>
        <w:t>（2）发包人要求使用替代品的；</w:t>
      </w:r>
    </w:p>
    <w:p w14:paraId="656D610C">
      <w:pPr>
        <w:spacing w:line="400" w:lineRule="exact"/>
        <w:ind w:firstLine="420" w:firstLineChars="200"/>
      </w:pPr>
      <w:r>
        <w:t>（3）因其他原因必须使用替代品的。</w:t>
      </w:r>
    </w:p>
    <w:p w14:paraId="0D440CD8">
      <w:pPr>
        <w:spacing w:line="400" w:lineRule="exact"/>
        <w:ind w:firstLine="420" w:firstLineChars="200"/>
      </w:pPr>
      <w:r>
        <w:t>8.7.2 承包人应在使用替代材料和工程设备28天前书面通知监理人，并附下列文件：</w:t>
      </w:r>
    </w:p>
    <w:p w14:paraId="35529F26">
      <w:pPr>
        <w:spacing w:line="400" w:lineRule="exact"/>
        <w:ind w:firstLine="420" w:firstLineChars="200"/>
      </w:pPr>
      <w:r>
        <w:t>（1）被替代的材料和工程设备的名称、数量、规格、型号、品牌、性能、价格及其他相关资料；</w:t>
      </w:r>
    </w:p>
    <w:p w14:paraId="79A70930">
      <w:pPr>
        <w:spacing w:line="400" w:lineRule="exact"/>
        <w:ind w:firstLine="420" w:firstLineChars="200"/>
      </w:pPr>
      <w:r>
        <w:t>（2）替代品的名称、数量、规格、型号、品牌、性能、价格及其他相关资料；</w:t>
      </w:r>
    </w:p>
    <w:p w14:paraId="0C2C99D1">
      <w:pPr>
        <w:spacing w:line="400" w:lineRule="exact"/>
        <w:ind w:firstLine="420" w:firstLineChars="200"/>
      </w:pPr>
      <w:r>
        <w:t>（3）替代品与被替代产品之间的差异以及使用替代品可能对工程产生的影响；</w:t>
      </w:r>
    </w:p>
    <w:p w14:paraId="704ED894">
      <w:pPr>
        <w:spacing w:line="400" w:lineRule="exact"/>
        <w:ind w:firstLine="420" w:firstLineChars="200"/>
      </w:pPr>
      <w:r>
        <w:t>（4）替代品与被替代产品的价格差异；</w:t>
      </w:r>
    </w:p>
    <w:p w14:paraId="55022738">
      <w:pPr>
        <w:spacing w:line="400" w:lineRule="exact"/>
        <w:ind w:firstLine="420" w:firstLineChars="200"/>
      </w:pPr>
      <w:r>
        <w:t>（5）使用替代品的理由和原因说明；</w:t>
      </w:r>
    </w:p>
    <w:p w14:paraId="5043FCD6">
      <w:pPr>
        <w:spacing w:line="400" w:lineRule="exact"/>
        <w:ind w:firstLine="420" w:firstLineChars="200"/>
      </w:pPr>
      <w:r>
        <w:t>（6）监理人要求的其他文件。</w:t>
      </w:r>
    </w:p>
    <w:p w14:paraId="49A8E35E">
      <w:pPr>
        <w:spacing w:line="400" w:lineRule="exact"/>
        <w:ind w:firstLine="420" w:firstLineChars="200"/>
      </w:pPr>
      <w:r>
        <w:t>监理人应在收到通知后14天内向承包人发出经发包人签认的书面指示；监理人逾期发出书面指示的，视为发包人和监理人同意使用替代品。</w:t>
      </w:r>
    </w:p>
    <w:p w14:paraId="413617B9">
      <w:pPr>
        <w:spacing w:line="400" w:lineRule="exact"/>
        <w:ind w:firstLine="420" w:firstLineChars="200"/>
      </w:pPr>
      <w:r>
        <w:t>8.7.3 发包人认可使用替代材料和工程设备的，替代材料和工程设备的价格，按照已标价工程量清单或预算书相同项目的价格认定；无相同项目的，参考相似项目价格认定；</w:t>
      </w:r>
      <w:r>
        <w:rPr>
          <w:rFonts w:hint="eastAsia"/>
        </w:rPr>
        <w:t>既无</w:t>
      </w:r>
      <w:r>
        <w:t>相同项目</w:t>
      </w:r>
      <w:r>
        <w:rPr>
          <w:rFonts w:hint="eastAsia"/>
        </w:rPr>
        <w:t>也</w:t>
      </w:r>
      <w:r>
        <w:t>无相似项目的，</w:t>
      </w:r>
      <w:r>
        <w:rPr>
          <w:rFonts w:hint="eastAsia"/>
        </w:rPr>
        <w:t>按照合理的成本与利润构成的原则，</w:t>
      </w:r>
      <w:r>
        <w:t>由合同当事人按照第4.4款</w:t>
      </w:r>
      <w:r>
        <w:rPr>
          <w:rFonts w:hint="eastAsia"/>
        </w:rPr>
        <w:t>〔</w:t>
      </w:r>
      <w:r>
        <w:t>商定或确定</w:t>
      </w:r>
      <w:r>
        <w:rPr>
          <w:rFonts w:hint="eastAsia"/>
        </w:rPr>
        <w:t>〕</w:t>
      </w:r>
      <w:r>
        <w:t>确定价格。</w:t>
      </w:r>
    </w:p>
    <w:p w14:paraId="59B01AB4">
      <w:pPr>
        <w:pStyle w:val="118"/>
        <w:rPr>
          <w:b/>
        </w:rPr>
      </w:pPr>
      <w:bookmarkStart w:id="649" w:name="_Toc2316"/>
      <w:bookmarkStart w:id="650" w:name="_Toc351203560"/>
      <w:r>
        <w:rPr>
          <w:b/>
        </w:rPr>
        <w:t>8.8施工设备和临时设施</w:t>
      </w:r>
      <w:bookmarkEnd w:id="649"/>
      <w:bookmarkEnd w:id="650"/>
    </w:p>
    <w:p w14:paraId="3DE1C3D9">
      <w:pPr>
        <w:spacing w:line="400" w:lineRule="exact"/>
        <w:ind w:firstLine="420" w:firstLineChars="200"/>
      </w:pPr>
      <w:r>
        <w:t>8.8.1 承包人提供的施工设备和临时设施</w:t>
      </w:r>
    </w:p>
    <w:p w14:paraId="2B60BECD">
      <w:pPr>
        <w:spacing w:line="400" w:lineRule="exact"/>
        <w:ind w:firstLine="420" w:firstLineChars="200"/>
      </w:pPr>
      <w:r>
        <w:t>承包人应按合同进度计划的要求，及时配置施工设备和修建临时设施。进入施工场地的承包人设备需经监理人核查后才能投入使用。承包人更换合同约定的承包人设备的，应报监理人批准。</w:t>
      </w:r>
    </w:p>
    <w:p w14:paraId="62E241C6">
      <w:pPr>
        <w:spacing w:line="400" w:lineRule="exact"/>
        <w:ind w:firstLine="420" w:firstLineChars="200"/>
        <w:rPr>
          <w:rFonts w:hint="eastAsia"/>
        </w:rPr>
      </w:pPr>
      <w:r>
        <w:t>除专用合同条款另有约定外，承包人应自行承担修建临时设施的费用，需要临时占地的，应由发包人办理申请手续并承担相应费用。</w:t>
      </w:r>
    </w:p>
    <w:p w14:paraId="54C57D67">
      <w:pPr>
        <w:spacing w:line="400" w:lineRule="exact"/>
        <w:ind w:firstLine="420" w:firstLineChars="200"/>
      </w:pPr>
      <w:r>
        <w:t>8.8.2发包人提供的施工设备和临时设施</w:t>
      </w:r>
    </w:p>
    <w:p w14:paraId="7E80F494">
      <w:pPr>
        <w:spacing w:line="400" w:lineRule="exact"/>
        <w:ind w:firstLine="420" w:firstLineChars="200"/>
      </w:pPr>
      <w:r>
        <w:t>发包人提供的施工设备或临时设施在专用合同条款中约定。</w:t>
      </w:r>
    </w:p>
    <w:p w14:paraId="6D625ACE">
      <w:pPr>
        <w:spacing w:line="400" w:lineRule="exact"/>
        <w:ind w:firstLine="420" w:firstLineChars="200"/>
      </w:pPr>
      <w:r>
        <w:t>8.8.3要求承包人增加或更换施工设备</w:t>
      </w:r>
    </w:p>
    <w:p w14:paraId="37C39328">
      <w:pPr>
        <w:spacing w:line="400" w:lineRule="exact"/>
        <w:ind w:firstLine="420" w:firstLineChars="200"/>
      </w:pPr>
      <w:r>
        <w:t>承包人使用的施工设备不能满足合同进度计划和（或）质量要求时，监理人有权要求承包人增加或更换施工设备，承包人应及时增加或更换，由此增加的费用和（或）延误的工期由承包人承担。</w:t>
      </w:r>
    </w:p>
    <w:p w14:paraId="066E686A">
      <w:pPr>
        <w:pStyle w:val="118"/>
        <w:rPr>
          <w:b/>
        </w:rPr>
      </w:pPr>
      <w:bookmarkStart w:id="651" w:name="_Toc351203561"/>
      <w:bookmarkStart w:id="652" w:name="_Toc13483"/>
      <w:r>
        <w:rPr>
          <w:b/>
        </w:rPr>
        <w:t>8</w:t>
      </w:r>
      <w:bookmarkStart w:id="653" w:name="_Toc296346564"/>
      <w:bookmarkStart w:id="654" w:name="_Toc296503063"/>
      <w:bookmarkStart w:id="655" w:name="_Toc337558781"/>
      <w:r>
        <w:rPr>
          <w:b/>
        </w:rPr>
        <w:t>.9材料与设备专用</w:t>
      </w:r>
      <w:bookmarkEnd w:id="651"/>
      <w:r>
        <w:rPr>
          <w:rFonts w:hint="eastAsia"/>
          <w:b/>
        </w:rPr>
        <w:t>要求</w:t>
      </w:r>
      <w:bookmarkEnd w:id="652"/>
    </w:p>
    <w:bookmarkEnd w:id="653"/>
    <w:bookmarkEnd w:id="654"/>
    <w:bookmarkEnd w:id="655"/>
    <w:p w14:paraId="446E7F05">
      <w:pPr>
        <w:spacing w:line="400" w:lineRule="exact"/>
        <w:ind w:firstLine="420" w:firstLineChars="200"/>
      </w:pPr>
      <w:r>
        <w:t>承包人运入施工现场的材料、工程设备、施工设备以及在施工场地建设的临时设施，包括备品备件、安装工具与资料，必须专用于工程。未经发包人批准，承包人不得运出施工现场或挪作他用；</w:t>
      </w:r>
      <w:bookmarkEnd w:id="626"/>
      <w:r>
        <w:t>经发包人批准，承包人可以根据施工进度计划撤走闲置的施工设备和其他物品。</w:t>
      </w:r>
    </w:p>
    <w:p w14:paraId="23C3363F">
      <w:pPr>
        <w:pStyle w:val="130"/>
        <w:rPr>
          <w:b/>
        </w:rPr>
      </w:pPr>
      <w:bookmarkStart w:id="656" w:name="_Toc8087"/>
      <w:bookmarkStart w:id="657" w:name="_Toc351203562"/>
      <w:r>
        <w:rPr>
          <w:b/>
        </w:rPr>
        <w:t>9</w:t>
      </w:r>
      <w:bookmarkStart w:id="658" w:name="_Toc337558782"/>
      <w:bookmarkStart w:id="659" w:name="_Toc296346584"/>
      <w:bookmarkStart w:id="660" w:name="_Toc296503083"/>
      <w:r>
        <w:rPr>
          <w:b/>
        </w:rPr>
        <w:t>. 试验与检验</w:t>
      </w:r>
      <w:bookmarkEnd w:id="656"/>
      <w:bookmarkEnd w:id="657"/>
    </w:p>
    <w:bookmarkEnd w:id="658"/>
    <w:p w14:paraId="3965F74B">
      <w:pPr>
        <w:pStyle w:val="118"/>
        <w:rPr>
          <w:b/>
        </w:rPr>
      </w:pPr>
      <w:bookmarkStart w:id="661" w:name="_Toc18351"/>
      <w:bookmarkStart w:id="662" w:name="_Toc351203563"/>
      <w:r>
        <w:rPr>
          <w:b/>
        </w:rPr>
        <w:t>9</w:t>
      </w:r>
      <w:bookmarkStart w:id="663" w:name="_Toc337558783"/>
      <w:r>
        <w:rPr>
          <w:b/>
        </w:rPr>
        <w:t>.1试验设备与试验人员</w:t>
      </w:r>
      <w:bookmarkEnd w:id="661"/>
      <w:bookmarkEnd w:id="662"/>
    </w:p>
    <w:bookmarkEnd w:id="663"/>
    <w:p w14:paraId="53D98FBC">
      <w:pPr>
        <w:spacing w:line="400" w:lineRule="exact"/>
        <w:ind w:firstLine="420" w:firstLineChars="200"/>
      </w:pPr>
      <w: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E1AD581">
      <w:pPr>
        <w:spacing w:line="400" w:lineRule="exact"/>
        <w:ind w:firstLine="420" w:firstLineChars="200"/>
      </w:pPr>
      <w:r>
        <w:t>9.1.2 承包人应按专用合同条款的约定提供试验设备、取样装置、试验场所和试验条件，并向监理人提交相应进场计划表。</w:t>
      </w:r>
    </w:p>
    <w:p w14:paraId="2E82CBB2">
      <w:pPr>
        <w:spacing w:line="400" w:lineRule="exact"/>
        <w:ind w:firstLine="420" w:firstLineChars="200"/>
      </w:pPr>
      <w:r>
        <w:t>承包人配置的试验设备要符合相应试验规程的要求并经过具有资质的检测单位检测，且在正式使用该试验设备前，需要经过监理人与承包人共同校定。</w:t>
      </w:r>
    </w:p>
    <w:p w14:paraId="3092C1B4">
      <w:pPr>
        <w:spacing w:line="400" w:lineRule="exact"/>
        <w:ind w:firstLine="420" w:firstLineChars="200"/>
      </w:pPr>
      <w:r>
        <w:t>9.1.3 承包人应向监理人提交试验人员的名单及其岗位、资格等证明资料，试验人员必须能够熟练进行相应的检测试验，承包人对试验人员的试验程序和试验结果的正确性负责。</w:t>
      </w:r>
    </w:p>
    <w:p w14:paraId="792AEFF0">
      <w:pPr>
        <w:pStyle w:val="118"/>
        <w:rPr>
          <w:b/>
        </w:rPr>
      </w:pPr>
      <w:bookmarkStart w:id="664" w:name="_Toc351203564"/>
      <w:bookmarkStart w:id="665" w:name="_Toc15940"/>
      <w:r>
        <w:rPr>
          <w:b/>
        </w:rPr>
        <w:t>9</w:t>
      </w:r>
      <w:bookmarkStart w:id="666" w:name="_Toc337558784"/>
      <w:r>
        <w:rPr>
          <w:b/>
        </w:rPr>
        <w:t>.2取样</w:t>
      </w:r>
      <w:bookmarkEnd w:id="664"/>
      <w:bookmarkEnd w:id="665"/>
    </w:p>
    <w:bookmarkEnd w:id="666"/>
    <w:p w14:paraId="27BAEE7D">
      <w:pPr>
        <w:spacing w:line="400" w:lineRule="exact"/>
        <w:ind w:firstLine="420" w:firstLineChars="200"/>
      </w:pPr>
      <w:r>
        <w:t>试验属于自检性质的，承包人可以单独取样。试验属于监理人抽检性质的，可由监理人取样，也可由承包人的试验人员在监理人的监督下取样。</w:t>
      </w:r>
    </w:p>
    <w:p w14:paraId="09499E8E">
      <w:pPr>
        <w:pStyle w:val="118"/>
        <w:rPr>
          <w:b/>
        </w:rPr>
      </w:pPr>
      <w:bookmarkStart w:id="667" w:name="_Toc351203565"/>
      <w:bookmarkStart w:id="668" w:name="_Toc20892"/>
      <w:r>
        <w:rPr>
          <w:b/>
        </w:rPr>
        <w:t>9</w:t>
      </w:r>
      <w:bookmarkStart w:id="669" w:name="_Toc337558785"/>
      <w:r>
        <w:rPr>
          <w:b/>
        </w:rPr>
        <w:t>.3材料、工程设备和工程的试验和检验</w:t>
      </w:r>
      <w:bookmarkEnd w:id="667"/>
      <w:bookmarkEnd w:id="668"/>
    </w:p>
    <w:bookmarkEnd w:id="669"/>
    <w:p w14:paraId="6C28073B">
      <w:pPr>
        <w:spacing w:line="400" w:lineRule="exact"/>
        <w:ind w:firstLine="420" w:firstLineChars="200"/>
      </w:pPr>
      <w: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B9674CA">
      <w:pPr>
        <w:spacing w:line="400" w:lineRule="exact"/>
        <w:ind w:firstLine="420" w:firstLineChars="200"/>
      </w:pPr>
      <w: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2188375">
      <w:pPr>
        <w:spacing w:line="400" w:lineRule="exact"/>
        <w:ind w:firstLine="420" w:firstLineChars="200"/>
      </w:pPr>
      <w: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89A2A85">
      <w:pPr>
        <w:pStyle w:val="118"/>
        <w:rPr>
          <w:b/>
        </w:rPr>
      </w:pPr>
      <w:bookmarkStart w:id="670" w:name="_Toc10043"/>
      <w:bookmarkStart w:id="671" w:name="_Toc351203566"/>
      <w:r>
        <w:rPr>
          <w:b/>
        </w:rPr>
        <w:t>9</w:t>
      </w:r>
      <w:bookmarkStart w:id="672" w:name="_Toc337558786"/>
      <w:r>
        <w:rPr>
          <w:b/>
        </w:rPr>
        <w:t>.4现场工艺试验</w:t>
      </w:r>
      <w:bookmarkEnd w:id="670"/>
      <w:bookmarkEnd w:id="671"/>
    </w:p>
    <w:bookmarkEnd w:id="672"/>
    <w:p w14:paraId="74584A4B">
      <w:pPr>
        <w:spacing w:line="400" w:lineRule="exact"/>
        <w:ind w:firstLine="420" w:firstLineChars="200"/>
      </w:pPr>
      <w:r>
        <w:t>承包人应按合同约定或监理人指示进行现场工艺试验。对大型的现场工艺试验，监理人认为必要时，承包人应根据监理人提出的工艺试验要求，编制工艺试验措施计划，报送监理人审查。</w:t>
      </w:r>
    </w:p>
    <w:p w14:paraId="428218BE">
      <w:pPr>
        <w:pStyle w:val="130"/>
        <w:rPr>
          <w:b/>
        </w:rPr>
      </w:pPr>
      <w:bookmarkStart w:id="673" w:name="_Toc22682"/>
      <w:bookmarkStart w:id="674" w:name="_Toc351203567"/>
      <w:r>
        <w:rPr>
          <w:b/>
        </w:rPr>
        <w:t>1</w:t>
      </w:r>
      <w:bookmarkStart w:id="675" w:name="_Toc337558787"/>
      <w:r>
        <w:rPr>
          <w:b/>
        </w:rPr>
        <w:t>0. 变更</w:t>
      </w:r>
      <w:bookmarkEnd w:id="659"/>
      <w:bookmarkEnd w:id="660"/>
      <w:bookmarkEnd w:id="673"/>
      <w:bookmarkEnd w:id="674"/>
    </w:p>
    <w:bookmarkEnd w:id="675"/>
    <w:p w14:paraId="4154AB6E">
      <w:pPr>
        <w:pStyle w:val="118"/>
        <w:rPr>
          <w:b/>
        </w:rPr>
      </w:pPr>
      <w:bookmarkStart w:id="676" w:name="_Toc19001"/>
      <w:bookmarkStart w:id="677" w:name="_Toc351203568"/>
      <w:r>
        <w:rPr>
          <w:b/>
        </w:rPr>
        <w:t>1</w:t>
      </w:r>
      <w:bookmarkStart w:id="678" w:name="_Toc296503084"/>
      <w:bookmarkStart w:id="679" w:name="_Toc337558788"/>
      <w:bookmarkStart w:id="680" w:name="_Toc296346585"/>
      <w:r>
        <w:rPr>
          <w:b/>
        </w:rPr>
        <w:t>0.1变更的范围</w:t>
      </w:r>
      <w:bookmarkEnd w:id="676"/>
      <w:bookmarkEnd w:id="677"/>
    </w:p>
    <w:bookmarkEnd w:id="678"/>
    <w:bookmarkEnd w:id="679"/>
    <w:bookmarkEnd w:id="680"/>
    <w:p w14:paraId="65E9283F">
      <w:pPr>
        <w:spacing w:line="400" w:lineRule="exact"/>
        <w:ind w:firstLine="420" w:firstLineChars="200"/>
      </w:pPr>
      <w:r>
        <w:t>除专用合同条款另有约定外，合同履行过程中发生以下情形的，应按照本条约定进行变更：</w:t>
      </w:r>
    </w:p>
    <w:p w14:paraId="4EE1F7B2">
      <w:pPr>
        <w:spacing w:line="400" w:lineRule="exact"/>
        <w:ind w:firstLine="420" w:firstLineChars="200"/>
      </w:pPr>
      <w:r>
        <w:t>（1）增加或减少合同中任何工作，或追加额外的工作；</w:t>
      </w:r>
    </w:p>
    <w:p w14:paraId="718B0471">
      <w:pPr>
        <w:spacing w:line="400" w:lineRule="exact"/>
        <w:ind w:firstLine="420" w:firstLineChars="200"/>
      </w:pPr>
      <w:r>
        <w:t>（2）取消合同中任何工作，但转由他人实施的工作除外；</w:t>
      </w:r>
    </w:p>
    <w:p w14:paraId="57738EC7">
      <w:pPr>
        <w:spacing w:line="400" w:lineRule="exact"/>
        <w:ind w:firstLine="420" w:firstLineChars="200"/>
      </w:pPr>
      <w:r>
        <w:t>（3）改变合同中任何工作的质量标准或其他特性；</w:t>
      </w:r>
    </w:p>
    <w:p w14:paraId="3F6951BC">
      <w:pPr>
        <w:spacing w:line="400" w:lineRule="exact"/>
        <w:ind w:firstLine="420" w:firstLineChars="200"/>
      </w:pPr>
      <w:r>
        <w:t>（4）改变工程的基线、标高、位置和尺寸；</w:t>
      </w:r>
    </w:p>
    <w:p w14:paraId="2044C6F2">
      <w:pPr>
        <w:spacing w:line="400" w:lineRule="exact"/>
        <w:ind w:firstLine="420" w:firstLineChars="200"/>
      </w:pPr>
      <w:r>
        <w:t>（5）改变工程的时间安排或实施顺序。</w:t>
      </w:r>
    </w:p>
    <w:p w14:paraId="4A20E04D">
      <w:pPr>
        <w:pStyle w:val="118"/>
        <w:rPr>
          <w:b/>
        </w:rPr>
      </w:pPr>
      <w:bookmarkStart w:id="681" w:name="_Toc20186"/>
      <w:bookmarkStart w:id="682" w:name="_Toc351203569"/>
      <w:r>
        <w:rPr>
          <w:b/>
        </w:rPr>
        <w:t>1</w:t>
      </w:r>
      <w:bookmarkStart w:id="683" w:name="_Toc296503085"/>
      <w:bookmarkStart w:id="684" w:name="_Toc337558789"/>
      <w:bookmarkStart w:id="685" w:name="_Toc296346586"/>
      <w:r>
        <w:rPr>
          <w:b/>
        </w:rPr>
        <w:t>0.2变更权</w:t>
      </w:r>
      <w:bookmarkEnd w:id="681"/>
      <w:bookmarkEnd w:id="682"/>
    </w:p>
    <w:bookmarkEnd w:id="683"/>
    <w:bookmarkEnd w:id="684"/>
    <w:bookmarkEnd w:id="685"/>
    <w:p w14:paraId="1ADF8F1B">
      <w:pPr>
        <w:spacing w:line="400" w:lineRule="exact"/>
        <w:ind w:firstLine="420" w:firstLineChars="200"/>
      </w:pPr>
      <w: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6981CB91">
      <w:pPr>
        <w:spacing w:line="400" w:lineRule="exact"/>
        <w:ind w:firstLine="420" w:firstLineChars="200"/>
      </w:pPr>
      <w:r>
        <w:t>涉及设计变更的，应由设计人提供变更后的图纸和说明。如变更超过原设计标准或批准的建设规模时，发包人应及时办理规划、设计变更</w:t>
      </w:r>
      <w:r>
        <w:rPr>
          <w:rFonts w:hint="eastAsia"/>
        </w:rPr>
        <w:t>等</w:t>
      </w:r>
      <w:r>
        <w:t>审批手续。</w:t>
      </w:r>
    </w:p>
    <w:p w14:paraId="7C47680E">
      <w:pPr>
        <w:pStyle w:val="118"/>
        <w:rPr>
          <w:b/>
        </w:rPr>
      </w:pPr>
      <w:bookmarkStart w:id="686" w:name="_Toc351203570"/>
      <w:bookmarkStart w:id="687" w:name="_Toc13418"/>
      <w:r>
        <w:rPr>
          <w:b/>
        </w:rPr>
        <w:t>1</w:t>
      </w:r>
      <w:bookmarkStart w:id="688" w:name="_Toc337558790"/>
      <w:bookmarkStart w:id="689" w:name="_Toc296346587"/>
      <w:bookmarkStart w:id="690" w:name="_Toc296503086"/>
      <w:r>
        <w:rPr>
          <w:b/>
        </w:rPr>
        <w:t>0.3变更程序</w:t>
      </w:r>
      <w:bookmarkEnd w:id="686"/>
      <w:bookmarkEnd w:id="687"/>
    </w:p>
    <w:bookmarkEnd w:id="688"/>
    <w:bookmarkEnd w:id="689"/>
    <w:bookmarkEnd w:id="690"/>
    <w:p w14:paraId="2F8C2125">
      <w:pPr>
        <w:spacing w:line="400" w:lineRule="exact"/>
        <w:ind w:firstLine="420" w:firstLineChars="200"/>
      </w:pPr>
      <w:r>
        <w:t>10.3.1 发包人提出变更</w:t>
      </w:r>
    </w:p>
    <w:p w14:paraId="4BCEE498">
      <w:pPr>
        <w:spacing w:line="400" w:lineRule="exact"/>
        <w:ind w:firstLine="420" w:firstLineChars="200"/>
      </w:pPr>
      <w:r>
        <w:t>发包人提出变更的，应通过监理人向承包人发出变更指示，变更指示应说明计划变更的工程范围和变更的内容。</w:t>
      </w:r>
    </w:p>
    <w:p w14:paraId="67BD8116">
      <w:pPr>
        <w:spacing w:line="400" w:lineRule="exact"/>
        <w:ind w:firstLine="420" w:firstLineChars="200"/>
      </w:pPr>
      <w:r>
        <w:t>10.3.2 监理人提出变更建议</w:t>
      </w:r>
    </w:p>
    <w:p w14:paraId="2968357B">
      <w:pPr>
        <w:spacing w:line="400" w:lineRule="exact"/>
        <w:ind w:firstLine="420" w:firstLineChars="200"/>
        <w:rPr>
          <w:rFonts w:hint="eastAsia"/>
        </w:rPr>
      </w:pPr>
      <w: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11E6EAC">
      <w:pPr>
        <w:spacing w:line="400" w:lineRule="exact"/>
        <w:ind w:firstLine="420" w:firstLineChars="200"/>
        <w:rPr>
          <w:rFonts w:hint="eastAsia"/>
        </w:rPr>
      </w:pPr>
      <w:r>
        <w:rPr>
          <w:rFonts w:hint="eastAsia"/>
        </w:rPr>
        <w:t>10.3.3 变更执行</w:t>
      </w:r>
    </w:p>
    <w:p w14:paraId="0F8A83EF">
      <w:pPr>
        <w:spacing w:line="400" w:lineRule="exact"/>
        <w:ind w:firstLine="420" w:firstLineChars="200"/>
      </w:pPr>
      <w:r>
        <w:t>承包人收到监理人下达的变更指示后，</w:t>
      </w:r>
      <w:r>
        <w:rPr>
          <w:rFonts w:hint="eastAsia"/>
        </w:rPr>
        <w:t>认为不能执行，应立即</w:t>
      </w:r>
      <w:r>
        <w:t>提出不能执行该变更指示的理由。承包人</w:t>
      </w:r>
      <w:r>
        <w:rPr>
          <w:rFonts w:hint="eastAsia"/>
        </w:rPr>
        <w:t>认为可以</w:t>
      </w:r>
      <w:r>
        <w:t>执行变更的，</w:t>
      </w:r>
      <w:r>
        <w:rPr>
          <w:rFonts w:hint="eastAsia"/>
        </w:rPr>
        <w:t>应当书面说明实施该变更指示对合同价格和工期的影响，且合同当事人应当按照第10.4款〔变更估价〕约定确定变更估价</w:t>
      </w:r>
      <w:r>
        <w:t>。</w:t>
      </w:r>
    </w:p>
    <w:p w14:paraId="6B06699B">
      <w:pPr>
        <w:pStyle w:val="118"/>
        <w:rPr>
          <w:b/>
        </w:rPr>
      </w:pPr>
      <w:bookmarkStart w:id="691" w:name="_Toc351203571"/>
      <w:bookmarkStart w:id="692" w:name="_Toc27027"/>
      <w:r>
        <w:rPr>
          <w:b/>
        </w:rPr>
        <w:t>1</w:t>
      </w:r>
      <w:bookmarkStart w:id="693" w:name="_Toc296346588"/>
      <w:bookmarkStart w:id="694" w:name="_Toc296503087"/>
      <w:bookmarkStart w:id="695" w:name="_Toc337558791"/>
      <w:r>
        <w:rPr>
          <w:b/>
        </w:rPr>
        <w:t>0.4变更估价</w:t>
      </w:r>
      <w:bookmarkEnd w:id="691"/>
      <w:bookmarkEnd w:id="692"/>
    </w:p>
    <w:bookmarkEnd w:id="693"/>
    <w:bookmarkEnd w:id="694"/>
    <w:bookmarkEnd w:id="695"/>
    <w:p w14:paraId="3A46DB00">
      <w:pPr>
        <w:spacing w:line="400" w:lineRule="exact"/>
        <w:ind w:firstLine="420" w:firstLineChars="200"/>
        <w:rPr>
          <w:rFonts w:hint="eastAsia"/>
        </w:rPr>
      </w:pPr>
      <w:r>
        <w:rPr>
          <w:rFonts w:hint="eastAsia"/>
        </w:rPr>
        <w:t>10.4.1 变更估价原则</w:t>
      </w:r>
    </w:p>
    <w:p w14:paraId="2AD8E54C">
      <w:pPr>
        <w:spacing w:line="400" w:lineRule="exact"/>
        <w:ind w:firstLine="420" w:firstLineChars="200"/>
      </w:pPr>
      <w:r>
        <w:t>除专用合同条款另有约定外，变更估价按照本款约定处理：</w:t>
      </w:r>
    </w:p>
    <w:p w14:paraId="7EC6E443">
      <w:pPr>
        <w:spacing w:line="400" w:lineRule="exact"/>
        <w:ind w:firstLine="420" w:firstLineChars="200"/>
      </w:pPr>
      <w:r>
        <w:t>（1）已标价工程量清单或预算书有相同项目的，按照相同项目单价认定；</w:t>
      </w:r>
    </w:p>
    <w:p w14:paraId="798F5335">
      <w:pPr>
        <w:spacing w:line="400" w:lineRule="exact"/>
        <w:ind w:firstLine="420" w:firstLineChars="200"/>
      </w:pPr>
      <w:r>
        <w:t>（2）已标价工程量清单或预算书中无相同项目，但有类似项目的，参照类似项目的单价认定；</w:t>
      </w:r>
    </w:p>
    <w:p w14:paraId="02F17934">
      <w:pPr>
        <w:spacing w:line="400" w:lineRule="exact"/>
        <w:ind w:firstLine="420" w:firstLineChars="200"/>
      </w:pPr>
      <w: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rPr>
        <w:t>〔</w:t>
      </w:r>
      <w:r>
        <w:t>商定或确定</w:t>
      </w:r>
      <w:r>
        <w:rPr>
          <w:rFonts w:hint="eastAsia"/>
        </w:rPr>
        <w:t>〕</w:t>
      </w:r>
      <w:r>
        <w:t>确定变更工作的单价。</w:t>
      </w:r>
    </w:p>
    <w:p w14:paraId="6134D536">
      <w:pPr>
        <w:spacing w:line="400" w:lineRule="exact"/>
        <w:ind w:firstLine="420" w:firstLineChars="200"/>
        <w:rPr>
          <w:rFonts w:hint="eastAsia"/>
        </w:rPr>
      </w:pPr>
      <w:r>
        <w:rPr>
          <w:rFonts w:hint="eastAsia"/>
        </w:rPr>
        <w:t>10.4.2 变更估价程序</w:t>
      </w:r>
    </w:p>
    <w:p w14:paraId="573D61C5">
      <w:pPr>
        <w:spacing w:line="400" w:lineRule="exact"/>
        <w:ind w:firstLine="420" w:firstLineChars="200"/>
        <w:rPr>
          <w:rFonts w:hint="eastAsia"/>
        </w:rPr>
      </w:pPr>
      <w:r>
        <w:rPr>
          <w:rFonts w:hint="eastAsia"/>
        </w:rPr>
        <w:t>承包人应在收到变更指示后14天内，向监理人提交变更估价申请。监理人应在收到承包人提交的变更估价申请后7天内审查完毕并报送发包人，监理人对变更估价申请有异议</w:t>
      </w:r>
      <w:r>
        <w:t>，通知承包人</w:t>
      </w:r>
      <w:r>
        <w:rPr>
          <w:rFonts w:hint="eastAsia"/>
        </w:rPr>
        <w:t>修</w:t>
      </w:r>
      <w:r>
        <w:t>改</w:t>
      </w:r>
      <w:r>
        <w:rPr>
          <w:rFonts w:hint="eastAsia"/>
        </w:rPr>
        <w:t>后重新提交</w:t>
      </w:r>
      <w:r>
        <w:t>。发包人应在</w:t>
      </w:r>
      <w:r>
        <w:rPr>
          <w:rFonts w:hint="eastAsia"/>
        </w:rPr>
        <w:t>承包人提交变更估价申请</w:t>
      </w:r>
      <w:r>
        <w:t>后</w:t>
      </w:r>
      <w:r>
        <w:rPr>
          <w:rFonts w:hint="eastAsia"/>
        </w:rPr>
        <w:t>14</w:t>
      </w:r>
      <w:r>
        <w:t>天内审批完毕。</w:t>
      </w:r>
      <w:r>
        <w:rPr>
          <w:rFonts w:hint="eastAsia"/>
        </w:rPr>
        <w:t>发包人逾期未完成审批或未提出异议的，视为认可承包人提交的变更估价申请。</w:t>
      </w:r>
    </w:p>
    <w:p w14:paraId="2DB494E3">
      <w:pPr>
        <w:spacing w:line="400" w:lineRule="exact"/>
        <w:ind w:firstLine="420" w:firstLineChars="200"/>
      </w:pPr>
      <w:r>
        <w:t>因变更引起的价格调整应计入最近一期的进度款中支付。</w:t>
      </w:r>
    </w:p>
    <w:p w14:paraId="0835A2C6">
      <w:pPr>
        <w:pStyle w:val="118"/>
        <w:rPr>
          <w:b/>
        </w:rPr>
      </w:pPr>
      <w:bookmarkStart w:id="696" w:name="_Toc6141"/>
      <w:bookmarkStart w:id="697" w:name="_Toc351203572"/>
      <w:r>
        <w:rPr>
          <w:b/>
        </w:rPr>
        <w:t>1</w:t>
      </w:r>
      <w:bookmarkStart w:id="698" w:name="_Toc296346595"/>
      <w:bookmarkStart w:id="699" w:name="_Toc337558792"/>
      <w:bookmarkStart w:id="700" w:name="_Toc296503094"/>
      <w:r>
        <w:rPr>
          <w:b/>
        </w:rPr>
        <w:t>0.5承包人的合理化建议</w:t>
      </w:r>
      <w:bookmarkEnd w:id="696"/>
      <w:bookmarkEnd w:id="697"/>
    </w:p>
    <w:bookmarkEnd w:id="698"/>
    <w:bookmarkEnd w:id="699"/>
    <w:bookmarkEnd w:id="700"/>
    <w:p w14:paraId="5F5E53E2">
      <w:pPr>
        <w:spacing w:line="400" w:lineRule="exact"/>
        <w:ind w:firstLine="420" w:firstLineChars="200"/>
      </w:pPr>
      <w:r>
        <w:t>承包人提出合理化建议的，应向监理人提交合理化建议说明，说明建议的内容和理由，以及实施该建议对合同价格和工期的影响。</w:t>
      </w:r>
    </w:p>
    <w:p w14:paraId="2ACFD729">
      <w:pPr>
        <w:spacing w:line="400" w:lineRule="exact"/>
        <w:ind w:firstLine="420" w:firstLineChars="200"/>
      </w:pPr>
      <w: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rPr>
        <w:t>〔</w:t>
      </w:r>
      <w:r>
        <w:t>变更估价</w:t>
      </w:r>
      <w:r>
        <w:rPr>
          <w:rFonts w:hint="eastAsia"/>
        </w:rPr>
        <w:t>〕</w:t>
      </w:r>
      <w:r>
        <w:t>约定执行。发包人不同意变更的，监理人应书面通知承包人。</w:t>
      </w:r>
    </w:p>
    <w:p w14:paraId="67F62689">
      <w:pPr>
        <w:spacing w:line="400" w:lineRule="exact"/>
        <w:ind w:firstLine="420" w:firstLineChars="200"/>
      </w:pPr>
      <w:r>
        <w:t>合理化建议降低了合同价格或者提高了工程经济效益的，发包人可对承包人给予奖励，奖励的方法和金额在专用合同条款中约定。</w:t>
      </w:r>
    </w:p>
    <w:p w14:paraId="53B00314">
      <w:pPr>
        <w:pStyle w:val="118"/>
        <w:rPr>
          <w:b/>
        </w:rPr>
      </w:pPr>
      <w:bookmarkStart w:id="701" w:name="_Toc351203573"/>
      <w:bookmarkStart w:id="702" w:name="_Toc25793"/>
      <w:r>
        <w:rPr>
          <w:b/>
        </w:rPr>
        <w:t>1</w:t>
      </w:r>
      <w:bookmarkStart w:id="703" w:name="_Toc337558793"/>
      <w:r>
        <w:rPr>
          <w:b/>
        </w:rPr>
        <w:t>0.6变更引起的工期调整</w:t>
      </w:r>
      <w:bookmarkEnd w:id="701"/>
      <w:bookmarkEnd w:id="702"/>
      <w:r>
        <w:rPr>
          <w:b/>
        </w:rPr>
        <w:t xml:space="preserve"> </w:t>
      </w:r>
      <w:bookmarkEnd w:id="703"/>
      <w:r>
        <w:rPr>
          <w:b/>
        </w:rPr>
        <w:t xml:space="preserve">  </w:t>
      </w:r>
    </w:p>
    <w:p w14:paraId="21AA89A7">
      <w:pPr>
        <w:spacing w:line="400" w:lineRule="exact"/>
        <w:ind w:firstLine="420" w:firstLineChars="200"/>
      </w:pPr>
      <w:r>
        <w:t>因变更引起工期变化的，合同当事人均可要求调整合同工期，由合同当事人按照第4.4款</w:t>
      </w:r>
      <w:r>
        <w:rPr>
          <w:rFonts w:hint="eastAsia"/>
        </w:rPr>
        <w:t>〔</w:t>
      </w:r>
      <w:r>
        <w:t>商定或确定</w:t>
      </w:r>
      <w:r>
        <w:rPr>
          <w:rFonts w:hint="eastAsia"/>
        </w:rPr>
        <w:t>〕</w:t>
      </w:r>
      <w:r>
        <w:t>并参考工程所在地的工期定额标准确定增减工期天数。</w:t>
      </w:r>
    </w:p>
    <w:p w14:paraId="64971EB8">
      <w:pPr>
        <w:pStyle w:val="118"/>
        <w:rPr>
          <w:b/>
        </w:rPr>
      </w:pPr>
      <w:bookmarkStart w:id="704" w:name="_Toc29021"/>
      <w:bookmarkStart w:id="705" w:name="_Toc351203574"/>
      <w:r>
        <w:rPr>
          <w:b/>
        </w:rPr>
        <w:t>10.7暂估价</w:t>
      </w:r>
      <w:bookmarkEnd w:id="704"/>
      <w:bookmarkEnd w:id="705"/>
    </w:p>
    <w:p w14:paraId="5C2C6EDC">
      <w:pPr>
        <w:spacing w:line="400" w:lineRule="exact"/>
        <w:ind w:firstLine="420" w:firstLineChars="200"/>
      </w:pPr>
      <w:r>
        <w:t>暂估价专业分包工程、</w:t>
      </w:r>
      <w:r>
        <w:rPr>
          <w:rFonts w:hint="eastAsia"/>
        </w:rPr>
        <w:t>服务、</w:t>
      </w:r>
      <w:r>
        <w:t>材料和工程设备的明细由合同当事人在专用合同条款中约定。</w:t>
      </w:r>
    </w:p>
    <w:p w14:paraId="20C17601">
      <w:pPr>
        <w:spacing w:line="400" w:lineRule="exact"/>
        <w:ind w:firstLine="420" w:firstLineChars="200"/>
      </w:pPr>
      <w:r>
        <w:t>10.7.1 依法必须招标的暂估价项目</w:t>
      </w:r>
    </w:p>
    <w:p w14:paraId="51E0083B">
      <w:pPr>
        <w:spacing w:line="400" w:lineRule="exact"/>
        <w:ind w:firstLine="420" w:firstLineChars="200"/>
      </w:pPr>
      <w:r>
        <w:t>对于依法必须招标的暂估价项目，采取以下第1种方式确定</w:t>
      </w:r>
      <w:r>
        <w:rPr>
          <w:rFonts w:hint="eastAsia"/>
        </w:rPr>
        <w:t>。合同当事人也可以在</w:t>
      </w:r>
      <w:r>
        <w:t>专用合同条款</w:t>
      </w:r>
      <w:r>
        <w:rPr>
          <w:rFonts w:hint="eastAsia"/>
        </w:rPr>
        <w:t>中选择其他招标方式。</w:t>
      </w:r>
    </w:p>
    <w:p w14:paraId="534EE0B7">
      <w:pPr>
        <w:spacing w:line="400" w:lineRule="exact"/>
        <w:ind w:firstLine="420" w:firstLineChars="200"/>
      </w:pPr>
      <w:r>
        <w:t>第1种方式：对于依法必须招标的暂估价项目，由承包人招标，对该暂估价项目的确认和批准按照以下约定执行：</w:t>
      </w:r>
    </w:p>
    <w:p w14:paraId="41558BE8">
      <w:pPr>
        <w:spacing w:line="400" w:lineRule="exact"/>
        <w:ind w:firstLine="420" w:firstLineChars="200"/>
      </w:pPr>
      <w: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C8CFD78">
      <w:pPr>
        <w:spacing w:line="400" w:lineRule="exact"/>
        <w:ind w:firstLine="420" w:firstLineChars="200"/>
      </w:pPr>
      <w:r>
        <w:t>（2）承包人应当根据施工进度计划，提前14天将招标文件通过监理人报送发包人审批，发包人应当在收到承包人报送的相关文件后7天内完成审批或提出修改意见；发包人有权确定招标控制价</w:t>
      </w:r>
      <w:r>
        <w:rPr>
          <w:rFonts w:hint="eastAsia"/>
        </w:rPr>
        <w:t>并按照法律规定参加评标</w:t>
      </w:r>
      <w:r>
        <w:t>；</w:t>
      </w:r>
    </w:p>
    <w:p w14:paraId="3EC47DC2">
      <w:pPr>
        <w:spacing w:line="400" w:lineRule="exact"/>
        <w:ind w:firstLine="420" w:firstLineChars="200"/>
      </w:pPr>
      <w: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346E680">
      <w:pPr>
        <w:spacing w:line="400" w:lineRule="exact"/>
        <w:ind w:firstLine="420" w:firstLineChars="200"/>
      </w:pPr>
      <w: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99D7F92">
      <w:pPr>
        <w:spacing w:line="400" w:lineRule="exact"/>
        <w:ind w:firstLine="420" w:firstLineChars="200"/>
      </w:pPr>
      <w:r>
        <w:t>10.7.2不属于依法必须招标的暂估价项目</w:t>
      </w:r>
    </w:p>
    <w:p w14:paraId="5A865255">
      <w:pPr>
        <w:spacing w:line="400" w:lineRule="exact"/>
        <w:ind w:firstLine="420" w:firstLineChars="200"/>
      </w:pPr>
      <w:r>
        <w:t>除专用合同条款另有约定外，对于不属于依法必须招标的暂估价项目，采取以下第1种方式确定：</w:t>
      </w:r>
      <w:r>
        <w:rPr>
          <w:rFonts w:hint="eastAsia"/>
        </w:rPr>
        <w:t xml:space="preserve"> </w:t>
      </w:r>
    </w:p>
    <w:p w14:paraId="770A6497">
      <w:pPr>
        <w:spacing w:line="400" w:lineRule="exact"/>
        <w:ind w:firstLine="420" w:firstLineChars="200"/>
      </w:pPr>
      <w:r>
        <w:t>第1种方式：对于不属于依法必须招标的暂估价项目，按本项约定确认和批准：</w:t>
      </w:r>
    </w:p>
    <w:p w14:paraId="4F620C4C">
      <w:pPr>
        <w:spacing w:line="400" w:lineRule="exact"/>
        <w:ind w:firstLine="420" w:firstLineChars="200"/>
      </w:pPr>
      <w: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E3115C1">
      <w:pPr>
        <w:spacing w:line="400" w:lineRule="exact"/>
        <w:ind w:firstLine="420" w:firstLineChars="200"/>
      </w:pPr>
      <w:r>
        <w:t>（2）发包人认为承包人确定的供应商、分包人无法满足工程质量或合同要求的，发包人可以要求承包人重新确定暂估价项目的供应商、分包人;</w:t>
      </w:r>
    </w:p>
    <w:p w14:paraId="2954BA52">
      <w:pPr>
        <w:spacing w:line="400" w:lineRule="exact"/>
        <w:ind w:firstLine="420" w:firstLineChars="200"/>
      </w:pPr>
      <w:r>
        <w:t>（3）承包人应当在签订暂估价合同后7天内，将暂估价合同副本报送发包人留存。</w:t>
      </w:r>
    </w:p>
    <w:p w14:paraId="0E1F9E3D">
      <w:pPr>
        <w:spacing w:line="400" w:lineRule="exact"/>
        <w:ind w:firstLine="420" w:firstLineChars="200"/>
      </w:pPr>
      <w:r>
        <w:t>第2种方式：承包人按照第10.7.1项</w:t>
      </w:r>
      <w:r>
        <w:rPr>
          <w:rFonts w:hint="eastAsia"/>
        </w:rPr>
        <w:t>〔</w:t>
      </w:r>
      <w:r>
        <w:t>依法必须招标的暂估价项目</w:t>
      </w:r>
      <w:r>
        <w:rPr>
          <w:rFonts w:hint="eastAsia"/>
        </w:rPr>
        <w:t>〕</w:t>
      </w:r>
      <w:r>
        <w:t>约定的第1种方式确定暂估价项目。</w:t>
      </w:r>
    </w:p>
    <w:p w14:paraId="414CC09A">
      <w:pPr>
        <w:spacing w:line="400" w:lineRule="exact"/>
        <w:ind w:firstLine="420" w:firstLineChars="200"/>
      </w:pPr>
      <w:r>
        <w:t>第3种方式：承包人直接实施的暂估价项目</w:t>
      </w:r>
    </w:p>
    <w:p w14:paraId="12BD766B">
      <w:pPr>
        <w:spacing w:line="400" w:lineRule="exact"/>
        <w:ind w:firstLine="420" w:firstLineChars="200"/>
      </w:pPr>
      <w:r>
        <w:t>承包人具备实施暂估价项目的资格和条件的，经发包人和承包人协商一致后，可由承包人自行实施暂估价项目，合同当事人可以在专用合同条款约定具体事项。</w:t>
      </w:r>
    </w:p>
    <w:p w14:paraId="5D102602">
      <w:pPr>
        <w:spacing w:line="400" w:lineRule="exact"/>
        <w:ind w:firstLine="420" w:firstLineChars="200"/>
      </w:pPr>
      <w: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2F173D2">
      <w:pPr>
        <w:pStyle w:val="118"/>
        <w:rPr>
          <w:b/>
        </w:rPr>
      </w:pPr>
      <w:bookmarkStart w:id="706" w:name="_Toc351203575"/>
      <w:bookmarkStart w:id="707" w:name="_Toc16892"/>
      <w:r>
        <w:rPr>
          <w:b/>
        </w:rPr>
        <w:t>1</w:t>
      </w:r>
      <w:bookmarkStart w:id="708" w:name="_Toc337558794"/>
      <w:bookmarkStart w:id="709" w:name="_Toc296503090"/>
      <w:bookmarkStart w:id="710" w:name="_Toc322522561"/>
      <w:bookmarkStart w:id="711" w:name="_Toc296346591"/>
      <w:r>
        <w:rPr>
          <w:b/>
        </w:rPr>
        <w:t>0.8暂列金额</w:t>
      </w:r>
      <w:bookmarkEnd w:id="706"/>
      <w:bookmarkEnd w:id="707"/>
    </w:p>
    <w:bookmarkEnd w:id="708"/>
    <w:p w14:paraId="06C2436E">
      <w:pPr>
        <w:spacing w:line="400" w:lineRule="exact"/>
        <w:ind w:firstLine="420" w:firstLineChars="200"/>
      </w:pPr>
      <w:r>
        <w:t>暂列金额应按照发包人的要求使用，发包人的要求应通过监理人发出。</w:t>
      </w:r>
      <w:r>
        <w:rPr>
          <w:rFonts w:hint="eastAsia"/>
        </w:rPr>
        <w:t>合同当事人可以在专用合同条款中协商确定有关事项。</w:t>
      </w:r>
    </w:p>
    <w:bookmarkEnd w:id="709"/>
    <w:bookmarkEnd w:id="710"/>
    <w:bookmarkEnd w:id="711"/>
    <w:p w14:paraId="6A263EFE">
      <w:pPr>
        <w:pStyle w:val="118"/>
        <w:rPr>
          <w:b/>
        </w:rPr>
      </w:pPr>
      <w:bookmarkStart w:id="712" w:name="_Toc351203576"/>
      <w:bookmarkStart w:id="713" w:name="_Toc16187"/>
      <w:r>
        <w:rPr>
          <w:b/>
        </w:rPr>
        <w:t>1</w:t>
      </w:r>
      <w:bookmarkStart w:id="714" w:name="_Toc296346592"/>
      <w:bookmarkStart w:id="715" w:name="_Toc337558796"/>
      <w:bookmarkStart w:id="716" w:name="_Toc296503091"/>
      <w:r>
        <w:rPr>
          <w:b/>
        </w:rPr>
        <w:t>0.9计日工</w:t>
      </w:r>
      <w:bookmarkEnd w:id="712"/>
      <w:bookmarkEnd w:id="713"/>
      <w:r>
        <w:rPr>
          <w:b/>
        </w:rPr>
        <w:t xml:space="preserve"> </w:t>
      </w:r>
      <w:bookmarkEnd w:id="714"/>
      <w:bookmarkEnd w:id="715"/>
      <w:bookmarkEnd w:id="716"/>
    </w:p>
    <w:p w14:paraId="7EBF9CCA">
      <w:pPr>
        <w:spacing w:line="400" w:lineRule="exact"/>
        <w:ind w:firstLine="420" w:firstLineChars="200"/>
      </w:pPr>
      <w:r>
        <w:rPr>
          <w:rFonts w:hint="eastAsia"/>
        </w:rPr>
        <w:t>需要采用计日工方式的，经发包人同意后</w:t>
      </w:r>
      <w:r>
        <w:t>，由监理人通知承包人以计日工计价方式实施</w:t>
      </w:r>
      <w:r>
        <w:rPr>
          <w:rFonts w:hint="eastAsia"/>
        </w:rPr>
        <w:t>相应</w:t>
      </w:r>
      <w: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rPr>
        <w:t>〔</w:t>
      </w:r>
      <w:r>
        <w:t>商定或确定</w:t>
      </w:r>
      <w:r>
        <w:rPr>
          <w:rFonts w:hint="eastAsia"/>
        </w:rPr>
        <w:t>〕</w:t>
      </w:r>
      <w:r>
        <w:t>确定</w:t>
      </w:r>
      <w:r>
        <w:rPr>
          <w:rFonts w:hint="eastAsia"/>
        </w:rPr>
        <w:t>计日工</w:t>
      </w:r>
      <w:r>
        <w:t>的单价。</w:t>
      </w:r>
    </w:p>
    <w:p w14:paraId="55DFCE22">
      <w:pPr>
        <w:spacing w:line="400" w:lineRule="exact"/>
        <w:ind w:firstLine="420" w:firstLineChars="200"/>
      </w:pPr>
      <w:r>
        <w:t>采用计日工计价的任何一项工作，承包人应在该项工作实施过程中，每天提交以下报表和有关凭证报送监理人审查：</w:t>
      </w:r>
    </w:p>
    <w:p w14:paraId="3B126217">
      <w:pPr>
        <w:spacing w:line="400" w:lineRule="exact"/>
        <w:ind w:firstLine="420" w:firstLineChars="200"/>
      </w:pPr>
      <w:r>
        <w:t>（1）工作名称、内容和数量；</w:t>
      </w:r>
    </w:p>
    <w:p w14:paraId="082DCD87">
      <w:pPr>
        <w:spacing w:line="400" w:lineRule="exact"/>
        <w:ind w:firstLine="420" w:firstLineChars="200"/>
      </w:pPr>
      <w:r>
        <w:t>（2）投入该工作的所有人员的姓名、专业、工种、级别和耗用工时；</w:t>
      </w:r>
    </w:p>
    <w:p w14:paraId="25F35DD0">
      <w:pPr>
        <w:spacing w:line="400" w:lineRule="exact"/>
        <w:ind w:firstLine="420" w:firstLineChars="200"/>
      </w:pPr>
      <w:r>
        <w:t>（3）投入该工作的材料类别和数量；</w:t>
      </w:r>
    </w:p>
    <w:p w14:paraId="643F3041">
      <w:pPr>
        <w:spacing w:line="400" w:lineRule="exact"/>
        <w:ind w:firstLine="420" w:firstLineChars="200"/>
      </w:pPr>
      <w:r>
        <w:t>（4）投入该工作的施工设备型号、台数和耗用台时；</w:t>
      </w:r>
    </w:p>
    <w:p w14:paraId="00A4038A">
      <w:pPr>
        <w:spacing w:line="400" w:lineRule="exact"/>
        <w:ind w:firstLine="420" w:firstLineChars="200"/>
      </w:pPr>
      <w:r>
        <w:t>（5）其他有关资料和凭证。</w:t>
      </w:r>
    </w:p>
    <w:p w14:paraId="35CAE0E7">
      <w:pPr>
        <w:spacing w:line="400" w:lineRule="exact"/>
        <w:ind w:firstLine="420" w:firstLineChars="200"/>
      </w:pPr>
      <w:r>
        <w:t xml:space="preserve"> 计日工由承包人汇总后，列入最近一期进度付款申请单，由监理人审查并经发包人批准后列入进度付款。</w:t>
      </w:r>
    </w:p>
    <w:p w14:paraId="4087F02C">
      <w:pPr>
        <w:pStyle w:val="130"/>
        <w:rPr>
          <w:b/>
        </w:rPr>
      </w:pPr>
      <w:bookmarkStart w:id="717" w:name="_Toc17117"/>
      <w:bookmarkStart w:id="718" w:name="_Toc351203577"/>
      <w:r>
        <w:rPr>
          <w:b/>
        </w:rPr>
        <w:t>11. 价格调整</w:t>
      </w:r>
      <w:bookmarkEnd w:id="717"/>
      <w:bookmarkEnd w:id="718"/>
    </w:p>
    <w:p w14:paraId="1F1BE9B5">
      <w:pPr>
        <w:pStyle w:val="118"/>
        <w:rPr>
          <w:b/>
        </w:rPr>
      </w:pPr>
      <w:bookmarkStart w:id="719" w:name="_Toc351203578"/>
      <w:bookmarkStart w:id="720" w:name="_Toc11205"/>
      <w:bookmarkStart w:id="721" w:name="_Toc337558797"/>
      <w:bookmarkStart w:id="722" w:name="_Toc296346593"/>
      <w:bookmarkStart w:id="723" w:name="_Toc296503092"/>
      <w:r>
        <w:rPr>
          <w:b/>
        </w:rPr>
        <w:t>11.1市场价格波动引起的调整</w:t>
      </w:r>
      <w:bookmarkEnd w:id="719"/>
      <w:bookmarkEnd w:id="720"/>
    </w:p>
    <w:bookmarkEnd w:id="721"/>
    <w:bookmarkEnd w:id="722"/>
    <w:bookmarkEnd w:id="723"/>
    <w:p w14:paraId="69538B4F">
      <w:pPr>
        <w:spacing w:line="400" w:lineRule="exact"/>
        <w:ind w:firstLine="420" w:firstLineChars="200"/>
      </w:pPr>
      <w:r>
        <w:t>除专用合同条款另有约定外，市场价格波动超过合同当事人约定的范围，合同价格应当调整。合同当事人可以在专用合同条款中约定选择以下一种方式对合同价格进行调整：</w:t>
      </w:r>
    </w:p>
    <w:p w14:paraId="5AF4A7C6">
      <w:pPr>
        <w:spacing w:line="400" w:lineRule="exact"/>
        <w:ind w:firstLine="420" w:firstLineChars="200"/>
      </w:pPr>
      <w:r>
        <w:t>第1种方式：采用价格指数</w:t>
      </w:r>
      <w:r>
        <w:rPr>
          <w:rFonts w:hint="eastAsia"/>
        </w:rPr>
        <w:t>进行价格</w:t>
      </w:r>
      <w:r>
        <w:t>调整。</w:t>
      </w:r>
    </w:p>
    <w:p w14:paraId="3EF631E9">
      <w:pPr>
        <w:spacing w:line="400" w:lineRule="exact"/>
        <w:ind w:firstLine="420" w:firstLineChars="200"/>
      </w:pPr>
      <w:r>
        <w:t>（1）价格调整公式</w:t>
      </w:r>
    </w:p>
    <w:p w14:paraId="673EF3E9">
      <w:pPr>
        <w:spacing w:line="400" w:lineRule="exact"/>
        <w:ind w:firstLine="420" w:firstLineChars="200"/>
        <w:rPr>
          <w:rFonts w:hint="eastAsia"/>
        </w:rPr>
      </w:pPr>
      <w:r>
        <w:t>因人工、材料和设备等价格波动影响合同价格时，根据专用合同条款中约定的数据，按以下公式计算差额并调整合同价格：</w:t>
      </w:r>
    </w:p>
    <w:p w14:paraId="158A836C">
      <w:pPr>
        <w:spacing w:line="720" w:lineRule="auto"/>
        <w:ind w:firstLine="1050" w:firstLineChars="500"/>
        <w:rPr>
          <w:rFonts w:hint="eastAsia"/>
          <w:sz w:val="52"/>
          <w:szCs w:val="52"/>
        </w:rPr>
      </w:pPr>
      <w:r>
        <w:rPr>
          <w:position w:val="-34"/>
        </w:rPr>
        <w:object>
          <v:shape id="_x0000_i1025" o:spt="75" type="#_x0000_t75" style="height:40pt;width:310pt;" o:ole="t" filled="f" o:preferrelative="t" stroked="f" coordsize="21600,21600">
            <v:path/>
            <v:fill on="f" alignshape="1" focussize="0,0"/>
            <v:stroke on="f"/>
            <v:imagedata r:id="rId15" o:title=""/>
            <o:lock v:ext="edit" aspectratio="t"/>
            <w10:wrap type="none"/>
            <w10:anchorlock/>
          </v:shape>
          <o:OLEObject Type="Embed" ProgID="Equations" ShapeID="_x0000_i1025" DrawAspect="Content" ObjectID="_1468075725" r:id="rId14">
            <o:LockedField>false</o:LockedField>
          </o:OLEObject>
        </w:object>
      </w:r>
    </w:p>
    <w:p w14:paraId="0973A6C2">
      <w:pPr>
        <w:spacing w:line="400" w:lineRule="exact"/>
        <w:ind w:firstLine="420" w:firstLineChars="200"/>
      </w:pPr>
      <w:r>
        <w:t>公式中：</w:t>
      </w:r>
      <w:r>
        <w:rPr>
          <w:rFonts w:hint="eastAsia"/>
        </w:rPr>
        <w:t xml:space="preserve">    </w:t>
      </w:r>
      <w:r>
        <w:t>ΔP——需调整的价格差额；</w:t>
      </w:r>
    </w:p>
    <w:p w14:paraId="06D9112E">
      <w:pPr>
        <w:spacing w:line="400" w:lineRule="exact"/>
        <w:ind w:firstLine="1785" w:firstLineChars="850"/>
      </w:pPr>
      <w:r>
        <w:rPr>
          <w:rFonts w:hint="eastAsia"/>
        </w:rPr>
        <w:t>P</w:t>
      </w:r>
      <w:r>
        <w:rPr>
          <w:rFonts w:hint="eastAsia"/>
          <w:szCs w:val="21"/>
          <w:vertAlign w:val="subscript"/>
        </w:rPr>
        <w:t>0</w:t>
      </w:r>
      <w:r>
        <w:t>——约定的付款证书中承包人应得到的已完成工程量的金额。此项金额应不包括价格调整、不计质量保证金的扣留和支付、预付款的支付和扣回。约定的变更及其他金额已按现行价格计价的，也不计在内；</w:t>
      </w:r>
    </w:p>
    <w:p w14:paraId="7C27ADE6">
      <w:pPr>
        <w:spacing w:line="400" w:lineRule="exact"/>
        <w:ind w:firstLine="1785" w:firstLineChars="850"/>
      </w:pPr>
      <w:r>
        <w:t>A——定值权重（即不调部分的权重）；</w:t>
      </w:r>
    </w:p>
    <w:p w14:paraId="1432DDDD">
      <w:pPr>
        <w:spacing w:line="400" w:lineRule="exact"/>
        <w:ind w:firstLine="420" w:firstLineChars="200"/>
      </w:pP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t>——各可调因子的变值权重（即可调部分的权重），为各可调因子在签约合同价中所占的比例；</w:t>
      </w:r>
    </w:p>
    <w:p w14:paraId="6CABA916">
      <w:pPr>
        <w:spacing w:line="400" w:lineRule="exact"/>
        <w:ind w:firstLine="420" w:firstLineChars="200"/>
      </w:pP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t>——各可调因子的现行价格指数，指约定的付款证书相关周期最后一天的前42天的各可调因子的价格指数；</w:t>
      </w:r>
    </w:p>
    <w:p w14:paraId="5E067CA0">
      <w:pPr>
        <w:spacing w:line="400" w:lineRule="exact"/>
        <w:ind w:firstLine="420" w:firstLineChars="200"/>
      </w:pP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t>——各可调因子的基本价格指数，指基准日期的各可调因子的价格指数。</w:t>
      </w:r>
    </w:p>
    <w:p w14:paraId="54E9B625">
      <w:pPr>
        <w:spacing w:line="400" w:lineRule="exact"/>
        <w:ind w:firstLine="420" w:firstLineChars="200"/>
      </w:pPr>
      <w: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B2AD552">
      <w:pPr>
        <w:spacing w:line="400" w:lineRule="exact"/>
        <w:ind w:firstLine="420" w:firstLineChars="200"/>
      </w:pPr>
      <w:r>
        <w:t>（2）暂时确定调整差额</w:t>
      </w:r>
    </w:p>
    <w:p w14:paraId="65C1CB8B">
      <w:pPr>
        <w:spacing w:line="400" w:lineRule="exact"/>
        <w:ind w:firstLine="420" w:firstLineChars="200"/>
      </w:pPr>
      <w:r>
        <w:t>在计算调整差额时无现行价格指数的，合同当事人同意暂用前次价格指数计算。实际价格指数有调整的，合同当事人进行相应调整。</w:t>
      </w:r>
    </w:p>
    <w:p w14:paraId="626FABB0">
      <w:pPr>
        <w:spacing w:line="400" w:lineRule="exact"/>
        <w:ind w:firstLine="420" w:firstLineChars="200"/>
      </w:pPr>
      <w:r>
        <w:t>（3）权重的调整</w:t>
      </w:r>
    </w:p>
    <w:p w14:paraId="737C3167">
      <w:pPr>
        <w:spacing w:line="400" w:lineRule="exact"/>
        <w:ind w:firstLine="420" w:firstLineChars="200"/>
      </w:pPr>
      <w:r>
        <w:t>因变更导致合同约定的权重不合理时，按照第4.4款</w:t>
      </w:r>
      <w:r>
        <w:rPr>
          <w:rFonts w:hint="eastAsia"/>
        </w:rPr>
        <w:t>〔</w:t>
      </w:r>
      <w:r>
        <w:t>商定或确定</w:t>
      </w:r>
      <w:r>
        <w:rPr>
          <w:rFonts w:hint="eastAsia"/>
        </w:rPr>
        <w:t>〕</w:t>
      </w:r>
      <w:r>
        <w:t>执行。</w:t>
      </w:r>
    </w:p>
    <w:p w14:paraId="08F2909E">
      <w:pPr>
        <w:spacing w:line="400" w:lineRule="exact"/>
        <w:ind w:firstLine="420" w:firstLineChars="200"/>
      </w:pPr>
      <w:r>
        <w:t>（4）因承包人原因工期延误后的价格调整</w:t>
      </w:r>
    </w:p>
    <w:p w14:paraId="63CC94CC">
      <w:pPr>
        <w:spacing w:line="400" w:lineRule="exact"/>
        <w:ind w:firstLine="420" w:firstLineChars="200"/>
      </w:pPr>
      <w:r>
        <w:t>因承包人原因未按期竣工的，对合同约定的竣工日期后继续施工的工程，在使用价格调整公式时，应采用计划竣工日期与实际竣工日期的两个价格指数中较低的一个作为现行价格指数。</w:t>
      </w:r>
    </w:p>
    <w:p w14:paraId="56D41BE7">
      <w:pPr>
        <w:spacing w:line="400" w:lineRule="exact"/>
        <w:ind w:firstLine="420" w:firstLineChars="200"/>
      </w:pPr>
      <w:r>
        <w:t>第2种方式：采用造价信息</w:t>
      </w:r>
      <w:r>
        <w:rPr>
          <w:rFonts w:hint="eastAsia"/>
        </w:rPr>
        <w:t>进行价格</w:t>
      </w:r>
      <w:r>
        <w:t>调整。</w:t>
      </w:r>
    </w:p>
    <w:p w14:paraId="02815416">
      <w:pPr>
        <w:spacing w:line="400" w:lineRule="exact"/>
        <w:ind w:firstLine="420" w:firstLineChars="200"/>
      </w:pPr>
      <w: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rPr>
        <w:t>量</w:t>
      </w:r>
      <w:r>
        <w:t>应由发包人审批，发包人确认需调整的材料单价及数量，作为调整合同价格的依据。</w:t>
      </w:r>
    </w:p>
    <w:p w14:paraId="53801CB4">
      <w:pPr>
        <w:spacing w:line="400" w:lineRule="exact"/>
        <w:ind w:firstLine="420" w:firstLineChars="200"/>
      </w:pPr>
      <w: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8CA895B">
      <w:pPr>
        <w:spacing w:line="400" w:lineRule="exact"/>
        <w:ind w:firstLine="420" w:firstLineChars="200"/>
      </w:pPr>
      <w:r>
        <w:t>（2）材料、工程设备价格变化的价款调整按照发包人提供的基准价格，按以下风险范围规定执行:</w:t>
      </w:r>
    </w:p>
    <w:p w14:paraId="4B2680DE">
      <w:pPr>
        <w:spacing w:line="400" w:lineRule="exact"/>
        <w:ind w:firstLine="630" w:firstLineChars="300"/>
      </w:pPr>
      <w:r>
        <w:rPr>
          <w:rFonts w:hint="eastAsia"/>
        </w:rPr>
        <w:t>①</w:t>
      </w:r>
      <w: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4D2B390">
      <w:pPr>
        <w:spacing w:line="400" w:lineRule="exact"/>
        <w:ind w:firstLine="630" w:firstLineChars="300"/>
      </w:pPr>
      <w:r>
        <w:rPr>
          <w:rFonts w:hint="eastAsia"/>
        </w:rPr>
        <w:t>②</w:t>
      </w:r>
      <w: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F528DA3">
      <w:pPr>
        <w:spacing w:line="400" w:lineRule="exact"/>
        <w:ind w:firstLine="630" w:firstLineChars="300"/>
      </w:pPr>
      <w:r>
        <w:rPr>
          <w:rFonts w:hint="eastAsia"/>
        </w:rPr>
        <w:t>③</w:t>
      </w:r>
      <w:r>
        <w:t>承包人在已标价工程量清单或预算书中载明材料单价等于基准价格的：除专用合同条款另有约定外，合同履行期间材料单价涨跌幅以基准价格为基础超过±5%时，其超过部分据实调整。</w:t>
      </w:r>
    </w:p>
    <w:p w14:paraId="3864A5CC">
      <w:pPr>
        <w:spacing w:line="400" w:lineRule="exact"/>
        <w:ind w:firstLine="630" w:firstLineChars="300"/>
      </w:pPr>
      <w:r>
        <w:rPr>
          <w:rFonts w:hint="eastAsia"/>
        </w:rPr>
        <w:t>④</w:t>
      </w:r>
      <w: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BE67981">
      <w:pPr>
        <w:spacing w:line="400" w:lineRule="exact"/>
        <w:ind w:firstLine="420" w:firstLineChars="200"/>
      </w:pPr>
      <w:bookmarkStart w:id="724" w:name="OLE_LINK3"/>
      <w:r>
        <w:t>前述基准价格是指由发包人在招标文件或专用合同条款中给定的材料、工程设备的价格，该价格原则上应当按照省级或行业建设主管部门或其授权的工程造价管理机构发布的信息价编制。</w:t>
      </w:r>
    </w:p>
    <w:p w14:paraId="1DF4A320">
      <w:pPr>
        <w:spacing w:line="400" w:lineRule="exact"/>
        <w:ind w:firstLine="420" w:firstLineChars="200"/>
      </w:pPr>
      <w:r>
        <w:t>（3）施工机械台班单价或施工机械使用费发生变化超过省级或行业建设主管部门或其授权的工程造价管理机构规定的范围时，按规定调整合同价格。</w:t>
      </w:r>
    </w:p>
    <w:p w14:paraId="2006E4B4">
      <w:pPr>
        <w:spacing w:line="400" w:lineRule="exact"/>
        <w:ind w:firstLine="420" w:firstLineChars="200"/>
      </w:pPr>
      <w:r>
        <w:t>第3种方式：专用合同条款约定的其他方式。</w:t>
      </w:r>
    </w:p>
    <w:p w14:paraId="7374A5FE">
      <w:pPr>
        <w:pStyle w:val="118"/>
        <w:rPr>
          <w:b/>
        </w:rPr>
      </w:pPr>
      <w:bookmarkStart w:id="725" w:name="_Toc351203579"/>
      <w:bookmarkStart w:id="726" w:name="_Toc9173"/>
      <w:bookmarkStart w:id="727" w:name="_Toc337558798"/>
      <w:bookmarkStart w:id="728" w:name="_Toc296346594"/>
      <w:bookmarkStart w:id="729" w:name="_Toc296503093"/>
      <w:r>
        <w:rPr>
          <w:b/>
        </w:rPr>
        <w:t>11.2法律变化引起的调整</w:t>
      </w:r>
      <w:bookmarkEnd w:id="725"/>
      <w:bookmarkEnd w:id="726"/>
    </w:p>
    <w:bookmarkEnd w:id="727"/>
    <w:bookmarkEnd w:id="728"/>
    <w:bookmarkEnd w:id="729"/>
    <w:p w14:paraId="69A2DE65">
      <w:pPr>
        <w:spacing w:line="400" w:lineRule="exact"/>
        <w:ind w:firstLine="420" w:firstLineChars="200"/>
        <w:rPr>
          <w:rFonts w:hint="eastAsia"/>
        </w:rPr>
      </w:pPr>
      <w:r>
        <w:t>基准日</w:t>
      </w:r>
      <w:r>
        <w:rPr>
          <w:rFonts w:hint="eastAsia"/>
        </w:rPr>
        <w:t>期</w:t>
      </w:r>
      <w:r>
        <w:t>后，法律变化</w:t>
      </w:r>
      <w:r>
        <w:rPr>
          <w:rFonts w:hint="eastAsia"/>
        </w:rPr>
        <w:t>导致承包人在合同履行过程中所需要的费用发生除第11.1款〔市场价格波动引起的调整〕约定以外的增加时，由发包人承担由此增加的费用；减少时，应从合同价格中予以扣减。</w:t>
      </w:r>
      <w:r>
        <w:t>基准日</w:t>
      </w:r>
      <w:r>
        <w:rPr>
          <w:rFonts w:hint="eastAsia"/>
        </w:rPr>
        <w:t>期</w:t>
      </w:r>
      <w:r>
        <w:t>后，</w:t>
      </w:r>
      <w:r>
        <w:rPr>
          <w:rFonts w:hint="eastAsia"/>
        </w:rPr>
        <w:t>因</w:t>
      </w:r>
      <w:r>
        <w:t>法律变化</w:t>
      </w:r>
      <w:r>
        <w:rPr>
          <w:rFonts w:hint="eastAsia"/>
        </w:rPr>
        <w:t>造成工期延误时，工期应予以顺延。</w:t>
      </w:r>
    </w:p>
    <w:p w14:paraId="1ED36278">
      <w:pPr>
        <w:spacing w:line="400" w:lineRule="exact"/>
        <w:ind w:firstLine="420" w:firstLineChars="200"/>
        <w:rPr>
          <w:rFonts w:hint="eastAsia"/>
        </w:rPr>
      </w:pPr>
      <w:r>
        <w:rPr>
          <w:rFonts w:hint="eastAsia"/>
        </w:rPr>
        <w:t>因法律变化引起的合同价格和工期调整，合同当事人无法达成一致的，由总监理工程师按第4.4款〔商定或确定〕的约定处理。</w:t>
      </w:r>
    </w:p>
    <w:p w14:paraId="530A9210">
      <w:pPr>
        <w:spacing w:line="400" w:lineRule="exact"/>
        <w:ind w:firstLine="420" w:firstLineChars="200"/>
      </w:pPr>
      <w:r>
        <w:t>因承包人原因造成工期延误，在工期延误期间出现法律变化的，由此增加的费用和（或）延误的工期由承包人承担。</w:t>
      </w:r>
    </w:p>
    <w:p w14:paraId="303FE647">
      <w:pPr>
        <w:pStyle w:val="130"/>
        <w:rPr>
          <w:b/>
        </w:rPr>
      </w:pPr>
      <w:bookmarkStart w:id="730" w:name="_Toc14528"/>
      <w:bookmarkStart w:id="731" w:name="_Toc351203580"/>
      <w:bookmarkStart w:id="732" w:name="_Toc337558799"/>
      <w:bookmarkStart w:id="733" w:name="_Toc296503096"/>
      <w:bookmarkStart w:id="734" w:name="_Toc296346597"/>
      <w:r>
        <w:rPr>
          <w:b/>
        </w:rPr>
        <w:t>12. 合同价格、计量与支付</w:t>
      </w:r>
      <w:bookmarkEnd w:id="730"/>
      <w:bookmarkEnd w:id="731"/>
    </w:p>
    <w:bookmarkEnd w:id="732"/>
    <w:p w14:paraId="7532D732">
      <w:pPr>
        <w:pStyle w:val="118"/>
        <w:rPr>
          <w:b/>
        </w:rPr>
      </w:pPr>
      <w:bookmarkStart w:id="735" w:name="_Toc602"/>
      <w:bookmarkStart w:id="736" w:name="_Toc351203581"/>
      <w:bookmarkStart w:id="737" w:name="_Toc337558800"/>
      <w:r>
        <w:rPr>
          <w:b/>
        </w:rPr>
        <w:t>12.1 合同价</w:t>
      </w:r>
      <w:bookmarkEnd w:id="733"/>
      <w:bookmarkEnd w:id="734"/>
      <w:r>
        <w:rPr>
          <w:b/>
        </w:rPr>
        <w:t>格形式</w:t>
      </w:r>
      <w:bookmarkEnd w:id="735"/>
      <w:bookmarkEnd w:id="736"/>
    </w:p>
    <w:bookmarkEnd w:id="737"/>
    <w:p w14:paraId="432578A9">
      <w:pPr>
        <w:spacing w:line="400" w:lineRule="exact"/>
        <w:ind w:firstLine="420" w:firstLineChars="200"/>
      </w:pPr>
      <w:r>
        <w:t>发包人和承包人应在合同协议书中</w:t>
      </w:r>
      <w:r>
        <w:rPr>
          <w:rFonts w:hint="eastAsia"/>
        </w:rPr>
        <w:t>选择</w:t>
      </w:r>
      <w:r>
        <w:t xml:space="preserve">下列一种合同价格形式： </w:t>
      </w:r>
    </w:p>
    <w:p w14:paraId="608D07FF">
      <w:pPr>
        <w:spacing w:line="400" w:lineRule="exact"/>
        <w:ind w:firstLine="420" w:firstLineChars="200"/>
      </w:pPr>
      <w:r>
        <w:t>1</w:t>
      </w:r>
      <w:r>
        <w:rPr>
          <w:rFonts w:hint="eastAsia"/>
        </w:rPr>
        <w:t>.</w:t>
      </w:r>
      <w:r>
        <w:t>单价合同</w:t>
      </w:r>
    </w:p>
    <w:p w14:paraId="1020905D">
      <w:pPr>
        <w:spacing w:line="400" w:lineRule="exact"/>
        <w:ind w:firstLine="420" w:firstLineChars="200"/>
      </w:pPr>
      <w: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rPr>
        <w:t>〔</w:t>
      </w:r>
      <w:r>
        <w:t>市场价格波动引起的调整</w:t>
      </w:r>
      <w:r>
        <w:rPr>
          <w:rFonts w:hint="eastAsia"/>
        </w:rPr>
        <w:t>〕</w:t>
      </w:r>
      <w:r>
        <w:t>约定执行。</w:t>
      </w:r>
    </w:p>
    <w:p w14:paraId="7AA19451">
      <w:pPr>
        <w:spacing w:line="400" w:lineRule="exact"/>
        <w:ind w:firstLine="420" w:firstLineChars="200"/>
      </w:pPr>
      <w:r>
        <w:t>2</w:t>
      </w:r>
      <w:r>
        <w:rPr>
          <w:rFonts w:hint="eastAsia"/>
        </w:rPr>
        <w:t>.</w:t>
      </w:r>
      <w:r>
        <w:t>总价合同</w:t>
      </w:r>
    </w:p>
    <w:p w14:paraId="5A7E81FA">
      <w:pPr>
        <w:spacing w:line="400" w:lineRule="exact"/>
        <w:ind w:firstLine="420" w:firstLineChars="200"/>
      </w:pPr>
      <w: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rPr>
        <w:t>〔</w:t>
      </w:r>
      <w:r>
        <w:t>市场价格波动引起的调整</w:t>
      </w:r>
      <w:r>
        <w:rPr>
          <w:rFonts w:hint="eastAsia"/>
        </w:rPr>
        <w:t>〕</w:t>
      </w:r>
      <w:r>
        <w:t>、因法律变化引起的调整按第11.2款</w:t>
      </w:r>
      <w:r>
        <w:rPr>
          <w:rFonts w:hint="eastAsia"/>
        </w:rPr>
        <w:t>〔</w:t>
      </w:r>
      <w:r>
        <w:t>法律变化引起的调整</w:t>
      </w:r>
      <w:r>
        <w:rPr>
          <w:rFonts w:hint="eastAsia"/>
        </w:rPr>
        <w:t>〕</w:t>
      </w:r>
      <w:r>
        <w:t>约定执行。</w:t>
      </w:r>
    </w:p>
    <w:p w14:paraId="229F97F2">
      <w:pPr>
        <w:spacing w:line="400" w:lineRule="exact"/>
        <w:ind w:firstLine="420" w:firstLineChars="200"/>
      </w:pPr>
      <w:r>
        <w:t>3</w:t>
      </w:r>
      <w:r>
        <w:rPr>
          <w:rFonts w:hint="eastAsia"/>
        </w:rPr>
        <w:t>.</w:t>
      </w:r>
      <w:r>
        <w:t>其它价格形式</w:t>
      </w:r>
    </w:p>
    <w:p w14:paraId="0E02B692">
      <w:pPr>
        <w:spacing w:line="400" w:lineRule="exact"/>
        <w:ind w:firstLine="420" w:firstLineChars="200"/>
      </w:pPr>
      <w:r>
        <w:t>合同当事人可在专用合同条款中约定其他合同价格形式。</w:t>
      </w:r>
    </w:p>
    <w:p w14:paraId="20422FF2">
      <w:pPr>
        <w:pStyle w:val="118"/>
        <w:rPr>
          <w:b/>
        </w:rPr>
      </w:pPr>
      <w:bookmarkStart w:id="738" w:name="_Toc296346598"/>
      <w:bookmarkStart w:id="739" w:name="_Toc296503097"/>
      <w:bookmarkStart w:id="740" w:name="_Toc351203582"/>
      <w:bookmarkStart w:id="741" w:name="_Toc19817"/>
      <w:bookmarkStart w:id="742" w:name="_Toc337558801"/>
      <w:r>
        <w:rPr>
          <w:b/>
        </w:rPr>
        <w:t>12.2预</w:t>
      </w:r>
      <w:bookmarkEnd w:id="738"/>
      <w:bookmarkEnd w:id="739"/>
      <w:bookmarkStart w:id="743" w:name="_Toc296346601"/>
      <w:bookmarkStart w:id="744" w:name="_Toc296503100"/>
      <w:r>
        <w:rPr>
          <w:b/>
        </w:rPr>
        <w:t>付款</w:t>
      </w:r>
      <w:bookmarkEnd w:id="740"/>
      <w:bookmarkEnd w:id="741"/>
    </w:p>
    <w:bookmarkEnd w:id="742"/>
    <w:bookmarkEnd w:id="743"/>
    <w:bookmarkEnd w:id="744"/>
    <w:p w14:paraId="5E5FC176">
      <w:pPr>
        <w:spacing w:line="400" w:lineRule="exact"/>
        <w:ind w:firstLine="420" w:firstLineChars="200"/>
      </w:pPr>
      <w:r>
        <w:t>12.2.1预付款的支付</w:t>
      </w:r>
    </w:p>
    <w:p w14:paraId="77D7CA10">
      <w:pPr>
        <w:spacing w:line="400" w:lineRule="exact"/>
        <w:ind w:firstLine="420" w:firstLineChars="200"/>
      </w:pPr>
      <w:r>
        <w:t>预付款的支付按照专用合同条款约定执行，但至迟应在开工通知载明的开工日期7天前支付。预付款应当用于材料、工程设备、施工设备的采购及修建临时工程、组织施工队伍进场等。</w:t>
      </w:r>
    </w:p>
    <w:p w14:paraId="66BE17A4">
      <w:pPr>
        <w:spacing w:line="400" w:lineRule="exact"/>
        <w:ind w:firstLine="420" w:firstLineChars="200"/>
      </w:pPr>
      <w:r>
        <w:t>除专用合同条款另有约定外，预付款在进度付款中同比例扣回。</w:t>
      </w:r>
      <w:bookmarkEnd w:id="724"/>
      <w:r>
        <w:t>在颁发工程接收证书前，提前解除合同的，尚未扣完的预付款应与合同价款一并结算。</w:t>
      </w:r>
    </w:p>
    <w:p w14:paraId="770F678B">
      <w:pPr>
        <w:spacing w:line="400" w:lineRule="exact"/>
        <w:ind w:firstLine="420" w:firstLineChars="200"/>
      </w:pPr>
      <w:r>
        <w:t>发包人逾期支付预付款超过7天的，承包人有权向发包人发出要求预付的催告通知，发包人收到通知后7天内仍未支付的，承包人有权暂停施工，并按第16.1.1项</w:t>
      </w:r>
      <w:r>
        <w:rPr>
          <w:rFonts w:hint="eastAsia"/>
        </w:rPr>
        <w:t>〔</w:t>
      </w:r>
      <w:r>
        <w:t>发包人违约的情形</w:t>
      </w:r>
      <w:r>
        <w:rPr>
          <w:rFonts w:hint="eastAsia"/>
        </w:rPr>
        <w:t>〕</w:t>
      </w:r>
      <w:r>
        <w:t>执行。</w:t>
      </w:r>
    </w:p>
    <w:p w14:paraId="69838BDF">
      <w:pPr>
        <w:spacing w:line="400" w:lineRule="exact"/>
        <w:ind w:firstLine="420" w:firstLineChars="200"/>
      </w:pPr>
      <w:r>
        <w:t>12.2.2 预付款担保</w:t>
      </w:r>
    </w:p>
    <w:p w14:paraId="4F5405AD">
      <w:pPr>
        <w:spacing w:line="400" w:lineRule="exact"/>
        <w:ind w:firstLine="420" w:firstLineChars="200"/>
      </w:pPr>
      <w:r>
        <w:rPr>
          <w:rFonts w:hint="eastAsia"/>
        </w:rPr>
        <w:t>发包人要求承包人提供预付款担保的</w:t>
      </w:r>
      <w:r>
        <w:t>，承包人应在发包人支付预付款7天前提供预付款担保</w:t>
      </w:r>
      <w:r>
        <w:rPr>
          <w:rFonts w:hint="eastAsia"/>
        </w:rPr>
        <w:t>，</w:t>
      </w:r>
      <w:r>
        <w:t>专用合同条款另有约定</w:t>
      </w:r>
      <w:r>
        <w:rPr>
          <w:rFonts w:hint="eastAsia"/>
        </w:rPr>
        <w:t>除</w:t>
      </w:r>
      <w:r>
        <w:t>外。预付款担保可采用银行保函、担保公司担保等形式，具体由合同当事人在专用合同条款中约定。在预付款完全扣回之前，承包人应保证预付款担保持续有效。</w:t>
      </w:r>
    </w:p>
    <w:p w14:paraId="6FB3D851">
      <w:pPr>
        <w:spacing w:line="400" w:lineRule="exact"/>
        <w:ind w:firstLine="420" w:firstLineChars="200"/>
      </w:pPr>
      <w:r>
        <w:t>发包人在工程款中逐期扣回预付款后，预付款担保额度应相应减少，但剩余的预付款担保金额不得低于未被扣回的预付款金额。</w:t>
      </w:r>
    </w:p>
    <w:p w14:paraId="66AD19B1">
      <w:pPr>
        <w:pStyle w:val="118"/>
        <w:rPr>
          <w:b/>
        </w:rPr>
      </w:pPr>
      <w:bookmarkStart w:id="745" w:name="_Toc29141"/>
      <w:bookmarkStart w:id="746" w:name="_Toc351203583"/>
      <w:bookmarkStart w:id="747" w:name="_Toc337558802"/>
      <w:r>
        <w:rPr>
          <w:b/>
        </w:rPr>
        <w:t>12.3计量</w:t>
      </w:r>
      <w:bookmarkEnd w:id="745"/>
      <w:bookmarkEnd w:id="746"/>
    </w:p>
    <w:bookmarkEnd w:id="747"/>
    <w:p w14:paraId="49761764">
      <w:pPr>
        <w:spacing w:line="400" w:lineRule="exact"/>
        <w:ind w:firstLine="420" w:firstLineChars="200"/>
      </w:pPr>
      <w:r>
        <w:t>12.3.1 计量原则</w:t>
      </w:r>
    </w:p>
    <w:p w14:paraId="55A3602D">
      <w:pPr>
        <w:spacing w:line="400" w:lineRule="exact"/>
        <w:ind w:firstLine="420" w:firstLineChars="200"/>
      </w:pPr>
      <w:r>
        <w:t>工程量计量按照合同约定的工程量计算规则、图纸及变更指示</w:t>
      </w:r>
      <w:r>
        <w:rPr>
          <w:rFonts w:hint="eastAsia"/>
        </w:rPr>
        <w:t>等</w:t>
      </w:r>
      <w:r>
        <w:t>进行计量。工程量计算规则应以相关的国家标准、行业标准</w:t>
      </w:r>
      <w:r>
        <w:rPr>
          <w:rFonts w:hint="eastAsia"/>
        </w:rPr>
        <w:t>等</w:t>
      </w:r>
      <w:r>
        <w:t>为依据，由合同当事人在专用合同条款中约定。</w:t>
      </w:r>
    </w:p>
    <w:p w14:paraId="0CF05773">
      <w:pPr>
        <w:spacing w:line="400" w:lineRule="exact"/>
        <w:ind w:firstLine="420" w:firstLineChars="200"/>
      </w:pPr>
      <w:r>
        <w:t>12.3.2 计量周期</w:t>
      </w:r>
    </w:p>
    <w:p w14:paraId="4222F8F5">
      <w:pPr>
        <w:spacing w:line="400" w:lineRule="exact"/>
        <w:ind w:firstLine="420" w:firstLineChars="200"/>
      </w:pPr>
      <w:r>
        <w:t>除专用合同条款另有约定外，工程量的计量按月进行。</w:t>
      </w:r>
    </w:p>
    <w:p w14:paraId="57C8B56C">
      <w:pPr>
        <w:spacing w:line="400" w:lineRule="exact"/>
        <w:ind w:firstLine="420" w:firstLineChars="200"/>
      </w:pPr>
      <w:r>
        <w:t>12.3.3 单价合同的计量</w:t>
      </w:r>
    </w:p>
    <w:p w14:paraId="46FC3324">
      <w:pPr>
        <w:spacing w:line="400" w:lineRule="exact"/>
        <w:ind w:firstLine="420" w:firstLineChars="200"/>
      </w:pPr>
      <w:r>
        <w:t>除专用合同条款另有约定外，单价合同的计量按照本项约定执行：</w:t>
      </w:r>
    </w:p>
    <w:p w14:paraId="0D4B3F74">
      <w:pPr>
        <w:spacing w:line="400" w:lineRule="exact"/>
        <w:ind w:firstLine="420" w:firstLineChars="200"/>
      </w:pPr>
      <w:r>
        <w:t>（1）承包人应于每月25日向监理人报送上月20日至当月19日已完成的工程量报告，并附具进度付款申请单、已完成工程量报表和有关资料。</w:t>
      </w:r>
    </w:p>
    <w:p w14:paraId="300851B1">
      <w:pPr>
        <w:spacing w:line="400" w:lineRule="exact"/>
        <w:ind w:firstLine="420" w:firstLineChars="200"/>
      </w:pPr>
      <w: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7CCF7F3">
      <w:pPr>
        <w:spacing w:line="400" w:lineRule="exact"/>
        <w:ind w:firstLine="420" w:firstLineChars="200"/>
      </w:pPr>
      <w:r>
        <w:t>（3）监理人未在收到承包人提交的工程量报表后的7天内完成审核的，承包人报送的工程量报告中的工程量视为承包人实际完成的工程量，据此计算工程价款。</w:t>
      </w:r>
    </w:p>
    <w:p w14:paraId="7C0E4C23">
      <w:pPr>
        <w:spacing w:line="400" w:lineRule="exact"/>
        <w:ind w:firstLine="420" w:firstLineChars="200"/>
      </w:pPr>
      <w:r>
        <w:t>12.3.4 总价合同的计量</w:t>
      </w:r>
    </w:p>
    <w:p w14:paraId="7BD82EFA">
      <w:pPr>
        <w:spacing w:line="400" w:lineRule="exact"/>
        <w:ind w:firstLine="420" w:firstLineChars="200"/>
      </w:pPr>
      <w:r>
        <w:t>除专用合同条款另有约定外，按</w:t>
      </w:r>
      <w:r>
        <w:rPr>
          <w:rFonts w:hint="eastAsia"/>
        </w:rPr>
        <w:t>月计量支付</w:t>
      </w:r>
      <w:r>
        <w:t>的总价合同，按照本项约定执行：</w:t>
      </w:r>
    </w:p>
    <w:p w14:paraId="65AFB2B5">
      <w:pPr>
        <w:spacing w:line="400" w:lineRule="exact"/>
        <w:ind w:firstLine="420" w:firstLineChars="200"/>
      </w:pPr>
      <w:r>
        <w:t>（1）承包人应于每月25日向监理人报送上月20日至当月19日已完成的工程量报告，并附具进度付款申请单、已完成工程量报表和有关资料。</w:t>
      </w:r>
    </w:p>
    <w:p w14:paraId="53D13470">
      <w:pPr>
        <w:spacing w:line="400" w:lineRule="exact"/>
        <w:ind w:firstLine="420" w:firstLineChars="200"/>
      </w:pPr>
      <w: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DDF8B5D">
      <w:pPr>
        <w:spacing w:line="400" w:lineRule="exact"/>
        <w:ind w:firstLine="420" w:firstLineChars="200"/>
      </w:pPr>
      <w:r>
        <w:t>（3）监理人未在收到承包人提交的工程量报表后的7天内完成复核的，承包人提交的工程量报告中的工程量视为承包人实际完成的工程量。</w:t>
      </w:r>
    </w:p>
    <w:p w14:paraId="069E4EA4">
      <w:pPr>
        <w:spacing w:line="400" w:lineRule="exact"/>
        <w:ind w:firstLine="420" w:firstLineChars="200"/>
      </w:pPr>
      <w:r>
        <w:t>12.3.5 总价合同采用支付分解表计量支付的，可以按照第12.3.4项</w:t>
      </w:r>
      <w:r>
        <w:rPr>
          <w:rFonts w:hint="eastAsia"/>
        </w:rPr>
        <w:t>〔</w:t>
      </w:r>
      <w:r>
        <w:t>总价合同的计量</w:t>
      </w:r>
      <w:r>
        <w:rPr>
          <w:rFonts w:hint="eastAsia"/>
        </w:rPr>
        <w:t>〕</w:t>
      </w:r>
      <w:r>
        <w:t>约定进行计量，但合同价款按照支付分解表进行支付。</w:t>
      </w:r>
    </w:p>
    <w:p w14:paraId="670D02AE">
      <w:pPr>
        <w:spacing w:line="400" w:lineRule="exact"/>
        <w:ind w:firstLine="420" w:firstLineChars="200"/>
      </w:pPr>
      <w:r>
        <w:t>12.3.6 其他价格形式合同的计量</w:t>
      </w:r>
    </w:p>
    <w:p w14:paraId="434ABF9B">
      <w:pPr>
        <w:spacing w:line="400" w:lineRule="exact"/>
        <w:ind w:firstLine="420" w:firstLineChars="200"/>
      </w:pPr>
      <w:r>
        <w:t>合同当事人可在专用合同条款中约定其他价格形式合同的计量方式和程序。</w:t>
      </w:r>
    </w:p>
    <w:p w14:paraId="14C8F1C0">
      <w:pPr>
        <w:pStyle w:val="118"/>
        <w:rPr>
          <w:b/>
        </w:rPr>
      </w:pPr>
      <w:bookmarkStart w:id="748" w:name="_Toc296346602"/>
      <w:bookmarkStart w:id="749" w:name="_Toc296503101"/>
      <w:bookmarkStart w:id="750" w:name="_Toc351203584"/>
      <w:bookmarkStart w:id="751" w:name="_Toc15418"/>
      <w:bookmarkStart w:id="752" w:name="_Toc337558803"/>
      <w:r>
        <w:rPr>
          <w:b/>
        </w:rPr>
        <w:t>12.4工程进度款支</w:t>
      </w:r>
      <w:bookmarkEnd w:id="748"/>
      <w:bookmarkEnd w:id="749"/>
      <w:r>
        <w:rPr>
          <w:b/>
        </w:rPr>
        <w:t>付</w:t>
      </w:r>
      <w:bookmarkEnd w:id="750"/>
      <w:bookmarkEnd w:id="751"/>
    </w:p>
    <w:bookmarkEnd w:id="752"/>
    <w:p w14:paraId="45240188">
      <w:pPr>
        <w:spacing w:line="400" w:lineRule="exact"/>
        <w:ind w:firstLine="420" w:firstLineChars="200"/>
      </w:pPr>
      <w:r>
        <w:t>12.4.1 付款周期</w:t>
      </w:r>
    </w:p>
    <w:p w14:paraId="610BAC6B">
      <w:pPr>
        <w:spacing w:line="400" w:lineRule="exact"/>
        <w:ind w:firstLine="420" w:firstLineChars="200"/>
      </w:pPr>
      <w:r>
        <w:t>除专用合同条款另有约定外，付款周期应按照第12.3.2</w:t>
      </w:r>
      <w:r>
        <w:rPr>
          <w:rFonts w:hint="eastAsia"/>
        </w:rPr>
        <w:t>项〔</w:t>
      </w:r>
      <w:r>
        <w:t>计量周期</w:t>
      </w:r>
      <w:r>
        <w:rPr>
          <w:rFonts w:hint="eastAsia"/>
        </w:rPr>
        <w:t>〕</w:t>
      </w:r>
      <w:r>
        <w:t>的约定与计量周期保持一致。</w:t>
      </w:r>
    </w:p>
    <w:p w14:paraId="32F77746">
      <w:pPr>
        <w:spacing w:line="400" w:lineRule="exact"/>
        <w:ind w:firstLine="420" w:firstLineChars="200"/>
      </w:pPr>
      <w:r>
        <w:t>12.4.2 进度付款申请单的编制</w:t>
      </w:r>
    </w:p>
    <w:p w14:paraId="3F907E6C">
      <w:pPr>
        <w:spacing w:line="400" w:lineRule="exact"/>
        <w:ind w:firstLine="420" w:firstLineChars="200"/>
      </w:pPr>
      <w:r>
        <w:t>除专用合同条款另有约定外，进度付款申请单应包括下列内容：</w:t>
      </w:r>
    </w:p>
    <w:p w14:paraId="49A2B14A">
      <w:pPr>
        <w:spacing w:line="400" w:lineRule="exact"/>
        <w:ind w:firstLine="420" w:firstLineChars="200"/>
      </w:pPr>
      <w:r>
        <w:t>（1）截至本次付款周期已完成工作对应的金额；</w:t>
      </w:r>
    </w:p>
    <w:p w14:paraId="7E44C665">
      <w:pPr>
        <w:spacing w:line="400" w:lineRule="exact"/>
        <w:ind w:firstLine="420" w:firstLineChars="200"/>
      </w:pPr>
      <w:r>
        <w:t>（2）根据第10条</w:t>
      </w:r>
      <w:r>
        <w:rPr>
          <w:rFonts w:hint="eastAsia"/>
        </w:rPr>
        <w:t>〔</w:t>
      </w:r>
      <w:r>
        <w:t>变更</w:t>
      </w:r>
      <w:r>
        <w:rPr>
          <w:rFonts w:hint="eastAsia"/>
        </w:rPr>
        <w:t>〕</w:t>
      </w:r>
      <w:r>
        <w:t>应增加和扣减的变更金额；</w:t>
      </w:r>
    </w:p>
    <w:p w14:paraId="04D348AD">
      <w:pPr>
        <w:spacing w:line="400" w:lineRule="exact"/>
        <w:ind w:firstLine="420" w:firstLineChars="200"/>
      </w:pPr>
      <w:r>
        <w:t>（3）根据第12.2款</w:t>
      </w:r>
      <w:r>
        <w:rPr>
          <w:rFonts w:hint="eastAsia"/>
        </w:rPr>
        <w:t>〔</w:t>
      </w:r>
      <w:r>
        <w:t>预付款</w:t>
      </w:r>
      <w:r>
        <w:rPr>
          <w:rFonts w:hint="eastAsia"/>
        </w:rPr>
        <w:t>〕</w:t>
      </w:r>
      <w:r>
        <w:t>约定应支付的预付款和扣减的返还预付款；</w:t>
      </w:r>
    </w:p>
    <w:p w14:paraId="5E09D984">
      <w:pPr>
        <w:spacing w:line="400" w:lineRule="exact"/>
        <w:ind w:firstLine="420" w:firstLineChars="200"/>
      </w:pPr>
      <w:r>
        <w:t>（4）根据第15.3款</w:t>
      </w:r>
      <w:r>
        <w:rPr>
          <w:rFonts w:hint="eastAsia"/>
        </w:rPr>
        <w:t>〔</w:t>
      </w:r>
      <w:r>
        <w:t>质量保证金</w:t>
      </w:r>
      <w:r>
        <w:rPr>
          <w:rFonts w:hint="eastAsia"/>
        </w:rPr>
        <w:t>〕</w:t>
      </w:r>
      <w:r>
        <w:t>约定应扣减的质量保证金；</w:t>
      </w:r>
    </w:p>
    <w:p w14:paraId="4F47D0F4">
      <w:pPr>
        <w:spacing w:line="400" w:lineRule="exact"/>
        <w:ind w:firstLine="420" w:firstLineChars="200"/>
      </w:pPr>
      <w:r>
        <w:t>（5）根据第19条</w:t>
      </w:r>
      <w:r>
        <w:rPr>
          <w:rFonts w:hint="eastAsia"/>
        </w:rPr>
        <w:t>〔</w:t>
      </w:r>
      <w:r>
        <w:t>索赔</w:t>
      </w:r>
      <w:r>
        <w:rPr>
          <w:rFonts w:hint="eastAsia"/>
        </w:rPr>
        <w:t>〕</w:t>
      </w:r>
      <w:r>
        <w:t>应增加和扣减的索赔金额；</w:t>
      </w:r>
    </w:p>
    <w:p w14:paraId="51EB8D6E">
      <w:pPr>
        <w:spacing w:line="400" w:lineRule="exact"/>
        <w:ind w:firstLine="420" w:firstLineChars="200"/>
      </w:pPr>
      <w:r>
        <w:t>（6）对已签发的进度款支付证书中出现错误的修正，应在本次进度付款中支付或扣除的金额；</w:t>
      </w:r>
    </w:p>
    <w:p w14:paraId="55BC7A42">
      <w:pPr>
        <w:spacing w:line="400" w:lineRule="exact"/>
        <w:ind w:firstLine="420" w:firstLineChars="200"/>
      </w:pPr>
      <w:r>
        <w:t>（7）根据合同约定应增加和扣减的其他金额。</w:t>
      </w:r>
    </w:p>
    <w:p w14:paraId="4D379C94">
      <w:pPr>
        <w:spacing w:line="400" w:lineRule="exact"/>
        <w:ind w:firstLine="420" w:firstLineChars="200"/>
      </w:pPr>
      <w:r>
        <w:t>12.4.3 进度付款申请单的提交</w:t>
      </w:r>
    </w:p>
    <w:p w14:paraId="12FB2609">
      <w:pPr>
        <w:spacing w:line="400" w:lineRule="exact"/>
        <w:ind w:firstLine="420" w:firstLineChars="200"/>
      </w:pPr>
      <w:r>
        <w:t>（1）单价合同进度付款申请单的提交</w:t>
      </w:r>
    </w:p>
    <w:p w14:paraId="56B3F743">
      <w:pPr>
        <w:spacing w:line="400" w:lineRule="exact"/>
        <w:ind w:firstLine="420" w:firstLineChars="200"/>
      </w:pPr>
      <w:r>
        <w:t>单价合同的进度付款申请单，按照第12.3.3项</w:t>
      </w:r>
      <w:r>
        <w:rPr>
          <w:rFonts w:hint="eastAsia"/>
        </w:rPr>
        <w:t>〔</w:t>
      </w:r>
      <w:r>
        <w:t>单价合同的计量</w:t>
      </w:r>
      <w:r>
        <w:rPr>
          <w:rFonts w:hint="eastAsia"/>
        </w:rPr>
        <w:t>〕</w:t>
      </w:r>
      <w:r>
        <w:t>约定的时间按月向监理人提交，并附上已完成工程量报表和有关资料。单价合同中的总价项目按月进行支付分解，并汇总列入当期进度付款申请单。</w:t>
      </w:r>
    </w:p>
    <w:p w14:paraId="0FA00878">
      <w:pPr>
        <w:spacing w:line="400" w:lineRule="exact"/>
        <w:ind w:firstLine="420" w:firstLineChars="200"/>
      </w:pPr>
      <w:r>
        <w:t>（2）总价合同进度付款申请单的提交</w:t>
      </w:r>
    </w:p>
    <w:p w14:paraId="32D18D54">
      <w:pPr>
        <w:spacing w:line="400" w:lineRule="exact"/>
        <w:ind w:firstLine="420" w:firstLineChars="200"/>
      </w:pPr>
      <w:r>
        <w:t>总价合同按</w:t>
      </w:r>
      <w:r>
        <w:rPr>
          <w:rFonts w:hint="eastAsia"/>
        </w:rPr>
        <w:t>月计量支付的</w:t>
      </w:r>
      <w:r>
        <w:t>，承包人按照第12.3.4项</w:t>
      </w:r>
      <w:r>
        <w:rPr>
          <w:rFonts w:hint="eastAsia"/>
        </w:rPr>
        <w:t>〔</w:t>
      </w:r>
      <w:r>
        <w:t>总价合同的计量</w:t>
      </w:r>
      <w:r>
        <w:rPr>
          <w:rFonts w:hint="eastAsia"/>
        </w:rPr>
        <w:t>〕</w:t>
      </w:r>
      <w:r>
        <w:t>约定的时间按月向监理人提交进度付款申请单，并附上已完成工程量报表和有关资料。</w:t>
      </w:r>
    </w:p>
    <w:p w14:paraId="23871198">
      <w:pPr>
        <w:spacing w:line="400" w:lineRule="exact"/>
        <w:ind w:firstLine="420" w:firstLineChars="200"/>
      </w:pPr>
      <w:r>
        <w:t>总价合同按支付分解表支付的，承包人应按照第12.4.6项</w:t>
      </w:r>
      <w:r>
        <w:rPr>
          <w:rFonts w:hint="eastAsia"/>
        </w:rPr>
        <w:t>〔</w:t>
      </w:r>
      <w:r>
        <w:t>支付分解表</w:t>
      </w:r>
      <w:r>
        <w:rPr>
          <w:rFonts w:hint="eastAsia"/>
        </w:rPr>
        <w:t>〕</w:t>
      </w:r>
      <w:r>
        <w:t>及第12.4.2项</w:t>
      </w:r>
      <w:r>
        <w:rPr>
          <w:rFonts w:hint="eastAsia"/>
        </w:rPr>
        <w:t>〔</w:t>
      </w:r>
      <w:r>
        <w:t>进度付款申请单的编制</w:t>
      </w:r>
      <w:r>
        <w:rPr>
          <w:rFonts w:hint="eastAsia"/>
        </w:rPr>
        <w:t>〕</w:t>
      </w:r>
      <w:r>
        <w:t>的约定向监理人提交进度付款申请单。</w:t>
      </w:r>
    </w:p>
    <w:p w14:paraId="728E6FBE">
      <w:pPr>
        <w:spacing w:line="400" w:lineRule="exact"/>
        <w:ind w:firstLine="420" w:firstLineChars="200"/>
      </w:pPr>
      <w:r>
        <w:t>（3）其他价格形式合同的进度付款申请单的提交</w:t>
      </w:r>
    </w:p>
    <w:p w14:paraId="63009138">
      <w:pPr>
        <w:spacing w:line="400" w:lineRule="exact"/>
        <w:ind w:firstLine="420" w:firstLineChars="200"/>
      </w:pPr>
      <w:r>
        <w:t>合同当事人可在专用合同条款中约定其他价格形式合同的进度付款申请单的编制和提交程序。</w:t>
      </w:r>
    </w:p>
    <w:p w14:paraId="316B8FC1">
      <w:pPr>
        <w:spacing w:line="400" w:lineRule="exact"/>
        <w:ind w:firstLine="420" w:firstLineChars="200"/>
      </w:pPr>
      <w:r>
        <w:t>12.4.4 进度款审核和支付</w:t>
      </w:r>
    </w:p>
    <w:p w14:paraId="62B2ABAC">
      <w:pPr>
        <w:spacing w:line="400" w:lineRule="exact"/>
        <w:ind w:firstLine="420" w:firstLineChars="200"/>
      </w:pPr>
      <w: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rPr>
        <w:t>审批</w:t>
      </w:r>
      <w:r>
        <w:t>且未提出异议的，视为已签发进度款支付证书。</w:t>
      </w:r>
    </w:p>
    <w:p w14:paraId="65FF22A3">
      <w:pPr>
        <w:spacing w:line="400" w:lineRule="exact"/>
        <w:ind w:firstLine="420" w:firstLineChars="200"/>
      </w:pPr>
      <w: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rPr>
        <w:t>〔</w:t>
      </w:r>
      <w:r>
        <w:t>争议解决</w:t>
      </w:r>
      <w:r>
        <w:rPr>
          <w:rFonts w:hint="eastAsia"/>
        </w:rPr>
        <w:t>〕</w:t>
      </w:r>
      <w:r>
        <w:t>的约定处理。</w:t>
      </w:r>
    </w:p>
    <w:p w14:paraId="6B6A6D11">
      <w:pPr>
        <w:spacing w:line="400" w:lineRule="exact"/>
        <w:ind w:firstLine="420" w:firstLineChars="200"/>
      </w:pPr>
      <w:r>
        <w:t>（2）除专用合同条款另有约定外，发包人应在进度款支付证书或临时进度款支付证书签发后14天内完成支付，发包人逾期支付进度款的，应按照中国人民银行发布的同期同类贷款基准利率支付违约金。</w:t>
      </w:r>
    </w:p>
    <w:p w14:paraId="0645FFCD">
      <w:pPr>
        <w:spacing w:line="400" w:lineRule="exact"/>
        <w:ind w:firstLine="420" w:firstLineChars="200"/>
      </w:pPr>
      <w:r>
        <w:t>（3）发包人签发进度款支付证书或临时进度款支付证书，不表明发包人已同意、批准或接受了承包人完成的相应部分的工作。</w:t>
      </w:r>
    </w:p>
    <w:p w14:paraId="5341F84A">
      <w:pPr>
        <w:spacing w:line="400" w:lineRule="exact"/>
        <w:ind w:firstLine="420" w:firstLineChars="200"/>
      </w:pPr>
      <w:r>
        <w:t>12.4.5 进度付款的修正</w:t>
      </w:r>
    </w:p>
    <w:p w14:paraId="5116ECBD">
      <w:pPr>
        <w:spacing w:line="400" w:lineRule="exact"/>
        <w:ind w:firstLine="420" w:firstLineChars="200"/>
      </w:pPr>
      <w:r>
        <w:t>在对已签发的进度款支付证书进行阶段汇总和复核中发现错误、遗漏或重复的，发包人和承包人均有权提出修正申请。经发包人和承包人同意的修正，应在下期进度付款中支付或扣除。</w:t>
      </w:r>
    </w:p>
    <w:p w14:paraId="4AB1CF17">
      <w:pPr>
        <w:spacing w:line="400" w:lineRule="exact"/>
        <w:ind w:firstLine="420" w:firstLineChars="200"/>
      </w:pPr>
      <w:r>
        <w:t>12.4.6 支付分解表</w:t>
      </w:r>
    </w:p>
    <w:p w14:paraId="6D09579F">
      <w:pPr>
        <w:spacing w:line="400" w:lineRule="exact"/>
        <w:ind w:firstLine="420" w:firstLineChars="200"/>
      </w:pPr>
      <w:r>
        <w:t>1</w:t>
      </w:r>
      <w:r>
        <w:rPr>
          <w:rFonts w:hint="eastAsia"/>
        </w:rPr>
        <w:t>.</w:t>
      </w:r>
      <w:r>
        <w:t>支付分解表的编制要求</w:t>
      </w:r>
    </w:p>
    <w:p w14:paraId="287DEDE2">
      <w:pPr>
        <w:spacing w:line="400" w:lineRule="exact"/>
        <w:ind w:firstLine="420" w:firstLineChars="200"/>
      </w:pPr>
      <w:r>
        <w:t>（1）支付分解表中所列的每期付款金额，应为第12.4.2项</w:t>
      </w:r>
      <w:r>
        <w:rPr>
          <w:rFonts w:hint="eastAsia"/>
        </w:rPr>
        <w:t>〔</w:t>
      </w:r>
      <w:r>
        <w:t>进度付款申请单的编制</w:t>
      </w:r>
      <w:r>
        <w:rPr>
          <w:rFonts w:hint="eastAsia"/>
        </w:rPr>
        <w:t>〕</w:t>
      </w:r>
      <w:r>
        <w:t>第（1）</w:t>
      </w:r>
      <w:r>
        <w:rPr>
          <w:rFonts w:hint="eastAsia"/>
        </w:rPr>
        <w:t>目</w:t>
      </w:r>
      <w:r>
        <w:t>的估算金额；</w:t>
      </w:r>
    </w:p>
    <w:p w14:paraId="2AEB3773">
      <w:pPr>
        <w:spacing w:line="400" w:lineRule="exact"/>
        <w:ind w:firstLine="420" w:firstLineChars="200"/>
      </w:pPr>
      <w:r>
        <w:t>（2）实际进度与施工进度计划不一致的，合同当事人可按照第4.4款</w:t>
      </w:r>
      <w:r>
        <w:rPr>
          <w:rFonts w:hint="eastAsia"/>
        </w:rPr>
        <w:t>〔</w:t>
      </w:r>
      <w:r>
        <w:t>商定或确定</w:t>
      </w:r>
      <w:r>
        <w:rPr>
          <w:rFonts w:hint="eastAsia"/>
        </w:rPr>
        <w:t>〕</w:t>
      </w:r>
      <w:r>
        <w:t>修改支付分解表；</w:t>
      </w:r>
    </w:p>
    <w:p w14:paraId="2E460FFC">
      <w:pPr>
        <w:spacing w:line="400" w:lineRule="exact"/>
        <w:ind w:firstLine="420" w:firstLineChars="200"/>
      </w:pPr>
      <w:r>
        <w:t>（3）不采用支付分解表的，承包人应向发包人和监理人提交按季度编制的支付估算分解表，用于支付参考。</w:t>
      </w:r>
    </w:p>
    <w:p w14:paraId="7D4C3F22">
      <w:pPr>
        <w:spacing w:line="400" w:lineRule="exact"/>
        <w:ind w:firstLine="420" w:firstLineChars="200"/>
      </w:pPr>
      <w:r>
        <w:t>2</w:t>
      </w:r>
      <w:r>
        <w:rPr>
          <w:rFonts w:hint="eastAsia"/>
        </w:rPr>
        <w:t>.</w:t>
      </w:r>
      <w:r>
        <w:t>总价合同支付分解表的编制与审批</w:t>
      </w:r>
    </w:p>
    <w:p w14:paraId="1CAFC54D">
      <w:pPr>
        <w:spacing w:line="400" w:lineRule="exact"/>
        <w:ind w:firstLine="420" w:firstLineChars="200"/>
      </w:pPr>
      <w:r>
        <w:t>（1）除专用合同条款另有约定外，承包人应根据第7.2款</w:t>
      </w:r>
      <w:r>
        <w:rPr>
          <w:rFonts w:hint="eastAsia"/>
        </w:rPr>
        <w:t>〔</w:t>
      </w:r>
      <w:r>
        <w:t>施工进度计划</w:t>
      </w:r>
      <w:r>
        <w:rPr>
          <w:rFonts w:hint="eastAsia"/>
        </w:rPr>
        <w:t>〕</w:t>
      </w:r>
      <w: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54FBA9A7">
      <w:pPr>
        <w:spacing w:line="400" w:lineRule="exact"/>
        <w:ind w:firstLine="420" w:firstLineChars="200"/>
      </w:pPr>
      <w:r>
        <w:t>（2）监理人应在收到支付分解表后7天内完成审核并报送发包人。发包人应在收到经监理人审核的支付分解表后7天内完成审批，经发包人批准的支付分解表为有约束力的支付分解表。</w:t>
      </w:r>
    </w:p>
    <w:p w14:paraId="65110D59">
      <w:pPr>
        <w:spacing w:line="400" w:lineRule="exact"/>
        <w:ind w:firstLine="420" w:firstLineChars="200"/>
      </w:pPr>
      <w:r>
        <w:t>（3）发包人逾期未完成支付分解表</w:t>
      </w:r>
      <w:r>
        <w:rPr>
          <w:rFonts w:hint="eastAsia"/>
        </w:rPr>
        <w:t>审批</w:t>
      </w:r>
      <w:r>
        <w:t>的，也未及时要求承包人进行修正和提供补充资料的，则承包人提交的支付分解表视为已经获得发包人批准。</w:t>
      </w:r>
    </w:p>
    <w:p w14:paraId="2E08DC84">
      <w:pPr>
        <w:spacing w:line="400" w:lineRule="exact"/>
        <w:ind w:firstLine="420" w:firstLineChars="200"/>
      </w:pPr>
      <w:r>
        <w:t>3</w:t>
      </w:r>
      <w:r>
        <w:rPr>
          <w:rFonts w:hint="eastAsia"/>
        </w:rPr>
        <w:t>.</w:t>
      </w:r>
      <w:r>
        <w:t>单价合同的总价项目支付分解表的编制与审批</w:t>
      </w:r>
    </w:p>
    <w:p w14:paraId="44A2FFD7">
      <w:pPr>
        <w:spacing w:line="400" w:lineRule="exact"/>
        <w:ind w:firstLine="420" w:firstLineChars="200"/>
      </w:pPr>
      <w: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2AC3AC6">
      <w:pPr>
        <w:pStyle w:val="118"/>
        <w:rPr>
          <w:b/>
        </w:rPr>
      </w:pPr>
      <w:bookmarkStart w:id="753" w:name="_Toc351203585"/>
      <w:bookmarkStart w:id="754" w:name="_Toc7356"/>
      <w:r>
        <w:rPr>
          <w:b/>
        </w:rPr>
        <w:t>12.5支付账户</w:t>
      </w:r>
      <w:bookmarkEnd w:id="753"/>
      <w:bookmarkEnd w:id="754"/>
    </w:p>
    <w:p w14:paraId="29F5D262">
      <w:pPr>
        <w:spacing w:line="400" w:lineRule="exact"/>
        <w:ind w:firstLine="420" w:firstLineChars="200"/>
      </w:pPr>
      <w:r>
        <w:t>发包人应将合同价款支付至合同协议书中约定的承包人账户。</w:t>
      </w:r>
    </w:p>
    <w:p w14:paraId="615B4283">
      <w:pPr>
        <w:pStyle w:val="130"/>
        <w:rPr>
          <w:b/>
        </w:rPr>
      </w:pPr>
      <w:bookmarkStart w:id="755" w:name="_Toc18448"/>
      <w:bookmarkStart w:id="756" w:name="_Toc351203586"/>
      <w:bookmarkStart w:id="757" w:name="_Toc296346607"/>
      <w:bookmarkStart w:id="758" w:name="_Toc296503106"/>
      <w:bookmarkStart w:id="759" w:name="_Toc337558804"/>
      <w:bookmarkStart w:id="760" w:name="_Toc322522574"/>
      <w:r>
        <w:rPr>
          <w:b/>
        </w:rPr>
        <w:t>13. 验收和工程试车</w:t>
      </w:r>
      <w:bookmarkEnd w:id="755"/>
      <w:bookmarkEnd w:id="756"/>
    </w:p>
    <w:bookmarkEnd w:id="757"/>
    <w:bookmarkEnd w:id="758"/>
    <w:bookmarkEnd w:id="759"/>
    <w:bookmarkEnd w:id="760"/>
    <w:p w14:paraId="379E48C3">
      <w:pPr>
        <w:pStyle w:val="118"/>
        <w:rPr>
          <w:b/>
        </w:rPr>
      </w:pPr>
      <w:bookmarkStart w:id="761" w:name="_Toc351203587"/>
      <w:bookmarkStart w:id="762" w:name="_Toc31673"/>
      <w:bookmarkStart w:id="763" w:name="_Toc337558805"/>
      <w:bookmarkStart w:id="764" w:name="_Toc296503110"/>
      <w:bookmarkStart w:id="765" w:name="_Toc296346611"/>
      <w:r>
        <w:rPr>
          <w:b/>
        </w:rPr>
        <w:t>13.1分部分项工程验收</w:t>
      </w:r>
      <w:bookmarkEnd w:id="761"/>
      <w:bookmarkEnd w:id="762"/>
    </w:p>
    <w:bookmarkEnd w:id="763"/>
    <w:p w14:paraId="6F9379B6">
      <w:pPr>
        <w:spacing w:line="400" w:lineRule="exact"/>
        <w:ind w:firstLine="420" w:firstLineChars="200"/>
      </w:pPr>
      <w:r>
        <w:t>13.1.1 分部分项工程质量应符合国家有关工程施工验收规范、标准及合同约定，承包人应按照施工组织设计的要求完成分部分项工程施工。</w:t>
      </w:r>
    </w:p>
    <w:p w14:paraId="410926EF">
      <w:pPr>
        <w:spacing w:line="400" w:lineRule="exact"/>
        <w:ind w:firstLine="420" w:firstLineChars="200"/>
      </w:pPr>
      <w: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3253120">
      <w:pPr>
        <w:spacing w:line="400" w:lineRule="exact"/>
        <w:ind w:firstLine="420" w:firstLineChars="200"/>
      </w:pPr>
      <w:r>
        <w:t>分部分项工程的验收资料应当作为竣工资料的组成部分。</w:t>
      </w:r>
    </w:p>
    <w:p w14:paraId="52C611DD">
      <w:pPr>
        <w:pStyle w:val="118"/>
        <w:rPr>
          <w:b/>
        </w:rPr>
      </w:pPr>
      <w:bookmarkStart w:id="766" w:name="_Toc11072"/>
      <w:bookmarkStart w:id="767" w:name="_Toc351203588"/>
      <w:bookmarkStart w:id="768" w:name="_Toc337558806"/>
      <w:r>
        <w:rPr>
          <w:b/>
        </w:rPr>
        <w:t>13.2竣工验收</w:t>
      </w:r>
      <w:bookmarkEnd w:id="766"/>
      <w:bookmarkEnd w:id="767"/>
    </w:p>
    <w:bookmarkEnd w:id="764"/>
    <w:bookmarkEnd w:id="765"/>
    <w:bookmarkEnd w:id="768"/>
    <w:p w14:paraId="7A2140FD">
      <w:pPr>
        <w:spacing w:line="400" w:lineRule="exact"/>
        <w:ind w:firstLine="420" w:firstLineChars="200"/>
      </w:pPr>
      <w:r>
        <w:t>13.2.1竣工验收条件</w:t>
      </w:r>
    </w:p>
    <w:p w14:paraId="6A68EABA">
      <w:pPr>
        <w:spacing w:line="400" w:lineRule="exact"/>
        <w:ind w:firstLine="420" w:firstLineChars="200"/>
      </w:pPr>
      <w:r>
        <w:t>工程具备以下条件的，承包人可以申请竣工验收：</w:t>
      </w:r>
    </w:p>
    <w:p w14:paraId="13B233E6">
      <w:pPr>
        <w:spacing w:line="400" w:lineRule="exact"/>
        <w:ind w:firstLine="420" w:firstLineChars="200"/>
      </w:pPr>
      <w:r>
        <w:t>（1）除发包人同意的甩项</w:t>
      </w:r>
      <w:r>
        <w:rPr>
          <w:rFonts w:hint="eastAsia"/>
        </w:rPr>
        <w:t>工作</w:t>
      </w:r>
      <w:r>
        <w:t>和缺陷修补工作外，合同范围内的全部工程以及有关工作，包括合同要求的试验、试运行以及检验均已完成，并符合合同要求；</w:t>
      </w:r>
    </w:p>
    <w:p w14:paraId="38F881BE">
      <w:pPr>
        <w:spacing w:line="400" w:lineRule="exact"/>
        <w:ind w:firstLine="420" w:firstLineChars="200"/>
      </w:pPr>
      <w:r>
        <w:t>（2）已按合同约定编制了甩项</w:t>
      </w:r>
      <w:r>
        <w:rPr>
          <w:rFonts w:hint="eastAsia"/>
        </w:rPr>
        <w:t>工作</w:t>
      </w:r>
      <w:r>
        <w:t>和缺陷修补工作清单以及相应的施工计划；</w:t>
      </w:r>
    </w:p>
    <w:p w14:paraId="2766764C">
      <w:pPr>
        <w:spacing w:line="400" w:lineRule="exact"/>
        <w:ind w:firstLine="420" w:firstLineChars="200"/>
      </w:pPr>
      <w:r>
        <w:t>（3）已按合同约定的内容和份数备齐竣工资料。</w:t>
      </w:r>
    </w:p>
    <w:p w14:paraId="1231CD93">
      <w:pPr>
        <w:spacing w:line="400" w:lineRule="exact"/>
        <w:ind w:firstLine="420" w:firstLineChars="200"/>
      </w:pPr>
      <w:r>
        <w:t>13.2.2竣工验收程序</w:t>
      </w:r>
    </w:p>
    <w:p w14:paraId="15B92FFE">
      <w:pPr>
        <w:spacing w:line="400" w:lineRule="exact"/>
        <w:ind w:firstLine="420" w:firstLineChars="200"/>
      </w:pPr>
      <w:r>
        <w:t>除专用合同条款另有约定外，承包人申请竣工验收的，应当按照以下程序进行：</w:t>
      </w:r>
    </w:p>
    <w:p w14:paraId="36C6F3A9">
      <w:pPr>
        <w:spacing w:line="400" w:lineRule="exact"/>
        <w:ind w:firstLine="420" w:firstLineChars="200"/>
      </w:pPr>
      <w: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B89B2B7">
      <w:pPr>
        <w:spacing w:line="400" w:lineRule="exact"/>
        <w:ind w:firstLine="420" w:firstLineChars="200"/>
      </w:pPr>
      <w:r>
        <w:t>（2）监理人审查后认为已具备竣工验收条件的，应将竣工验收申请报告提交发包人，发包人应在收到</w:t>
      </w:r>
      <w:r>
        <w:rPr>
          <w:rFonts w:hint="eastAsia"/>
        </w:rPr>
        <w:t>经</w:t>
      </w:r>
      <w:r>
        <w:t>监理人审核的竣工验收申请报告后28天内</w:t>
      </w:r>
      <w:r>
        <w:rPr>
          <w:rFonts w:hint="eastAsia"/>
        </w:rPr>
        <w:t>审批</w:t>
      </w:r>
      <w:r>
        <w:t>完毕并组织监理人、承包人、设计人等相关单位完成竣工验收。</w:t>
      </w:r>
    </w:p>
    <w:p w14:paraId="545E3F6C">
      <w:pPr>
        <w:spacing w:line="400" w:lineRule="exact"/>
        <w:ind w:firstLine="420" w:firstLineChars="200"/>
      </w:pPr>
      <w:r>
        <w:t>（3）竣工验收合格的，发包人应在验收合格后14天内向承包人签发工程接收证书。发包人无正当理由逾期不颁发工程接收证书的，自验收合格后第15天起视为已颁发工程接收证书。</w:t>
      </w:r>
    </w:p>
    <w:p w14:paraId="59310501">
      <w:pPr>
        <w:spacing w:line="400" w:lineRule="exact"/>
        <w:ind w:firstLine="420" w:firstLineChars="200"/>
      </w:pPr>
      <w: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325346F">
      <w:pPr>
        <w:spacing w:line="400" w:lineRule="exact"/>
        <w:ind w:firstLine="420" w:firstLineChars="200"/>
      </w:pPr>
      <w:r>
        <w:t>（5）工程未经验收或验收不合格，发包人擅自使用的，应在转移占有工程后7天内向承包人颁发工程接收证书；发包人无正当理由逾期不颁发工程接收证书的，自转移占有后第15天起视为已颁发工程接收证书。</w:t>
      </w:r>
    </w:p>
    <w:p w14:paraId="04D6C508">
      <w:pPr>
        <w:spacing w:line="400" w:lineRule="exact"/>
        <w:ind w:firstLine="420" w:firstLineChars="200"/>
      </w:pPr>
      <w:r>
        <w:t>除专用合同条款另有约定外，发包人不按照本项约定组织竣工验收、颁发工程接收证书的，每逾期一天，应以签约合同价为基数，按照中国人民银行发布的同期同类贷款基准利率支付违约金。</w:t>
      </w:r>
    </w:p>
    <w:p w14:paraId="08E6AEE1">
      <w:pPr>
        <w:spacing w:line="400" w:lineRule="exact"/>
        <w:ind w:firstLine="420" w:firstLineChars="200"/>
      </w:pPr>
      <w:r>
        <w:t>13.2.3竣工日期</w:t>
      </w:r>
    </w:p>
    <w:p w14:paraId="590A199F">
      <w:pPr>
        <w:spacing w:line="400" w:lineRule="exact"/>
        <w:ind w:firstLine="420" w:firstLineChars="200"/>
      </w:pPr>
      <w:r>
        <w:t>工程经竣工验收合格的，以承包人提交竣工验收申请报告之日为实际竣工日期，并在工程接收证书中载明；因发包人原因，未在监理人收到承包人提交的竣工验收申请报告42天内完成</w:t>
      </w:r>
      <w:r>
        <w:rPr>
          <w:rFonts w:hint="eastAsia"/>
        </w:rPr>
        <w:t>竣工</w:t>
      </w:r>
      <w:r>
        <w:t>验收</w:t>
      </w:r>
      <w:r>
        <w:rPr>
          <w:rFonts w:hint="eastAsia"/>
        </w:rPr>
        <w:t>，或完成竣工验收不予签发工程接收证书</w:t>
      </w:r>
      <w:r>
        <w:t>的，以提交竣工验</w:t>
      </w:r>
      <w:bookmarkStart w:id="769" w:name="#go14"/>
      <w:bookmarkEnd w:id="769"/>
      <w:r>
        <w:t>收申请报告的日期为实际竣工日期；工程未经竣工验收，发包人擅自使用的，以转移占有工程之日为实际竣工日期。</w:t>
      </w:r>
    </w:p>
    <w:p w14:paraId="5CC61E9F">
      <w:pPr>
        <w:spacing w:line="400" w:lineRule="exact"/>
        <w:ind w:firstLine="420" w:firstLineChars="200"/>
      </w:pPr>
      <w:r>
        <w:t>13.2.4 拒绝接收全部或部分工程</w:t>
      </w:r>
    </w:p>
    <w:p w14:paraId="4A10D41A">
      <w:pPr>
        <w:spacing w:line="400" w:lineRule="exact"/>
        <w:ind w:firstLine="420" w:firstLineChars="200"/>
      </w:pPr>
      <w:r>
        <w:t>对于竣工验收不合格的工程，承包人完成整改后，</w:t>
      </w:r>
      <w:r>
        <w:rPr>
          <w:rFonts w:hint="eastAsia"/>
        </w:rPr>
        <w:t>应当</w:t>
      </w:r>
      <w: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2C2FBB9">
      <w:pPr>
        <w:spacing w:line="400" w:lineRule="exact"/>
        <w:ind w:firstLine="420" w:firstLineChars="200"/>
      </w:pPr>
      <w:r>
        <w:t>13.2.5 移交、接收全部与部分工程</w:t>
      </w:r>
    </w:p>
    <w:p w14:paraId="625EE73D">
      <w:pPr>
        <w:spacing w:line="400" w:lineRule="exact"/>
        <w:ind w:firstLine="420" w:firstLineChars="200"/>
      </w:pPr>
      <w:r>
        <w:rPr>
          <w:rFonts w:hint="eastAsia"/>
        </w:rPr>
        <w:t>除专用合同条款另有约定外，</w:t>
      </w:r>
      <w:r>
        <w:t>合同当事人应当在颁发工程接收证书</w:t>
      </w:r>
      <w:r>
        <w:rPr>
          <w:rFonts w:hint="eastAsia"/>
        </w:rPr>
        <w:t>后7天内</w:t>
      </w:r>
      <w:r>
        <w:t>完成工程的移交。</w:t>
      </w:r>
    </w:p>
    <w:p w14:paraId="13E29DC3">
      <w:pPr>
        <w:spacing w:line="400" w:lineRule="exact"/>
        <w:ind w:firstLine="420" w:firstLineChars="200"/>
      </w:pPr>
      <w:r>
        <w:t>发包人无正当理由不接收工程的，发包人自</w:t>
      </w:r>
      <w:r>
        <w:rPr>
          <w:rFonts w:hint="eastAsia"/>
        </w:rPr>
        <w:t>应当接收工程</w:t>
      </w:r>
      <w:r>
        <w:t>之日起，承担工程照管、成品保护、保管等与工程有关的各项费用</w:t>
      </w:r>
      <w:r>
        <w:rPr>
          <w:rFonts w:hint="eastAsia"/>
        </w:rPr>
        <w:t>，合同当事人可以在专用合同条款中另行约定发包人逾期接收工程的违约责任</w:t>
      </w:r>
      <w:r>
        <w:t>。</w:t>
      </w:r>
    </w:p>
    <w:p w14:paraId="057E76CF">
      <w:pPr>
        <w:spacing w:line="400" w:lineRule="exact"/>
        <w:ind w:firstLine="420" w:firstLineChars="200"/>
      </w:pPr>
      <w:r>
        <w:t>承包人无正当理由不移交工程的，</w:t>
      </w:r>
      <w:r>
        <w:rPr>
          <w:rFonts w:hint="eastAsia"/>
        </w:rPr>
        <w:t>承包人应承担</w:t>
      </w:r>
      <w:r>
        <w:t>工程照管、成品保护、保管等与工程有关的各项费用</w:t>
      </w:r>
      <w:r>
        <w:rPr>
          <w:rFonts w:hint="eastAsia"/>
        </w:rPr>
        <w:t>，合同当事人可以在专用合同条款中另行约定承包人无正当理由不移交工程的违约责任</w:t>
      </w:r>
      <w:r>
        <w:t>。</w:t>
      </w:r>
    </w:p>
    <w:p w14:paraId="30D4DB7B">
      <w:pPr>
        <w:pStyle w:val="118"/>
        <w:rPr>
          <w:b/>
        </w:rPr>
      </w:pPr>
      <w:bookmarkStart w:id="770" w:name="_Toc15057"/>
      <w:bookmarkStart w:id="771" w:name="_Toc351203589"/>
      <w:bookmarkStart w:id="772" w:name="_Toc296346612"/>
      <w:bookmarkStart w:id="773" w:name="_Toc296503111"/>
      <w:bookmarkStart w:id="774" w:name="_Toc337558807"/>
      <w:r>
        <w:rPr>
          <w:b/>
        </w:rPr>
        <w:t>13.3工程试车</w:t>
      </w:r>
      <w:bookmarkEnd w:id="770"/>
      <w:bookmarkEnd w:id="771"/>
    </w:p>
    <w:bookmarkEnd w:id="772"/>
    <w:bookmarkEnd w:id="773"/>
    <w:bookmarkEnd w:id="774"/>
    <w:p w14:paraId="70FC4B5D">
      <w:pPr>
        <w:spacing w:line="400" w:lineRule="exact"/>
        <w:ind w:firstLine="420" w:firstLineChars="200"/>
      </w:pPr>
      <w:r>
        <w:t>13.3.1试车程序</w:t>
      </w:r>
    </w:p>
    <w:p w14:paraId="25E6A2E8">
      <w:pPr>
        <w:spacing w:line="400" w:lineRule="exact"/>
        <w:ind w:firstLine="420" w:firstLineChars="200"/>
      </w:pPr>
      <w:r>
        <w:t>工程需要试车的，除专用合同条款另有约定外，试车内容应与承包人承包范围相一致，试车费用由承包人承担。工程试车应按如下程序进行：</w:t>
      </w:r>
    </w:p>
    <w:p w14:paraId="04E1AB62">
      <w:pPr>
        <w:spacing w:line="400" w:lineRule="exact"/>
        <w:ind w:firstLine="420" w:firstLineChars="200"/>
      </w:pPr>
      <w: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E03FAB3">
      <w:pPr>
        <w:spacing w:line="400" w:lineRule="exact"/>
        <w:ind w:firstLine="420" w:firstLineChars="200"/>
      </w:pPr>
      <w: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73535F4D">
      <w:pPr>
        <w:spacing w:line="400" w:lineRule="exact"/>
        <w:ind w:firstLine="420" w:firstLineChars="200"/>
      </w:pPr>
      <w: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76EA72A4">
      <w:pPr>
        <w:spacing w:line="400" w:lineRule="exact"/>
        <w:ind w:firstLine="420" w:firstLineChars="200"/>
      </w:pPr>
      <w:r>
        <w:t>13.3.2 试车中的责任</w:t>
      </w:r>
    </w:p>
    <w:p w14:paraId="178FEA48">
      <w:pPr>
        <w:spacing w:line="400" w:lineRule="exact"/>
        <w:ind w:firstLine="420" w:firstLineChars="200"/>
      </w:pPr>
      <w: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25666B1">
      <w:pPr>
        <w:spacing w:line="400" w:lineRule="exact"/>
        <w:ind w:firstLine="420" w:firstLineChars="200"/>
      </w:pPr>
      <w: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BCCF60C">
      <w:pPr>
        <w:spacing w:line="400" w:lineRule="exact"/>
        <w:ind w:firstLine="420" w:firstLineChars="200"/>
      </w:pPr>
      <w:r>
        <w:t>13.3.3 投料试车</w:t>
      </w:r>
    </w:p>
    <w:p w14:paraId="4205E27A">
      <w:pPr>
        <w:spacing w:line="400" w:lineRule="exact"/>
        <w:ind w:firstLine="420" w:firstLineChars="200"/>
      </w:pPr>
      <w:r>
        <w:rPr>
          <w:rFonts w:hint="eastAsia"/>
        </w:rPr>
        <w:t>如需进行投料试车的，</w:t>
      </w:r>
      <w:r>
        <w:t>发包人</w:t>
      </w:r>
      <w:r>
        <w:rPr>
          <w:rFonts w:hint="eastAsia"/>
        </w:rPr>
        <w:t>应在</w:t>
      </w:r>
      <w:r>
        <w:t>工程竣工验收后</w:t>
      </w:r>
      <w:r>
        <w:rPr>
          <w:rFonts w:hint="eastAsia"/>
        </w:rPr>
        <w:t>组织</w:t>
      </w:r>
      <w:r>
        <w:t>投料试车</w:t>
      </w:r>
      <w:r>
        <w:rPr>
          <w:rFonts w:hint="eastAsia"/>
        </w:rPr>
        <w:t>。</w:t>
      </w:r>
      <w:r>
        <w:t>发包人要求在工程竣工验收前进行或需要承包人配合时，应征得承包人同意</w:t>
      </w:r>
      <w:r>
        <w:rPr>
          <w:rFonts w:hint="eastAsia"/>
        </w:rPr>
        <w:t>，并在专用合同条款中约定有关事项</w:t>
      </w:r>
      <w:r>
        <w:t>。</w:t>
      </w:r>
    </w:p>
    <w:p w14:paraId="0C19E181">
      <w:pPr>
        <w:spacing w:line="400" w:lineRule="exact"/>
        <w:ind w:firstLine="420" w:firstLineChars="200"/>
      </w:pPr>
      <w:r>
        <w:t>投料试车合格的，费用由发包人承担；因承包人原因造成投料试车不合格的，承包人应按照发包人要求进行整改，由此产生的整改费用由承包人承担；非因承包人原因导致投料试车不合格的，</w:t>
      </w:r>
      <w:r>
        <w:rPr>
          <w:rFonts w:hint="eastAsia"/>
        </w:rPr>
        <w:t>如</w:t>
      </w:r>
      <w:r>
        <w:t>发包人要求承包人进行整改</w:t>
      </w:r>
      <w:r>
        <w:rPr>
          <w:rFonts w:hint="eastAsia"/>
        </w:rPr>
        <w:t>的</w:t>
      </w:r>
      <w:r>
        <w:t>，由此产生的费用由发包人承担。</w:t>
      </w:r>
    </w:p>
    <w:p w14:paraId="21B52EA0">
      <w:pPr>
        <w:pStyle w:val="118"/>
        <w:rPr>
          <w:b/>
        </w:rPr>
      </w:pPr>
      <w:bookmarkStart w:id="775" w:name="_Toc351203590"/>
      <w:bookmarkStart w:id="776" w:name="_Toc30881"/>
      <w:bookmarkStart w:id="777" w:name="_Toc337558808"/>
      <w:r>
        <w:rPr>
          <w:b/>
        </w:rPr>
        <w:t>13.4提前交付单位工程的验收</w:t>
      </w:r>
      <w:bookmarkEnd w:id="775"/>
      <w:bookmarkEnd w:id="776"/>
    </w:p>
    <w:bookmarkEnd w:id="777"/>
    <w:p w14:paraId="0C2048E5">
      <w:pPr>
        <w:spacing w:line="400" w:lineRule="exact"/>
        <w:ind w:firstLine="420" w:firstLineChars="200"/>
      </w:pPr>
      <w:r>
        <w:t>13.4.1 发包人需要在工程竣工前使用单位工程的，或承包人提出提前交付已经竣工的单位工程且经发包人同意的，可进行单位工程验收，验收的程序按照第13.2款</w:t>
      </w:r>
      <w:r>
        <w:rPr>
          <w:rFonts w:hint="eastAsia"/>
        </w:rPr>
        <w:t>〔</w:t>
      </w:r>
      <w:r>
        <w:t>竣工验收</w:t>
      </w:r>
      <w:r>
        <w:rPr>
          <w:rFonts w:hint="eastAsia"/>
        </w:rPr>
        <w:t>〕</w:t>
      </w:r>
      <w:r>
        <w:t>的约定进行。</w:t>
      </w:r>
    </w:p>
    <w:p w14:paraId="58CE42FE">
      <w:pPr>
        <w:spacing w:line="400" w:lineRule="exact"/>
        <w:ind w:firstLine="420" w:firstLineChars="200"/>
      </w:pPr>
      <w:r>
        <w:t>验收合格后，由监理人向承包人出具经发包人签认的单位工程接收证书。已签发单位工程接收证书的单位工程由发包人负责照管。单位工程的验收成果和结论作为整体工程竣工验收申请报告的附件。</w:t>
      </w:r>
    </w:p>
    <w:p w14:paraId="070CBD5B">
      <w:pPr>
        <w:spacing w:line="400" w:lineRule="exact"/>
        <w:ind w:firstLine="420" w:firstLineChars="200"/>
      </w:pPr>
      <w:r>
        <w:t>13.4.2 发包人要求在工程竣工前交付单位工程，由此导致承包人费用增加和（或）工期延误的，由发包人承担由此增加的费用和（或）延误的工期，并支付承包人合理的利润。</w:t>
      </w:r>
    </w:p>
    <w:p w14:paraId="06CB1484">
      <w:pPr>
        <w:pStyle w:val="118"/>
        <w:rPr>
          <w:b/>
        </w:rPr>
      </w:pPr>
      <w:bookmarkStart w:id="778" w:name="_Toc351203591"/>
      <w:bookmarkStart w:id="779" w:name="_Toc25821"/>
      <w:r>
        <w:rPr>
          <w:b/>
        </w:rPr>
        <w:t>13.5 施工期运行</w:t>
      </w:r>
      <w:bookmarkEnd w:id="778"/>
      <w:bookmarkEnd w:id="779"/>
    </w:p>
    <w:p w14:paraId="67DC1CAC">
      <w:pPr>
        <w:spacing w:line="400" w:lineRule="exact"/>
        <w:ind w:firstLine="420" w:firstLineChars="200"/>
      </w:pPr>
      <w:r>
        <w:t>13.5.1 施工期运行是指合同工程尚未全部竣工，其中某项或某几项单位工程或工程设备安装已竣工，根据专用合同条款约定，需要投入施工期运行的，经发包人按第13.4款</w:t>
      </w:r>
      <w:r>
        <w:rPr>
          <w:rFonts w:hint="eastAsia"/>
        </w:rPr>
        <w:t>〔</w:t>
      </w:r>
      <w:r>
        <w:t>提前交付单位工程的验收</w:t>
      </w:r>
      <w:r>
        <w:rPr>
          <w:rFonts w:hint="eastAsia"/>
        </w:rPr>
        <w:t>〕</w:t>
      </w:r>
      <w:r>
        <w:t>的约定验收合格，证明能确保安全后，才能在施工期投入运行。</w:t>
      </w:r>
    </w:p>
    <w:p w14:paraId="64A87059">
      <w:pPr>
        <w:spacing w:line="400" w:lineRule="exact"/>
        <w:ind w:firstLine="420" w:firstLineChars="200"/>
        <w:rPr>
          <w:rFonts w:hint="eastAsia"/>
        </w:rPr>
      </w:pPr>
      <w:r>
        <w:t>13.5.2 在施工期运行中发现工程或工程设备损坏或存在缺陷的，由承包人按第15.2款</w:t>
      </w:r>
      <w:r>
        <w:rPr>
          <w:rFonts w:hint="eastAsia"/>
        </w:rPr>
        <w:t>〔</w:t>
      </w:r>
      <w:r>
        <w:t>缺陷责任期</w:t>
      </w:r>
      <w:r>
        <w:rPr>
          <w:rFonts w:hint="eastAsia"/>
        </w:rPr>
        <w:t>〕</w:t>
      </w:r>
      <w:r>
        <w:t>约定进行修复。</w:t>
      </w:r>
    </w:p>
    <w:p w14:paraId="075D96FB">
      <w:pPr>
        <w:pStyle w:val="118"/>
        <w:rPr>
          <w:b/>
        </w:rPr>
      </w:pPr>
      <w:bookmarkStart w:id="780" w:name="_Toc296346613"/>
      <w:bookmarkStart w:id="781" w:name="_Toc296503112"/>
      <w:bookmarkStart w:id="782" w:name="_Toc351203592"/>
      <w:bookmarkStart w:id="783" w:name="_Toc11667"/>
      <w:bookmarkStart w:id="784" w:name="_Toc337558809"/>
      <w:r>
        <w:rPr>
          <w:b/>
        </w:rPr>
        <w:t>13.6 竣工退</w:t>
      </w:r>
      <w:bookmarkEnd w:id="780"/>
      <w:bookmarkEnd w:id="781"/>
      <w:r>
        <w:rPr>
          <w:b/>
        </w:rPr>
        <w:t>场</w:t>
      </w:r>
      <w:bookmarkEnd w:id="782"/>
      <w:bookmarkEnd w:id="783"/>
    </w:p>
    <w:bookmarkEnd w:id="784"/>
    <w:p w14:paraId="4E32DE33">
      <w:pPr>
        <w:spacing w:line="400" w:lineRule="exact"/>
        <w:ind w:firstLine="420" w:firstLineChars="200"/>
      </w:pPr>
      <w:r>
        <w:t>13.6.1 竣工退场</w:t>
      </w:r>
    </w:p>
    <w:p w14:paraId="16B6D49E">
      <w:pPr>
        <w:spacing w:line="400" w:lineRule="exact"/>
        <w:ind w:firstLine="420" w:firstLineChars="200"/>
      </w:pPr>
      <w:r>
        <w:t>颁发工程接收证书后，承包人应按以下要求对施工现场进行清理：</w:t>
      </w:r>
    </w:p>
    <w:p w14:paraId="25237204">
      <w:pPr>
        <w:spacing w:line="400" w:lineRule="exact"/>
        <w:ind w:firstLine="420" w:firstLineChars="200"/>
      </w:pPr>
      <w:r>
        <w:t>（1）施工现场内残留的垃圾已全部清除出场；</w:t>
      </w:r>
    </w:p>
    <w:p w14:paraId="0985F72B">
      <w:pPr>
        <w:spacing w:line="400" w:lineRule="exact"/>
        <w:ind w:firstLine="420" w:firstLineChars="200"/>
      </w:pPr>
      <w:r>
        <w:t>（2）临时工程已拆除，场地已进行清理、平整或复原；</w:t>
      </w:r>
    </w:p>
    <w:p w14:paraId="0A3E2F31">
      <w:pPr>
        <w:spacing w:line="400" w:lineRule="exact"/>
        <w:ind w:firstLine="420" w:firstLineChars="200"/>
      </w:pPr>
      <w:r>
        <w:t>（3）按合同约定应撤离的人员、承包人施工设备和剩余的材料，包括废弃的施工设备和材料，已按计划撤离施工现场；</w:t>
      </w:r>
    </w:p>
    <w:p w14:paraId="6C1F0E70">
      <w:pPr>
        <w:spacing w:line="400" w:lineRule="exact"/>
        <w:ind w:firstLine="420" w:firstLineChars="200"/>
      </w:pPr>
      <w:r>
        <w:t>（4）施工现场周边及其附近道路、河道的施工堆积物，已全部清理；</w:t>
      </w:r>
    </w:p>
    <w:p w14:paraId="3DC0755B">
      <w:pPr>
        <w:spacing w:line="400" w:lineRule="exact"/>
        <w:ind w:firstLine="420" w:firstLineChars="200"/>
      </w:pPr>
      <w:r>
        <w:t>（5）施工现场其他场地清理工作已全部完成。</w:t>
      </w:r>
    </w:p>
    <w:p w14:paraId="47258CEB">
      <w:pPr>
        <w:spacing w:line="400" w:lineRule="exact"/>
        <w:ind w:firstLine="420" w:firstLineChars="200"/>
      </w:pPr>
      <w: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68B17B2">
      <w:pPr>
        <w:spacing w:line="400" w:lineRule="exact"/>
        <w:ind w:firstLine="420" w:firstLineChars="200"/>
      </w:pPr>
      <w:r>
        <w:t>13.6.2 地表还原</w:t>
      </w:r>
    </w:p>
    <w:p w14:paraId="5E98173C">
      <w:pPr>
        <w:spacing w:line="400" w:lineRule="exact"/>
        <w:ind w:firstLine="420" w:firstLineChars="200"/>
      </w:pPr>
      <w:r>
        <w:t>承包人应按发包人要求恢复临时占地及清理场地，承包人未按发包人的要求恢复临时占地，或者场地清理未达到合同约定要求的，发包人有权委托其他人恢复或清理，所发生的费用由承包人承担。</w:t>
      </w:r>
    </w:p>
    <w:p w14:paraId="2EB744B6">
      <w:pPr>
        <w:pStyle w:val="130"/>
        <w:rPr>
          <w:b/>
        </w:rPr>
      </w:pPr>
      <w:bookmarkStart w:id="785" w:name="_Toc28643"/>
      <w:bookmarkStart w:id="786" w:name="_Toc351203593"/>
      <w:bookmarkStart w:id="787" w:name="_Toc337558810"/>
      <w:bookmarkStart w:id="788" w:name="_Toc296503113"/>
      <w:bookmarkStart w:id="789" w:name="_Toc296346614"/>
      <w:r>
        <w:rPr>
          <w:b/>
        </w:rPr>
        <w:t>14. 竣工结算</w:t>
      </w:r>
      <w:bookmarkEnd w:id="785"/>
      <w:bookmarkEnd w:id="786"/>
    </w:p>
    <w:bookmarkEnd w:id="787"/>
    <w:p w14:paraId="1F381127">
      <w:pPr>
        <w:pStyle w:val="118"/>
        <w:rPr>
          <w:b/>
        </w:rPr>
      </w:pPr>
      <w:bookmarkStart w:id="790" w:name="_Toc351203594"/>
      <w:bookmarkStart w:id="791" w:name="_Toc17801"/>
      <w:bookmarkStart w:id="792" w:name="_Toc337558811"/>
      <w:r>
        <w:rPr>
          <w:b/>
        </w:rPr>
        <w:t>14.1 竣工结算申请</w:t>
      </w:r>
      <w:bookmarkEnd w:id="790"/>
      <w:bookmarkEnd w:id="791"/>
    </w:p>
    <w:bookmarkEnd w:id="792"/>
    <w:p w14:paraId="7AB66F71">
      <w:pPr>
        <w:spacing w:line="400" w:lineRule="exact"/>
        <w:ind w:firstLine="420" w:firstLineChars="200"/>
      </w:pPr>
      <w:r>
        <w:t>除专用合同条款另有约定外，承包人应在工程竣工验收合格后28天内向发包人和监理人提交竣工结算申请单，并提交完整的结算资料，</w:t>
      </w:r>
      <w:r>
        <w:rPr>
          <w:rFonts w:hint="eastAsia"/>
        </w:rPr>
        <w:t>有关</w:t>
      </w:r>
      <w:r>
        <w:t>竣工结算申请单</w:t>
      </w:r>
      <w:r>
        <w:rPr>
          <w:rFonts w:hint="eastAsia"/>
        </w:rPr>
        <w:t>的资料清单和</w:t>
      </w:r>
      <w:r>
        <w:t>份数</w:t>
      </w:r>
      <w:r>
        <w:rPr>
          <w:rFonts w:hint="eastAsia"/>
        </w:rPr>
        <w:t>等要求</w:t>
      </w:r>
      <w:r>
        <w:t>由合同当事人在专用合同条款中约定。</w:t>
      </w:r>
    </w:p>
    <w:p w14:paraId="1C6F8C22">
      <w:pPr>
        <w:spacing w:line="400" w:lineRule="exact"/>
        <w:ind w:firstLine="420" w:firstLineChars="200"/>
      </w:pPr>
      <w:r>
        <w:t>除专用合同条款另有约定外，竣工结算申请单应包括以下内容：</w:t>
      </w:r>
    </w:p>
    <w:p w14:paraId="690B9D81">
      <w:pPr>
        <w:spacing w:line="400" w:lineRule="exact"/>
        <w:ind w:firstLine="420" w:firstLineChars="200"/>
      </w:pPr>
      <w:r>
        <w:t>（1）竣工结算合同价格；</w:t>
      </w:r>
    </w:p>
    <w:p w14:paraId="3179D051">
      <w:pPr>
        <w:spacing w:line="400" w:lineRule="exact"/>
        <w:ind w:firstLine="420" w:firstLineChars="200"/>
      </w:pPr>
      <w:r>
        <w:t>（2）发包人已支付承包人的款项；</w:t>
      </w:r>
    </w:p>
    <w:p w14:paraId="0CEE8DA6">
      <w:pPr>
        <w:spacing w:line="400" w:lineRule="exact"/>
        <w:ind w:firstLine="420" w:firstLineChars="200"/>
      </w:pPr>
      <w:r>
        <w:t>（3）应扣留的质量保证金</w:t>
      </w:r>
      <w:r>
        <w:rPr>
          <w:rFonts w:hint="eastAsia"/>
        </w:rPr>
        <w:t>。已缴纳履约保证金的或提供其他工程质量担保方式的除外</w:t>
      </w:r>
      <w:r>
        <w:t xml:space="preserve">； </w:t>
      </w:r>
    </w:p>
    <w:p w14:paraId="6B77CA18">
      <w:pPr>
        <w:spacing w:line="400" w:lineRule="exact"/>
        <w:ind w:firstLine="420" w:firstLineChars="200"/>
      </w:pPr>
      <w:r>
        <w:t>（4）发包人应支付承包人的合同价款。</w:t>
      </w:r>
    </w:p>
    <w:p w14:paraId="20E433A9">
      <w:pPr>
        <w:pStyle w:val="118"/>
        <w:rPr>
          <w:b/>
        </w:rPr>
      </w:pPr>
      <w:bookmarkStart w:id="793" w:name="_Toc351203595"/>
      <w:bookmarkStart w:id="794" w:name="_Toc22793"/>
      <w:bookmarkStart w:id="795" w:name="_Toc337558812"/>
      <w:r>
        <w:rPr>
          <w:b/>
        </w:rPr>
        <w:t>14.2 竣工结算审核</w:t>
      </w:r>
      <w:bookmarkEnd w:id="793"/>
      <w:bookmarkEnd w:id="794"/>
    </w:p>
    <w:bookmarkEnd w:id="795"/>
    <w:p w14:paraId="263C9B72">
      <w:pPr>
        <w:spacing w:line="400" w:lineRule="exact"/>
        <w:ind w:firstLine="420" w:firstLineChars="200"/>
      </w:pPr>
      <w:r>
        <w:t>（1）除专用合同条款另有约定外，监理人应在收到竣工结算申请单后14天内完成核查并报送发包人。发包人应在收到监理人提交的经审核的竣工结算申请单后14天内完成</w:t>
      </w:r>
      <w:r>
        <w:rPr>
          <w:rFonts w:hint="eastAsia"/>
        </w:rPr>
        <w:t>审批</w:t>
      </w:r>
      <w:r>
        <w:t>，并由监理人向承包人签发经发包人签认的竣工付款证书。监理人或发包人对竣工结算申请单有异议的，有权要求承包人进行修正和提供补充资料，承包人应提交修正后的竣工结算申请单。</w:t>
      </w:r>
    </w:p>
    <w:p w14:paraId="3F58FF0B">
      <w:pPr>
        <w:spacing w:line="400" w:lineRule="exact"/>
        <w:ind w:firstLine="420" w:firstLineChars="200"/>
      </w:pPr>
      <w:r>
        <w:t>发包人在收到承包人提交竣工结算申请书后28天</w:t>
      </w:r>
      <w:r>
        <w:rPr>
          <w:rFonts w:hint="eastAsia"/>
        </w:rPr>
        <w:t>内</w:t>
      </w:r>
      <w:r>
        <w:t>未完成</w:t>
      </w:r>
      <w:r>
        <w:rPr>
          <w:rFonts w:hint="eastAsia"/>
        </w:rPr>
        <w:t>审批</w:t>
      </w:r>
      <w:r>
        <w:t>且未提出异议的，视为发包人认可承包人提交的竣工结算申请单，并自发包人收到承包人提交的竣工结算申请单后第29天起视为已签发竣工付款证书。</w:t>
      </w:r>
    </w:p>
    <w:p w14:paraId="050316DC">
      <w:pPr>
        <w:spacing w:line="400" w:lineRule="exact"/>
        <w:ind w:firstLine="420" w:firstLineChars="200"/>
      </w:pPr>
      <w: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5B2731EA">
      <w:pPr>
        <w:spacing w:line="400" w:lineRule="exact"/>
        <w:ind w:firstLine="420" w:firstLineChars="200"/>
      </w:pPr>
      <w:r>
        <w:t>（3）承包人对发包人签认的竣工付款证书有异议的，对于有异议部分应在收到发包人签认的竣工付款证书后7天内提出异议，并由合同当事人按照专用合同条款约定</w:t>
      </w:r>
      <w:r>
        <w:rPr>
          <w:rFonts w:hint="eastAsia"/>
        </w:rPr>
        <w:t>的方式和程序</w:t>
      </w:r>
      <w:r>
        <w:t>进行复核，或按照第20条</w:t>
      </w:r>
      <w:r>
        <w:rPr>
          <w:rFonts w:hint="eastAsia"/>
        </w:rPr>
        <w:t>〔</w:t>
      </w:r>
      <w:r>
        <w:t>争议解决</w:t>
      </w:r>
      <w:r>
        <w:rPr>
          <w:rFonts w:hint="eastAsia"/>
        </w:rPr>
        <w:t>〕</w:t>
      </w:r>
      <w:r>
        <w:t>约定处理。对于无异议部分，发包人应签发临时竣工付款证书，并按本款第（2）项完成付款</w:t>
      </w:r>
      <w:r>
        <w:rPr>
          <w:rFonts w:hint="eastAsia"/>
        </w:rPr>
        <w:t>。</w:t>
      </w:r>
      <w:r>
        <w:t>承包人逾期未提出异议的，视为认可发包人的</w:t>
      </w:r>
      <w:r>
        <w:rPr>
          <w:rFonts w:hint="eastAsia"/>
        </w:rPr>
        <w:t>审批</w:t>
      </w:r>
      <w:r>
        <w:t>结果。</w:t>
      </w:r>
    </w:p>
    <w:p w14:paraId="606F8964">
      <w:pPr>
        <w:pStyle w:val="118"/>
        <w:rPr>
          <w:b/>
        </w:rPr>
      </w:pPr>
      <w:bookmarkStart w:id="796" w:name="_Toc351203596"/>
      <w:bookmarkStart w:id="797" w:name="_Toc25252"/>
      <w:bookmarkStart w:id="798" w:name="_Toc337558813"/>
      <w:r>
        <w:rPr>
          <w:b/>
        </w:rPr>
        <w:t>14.3 甩项竣工协议</w:t>
      </w:r>
      <w:bookmarkEnd w:id="796"/>
      <w:bookmarkEnd w:id="797"/>
    </w:p>
    <w:bookmarkEnd w:id="798"/>
    <w:p w14:paraId="06B7453F">
      <w:pPr>
        <w:spacing w:line="400" w:lineRule="exact"/>
        <w:ind w:firstLine="420" w:firstLineChars="200"/>
      </w:pPr>
      <w:r>
        <w:t>发包人要求甩项竣工的，合同当事人应签订甩项竣工协议。在甩项竣工协议中应明确，合同当事人按照第14.1款</w:t>
      </w:r>
      <w:r>
        <w:rPr>
          <w:rFonts w:hint="eastAsia"/>
        </w:rPr>
        <w:t>〔</w:t>
      </w:r>
      <w:r>
        <w:t>竣工</w:t>
      </w:r>
      <w:r>
        <w:rPr>
          <w:rFonts w:hint="eastAsia"/>
        </w:rPr>
        <w:t>结算</w:t>
      </w:r>
      <w:r>
        <w:t>申请</w:t>
      </w:r>
      <w:r>
        <w:rPr>
          <w:rFonts w:hint="eastAsia"/>
        </w:rPr>
        <w:t>〕</w:t>
      </w:r>
      <w:r>
        <w:t>及14.2款</w:t>
      </w:r>
      <w:r>
        <w:rPr>
          <w:rFonts w:hint="eastAsia"/>
        </w:rPr>
        <w:t>〔</w:t>
      </w:r>
      <w:r>
        <w:t>竣工结算审核</w:t>
      </w:r>
      <w:r>
        <w:rPr>
          <w:rFonts w:hint="eastAsia"/>
        </w:rPr>
        <w:t>〕</w:t>
      </w:r>
      <w:r>
        <w:t>的约定，</w:t>
      </w:r>
      <w:r>
        <w:rPr>
          <w:rFonts w:hint="eastAsia"/>
        </w:rPr>
        <w:t>对已</w:t>
      </w:r>
      <w:r>
        <w:t>完合格工程</w:t>
      </w:r>
      <w:r>
        <w:rPr>
          <w:rFonts w:hint="eastAsia"/>
        </w:rPr>
        <w:t>进行</w:t>
      </w:r>
      <w:r>
        <w:t>结算，并支付相应</w:t>
      </w:r>
      <w:r>
        <w:rPr>
          <w:rFonts w:hint="eastAsia"/>
        </w:rPr>
        <w:t>合同</w:t>
      </w:r>
      <w:r>
        <w:t>价款。</w:t>
      </w:r>
    </w:p>
    <w:p w14:paraId="5A51EFF9">
      <w:pPr>
        <w:pStyle w:val="118"/>
        <w:rPr>
          <w:b/>
        </w:rPr>
      </w:pPr>
      <w:bookmarkStart w:id="799" w:name="_Toc351203597"/>
      <w:bookmarkStart w:id="800" w:name="_Toc13617"/>
      <w:bookmarkStart w:id="801" w:name="_Toc337558814"/>
      <w:r>
        <w:rPr>
          <w:b/>
        </w:rPr>
        <w:t>14.4 最终结清</w:t>
      </w:r>
      <w:bookmarkEnd w:id="799"/>
      <w:bookmarkEnd w:id="800"/>
    </w:p>
    <w:bookmarkEnd w:id="801"/>
    <w:p w14:paraId="71E3E511">
      <w:pPr>
        <w:spacing w:line="400" w:lineRule="exact"/>
        <w:ind w:firstLine="420" w:firstLineChars="200"/>
      </w:pPr>
      <w:r>
        <w:t>14.4.1 最终结清申请单</w:t>
      </w:r>
    </w:p>
    <w:p w14:paraId="2DABCA85">
      <w:pPr>
        <w:spacing w:line="400" w:lineRule="exact"/>
        <w:ind w:firstLine="420" w:firstLineChars="200"/>
      </w:pPr>
      <w:r>
        <w:t>（1）除专用合同条款另有约定外，承包人应在缺陷责任期终止证书颁发后7天内，按专用合同条款约定的份数向发包人提交最终结清申请单，并提供相关证明材料。</w:t>
      </w:r>
    </w:p>
    <w:p w14:paraId="2B32A90B">
      <w:pPr>
        <w:spacing w:line="400" w:lineRule="exact"/>
        <w:ind w:firstLine="420" w:firstLineChars="200"/>
      </w:pPr>
      <w:r>
        <w:t>除专用合同条款另有约定外，最终结清申请单应列明质量保证金、应扣除的质量保证金、缺陷责任期内发生的增减费用。</w:t>
      </w:r>
    </w:p>
    <w:p w14:paraId="013F65A1">
      <w:pPr>
        <w:spacing w:line="400" w:lineRule="exact"/>
        <w:ind w:firstLine="420" w:firstLineChars="200"/>
      </w:pPr>
      <w:r>
        <w:t>（2）发包人对最终结清申请单内容有异议的，有权要求承包人进行修正和提供补充资料，承包人应向发包人提交修正后的最终结清申请单。</w:t>
      </w:r>
    </w:p>
    <w:p w14:paraId="3F2CDC1D">
      <w:pPr>
        <w:spacing w:line="400" w:lineRule="exact"/>
        <w:ind w:firstLine="420" w:firstLineChars="200"/>
      </w:pPr>
      <w:r>
        <w:t>14.4.2 最终结清证书和支付</w:t>
      </w:r>
    </w:p>
    <w:p w14:paraId="408EEBF1">
      <w:pPr>
        <w:spacing w:line="400" w:lineRule="exact"/>
        <w:ind w:firstLine="420" w:firstLineChars="200"/>
      </w:pPr>
      <w:r>
        <w:t>（1）除专用合同条款另有约定外，发包人应在收到承包人提交的最终结清申请单后14天内完成审批并向承包人颁发最终结清证书。发包人逾期未完成</w:t>
      </w:r>
      <w:r>
        <w:rPr>
          <w:rFonts w:hint="eastAsia"/>
        </w:rPr>
        <w:t>审批</w:t>
      </w:r>
      <w:r>
        <w:t>，又未提出修改意见的，视为发包人同意承包人提交的最终结清申请单，且自发包人收到承包人提交的最终结清申请单后15天起视为已颁发最终结清证书。</w:t>
      </w:r>
    </w:p>
    <w:p w14:paraId="005A7930">
      <w:pPr>
        <w:spacing w:line="400" w:lineRule="exact"/>
        <w:ind w:firstLine="420" w:firstLineChars="200"/>
      </w:pPr>
      <w: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EFA1B99">
      <w:pPr>
        <w:spacing w:line="400" w:lineRule="exact"/>
        <w:ind w:firstLine="420" w:firstLineChars="200"/>
      </w:pPr>
      <w:r>
        <w:t>（3）承包人对发包人颁发的最终结清证书有异议的，按第20条</w:t>
      </w:r>
      <w:r>
        <w:rPr>
          <w:rFonts w:hint="eastAsia"/>
        </w:rPr>
        <w:t>〔</w:t>
      </w:r>
      <w:r>
        <w:t>争议解决</w:t>
      </w:r>
      <w:r>
        <w:rPr>
          <w:rFonts w:hint="eastAsia"/>
        </w:rPr>
        <w:t>〕</w:t>
      </w:r>
      <w:r>
        <w:t>的约定办理。</w:t>
      </w:r>
    </w:p>
    <w:p w14:paraId="62D04E2F">
      <w:pPr>
        <w:pStyle w:val="130"/>
        <w:rPr>
          <w:b/>
        </w:rPr>
      </w:pPr>
      <w:bookmarkStart w:id="802" w:name="_Toc351203598"/>
      <w:bookmarkStart w:id="803" w:name="_Toc31837"/>
      <w:bookmarkStart w:id="804" w:name="_Toc337558815"/>
      <w:r>
        <w:rPr>
          <w:b/>
        </w:rPr>
        <w:t>15. 缺陷责任与保修</w:t>
      </w:r>
      <w:bookmarkEnd w:id="802"/>
      <w:bookmarkEnd w:id="803"/>
    </w:p>
    <w:bookmarkEnd w:id="788"/>
    <w:bookmarkEnd w:id="789"/>
    <w:bookmarkEnd w:id="804"/>
    <w:p w14:paraId="16273F6A">
      <w:pPr>
        <w:pStyle w:val="118"/>
        <w:rPr>
          <w:b/>
        </w:rPr>
      </w:pPr>
      <w:bookmarkStart w:id="805" w:name="_Toc351203599"/>
      <w:bookmarkStart w:id="806" w:name="_Toc909"/>
      <w:bookmarkStart w:id="807" w:name="_Toc337558816"/>
      <w:bookmarkStart w:id="808" w:name="_Toc296503114"/>
      <w:bookmarkStart w:id="809" w:name="_Toc296346615"/>
      <w:r>
        <w:rPr>
          <w:b/>
        </w:rPr>
        <w:t>15.1 工程保修的原则</w:t>
      </w:r>
      <w:bookmarkEnd w:id="805"/>
      <w:bookmarkEnd w:id="806"/>
    </w:p>
    <w:bookmarkEnd w:id="807"/>
    <w:p w14:paraId="107E9B71">
      <w:pPr>
        <w:spacing w:line="400" w:lineRule="exact"/>
        <w:ind w:firstLine="420" w:firstLineChars="200"/>
      </w:pPr>
      <w:r>
        <w:t>在工程移交发包人后，因承包人原因产生的质量缺陷，承包人应承担质量缺陷责任和保修义务。缺陷责任期届满，承包人仍应按合同约定的工程各部位保修年限承担保修义务。</w:t>
      </w:r>
    </w:p>
    <w:p w14:paraId="14D21957">
      <w:pPr>
        <w:pStyle w:val="118"/>
        <w:rPr>
          <w:b/>
        </w:rPr>
      </w:pPr>
      <w:bookmarkStart w:id="810" w:name="_Toc19542"/>
      <w:bookmarkStart w:id="811" w:name="_Toc351203600"/>
      <w:bookmarkStart w:id="812" w:name="_Toc337558817"/>
      <w:r>
        <w:rPr>
          <w:b/>
        </w:rPr>
        <w:t>15.2 缺陷责任期</w:t>
      </w:r>
      <w:bookmarkEnd w:id="808"/>
      <w:bookmarkEnd w:id="809"/>
      <w:bookmarkEnd w:id="810"/>
      <w:bookmarkEnd w:id="811"/>
    </w:p>
    <w:bookmarkEnd w:id="812"/>
    <w:p w14:paraId="4DA52C5F">
      <w:pPr>
        <w:spacing w:line="400" w:lineRule="exact"/>
        <w:ind w:firstLine="420" w:firstLineChars="200"/>
      </w:pPr>
      <w:r>
        <w:t>15.2.1 缺陷责任期</w:t>
      </w:r>
      <w:r>
        <w:rPr>
          <w:rFonts w:hint="eastAsia"/>
        </w:rPr>
        <w:t>从工程通过竣工验收之日</w:t>
      </w:r>
      <w:r>
        <w:t>起计算，合同当事人应在专用合同条款约定缺陷责任期的具体期限，但该期限最长不超过24个月。</w:t>
      </w:r>
    </w:p>
    <w:p w14:paraId="1CF84E84">
      <w:pPr>
        <w:spacing w:line="400" w:lineRule="exact"/>
        <w:ind w:firstLine="420" w:firstLineChars="200"/>
      </w:pPr>
      <w:r>
        <w:t>单位工程先于全部工程进行验收，经验收合格并交付使用的，该单位工程缺陷责任期自单位工程验收合格之日起算。</w:t>
      </w:r>
      <w:r>
        <w:rPr>
          <w:rFonts w:hint="eastAsia"/>
        </w:rPr>
        <w:t>因承包人原因导致工程无法按合同约定期限进行竣工验收的，缺陷责任期从实际通过竣工验收之日起计算。</w:t>
      </w:r>
      <w:r>
        <w:t>因发包人原因导致工程无法按合同约定期限进行竣工验收的，</w:t>
      </w:r>
      <w:r>
        <w:rPr>
          <w:rFonts w:hint="eastAsia"/>
        </w:rPr>
        <w:t>在承包人提交竣工验收报告90天后，工程自动进入缺陷责任期</w:t>
      </w:r>
      <w:r>
        <w:t>；发包人未经竣工验收擅自使用工程的，缺陷责任期自工程转移占有之日起开始计算。</w:t>
      </w:r>
    </w:p>
    <w:p w14:paraId="19BACC7A">
      <w:pPr>
        <w:spacing w:line="400" w:lineRule="exact"/>
        <w:ind w:firstLine="420" w:firstLineChars="200"/>
        <w:rPr>
          <w:rFonts w:hint="eastAsia"/>
        </w:rPr>
      </w:pPr>
      <w:r>
        <w:t>15.2.2</w:t>
      </w:r>
      <w:r>
        <w:rPr>
          <w:rFonts w:hint="eastAsia"/>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t>发包人有权要求承包人延长缺陷责任期，并应在原缺陷责任期届满前发出延长通知</w:t>
      </w:r>
      <w:r>
        <w:rPr>
          <w:rFonts w:hint="eastAsia"/>
        </w:rPr>
        <w:t>。</w:t>
      </w:r>
      <w:r>
        <w:t>但缺陷责任期</w:t>
      </w:r>
      <w:r>
        <w:rPr>
          <w:rFonts w:hint="eastAsia"/>
        </w:rPr>
        <w:t>（含延长部分）</w:t>
      </w:r>
      <w:r>
        <w:t>最长不能超过24个月。</w:t>
      </w:r>
    </w:p>
    <w:p w14:paraId="0984A710">
      <w:pPr>
        <w:spacing w:line="400" w:lineRule="exact"/>
        <w:ind w:firstLine="420" w:firstLineChars="200"/>
      </w:pPr>
      <w:r>
        <w:rPr>
          <w:rFonts w:hint="eastAsia"/>
        </w:rPr>
        <w:t>由他人原因造成的缺陷，发包人负责组织维修，承包人不承担费用，且发包人不得从保证金中扣除费用。</w:t>
      </w:r>
    </w:p>
    <w:p w14:paraId="223F5870">
      <w:pPr>
        <w:spacing w:line="400" w:lineRule="exact"/>
        <w:ind w:firstLine="420" w:firstLineChars="200"/>
      </w:pPr>
      <w:r>
        <w:t>15.2.3 任何一项缺陷或损坏修复后，经检查证明其影响了工程或工程设备的使用性能，承包人应重新进行合同约定的试验和试运行，试验和试运行的全部费用应由责任方承担。</w:t>
      </w:r>
    </w:p>
    <w:p w14:paraId="6CBF2F6A">
      <w:pPr>
        <w:spacing w:line="400" w:lineRule="exact"/>
        <w:ind w:firstLine="420" w:firstLineChars="200"/>
        <w:rPr>
          <w:rFonts w:hint="eastAsia"/>
        </w:rPr>
      </w:pPr>
      <w:r>
        <w:t>15.2.4</w:t>
      </w:r>
      <w:r>
        <w:rPr>
          <w:rFonts w:hint="eastAsia"/>
        </w:rPr>
        <w:t xml:space="preserve"> </w:t>
      </w:r>
      <w:r>
        <w:t>除专用合同条款另有约定外，承包人应于缺陷责任期届满后7天内向发包人发出缺陷责任期</w:t>
      </w:r>
      <w:r>
        <w:rPr>
          <w:rFonts w:hint="eastAsia"/>
        </w:rPr>
        <w:t>届</w:t>
      </w:r>
      <w:r>
        <w:t>满通知，发包人应在</w:t>
      </w:r>
      <w:r>
        <w:rPr>
          <w:rFonts w:hint="eastAsia"/>
        </w:rPr>
        <w:t>收</w:t>
      </w:r>
      <w:r>
        <w:t>到缺陷责任期满通知后14天内核实承包人是否履行缺陷</w:t>
      </w:r>
      <w:r>
        <w:rPr>
          <w:rFonts w:hint="eastAsia"/>
        </w:rPr>
        <w:t>修复</w:t>
      </w:r>
      <w:r>
        <w:t>义务，承包人未能履行缺陷</w:t>
      </w:r>
      <w:r>
        <w:rPr>
          <w:rFonts w:hint="eastAsia"/>
        </w:rPr>
        <w:t>修复</w:t>
      </w:r>
      <w:r>
        <w:t>义务的，发包人有权扣除相应金额的维修费用。发包人应在</w:t>
      </w:r>
      <w:r>
        <w:rPr>
          <w:rFonts w:hint="eastAsia"/>
        </w:rPr>
        <w:t>收到</w:t>
      </w:r>
      <w:r>
        <w:t>缺陷责任期</w:t>
      </w:r>
      <w:r>
        <w:rPr>
          <w:rFonts w:hint="eastAsia"/>
        </w:rPr>
        <w:t>届</w:t>
      </w:r>
      <w:r>
        <w:t>满</w:t>
      </w:r>
      <w:r>
        <w:rPr>
          <w:rFonts w:hint="eastAsia"/>
        </w:rPr>
        <w:t>通知后</w:t>
      </w:r>
      <w:r>
        <w:t>14天内，向承包人颁发缺陷责任期终止证</w:t>
      </w:r>
      <w:r>
        <w:rPr>
          <w:rFonts w:hint="eastAsia"/>
        </w:rPr>
        <w:t>书</w:t>
      </w:r>
      <w:r>
        <w:t>。</w:t>
      </w:r>
    </w:p>
    <w:p w14:paraId="2B71E885">
      <w:pPr>
        <w:pStyle w:val="118"/>
        <w:rPr>
          <w:b/>
        </w:rPr>
      </w:pPr>
      <w:bookmarkStart w:id="813" w:name="_Toc14753"/>
      <w:bookmarkStart w:id="814" w:name="_Toc351203601"/>
      <w:bookmarkStart w:id="815" w:name="_Toc337558818"/>
      <w:bookmarkStart w:id="816" w:name="_Toc296503115"/>
      <w:bookmarkStart w:id="817" w:name="_Toc296346616"/>
      <w:r>
        <w:rPr>
          <w:b/>
        </w:rPr>
        <w:t>15.3 质量保证金</w:t>
      </w:r>
      <w:bookmarkEnd w:id="813"/>
      <w:bookmarkEnd w:id="814"/>
    </w:p>
    <w:bookmarkEnd w:id="815"/>
    <w:p w14:paraId="2501FD51">
      <w:pPr>
        <w:spacing w:line="400" w:lineRule="exact"/>
        <w:ind w:firstLine="420" w:firstLineChars="200"/>
      </w:pPr>
      <w:r>
        <w:rPr>
          <w:rFonts w:hint="eastAsia"/>
        </w:rPr>
        <w:t>经合同当事人协商一致扣留质量保证金的，应在专用合同条款中予以明确。</w:t>
      </w:r>
    </w:p>
    <w:p w14:paraId="5528BB5A">
      <w:pPr>
        <w:spacing w:line="400" w:lineRule="exact"/>
        <w:ind w:firstLine="420" w:firstLineChars="200"/>
        <w:rPr>
          <w:rFonts w:hint="eastAsia"/>
        </w:rPr>
      </w:pPr>
      <w:r>
        <w:rPr>
          <w:rFonts w:hint="eastAsia"/>
        </w:rPr>
        <w:t>在工程项目竣工前，承包人已经提供履约担保的，发包人不得同时预留工程质量保证金。</w:t>
      </w:r>
    </w:p>
    <w:p w14:paraId="36173FAD">
      <w:pPr>
        <w:spacing w:line="400" w:lineRule="exact"/>
        <w:ind w:firstLine="420" w:firstLineChars="200"/>
      </w:pPr>
      <w:r>
        <w:t xml:space="preserve">15.3.1 </w:t>
      </w:r>
      <w:r>
        <w:rPr>
          <w:rFonts w:hint="eastAsia"/>
        </w:rPr>
        <w:t>承包人提供</w:t>
      </w:r>
      <w:r>
        <w:t>质量保证金的</w:t>
      </w:r>
      <w:r>
        <w:rPr>
          <w:rFonts w:hint="eastAsia"/>
        </w:rPr>
        <w:t>方</w:t>
      </w:r>
      <w:r>
        <w:t>式</w:t>
      </w:r>
    </w:p>
    <w:p w14:paraId="7E9BD750">
      <w:pPr>
        <w:spacing w:line="400" w:lineRule="exact"/>
        <w:ind w:firstLine="420" w:firstLineChars="200"/>
      </w:pPr>
      <w:r>
        <w:rPr>
          <w:rFonts w:hint="eastAsia"/>
        </w:rPr>
        <w:t>承包人提供</w:t>
      </w:r>
      <w:r>
        <w:t>质量保证金</w:t>
      </w:r>
      <w:r>
        <w:rPr>
          <w:rFonts w:hint="eastAsia"/>
        </w:rPr>
        <w:t>有</w:t>
      </w:r>
      <w:r>
        <w:t>以下</w:t>
      </w:r>
      <w:r>
        <w:rPr>
          <w:rFonts w:hint="eastAsia"/>
        </w:rPr>
        <w:t>三种方</w:t>
      </w:r>
      <w:r>
        <w:t>式：</w:t>
      </w:r>
    </w:p>
    <w:p w14:paraId="776A5016">
      <w:pPr>
        <w:spacing w:line="400" w:lineRule="exact"/>
        <w:ind w:firstLine="420" w:firstLineChars="200"/>
      </w:pPr>
      <w:r>
        <w:t xml:space="preserve">（1）质量保证金保函； </w:t>
      </w:r>
    </w:p>
    <w:p w14:paraId="02DCCCCF">
      <w:pPr>
        <w:spacing w:line="400" w:lineRule="exact"/>
        <w:ind w:firstLine="420" w:firstLineChars="200"/>
      </w:pPr>
      <w:r>
        <w:rPr>
          <w:rFonts w:hint="eastAsia"/>
        </w:rPr>
        <w:t>（</w:t>
      </w:r>
      <w:r>
        <w:t>2）相应比例的工程款；</w:t>
      </w:r>
    </w:p>
    <w:p w14:paraId="641F5946">
      <w:pPr>
        <w:spacing w:line="400" w:lineRule="exact"/>
        <w:ind w:firstLine="420" w:firstLineChars="200"/>
      </w:pPr>
      <w:r>
        <w:t>（3）双方约定的其他</w:t>
      </w:r>
      <w:r>
        <w:rPr>
          <w:rFonts w:hint="eastAsia"/>
        </w:rPr>
        <w:t>方</w:t>
      </w:r>
      <w:r>
        <w:t>式。</w:t>
      </w:r>
    </w:p>
    <w:p w14:paraId="51627608">
      <w:pPr>
        <w:spacing w:line="400" w:lineRule="exact"/>
        <w:ind w:firstLine="420" w:firstLineChars="200"/>
      </w:pPr>
      <w:r>
        <w:t>除专用合同条款另有约定外，质量保证金</w:t>
      </w:r>
      <w:r>
        <w:rPr>
          <w:rFonts w:hint="eastAsia"/>
        </w:rPr>
        <w:t>原则上</w:t>
      </w:r>
      <w:r>
        <w:t>采</w:t>
      </w:r>
      <w:r>
        <w:rPr>
          <w:rFonts w:hint="eastAsia"/>
        </w:rPr>
        <w:t>用上述</w:t>
      </w:r>
      <w:r>
        <w:t>第（1）种</w:t>
      </w:r>
      <w:r>
        <w:rPr>
          <w:rFonts w:hint="eastAsia"/>
        </w:rPr>
        <w:t>方式。</w:t>
      </w:r>
    </w:p>
    <w:p w14:paraId="5AF66012">
      <w:pPr>
        <w:spacing w:line="400" w:lineRule="exact"/>
        <w:ind w:firstLine="420" w:firstLineChars="200"/>
      </w:pPr>
      <w:r>
        <w:t>15.3.2 质量保证金的扣留</w:t>
      </w:r>
    </w:p>
    <w:p w14:paraId="7F35127C">
      <w:pPr>
        <w:spacing w:line="400" w:lineRule="exact"/>
        <w:ind w:firstLine="420" w:firstLineChars="200"/>
      </w:pPr>
      <w:r>
        <w:t>质量保证金</w:t>
      </w:r>
      <w:r>
        <w:rPr>
          <w:rFonts w:hint="eastAsia"/>
        </w:rPr>
        <w:t>的</w:t>
      </w:r>
      <w:r>
        <w:t>扣留</w:t>
      </w:r>
      <w:r>
        <w:rPr>
          <w:rFonts w:hint="eastAsia"/>
        </w:rPr>
        <w:t>有</w:t>
      </w:r>
      <w:r>
        <w:t>以下</w:t>
      </w:r>
      <w:r>
        <w:rPr>
          <w:rFonts w:hint="eastAsia"/>
        </w:rPr>
        <w:t>三</w:t>
      </w:r>
      <w:r>
        <w:t>种</w:t>
      </w:r>
      <w:r>
        <w:rPr>
          <w:rFonts w:hint="eastAsia"/>
        </w:rPr>
        <w:t>方式</w:t>
      </w:r>
      <w:r>
        <w:t>：</w:t>
      </w:r>
    </w:p>
    <w:p w14:paraId="247A1EA2">
      <w:pPr>
        <w:spacing w:line="400" w:lineRule="exact"/>
        <w:ind w:firstLine="420" w:firstLineChars="200"/>
      </w:pPr>
      <w:r>
        <w:t>（1）在支付工程进度款时逐次扣留，在此情形下，质量保证金的计算基数不包括预付款的支付、扣回以及价格调整的金额；</w:t>
      </w:r>
    </w:p>
    <w:p w14:paraId="0C183023">
      <w:pPr>
        <w:spacing w:line="400" w:lineRule="exact"/>
        <w:ind w:firstLine="420" w:firstLineChars="200"/>
      </w:pPr>
      <w:r>
        <w:t>（2）工</w:t>
      </w:r>
      <w:bookmarkStart w:id="818" w:name="#go6"/>
      <w:bookmarkEnd w:id="818"/>
      <w:r>
        <w:t>程竣工结算时一次性扣留质量保证金；</w:t>
      </w:r>
    </w:p>
    <w:p w14:paraId="4799487B">
      <w:pPr>
        <w:spacing w:line="400" w:lineRule="exact"/>
        <w:ind w:firstLine="420" w:firstLineChars="200"/>
      </w:pPr>
      <w:r>
        <w:t>（3）双方约定的其他扣留方式。</w:t>
      </w:r>
    </w:p>
    <w:p w14:paraId="64DFE2C2">
      <w:pPr>
        <w:spacing w:line="400" w:lineRule="exact"/>
        <w:ind w:firstLine="420" w:firstLineChars="200"/>
      </w:pPr>
      <w:r>
        <w:t>除专用合同条款另有约定外，质量保证金</w:t>
      </w:r>
      <w:r>
        <w:rPr>
          <w:rFonts w:hint="eastAsia"/>
        </w:rPr>
        <w:t>的</w:t>
      </w:r>
      <w:r>
        <w:t>扣留</w:t>
      </w:r>
      <w:r>
        <w:rPr>
          <w:rFonts w:hint="eastAsia"/>
        </w:rPr>
        <w:t>原则上</w:t>
      </w:r>
      <w:r>
        <w:t>采</w:t>
      </w:r>
      <w:r>
        <w:rPr>
          <w:rFonts w:hint="eastAsia"/>
        </w:rPr>
        <w:t>用上述</w:t>
      </w:r>
      <w:r>
        <w:t>第（1）种方式</w:t>
      </w:r>
      <w:r>
        <w:rPr>
          <w:rFonts w:hint="eastAsia"/>
        </w:rPr>
        <w:t>。</w:t>
      </w:r>
    </w:p>
    <w:p w14:paraId="518757A5">
      <w:pPr>
        <w:spacing w:line="400" w:lineRule="exact"/>
        <w:ind w:firstLine="420" w:firstLineChars="200"/>
      </w:pPr>
      <w:r>
        <w:t>发</w:t>
      </w:r>
      <w:bookmarkStart w:id="819" w:name="#go4"/>
      <w:bookmarkEnd w:id="819"/>
      <w:r>
        <w:t>包人累计扣留的质量保证金不得超过</w:t>
      </w:r>
      <w:r>
        <w:rPr>
          <w:rFonts w:hint="eastAsia"/>
        </w:rPr>
        <w:t>工程价款结算总额</w:t>
      </w:r>
      <w:r>
        <w:t>的</w:t>
      </w:r>
      <w:r>
        <w:rPr>
          <w:rFonts w:hint="eastAsia"/>
        </w:rPr>
        <w:t xml:space="preserve">1.5 </w:t>
      </w:r>
      <w:r>
        <w:t>%</w:t>
      </w:r>
      <w:r>
        <w:rPr>
          <w:rFonts w:hint="eastAsia"/>
        </w:rPr>
        <w:t>。如</w:t>
      </w:r>
      <w:r>
        <w:t>承包人在发包人签发竣工付款证书后28天内提交质量保证金保函，发包人应同时退还扣留的作为质量保证金的工程价款</w:t>
      </w:r>
      <w:r>
        <w:rPr>
          <w:rFonts w:hint="eastAsia"/>
        </w:rPr>
        <w:t>；保函金额不得超过工程价款结算总额</w:t>
      </w:r>
      <w:r>
        <w:t>的</w:t>
      </w:r>
      <w:r>
        <w:rPr>
          <w:rFonts w:hint="eastAsia"/>
        </w:rPr>
        <w:t xml:space="preserve">1.5 </w:t>
      </w:r>
      <w:r>
        <w:t>%。</w:t>
      </w:r>
    </w:p>
    <w:p w14:paraId="6A6EC256">
      <w:pPr>
        <w:spacing w:line="400" w:lineRule="exact"/>
        <w:ind w:firstLine="420" w:firstLineChars="200"/>
      </w:pPr>
      <w:r>
        <w:rPr>
          <w:rFonts w:hint="eastAsia"/>
        </w:rPr>
        <w:t>发包人在退还质量保证金的同时</w:t>
      </w:r>
      <w:r>
        <w:t>按照中国人民银行发布的同期同类贷款基准利率支付</w:t>
      </w:r>
      <w:r>
        <w:rPr>
          <w:rFonts w:hint="eastAsia"/>
        </w:rPr>
        <w:t>利息。</w:t>
      </w:r>
    </w:p>
    <w:p w14:paraId="33463485">
      <w:pPr>
        <w:spacing w:line="400" w:lineRule="exact"/>
        <w:ind w:firstLine="420" w:firstLineChars="200"/>
      </w:pPr>
      <w:r>
        <w:t>15.3.3 质量保证金的退还</w:t>
      </w:r>
    </w:p>
    <w:p w14:paraId="783D32E9">
      <w:pPr>
        <w:spacing w:line="400" w:lineRule="exact"/>
        <w:ind w:firstLine="420" w:firstLineChars="200"/>
      </w:pPr>
      <w:r>
        <w:rPr>
          <w:rFonts w:hint="eastAsia"/>
        </w:rPr>
        <w:t>缺陷责任期内，承包人认真履行合同约定的责任，到期后，承包人可向发包人申请返还保证金。</w:t>
      </w:r>
    </w:p>
    <w:p w14:paraId="114A9B52">
      <w:pPr>
        <w:spacing w:line="400" w:lineRule="exact"/>
        <w:ind w:firstLine="420" w:firstLineChars="200"/>
      </w:pPr>
      <w:r>
        <w:rPr>
          <w:rFonts w:hint="eastAsia"/>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2AC8D3E8">
      <w:pPr>
        <w:spacing w:line="400" w:lineRule="exact"/>
        <w:ind w:firstLine="420" w:firstLineChars="200"/>
      </w:pPr>
      <w:r>
        <w:rPr>
          <w:rFonts w:hint="eastAsia"/>
        </w:rPr>
        <w:t>发包人和承包人对保证金预留、返还以及工程维修质量、费用有争议的，按本合同第20条约定的争议和纠纷解决程序处理</w:t>
      </w:r>
      <w:r>
        <w:t>。</w:t>
      </w:r>
    </w:p>
    <w:p w14:paraId="639A0D6E">
      <w:pPr>
        <w:pStyle w:val="118"/>
        <w:rPr>
          <w:b/>
        </w:rPr>
      </w:pPr>
      <w:bookmarkStart w:id="820" w:name="_Toc12992"/>
      <w:bookmarkStart w:id="821" w:name="_Toc351203602"/>
      <w:bookmarkStart w:id="822" w:name="_Toc337558819"/>
      <w:r>
        <w:rPr>
          <w:b/>
        </w:rPr>
        <w:t>15.4 保修</w:t>
      </w:r>
      <w:bookmarkEnd w:id="820"/>
      <w:bookmarkEnd w:id="821"/>
    </w:p>
    <w:bookmarkEnd w:id="816"/>
    <w:bookmarkEnd w:id="817"/>
    <w:bookmarkEnd w:id="822"/>
    <w:p w14:paraId="67340EC7">
      <w:pPr>
        <w:spacing w:line="400" w:lineRule="exact"/>
        <w:ind w:firstLine="420" w:firstLineChars="200"/>
      </w:pPr>
      <w:r>
        <w:t>15.4.1保修责任</w:t>
      </w:r>
    </w:p>
    <w:p w14:paraId="36EC714D">
      <w:pPr>
        <w:spacing w:line="400" w:lineRule="exact"/>
        <w:ind w:firstLine="420" w:firstLineChars="200"/>
      </w:pPr>
      <w: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8DE96AC">
      <w:pPr>
        <w:spacing w:line="400" w:lineRule="exact"/>
        <w:ind w:firstLine="420" w:firstLineChars="200"/>
      </w:pPr>
      <w:r>
        <w:t>发包人未经竣工验收擅自使用工程的，保修期自转移占有之日起算。</w:t>
      </w:r>
    </w:p>
    <w:p w14:paraId="49ED480E">
      <w:pPr>
        <w:spacing w:line="400" w:lineRule="exact"/>
        <w:ind w:firstLine="420" w:firstLineChars="200"/>
      </w:pPr>
      <w:r>
        <w:t>15.4.2 修复费用</w:t>
      </w:r>
    </w:p>
    <w:p w14:paraId="4C877605">
      <w:pPr>
        <w:spacing w:line="400" w:lineRule="exact"/>
        <w:ind w:firstLine="420" w:firstLineChars="200"/>
      </w:pPr>
      <w:r>
        <w:t>保修期内，修复的费用按照以下约定处理：</w:t>
      </w:r>
    </w:p>
    <w:p w14:paraId="0C4253DB">
      <w:pPr>
        <w:spacing w:line="400" w:lineRule="exact"/>
        <w:ind w:firstLine="420" w:firstLineChars="200"/>
      </w:pPr>
      <w:r>
        <w:t>（1）保修期内，因承包人原因造成工程的缺陷、损坏，承包人应负责修复，并承担修复的费用以及因工程的缺陷、损坏造成的人身伤害和财产损失；</w:t>
      </w:r>
    </w:p>
    <w:p w14:paraId="2DB88BCB">
      <w:pPr>
        <w:spacing w:line="400" w:lineRule="exact"/>
        <w:ind w:firstLine="420" w:firstLineChars="200"/>
      </w:pPr>
      <w:r>
        <w:t>（2）保修期内，因发包人使用不当造成工程的缺陷、损坏，可以委托承包人修复，但发包人应承担修复的费用，并支付承包人合理利润；</w:t>
      </w:r>
    </w:p>
    <w:p w14:paraId="5400BD86">
      <w:pPr>
        <w:spacing w:line="400" w:lineRule="exact"/>
        <w:ind w:firstLine="420" w:firstLineChars="200"/>
      </w:pPr>
      <w:r>
        <w:t>（3）因其他原因造成工程的缺陷、损坏，可以委托承包人修复，发包人应承担修复的费用，并支付承包人合理的利润，因工程的缺陷、损坏造成的人身伤害和财产损失由责任方承担。</w:t>
      </w:r>
    </w:p>
    <w:p w14:paraId="2AB8621D">
      <w:pPr>
        <w:spacing w:line="400" w:lineRule="exact"/>
        <w:ind w:firstLine="420" w:firstLineChars="200"/>
      </w:pPr>
      <w:r>
        <w:t>15.4.3 修复通知</w:t>
      </w:r>
    </w:p>
    <w:p w14:paraId="770B0AF6">
      <w:pPr>
        <w:spacing w:line="400" w:lineRule="exact"/>
        <w:ind w:firstLine="420" w:firstLineChars="200"/>
        <w:rPr>
          <w:rFonts w:hint="eastAsia"/>
        </w:rPr>
      </w:pPr>
      <w: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DA9D99B">
      <w:pPr>
        <w:spacing w:line="400" w:lineRule="exact"/>
        <w:ind w:firstLine="420" w:firstLineChars="200"/>
      </w:pPr>
      <w:r>
        <w:t>15.4.4 未能修复</w:t>
      </w:r>
    </w:p>
    <w:p w14:paraId="2BC45778">
      <w:pPr>
        <w:spacing w:line="400" w:lineRule="exact"/>
        <w:ind w:firstLine="420" w:firstLineChars="200"/>
      </w:pPr>
      <w: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rPr>
        <w:t>但修复范围超出缺陷或损坏范围的，超出范围部分的修复费用由发包人承担。</w:t>
      </w:r>
    </w:p>
    <w:p w14:paraId="527146F5">
      <w:pPr>
        <w:spacing w:line="400" w:lineRule="exact"/>
        <w:ind w:firstLine="420" w:firstLineChars="200"/>
      </w:pPr>
      <w:r>
        <w:t>15.4.5 承包人出入权</w:t>
      </w:r>
    </w:p>
    <w:p w14:paraId="2A6E4161">
      <w:pPr>
        <w:spacing w:line="400" w:lineRule="exact"/>
        <w:ind w:firstLine="420" w:firstLineChars="200"/>
      </w:pPr>
      <w: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512B9F9">
      <w:pPr>
        <w:pStyle w:val="130"/>
        <w:rPr>
          <w:b/>
        </w:rPr>
      </w:pPr>
      <w:bookmarkStart w:id="823" w:name="_Toc351203603"/>
      <w:bookmarkStart w:id="824" w:name="_Toc31888"/>
      <w:bookmarkStart w:id="825" w:name="_Toc337558820"/>
      <w:r>
        <w:rPr>
          <w:b/>
        </w:rPr>
        <w:t>16. 违约</w:t>
      </w:r>
      <w:bookmarkEnd w:id="823"/>
      <w:bookmarkEnd w:id="824"/>
    </w:p>
    <w:bookmarkEnd w:id="825"/>
    <w:p w14:paraId="7CC980F5">
      <w:pPr>
        <w:pStyle w:val="118"/>
        <w:rPr>
          <w:b/>
        </w:rPr>
      </w:pPr>
      <w:bookmarkStart w:id="826" w:name="_Toc296503129"/>
      <w:bookmarkStart w:id="827" w:name="_Toc296346630"/>
      <w:bookmarkStart w:id="828" w:name="_Toc22276"/>
      <w:bookmarkStart w:id="829" w:name="_Toc351203604"/>
      <w:bookmarkStart w:id="830" w:name="_Toc337558821"/>
      <w:r>
        <w:rPr>
          <w:b/>
        </w:rPr>
        <w:t>16.1 发</w:t>
      </w:r>
      <w:bookmarkEnd w:id="826"/>
      <w:bookmarkEnd w:id="827"/>
      <w:r>
        <w:rPr>
          <w:b/>
        </w:rPr>
        <w:t>包人违约</w:t>
      </w:r>
      <w:bookmarkEnd w:id="828"/>
      <w:bookmarkEnd w:id="829"/>
    </w:p>
    <w:bookmarkEnd w:id="830"/>
    <w:p w14:paraId="55C8E18C">
      <w:pPr>
        <w:spacing w:line="400" w:lineRule="exact"/>
        <w:ind w:firstLine="420" w:firstLineChars="200"/>
      </w:pPr>
      <w:r>
        <w:t>16.1.1 发包人违约的情形</w:t>
      </w:r>
    </w:p>
    <w:p w14:paraId="462F8198">
      <w:pPr>
        <w:spacing w:line="400" w:lineRule="exact"/>
        <w:ind w:firstLine="420" w:firstLineChars="200"/>
      </w:pPr>
      <w:r>
        <w:t>在合同履行过程中发生的下列情形，属于发包人违约：</w:t>
      </w:r>
    </w:p>
    <w:p w14:paraId="6E9EAD4B">
      <w:pPr>
        <w:spacing w:line="400" w:lineRule="exact"/>
        <w:ind w:firstLine="420" w:firstLineChars="200"/>
      </w:pPr>
      <w:r>
        <w:t>（1）因发包人原因未能在计划开工日期前7天内下达开工通知的；</w:t>
      </w:r>
    </w:p>
    <w:p w14:paraId="20FC1F1C">
      <w:pPr>
        <w:spacing w:line="400" w:lineRule="exact"/>
        <w:ind w:firstLine="420" w:firstLineChars="200"/>
      </w:pPr>
      <w:r>
        <w:t>（2）因发包人原因未能按合同约定支付合同价款的；</w:t>
      </w:r>
    </w:p>
    <w:p w14:paraId="250795E0">
      <w:pPr>
        <w:spacing w:line="400" w:lineRule="exact"/>
        <w:ind w:firstLine="420" w:firstLineChars="200"/>
      </w:pPr>
      <w:r>
        <w:t>（3）发包人违反第10.1款</w:t>
      </w:r>
      <w:r>
        <w:rPr>
          <w:rFonts w:hint="eastAsia"/>
        </w:rPr>
        <w:t>〔</w:t>
      </w:r>
      <w:r>
        <w:t>变更的范围</w:t>
      </w:r>
      <w:r>
        <w:rPr>
          <w:rFonts w:hint="eastAsia"/>
        </w:rPr>
        <w:t>〕</w:t>
      </w:r>
      <w:r>
        <w:t>第（2）项约定，自行实施被取消的工作或转由他人实施的；</w:t>
      </w:r>
    </w:p>
    <w:p w14:paraId="6FD01EE2">
      <w:pPr>
        <w:spacing w:line="400" w:lineRule="exact"/>
        <w:ind w:firstLine="420" w:firstLineChars="200"/>
      </w:pPr>
      <w:r>
        <w:t>（4）发包人提供的材料、工程设备的规格、数量或质量不符合合同约定，或因发包人原因导致交货日期延误或交货地点变更等情况的；</w:t>
      </w:r>
    </w:p>
    <w:p w14:paraId="0549E7C4">
      <w:pPr>
        <w:spacing w:line="400" w:lineRule="exact"/>
        <w:ind w:firstLine="420" w:firstLineChars="200"/>
      </w:pPr>
      <w:r>
        <w:t>（5）因发包人违反合同约定造成暂停施工的；</w:t>
      </w:r>
    </w:p>
    <w:p w14:paraId="7CA256F7">
      <w:pPr>
        <w:spacing w:line="400" w:lineRule="exact"/>
        <w:ind w:firstLine="420" w:firstLineChars="200"/>
      </w:pPr>
      <w:r>
        <w:t>（6）发包人无正当理由没有在约定期限内发出复工指示，导致承包人无法复工的；</w:t>
      </w:r>
    </w:p>
    <w:p w14:paraId="0FD11D83">
      <w:pPr>
        <w:spacing w:line="400" w:lineRule="exact"/>
        <w:ind w:firstLine="420" w:firstLineChars="200"/>
      </w:pPr>
      <w:r>
        <w:t>（7）发包人明确表示或者以其行为表明不履行合同主要义务的；</w:t>
      </w:r>
    </w:p>
    <w:p w14:paraId="4CB9734D">
      <w:pPr>
        <w:spacing w:line="400" w:lineRule="exact"/>
        <w:ind w:firstLine="420" w:firstLineChars="200"/>
      </w:pPr>
      <w:r>
        <w:t>（8）发包人未能按照合同约定履行其他义务的。</w:t>
      </w:r>
    </w:p>
    <w:p w14:paraId="542309A9">
      <w:pPr>
        <w:spacing w:line="400" w:lineRule="exact"/>
        <w:ind w:firstLine="420" w:firstLineChars="200"/>
      </w:pPr>
      <w: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0365C660">
      <w:pPr>
        <w:spacing w:line="400" w:lineRule="exact"/>
        <w:ind w:firstLine="420" w:firstLineChars="200"/>
      </w:pPr>
      <w:r>
        <w:t>16.1.2 发包人违约的责任</w:t>
      </w:r>
    </w:p>
    <w:p w14:paraId="58AC94E9">
      <w:pPr>
        <w:spacing w:line="400" w:lineRule="exact"/>
        <w:ind w:firstLine="420" w:firstLineChars="200"/>
        <w:rPr>
          <w:rFonts w:hint="eastAsia"/>
        </w:rPr>
      </w:pPr>
      <w:r>
        <w:t>发包人应承担因其违约给承包人增加的费用和（或）延误的工期，并支付承包人合理的利润。此外，合同当事人可在专用合同条款中另行约定发包人违约责任的承担方式和计算方法。</w:t>
      </w:r>
    </w:p>
    <w:p w14:paraId="4CE17499">
      <w:pPr>
        <w:spacing w:line="400" w:lineRule="exact"/>
        <w:ind w:firstLine="420" w:firstLineChars="200"/>
      </w:pPr>
      <w:r>
        <w:t>16.1.3 因发包人违约解除合同</w:t>
      </w:r>
    </w:p>
    <w:p w14:paraId="21E24DB6">
      <w:pPr>
        <w:spacing w:line="400" w:lineRule="exact"/>
        <w:ind w:firstLine="420" w:firstLineChars="200"/>
      </w:pPr>
      <w:r>
        <w:t>除专用合同条款另有约定外，承包人按第16.1.1项</w:t>
      </w:r>
      <w:r>
        <w:rPr>
          <w:rFonts w:hint="eastAsia"/>
        </w:rPr>
        <w:t>〔</w:t>
      </w:r>
      <w:r>
        <w:t>发包人违约的情形</w:t>
      </w:r>
      <w:r>
        <w:rPr>
          <w:rFonts w:hint="eastAsia"/>
        </w:rPr>
        <w:t>〕</w:t>
      </w:r>
      <w:r>
        <w:t>约定暂停施工满28天后</w:t>
      </w:r>
      <w:r>
        <w:rPr>
          <w:rFonts w:hint="eastAsia"/>
        </w:rPr>
        <w:t>，</w:t>
      </w:r>
      <w:r>
        <w:t>发包人仍不纠正其违约行为并致使合同目的不能实现的，</w:t>
      </w:r>
      <w:r>
        <w:rPr>
          <w:rFonts w:hint="eastAsia"/>
        </w:rPr>
        <w:t>或</w:t>
      </w:r>
      <w:r>
        <w:t>出现第16.1.1项</w:t>
      </w:r>
      <w:r>
        <w:rPr>
          <w:rFonts w:hint="eastAsia"/>
        </w:rPr>
        <w:t>〔</w:t>
      </w:r>
      <w:r>
        <w:t>发包人违约的情形</w:t>
      </w:r>
      <w:r>
        <w:rPr>
          <w:rFonts w:hint="eastAsia"/>
        </w:rPr>
        <w:t>〕</w:t>
      </w:r>
      <w:r>
        <w:t>第（7）目约定的违约情况，承包人有权解除合同，发包人应承担由此增加的费用，并支付承包人合理的利润。</w:t>
      </w:r>
    </w:p>
    <w:p w14:paraId="77EDCFC8">
      <w:pPr>
        <w:spacing w:line="400" w:lineRule="exact"/>
        <w:ind w:firstLine="420" w:firstLineChars="200"/>
      </w:pPr>
      <w:r>
        <w:t>16.1.4 因发包人违约解除合同后的付款</w:t>
      </w:r>
    </w:p>
    <w:p w14:paraId="70D6C308">
      <w:pPr>
        <w:spacing w:line="400" w:lineRule="exact"/>
        <w:ind w:firstLine="420" w:firstLineChars="200"/>
      </w:pPr>
      <w:r>
        <w:t>承包人按照本款约定解除合同的，发包人应在解除合同后28天内支付下列款项，并解除履约担保：</w:t>
      </w:r>
    </w:p>
    <w:p w14:paraId="223369F4">
      <w:pPr>
        <w:spacing w:line="400" w:lineRule="exact"/>
        <w:ind w:firstLine="420" w:firstLineChars="200"/>
      </w:pPr>
      <w:r>
        <w:t>（1）合同解除前所完成工作的价款；</w:t>
      </w:r>
    </w:p>
    <w:p w14:paraId="7911405A">
      <w:pPr>
        <w:spacing w:line="400" w:lineRule="exact"/>
        <w:ind w:firstLine="420" w:firstLineChars="200"/>
      </w:pPr>
      <w:r>
        <w:t>（2）承包人为工程施工订购并已付款的材料、工程设备和其他物品的价款；</w:t>
      </w:r>
    </w:p>
    <w:p w14:paraId="0A611EE9">
      <w:pPr>
        <w:spacing w:line="400" w:lineRule="exact"/>
        <w:ind w:firstLine="420" w:firstLineChars="200"/>
      </w:pPr>
      <w:r>
        <w:t>（3）承包人撤离施工现场以及遣散承包人人员的款项；</w:t>
      </w:r>
    </w:p>
    <w:p w14:paraId="02CE4648">
      <w:pPr>
        <w:spacing w:line="400" w:lineRule="exact"/>
        <w:ind w:firstLine="420" w:firstLineChars="200"/>
      </w:pPr>
      <w:r>
        <w:t>（4）按照合同约定在合同解除前应支付的违约金；</w:t>
      </w:r>
    </w:p>
    <w:p w14:paraId="0B686289">
      <w:pPr>
        <w:spacing w:line="400" w:lineRule="exact"/>
        <w:ind w:firstLine="420" w:firstLineChars="200"/>
      </w:pPr>
      <w:r>
        <w:t>（5）按照合同约定应当支付给承包人的其他款项；</w:t>
      </w:r>
    </w:p>
    <w:p w14:paraId="418BB965">
      <w:pPr>
        <w:spacing w:line="400" w:lineRule="exact"/>
        <w:ind w:firstLine="420" w:firstLineChars="200"/>
      </w:pPr>
      <w:r>
        <w:t>（6）按照合同约定应退还的质量保证金；</w:t>
      </w:r>
    </w:p>
    <w:p w14:paraId="1E06D4CA">
      <w:pPr>
        <w:spacing w:line="400" w:lineRule="exact"/>
        <w:ind w:firstLine="420" w:firstLineChars="200"/>
      </w:pPr>
      <w:r>
        <w:t>（7）因解除合同给承包人造成的损失。</w:t>
      </w:r>
    </w:p>
    <w:p w14:paraId="22CBBD7A">
      <w:pPr>
        <w:spacing w:line="400" w:lineRule="exact"/>
        <w:ind w:firstLine="420" w:firstLineChars="200"/>
      </w:pPr>
      <w:r>
        <w:t>合同当事人未能就解除合同后的结清达成一致的，按照第20条</w:t>
      </w:r>
      <w:r>
        <w:rPr>
          <w:rFonts w:hint="eastAsia"/>
        </w:rPr>
        <w:t>〔</w:t>
      </w:r>
      <w:r>
        <w:t>争议解决</w:t>
      </w:r>
      <w:r>
        <w:rPr>
          <w:rFonts w:hint="eastAsia"/>
        </w:rPr>
        <w:t>〕</w:t>
      </w:r>
      <w:r>
        <w:t>的约定处理。</w:t>
      </w:r>
    </w:p>
    <w:p w14:paraId="2938AA05">
      <w:pPr>
        <w:spacing w:line="400" w:lineRule="exact"/>
        <w:ind w:firstLine="420" w:firstLineChars="200"/>
      </w:pPr>
      <w:r>
        <w:t>承包人应妥善做好已完工程和与工程有关的已购材料、工程设备的保护和移交工作，并将施工设备和人员撤出施工现场，发包人应为承包人撤出提供必要条件。</w:t>
      </w:r>
    </w:p>
    <w:p w14:paraId="4221BF31">
      <w:pPr>
        <w:pStyle w:val="118"/>
        <w:rPr>
          <w:b/>
        </w:rPr>
      </w:pPr>
      <w:bookmarkStart w:id="831" w:name="_Toc22959"/>
      <w:bookmarkStart w:id="832" w:name="_Toc351203605"/>
      <w:bookmarkStart w:id="833" w:name="_Toc296346632"/>
      <w:bookmarkStart w:id="834" w:name="_Toc337558822"/>
      <w:bookmarkStart w:id="835" w:name="_Toc296503131"/>
      <w:r>
        <w:rPr>
          <w:b/>
        </w:rPr>
        <w:t>16.2 承包人违约</w:t>
      </w:r>
      <w:bookmarkEnd w:id="831"/>
      <w:bookmarkEnd w:id="832"/>
    </w:p>
    <w:bookmarkEnd w:id="833"/>
    <w:bookmarkEnd w:id="834"/>
    <w:bookmarkEnd w:id="835"/>
    <w:p w14:paraId="6CE5BF86">
      <w:pPr>
        <w:spacing w:line="400" w:lineRule="exact"/>
        <w:ind w:firstLine="420" w:firstLineChars="200"/>
      </w:pPr>
      <w:r>
        <w:t>16.2.1 承包人违约的情形</w:t>
      </w:r>
    </w:p>
    <w:p w14:paraId="4A71D147">
      <w:pPr>
        <w:spacing w:line="400" w:lineRule="exact"/>
        <w:ind w:firstLine="420" w:firstLineChars="200"/>
      </w:pPr>
      <w:r>
        <w:t>在合同履行过程中发生的下列情形，属于承包人违约：</w:t>
      </w:r>
    </w:p>
    <w:p w14:paraId="4F0B48AB">
      <w:pPr>
        <w:spacing w:line="400" w:lineRule="exact"/>
        <w:ind w:firstLine="420" w:firstLineChars="200"/>
      </w:pPr>
      <w:r>
        <w:t>（1）承包人违反合同约定进行转包或违法分包的；</w:t>
      </w:r>
    </w:p>
    <w:p w14:paraId="71235F2C">
      <w:pPr>
        <w:spacing w:line="400" w:lineRule="exact"/>
        <w:ind w:firstLine="420" w:firstLineChars="200"/>
      </w:pPr>
      <w:r>
        <w:t>（2）承包人违反合同约定采购和使用不合格的材料和工程设备的；</w:t>
      </w:r>
    </w:p>
    <w:p w14:paraId="5BB5EFBC">
      <w:pPr>
        <w:spacing w:line="400" w:lineRule="exact"/>
        <w:ind w:firstLine="420" w:firstLineChars="200"/>
      </w:pPr>
      <w:r>
        <w:t xml:space="preserve">（3）因承包人原因导致工程质量不符合合同要求的； </w:t>
      </w:r>
    </w:p>
    <w:p w14:paraId="5EF1ECD9">
      <w:pPr>
        <w:spacing w:line="400" w:lineRule="exact"/>
        <w:ind w:firstLine="420" w:firstLineChars="200"/>
      </w:pPr>
      <w:r>
        <w:t>（4）承包人违反第8.9款</w:t>
      </w:r>
      <w:r>
        <w:rPr>
          <w:rFonts w:hint="eastAsia"/>
        </w:rPr>
        <w:t>〔</w:t>
      </w:r>
      <w:r>
        <w:t>材料与设备专用</w:t>
      </w:r>
      <w:r>
        <w:rPr>
          <w:rFonts w:hint="eastAsia"/>
        </w:rPr>
        <w:t>要求〕</w:t>
      </w:r>
      <w:r>
        <w:t>的约定，未经批准，私自将已按照合同约定进入施工现场的材料或设备撤离施工现场的；</w:t>
      </w:r>
    </w:p>
    <w:p w14:paraId="0D5FFBF6">
      <w:pPr>
        <w:spacing w:line="400" w:lineRule="exact"/>
        <w:ind w:firstLine="420" w:firstLineChars="200"/>
      </w:pPr>
      <w:r>
        <w:t>（5）承包人未能按施工进度计划及时完成合同约定的工作，造成工期延误的；</w:t>
      </w:r>
    </w:p>
    <w:p w14:paraId="4C8FA629">
      <w:pPr>
        <w:spacing w:line="400" w:lineRule="exact"/>
        <w:ind w:firstLine="420" w:firstLineChars="200"/>
      </w:pPr>
      <w:r>
        <w:t>（6）承包人在缺陷责任期及保修期内，未能在合理期限对工程缺陷进行修复，或拒绝按发包人要求进行修复的；</w:t>
      </w:r>
    </w:p>
    <w:p w14:paraId="280A36EA">
      <w:pPr>
        <w:spacing w:line="400" w:lineRule="exact"/>
        <w:ind w:firstLine="420" w:firstLineChars="200"/>
      </w:pPr>
      <w:r>
        <w:t>（7）承包人明确表示或者以其行为表明不履行合同主要义务的；</w:t>
      </w:r>
    </w:p>
    <w:p w14:paraId="78D01A34">
      <w:pPr>
        <w:spacing w:line="400" w:lineRule="exact"/>
        <w:ind w:firstLine="420" w:firstLineChars="200"/>
      </w:pPr>
      <w:r>
        <w:t>（8）承包人未能按照合同约定履行其他义务的。</w:t>
      </w:r>
    </w:p>
    <w:p w14:paraId="3F1FE60A">
      <w:pPr>
        <w:spacing w:line="400" w:lineRule="exact"/>
        <w:ind w:firstLine="420" w:firstLineChars="200"/>
      </w:pPr>
      <w:r>
        <w:t>承包人发生除本项第（7）目约定以外的其他违约情况时，监理人可向承包人发出整改通知，要求其在指定的期限内改正。</w:t>
      </w:r>
    </w:p>
    <w:p w14:paraId="55E1022E">
      <w:pPr>
        <w:spacing w:line="400" w:lineRule="exact"/>
        <w:ind w:firstLine="420" w:firstLineChars="200"/>
      </w:pPr>
      <w:r>
        <w:t>16.2.2 承包人违约的责任</w:t>
      </w:r>
    </w:p>
    <w:p w14:paraId="35432481">
      <w:pPr>
        <w:spacing w:line="400" w:lineRule="exact"/>
        <w:ind w:firstLine="420" w:firstLineChars="200"/>
      </w:pPr>
      <w:r>
        <w:t>承包人应承担因其违约行为而增加的费用</w:t>
      </w:r>
      <w:r>
        <w:rPr>
          <w:rFonts w:hint="eastAsia"/>
        </w:rPr>
        <w:t>和（或）延误的</w:t>
      </w:r>
      <w:r>
        <w:t>工期。此外，合同当事人可在专用合同条款中另行约定承包人违约责任的承担方式和计算方法。</w:t>
      </w:r>
    </w:p>
    <w:p w14:paraId="05858C3C">
      <w:pPr>
        <w:spacing w:line="400" w:lineRule="exact"/>
        <w:ind w:firstLine="420" w:firstLineChars="200"/>
      </w:pPr>
      <w:r>
        <w:t>16.2.3 因承包人违约解除合同</w:t>
      </w:r>
    </w:p>
    <w:p w14:paraId="4054FCCE">
      <w:pPr>
        <w:spacing w:line="400" w:lineRule="exact"/>
        <w:ind w:firstLine="420" w:firstLineChars="200"/>
      </w:pPr>
      <w:r>
        <w:t>除专用合同条款另有约定外，出现第16.2.1项</w:t>
      </w:r>
      <w:r>
        <w:rPr>
          <w:rFonts w:hint="eastAsia"/>
        </w:rPr>
        <w:t>〔</w:t>
      </w:r>
      <w:r>
        <w:t>承包人违约的情形</w:t>
      </w:r>
      <w:r>
        <w:rPr>
          <w:rFonts w:hint="eastAsia"/>
        </w:rPr>
        <w:t>〕</w:t>
      </w:r>
      <w: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rPr>
        <w:t>合同当事人应在专用合同条款约定相应费用的承担方式。</w:t>
      </w:r>
      <w:r>
        <w:t>发包人</w:t>
      </w:r>
      <w:r>
        <w:rPr>
          <w:rFonts w:hint="eastAsia"/>
        </w:rPr>
        <w:t>继续使用的</w:t>
      </w:r>
      <w:r>
        <w:t>行为不免除或减轻承包人应承担的违约责任。</w:t>
      </w:r>
    </w:p>
    <w:p w14:paraId="449CD703">
      <w:pPr>
        <w:spacing w:line="400" w:lineRule="exact"/>
        <w:ind w:firstLine="420" w:firstLineChars="200"/>
      </w:pPr>
      <w:r>
        <w:t>16.2.4因承包人违约解除合同后的处理</w:t>
      </w:r>
    </w:p>
    <w:p w14:paraId="19997619">
      <w:pPr>
        <w:spacing w:line="400" w:lineRule="exact"/>
        <w:ind w:firstLine="420" w:firstLineChars="200"/>
      </w:pPr>
      <w:r>
        <w:t>因承包人原因导致合同解除的，则合同当事人应在合同解除后28天内完成估价、付款和清算，并按以下约定执行：</w:t>
      </w:r>
    </w:p>
    <w:p w14:paraId="77865D2C">
      <w:pPr>
        <w:spacing w:line="400" w:lineRule="exact"/>
        <w:ind w:firstLine="420" w:firstLineChars="200"/>
      </w:pPr>
      <w:r>
        <w:t>（1）合同解除后，按第4.4款</w:t>
      </w:r>
      <w:r>
        <w:rPr>
          <w:rFonts w:hint="eastAsia"/>
        </w:rPr>
        <w:t>〔</w:t>
      </w:r>
      <w:r>
        <w:t>商定或确定</w:t>
      </w:r>
      <w:r>
        <w:rPr>
          <w:rFonts w:hint="eastAsia"/>
        </w:rPr>
        <w:t>〕</w:t>
      </w:r>
      <w:r>
        <w:t>商定或确定承包人实际完成工作对应的合同价款，以及承包人已提供的材料、工程设备、施工设备和临时工程等的价值；</w:t>
      </w:r>
    </w:p>
    <w:p w14:paraId="61DB3655">
      <w:pPr>
        <w:spacing w:line="400" w:lineRule="exact"/>
        <w:ind w:firstLine="420" w:firstLineChars="200"/>
      </w:pPr>
      <w:r>
        <w:t>（2）合同解除后，承包人应支付的违约金；</w:t>
      </w:r>
    </w:p>
    <w:p w14:paraId="4A0CA032">
      <w:pPr>
        <w:spacing w:line="400" w:lineRule="exact"/>
        <w:ind w:firstLine="420" w:firstLineChars="200"/>
      </w:pPr>
      <w:r>
        <w:t>（3）合同解除后，因解除合同给发包人造成的损失；</w:t>
      </w:r>
    </w:p>
    <w:p w14:paraId="4445990B">
      <w:pPr>
        <w:spacing w:line="400" w:lineRule="exact"/>
        <w:ind w:firstLine="420" w:firstLineChars="200"/>
      </w:pPr>
      <w:r>
        <w:t>（4）合同解除后，承包人应按照发包人要求和监理人的指示完成现场的清理和撤离；</w:t>
      </w:r>
    </w:p>
    <w:p w14:paraId="0B1C2922">
      <w:pPr>
        <w:spacing w:line="400" w:lineRule="exact"/>
        <w:ind w:firstLine="420" w:firstLineChars="200"/>
      </w:pPr>
      <w:r>
        <w:t>（5）发包人和承包人应在合同解除后进行清算，出具最终结清付款证书，结清全部款项。</w:t>
      </w:r>
    </w:p>
    <w:p w14:paraId="760D4AF0">
      <w:pPr>
        <w:spacing w:line="400" w:lineRule="exact"/>
        <w:ind w:firstLine="420" w:firstLineChars="200"/>
      </w:pPr>
      <w:r>
        <w:rPr>
          <w:rFonts w:hint="eastAsia"/>
        </w:rPr>
        <w:t>因承包人违约解除合同的，</w:t>
      </w:r>
      <w:r>
        <w:t>发包人有权暂停对承包人的付款，查清各项付款和已扣款项。发包人和承包人未能就合同解除后的清算和款项支付达成一致的，按照第20条</w:t>
      </w:r>
      <w:r>
        <w:rPr>
          <w:rFonts w:hint="eastAsia"/>
        </w:rPr>
        <w:t>〔</w:t>
      </w:r>
      <w:r>
        <w:t>争议解决</w:t>
      </w:r>
      <w:r>
        <w:rPr>
          <w:rFonts w:hint="eastAsia"/>
        </w:rPr>
        <w:t>〕</w:t>
      </w:r>
      <w:r>
        <w:t>的约定处理。</w:t>
      </w:r>
    </w:p>
    <w:p w14:paraId="4BF23AA8">
      <w:pPr>
        <w:spacing w:line="400" w:lineRule="exact"/>
        <w:ind w:firstLine="420" w:firstLineChars="200"/>
      </w:pPr>
      <w:r>
        <w:t>16.2.5采购合同权益转让</w:t>
      </w:r>
    </w:p>
    <w:p w14:paraId="27CE3A2C">
      <w:pPr>
        <w:spacing w:line="400" w:lineRule="exact"/>
        <w:ind w:firstLine="420" w:firstLineChars="200"/>
      </w:pPr>
      <w: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56313B1">
      <w:pPr>
        <w:pStyle w:val="118"/>
        <w:rPr>
          <w:b/>
        </w:rPr>
      </w:pPr>
      <w:bookmarkStart w:id="836" w:name="_Toc351203606"/>
      <w:bookmarkStart w:id="837" w:name="_Toc11912"/>
      <w:r>
        <w:rPr>
          <w:b/>
        </w:rPr>
        <w:t>16.3 第三人造成的违约</w:t>
      </w:r>
      <w:bookmarkEnd w:id="836"/>
      <w:bookmarkEnd w:id="837"/>
    </w:p>
    <w:p w14:paraId="3089B31E">
      <w:pPr>
        <w:spacing w:line="400" w:lineRule="exact"/>
        <w:ind w:firstLine="420" w:firstLineChars="200"/>
      </w:pPr>
      <w:r>
        <w:t>在履行合同过程中，一方当事人因第三人的原因造成违约的，应当向对方当事人承担违约责任。一方当事人和第三人之间的纠纷，依照法律规定或者按照约定解决。</w:t>
      </w:r>
    </w:p>
    <w:p w14:paraId="465AEDCE">
      <w:pPr>
        <w:pStyle w:val="130"/>
        <w:rPr>
          <w:b/>
        </w:rPr>
      </w:pPr>
      <w:bookmarkStart w:id="838" w:name="_Toc351203607"/>
      <w:bookmarkStart w:id="839" w:name="_Toc8357"/>
      <w:bookmarkStart w:id="840" w:name="_Toc337558823"/>
      <w:bookmarkStart w:id="841" w:name="_Toc296346617"/>
      <w:bookmarkStart w:id="842" w:name="_Toc296503116"/>
      <w:r>
        <w:rPr>
          <w:b/>
        </w:rPr>
        <w:t>17. 不可抗力</w:t>
      </w:r>
      <w:bookmarkEnd w:id="838"/>
      <w:bookmarkEnd w:id="839"/>
      <w:r>
        <w:rPr>
          <w:b/>
        </w:rPr>
        <w:t xml:space="preserve"> </w:t>
      </w:r>
      <w:bookmarkEnd w:id="840"/>
      <w:bookmarkEnd w:id="841"/>
      <w:bookmarkEnd w:id="842"/>
    </w:p>
    <w:p w14:paraId="705D31D1">
      <w:pPr>
        <w:pStyle w:val="118"/>
        <w:rPr>
          <w:b/>
        </w:rPr>
      </w:pPr>
      <w:bookmarkStart w:id="843" w:name="_Toc8902"/>
      <w:bookmarkStart w:id="844" w:name="_Toc351203608"/>
      <w:bookmarkStart w:id="845" w:name="_Toc296503117"/>
      <w:bookmarkStart w:id="846" w:name="_Toc337558824"/>
      <w:bookmarkStart w:id="847" w:name="_Toc296346618"/>
      <w:r>
        <w:rPr>
          <w:b/>
        </w:rPr>
        <w:t>17.1 不可抗力的确认</w:t>
      </w:r>
      <w:bookmarkEnd w:id="843"/>
      <w:bookmarkEnd w:id="844"/>
    </w:p>
    <w:bookmarkEnd w:id="845"/>
    <w:bookmarkEnd w:id="846"/>
    <w:bookmarkEnd w:id="847"/>
    <w:p w14:paraId="76A0A132">
      <w:pPr>
        <w:spacing w:line="400" w:lineRule="exact"/>
        <w:ind w:firstLine="420" w:firstLineChars="200"/>
      </w:pPr>
      <w:r>
        <w:t>不可抗力是指合同当事人在签订合同时不可预见，在合同履行过程中不可避免且不能克服的自然灾害和社会性突发事件，如地震、海啸、瘟疫、骚乱、戒严、暴动、战争和专用合同条款中约定的其他情形。</w:t>
      </w:r>
    </w:p>
    <w:p w14:paraId="40B77996">
      <w:pPr>
        <w:spacing w:line="400" w:lineRule="exact"/>
        <w:ind w:firstLine="420" w:firstLineChars="200"/>
      </w:pPr>
      <w: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rPr>
        <w:t>〔</w:t>
      </w:r>
      <w:r>
        <w:t>商定或确定</w:t>
      </w:r>
      <w:r>
        <w:rPr>
          <w:rFonts w:hint="eastAsia"/>
        </w:rPr>
        <w:t>〕</w:t>
      </w:r>
      <w:r>
        <w:t>的约定处理。发生争议时，按第20条</w:t>
      </w:r>
      <w:r>
        <w:rPr>
          <w:rFonts w:hint="eastAsia"/>
        </w:rPr>
        <w:t>〔</w:t>
      </w:r>
      <w:r>
        <w:t>争议解决</w:t>
      </w:r>
      <w:r>
        <w:rPr>
          <w:rFonts w:hint="eastAsia"/>
        </w:rPr>
        <w:t>〕</w:t>
      </w:r>
      <w:r>
        <w:t>的约定处理。</w:t>
      </w:r>
    </w:p>
    <w:p w14:paraId="747C8329">
      <w:pPr>
        <w:pStyle w:val="118"/>
        <w:rPr>
          <w:b/>
        </w:rPr>
      </w:pPr>
      <w:bookmarkStart w:id="848" w:name="_Toc351203609"/>
      <w:bookmarkStart w:id="849" w:name="_Toc21417"/>
      <w:bookmarkStart w:id="850" w:name="_Toc296503118"/>
      <w:bookmarkStart w:id="851" w:name="_Toc337558825"/>
      <w:bookmarkStart w:id="852" w:name="_Toc296346619"/>
      <w:r>
        <w:rPr>
          <w:b/>
        </w:rPr>
        <w:t>17.2 不可抗力的通知</w:t>
      </w:r>
      <w:bookmarkEnd w:id="848"/>
      <w:bookmarkEnd w:id="849"/>
    </w:p>
    <w:bookmarkEnd w:id="850"/>
    <w:bookmarkEnd w:id="851"/>
    <w:bookmarkEnd w:id="852"/>
    <w:p w14:paraId="5370B235">
      <w:pPr>
        <w:spacing w:line="400" w:lineRule="exact"/>
        <w:ind w:firstLine="420" w:firstLineChars="200"/>
      </w:pPr>
      <w:r>
        <w:rPr>
          <w:rFonts w:hint="eastAsia"/>
        </w:rPr>
        <w:t>合同</w:t>
      </w:r>
      <w:r>
        <w:t>一方当事人遇到不可抗力事件，使其履行合同义务受到阻碍时，应立即通知合同另一方当事人和监理人，书面说明不可抗力和受阻碍的详细情况，并提供必要的证明。</w:t>
      </w:r>
    </w:p>
    <w:p w14:paraId="772B450F">
      <w:pPr>
        <w:spacing w:line="400" w:lineRule="exact"/>
        <w:ind w:firstLine="420" w:firstLineChars="200"/>
      </w:pPr>
      <w:r>
        <w:t>不可抗力持续发生的，合同一方当事人应及时向合同另一方当事人和监理人提交中间报告，说明不可抗力和履行合同受阻的情况，并于不可抗力事件结束后28天内提交最终报告及有关资料。</w:t>
      </w:r>
    </w:p>
    <w:p w14:paraId="2B53091C">
      <w:pPr>
        <w:pStyle w:val="118"/>
        <w:rPr>
          <w:b/>
        </w:rPr>
      </w:pPr>
      <w:bookmarkStart w:id="853" w:name="_Toc6428"/>
      <w:bookmarkStart w:id="854" w:name="_Toc351203610"/>
      <w:bookmarkStart w:id="855" w:name="_Toc337558826"/>
      <w:bookmarkStart w:id="856" w:name="_Toc296346620"/>
      <w:bookmarkStart w:id="857" w:name="_Toc296503119"/>
      <w:r>
        <w:rPr>
          <w:b/>
        </w:rPr>
        <w:t>17.3 不可抗力后果的承担</w:t>
      </w:r>
      <w:bookmarkEnd w:id="853"/>
      <w:bookmarkEnd w:id="854"/>
    </w:p>
    <w:bookmarkEnd w:id="855"/>
    <w:bookmarkEnd w:id="856"/>
    <w:bookmarkEnd w:id="857"/>
    <w:p w14:paraId="42145BFC">
      <w:pPr>
        <w:spacing w:line="400" w:lineRule="exact"/>
        <w:ind w:firstLine="420" w:firstLineChars="200"/>
      </w:pPr>
      <w:r>
        <w:t xml:space="preserve">17.3.1 </w:t>
      </w:r>
      <w:r>
        <w:rPr>
          <w:rFonts w:hint="eastAsia"/>
        </w:rPr>
        <w:t>不可抗力引起的后果及造成的损失由合同当事人按照法律规定及合同约定各自承担。</w:t>
      </w:r>
      <w:r>
        <w:t>不可抗力发生前已完</w:t>
      </w:r>
      <w:r>
        <w:rPr>
          <w:rFonts w:hint="eastAsia"/>
        </w:rPr>
        <w:t>成的</w:t>
      </w:r>
      <w:r>
        <w:t>工程应当按照合同约定进行计量</w:t>
      </w:r>
      <w:r>
        <w:rPr>
          <w:rFonts w:hint="eastAsia"/>
        </w:rPr>
        <w:t>支付</w:t>
      </w:r>
      <w:r>
        <w:t>。</w:t>
      </w:r>
    </w:p>
    <w:p w14:paraId="44B059B2">
      <w:pPr>
        <w:spacing w:line="400" w:lineRule="exact"/>
        <w:ind w:firstLine="420" w:firstLineChars="200"/>
      </w:pPr>
      <w:r>
        <w:t>17.3.2 不可抗力导致的人员伤亡、财产损失、费用增加和（或）工期延误等后果，由合同当事人按以下原则承担：</w:t>
      </w:r>
    </w:p>
    <w:p w14:paraId="0BC6CA70">
      <w:pPr>
        <w:spacing w:line="400" w:lineRule="exact"/>
        <w:ind w:firstLine="420" w:firstLineChars="200"/>
      </w:pPr>
      <w:r>
        <w:t>（1）永久工程、已运至施工现场的材料和工程设备的损坏，以及因工程损坏造成的第三人人员伤亡和财产损失由发包人承担；</w:t>
      </w:r>
    </w:p>
    <w:p w14:paraId="2217FD4E">
      <w:pPr>
        <w:spacing w:line="400" w:lineRule="exact"/>
        <w:ind w:firstLine="420" w:firstLineChars="200"/>
      </w:pPr>
      <w:r>
        <w:t>（2）承包人施工设备的损坏由承包人承担；</w:t>
      </w:r>
    </w:p>
    <w:p w14:paraId="17D00041">
      <w:pPr>
        <w:spacing w:line="400" w:lineRule="exact"/>
        <w:ind w:firstLine="420" w:firstLineChars="200"/>
      </w:pPr>
      <w:r>
        <w:t>（3）发包人和承包人承担各自人员伤亡和财产的损失；</w:t>
      </w:r>
    </w:p>
    <w:p w14:paraId="6FC1DF4A">
      <w:pPr>
        <w:spacing w:line="400" w:lineRule="exact"/>
        <w:ind w:firstLine="420" w:firstLineChars="200"/>
      </w:pPr>
      <w:r>
        <w:t>（4）因不可抗力影响承包人履行合同约定的义务，已经引起或将引起工期延误的，应当顺延工期，由此导致承包人停工的费用损失由发包人和承包人合理分担，停工期间必须支付的工人工资由发包人承担；</w:t>
      </w:r>
    </w:p>
    <w:p w14:paraId="3F3EFEF7">
      <w:pPr>
        <w:spacing w:line="400" w:lineRule="exact"/>
        <w:ind w:firstLine="420" w:firstLineChars="200"/>
      </w:pPr>
      <w:r>
        <w:t>（5）因不可抗力引起或将引起工期延误，发包人要求赶工的，由此增加的赶工费用由发包人承担；</w:t>
      </w:r>
    </w:p>
    <w:p w14:paraId="76AF6A7D">
      <w:pPr>
        <w:spacing w:line="400" w:lineRule="exact"/>
        <w:ind w:firstLine="420" w:firstLineChars="200"/>
      </w:pPr>
      <w:r>
        <w:t>（6）承包人在停工期间按照发包人要求照管、清理和修复工程的费用由发包人承担。</w:t>
      </w:r>
    </w:p>
    <w:p w14:paraId="76E704D7">
      <w:pPr>
        <w:spacing w:line="400" w:lineRule="exact"/>
        <w:ind w:firstLine="420" w:firstLineChars="200"/>
      </w:pPr>
      <w:r>
        <w:t>不可抗力发生后，合同当事人均应采取措施尽量避免和减少损失的扩大，任何一方当事人没有采取有效措施导致损失扩大的，应对扩大的损失承担责任。</w:t>
      </w:r>
    </w:p>
    <w:p w14:paraId="1734AE75">
      <w:pPr>
        <w:spacing w:line="400" w:lineRule="exact"/>
        <w:ind w:firstLine="420" w:firstLineChars="200"/>
      </w:pPr>
      <w:r>
        <w:t>因合同一方迟延履行合同义务，在迟延履行期间遭遇不可抗力的，不免除其违约责任。</w:t>
      </w:r>
    </w:p>
    <w:p w14:paraId="143FC797">
      <w:pPr>
        <w:pStyle w:val="118"/>
      </w:pPr>
      <w:bookmarkStart w:id="858" w:name="_Toc1695"/>
      <w:bookmarkStart w:id="859" w:name="_Toc351203611"/>
      <w:bookmarkStart w:id="860" w:name="_Toc337558827"/>
      <w:r>
        <w:rPr>
          <w:b/>
        </w:rPr>
        <w:t>17.4 因不可抗力解除合同</w:t>
      </w:r>
      <w:bookmarkEnd w:id="858"/>
      <w:bookmarkEnd w:id="859"/>
    </w:p>
    <w:bookmarkEnd w:id="860"/>
    <w:p w14:paraId="0D8E3338">
      <w:pPr>
        <w:spacing w:line="400" w:lineRule="exact"/>
        <w:ind w:firstLine="420" w:firstLineChars="200"/>
      </w:pPr>
      <w:r>
        <w:t>因不可抗力导致合同无法履行连续超过84天或累计超过140天的，发包人和承包人均有权解除合同。合同解除后，由双方当事人按照第4.4款</w:t>
      </w:r>
      <w:r>
        <w:rPr>
          <w:rFonts w:hint="eastAsia"/>
        </w:rPr>
        <w:t>〔</w:t>
      </w:r>
      <w:r>
        <w:t>商定或确定</w:t>
      </w:r>
      <w:r>
        <w:rPr>
          <w:rFonts w:hint="eastAsia"/>
        </w:rPr>
        <w:t>〕</w:t>
      </w:r>
      <w:r>
        <w:t>商定或确定发包人应支付的款项，该款项包括：</w:t>
      </w:r>
    </w:p>
    <w:p w14:paraId="2B5FF66C">
      <w:pPr>
        <w:spacing w:line="400" w:lineRule="exact"/>
        <w:ind w:firstLine="420" w:firstLineChars="200"/>
      </w:pPr>
      <w:r>
        <w:t>（1）合同解除前承包人已完成工作的价款；</w:t>
      </w:r>
    </w:p>
    <w:p w14:paraId="64DF9852">
      <w:pPr>
        <w:spacing w:line="400" w:lineRule="exact"/>
        <w:ind w:firstLine="420" w:firstLineChars="200"/>
      </w:pPr>
      <w:r>
        <w:t>（2）承包人为工程订购的并已交付给承包人，或承包人有责任接受交付的材料、工程设备和其他物品的价款；</w:t>
      </w:r>
    </w:p>
    <w:p w14:paraId="60038F06">
      <w:pPr>
        <w:spacing w:line="400" w:lineRule="exact"/>
        <w:ind w:firstLine="420" w:firstLineChars="200"/>
      </w:pPr>
      <w:r>
        <w:t>（3）发包人要求承包人退货或解除订货合同而产生的费用，或因不能退货或解除合同而产生的损失；</w:t>
      </w:r>
    </w:p>
    <w:p w14:paraId="68A20B46">
      <w:pPr>
        <w:spacing w:line="400" w:lineRule="exact"/>
        <w:ind w:firstLine="420" w:firstLineChars="200"/>
      </w:pPr>
      <w:r>
        <w:t>（4）承包人撤离施工现场以及遣散承包人人员的费用；</w:t>
      </w:r>
    </w:p>
    <w:p w14:paraId="1A6B24AA">
      <w:pPr>
        <w:spacing w:line="400" w:lineRule="exact"/>
        <w:ind w:firstLine="420" w:firstLineChars="200"/>
      </w:pPr>
      <w:r>
        <w:t>（5）按照合同约定在合同解除前应支付给承包人的其他款项；</w:t>
      </w:r>
    </w:p>
    <w:p w14:paraId="0D66C516">
      <w:pPr>
        <w:spacing w:line="400" w:lineRule="exact"/>
        <w:ind w:firstLine="420" w:firstLineChars="200"/>
      </w:pPr>
      <w:r>
        <w:t>（6）扣减承包人按照合同约定应向发包人支付的款项；</w:t>
      </w:r>
    </w:p>
    <w:p w14:paraId="4B475030">
      <w:pPr>
        <w:spacing w:line="400" w:lineRule="exact"/>
        <w:ind w:firstLine="420" w:firstLineChars="200"/>
      </w:pPr>
      <w:r>
        <w:t>（7）双方商定或确定的其他款项。</w:t>
      </w:r>
    </w:p>
    <w:p w14:paraId="0DA7D82D">
      <w:pPr>
        <w:spacing w:line="400" w:lineRule="exact"/>
        <w:ind w:firstLine="420" w:firstLineChars="200"/>
      </w:pPr>
      <w:r>
        <w:t>除专用合同条款另有约定外，合同解除后，发包人应在商定或确定上述款项后28天内完成上述款项的支付。</w:t>
      </w:r>
    </w:p>
    <w:p w14:paraId="78DEC766">
      <w:pPr>
        <w:pStyle w:val="130"/>
        <w:rPr>
          <w:b/>
        </w:rPr>
      </w:pPr>
      <w:bookmarkStart w:id="861" w:name="_Toc29168"/>
      <w:bookmarkStart w:id="862" w:name="_Toc351203612"/>
      <w:bookmarkStart w:id="863" w:name="_Toc337558828"/>
      <w:bookmarkStart w:id="864" w:name="_Toc296346621"/>
      <w:bookmarkStart w:id="865" w:name="_Toc296503120"/>
      <w:r>
        <w:rPr>
          <w:b/>
        </w:rPr>
        <w:t>18. 保险</w:t>
      </w:r>
      <w:bookmarkEnd w:id="861"/>
      <w:bookmarkEnd w:id="862"/>
    </w:p>
    <w:bookmarkEnd w:id="863"/>
    <w:bookmarkEnd w:id="864"/>
    <w:bookmarkEnd w:id="865"/>
    <w:p w14:paraId="188AA5BB">
      <w:pPr>
        <w:pStyle w:val="118"/>
        <w:rPr>
          <w:b/>
        </w:rPr>
      </w:pPr>
      <w:bookmarkStart w:id="866" w:name="_Toc351203613"/>
      <w:bookmarkStart w:id="867" w:name="_Toc3102"/>
      <w:bookmarkStart w:id="868" w:name="_Toc337558829"/>
      <w:bookmarkStart w:id="869" w:name="_Toc296503121"/>
      <w:bookmarkStart w:id="870" w:name="_Toc296346622"/>
      <w:r>
        <w:rPr>
          <w:b/>
        </w:rPr>
        <w:t>18.1 工程保险</w:t>
      </w:r>
      <w:bookmarkEnd w:id="866"/>
      <w:bookmarkEnd w:id="867"/>
    </w:p>
    <w:bookmarkEnd w:id="868"/>
    <w:bookmarkEnd w:id="869"/>
    <w:bookmarkEnd w:id="870"/>
    <w:p w14:paraId="15C08BBA">
      <w:pPr>
        <w:spacing w:line="400" w:lineRule="exact"/>
        <w:ind w:firstLine="420" w:firstLineChars="200"/>
      </w:pPr>
      <w:r>
        <w:t>除专用合同条款另有约定外，发包人应投保建筑工程一切险或安装工程一切险；发包人委托承包人投保的，因投保产生的保险费和其他相关费用由发包人承担。</w:t>
      </w:r>
    </w:p>
    <w:p w14:paraId="67BC3841">
      <w:pPr>
        <w:pStyle w:val="118"/>
        <w:rPr>
          <w:b/>
        </w:rPr>
      </w:pPr>
      <w:bookmarkStart w:id="871" w:name="_Toc351203614"/>
      <w:bookmarkStart w:id="872" w:name="_Toc544"/>
      <w:bookmarkStart w:id="873" w:name="_Toc296503122"/>
      <w:bookmarkStart w:id="874" w:name="_Toc337558830"/>
      <w:bookmarkStart w:id="875" w:name="_Toc296346623"/>
      <w:r>
        <w:rPr>
          <w:b/>
        </w:rPr>
        <w:t>18.2 工伤保险</w:t>
      </w:r>
      <w:bookmarkEnd w:id="871"/>
      <w:bookmarkEnd w:id="872"/>
    </w:p>
    <w:bookmarkEnd w:id="873"/>
    <w:bookmarkEnd w:id="874"/>
    <w:bookmarkEnd w:id="875"/>
    <w:p w14:paraId="7B3A6803">
      <w:pPr>
        <w:spacing w:line="400" w:lineRule="exact"/>
        <w:ind w:firstLine="420" w:firstLineChars="200"/>
      </w:pPr>
      <w:r>
        <w:t>18.2.1 发包人应依照法律规定参加工伤保险，并为在施工现场的全部员工办理工伤保险，缴纳工伤保险费，并要求监理人及由发包人为履行合同聘请的第三方依法参加工伤保险。</w:t>
      </w:r>
    </w:p>
    <w:p w14:paraId="2DAC8667">
      <w:pPr>
        <w:spacing w:line="400" w:lineRule="exact"/>
        <w:ind w:firstLine="420" w:firstLineChars="200"/>
      </w:pPr>
      <w:r>
        <w:t>18.2.2 承包人应依照法律规定参加工伤保险，并为其履行合同的全部员工办理工伤保险，缴纳工伤保险费，并要求分包人及由承包人为履行合同聘请的第三方依法参加工伤保险。</w:t>
      </w:r>
    </w:p>
    <w:p w14:paraId="44F7279C">
      <w:pPr>
        <w:pStyle w:val="118"/>
        <w:rPr>
          <w:b/>
        </w:rPr>
      </w:pPr>
      <w:bookmarkStart w:id="876" w:name="_Toc351203615"/>
      <w:bookmarkStart w:id="877" w:name="_Toc1959"/>
      <w:bookmarkStart w:id="878" w:name="_Toc296503125"/>
      <w:bookmarkStart w:id="879" w:name="_Toc337558831"/>
      <w:bookmarkStart w:id="880" w:name="_Toc296346626"/>
      <w:r>
        <w:rPr>
          <w:b/>
        </w:rPr>
        <w:t>18.3其他保险</w:t>
      </w:r>
      <w:bookmarkEnd w:id="876"/>
      <w:bookmarkEnd w:id="877"/>
    </w:p>
    <w:bookmarkEnd w:id="878"/>
    <w:bookmarkEnd w:id="879"/>
    <w:bookmarkEnd w:id="880"/>
    <w:p w14:paraId="7636C337">
      <w:pPr>
        <w:spacing w:line="400" w:lineRule="exact"/>
        <w:ind w:firstLine="420" w:firstLineChars="200"/>
      </w:pPr>
      <w:r>
        <w:t>发包人和承包人可以为其施工现场的全部人员办理意外伤害保险并支付保险费，包括其员工及为履行合同聘请的第三方的人员，具体事项由合同当事人在专用合同条款约定。</w:t>
      </w:r>
    </w:p>
    <w:p w14:paraId="0E603C2D">
      <w:pPr>
        <w:spacing w:line="400" w:lineRule="exact"/>
        <w:ind w:firstLine="420" w:firstLineChars="200"/>
      </w:pPr>
      <w:r>
        <w:t>除专用合同条款另有约定外，承包人应为其施工设备等办理财产保险。</w:t>
      </w:r>
    </w:p>
    <w:p w14:paraId="2DF4DF57">
      <w:pPr>
        <w:pStyle w:val="118"/>
        <w:rPr>
          <w:b/>
        </w:rPr>
      </w:pPr>
      <w:bookmarkStart w:id="881" w:name="_Toc351203616"/>
      <w:bookmarkStart w:id="882" w:name="_Toc24796"/>
      <w:r>
        <w:rPr>
          <w:b/>
        </w:rPr>
        <w:t>18.4持续保险</w:t>
      </w:r>
      <w:bookmarkEnd w:id="881"/>
      <w:bookmarkEnd w:id="882"/>
    </w:p>
    <w:p w14:paraId="1768EB64">
      <w:pPr>
        <w:spacing w:line="400" w:lineRule="exact"/>
        <w:ind w:firstLine="420" w:firstLineChars="200"/>
      </w:pPr>
      <w:r>
        <w:t>合同当事人应与保险人保持联系，使保险人能够随时了解工程实施中的变动，并确保按保险合同条款要求持续保险。</w:t>
      </w:r>
    </w:p>
    <w:p w14:paraId="37F49D1E">
      <w:pPr>
        <w:pStyle w:val="118"/>
        <w:rPr>
          <w:b/>
        </w:rPr>
      </w:pPr>
      <w:bookmarkStart w:id="883" w:name="_Toc30356"/>
      <w:bookmarkStart w:id="884" w:name="_Toc351203617"/>
      <w:bookmarkStart w:id="885" w:name="_Toc337558832"/>
      <w:bookmarkStart w:id="886" w:name="_Toc296503126"/>
      <w:bookmarkStart w:id="887" w:name="_Toc296346627"/>
      <w:r>
        <w:rPr>
          <w:b/>
        </w:rPr>
        <w:t>18.5 保险凭证</w:t>
      </w:r>
      <w:bookmarkEnd w:id="883"/>
      <w:bookmarkEnd w:id="884"/>
    </w:p>
    <w:bookmarkEnd w:id="885"/>
    <w:bookmarkEnd w:id="886"/>
    <w:bookmarkEnd w:id="887"/>
    <w:p w14:paraId="3AED3CCE">
      <w:pPr>
        <w:spacing w:line="400" w:lineRule="exact"/>
        <w:ind w:firstLine="420" w:firstLineChars="200"/>
      </w:pPr>
      <w:r>
        <w:t>合同当事人应及时向另一方当事人提交其已投保的各项保险的凭证和保险单复印件。</w:t>
      </w:r>
    </w:p>
    <w:p w14:paraId="727B2FAD">
      <w:pPr>
        <w:pStyle w:val="118"/>
        <w:rPr>
          <w:b/>
        </w:rPr>
      </w:pPr>
      <w:bookmarkStart w:id="888" w:name="_Toc351203618"/>
      <w:bookmarkStart w:id="889" w:name="_Toc30037"/>
      <w:bookmarkStart w:id="890" w:name="_Toc296346628"/>
      <w:bookmarkStart w:id="891" w:name="_Toc337558833"/>
      <w:bookmarkStart w:id="892" w:name="_Toc296503127"/>
      <w:r>
        <w:rPr>
          <w:b/>
        </w:rPr>
        <w:t>18.6 未按约定投保的补救</w:t>
      </w:r>
      <w:bookmarkEnd w:id="888"/>
      <w:bookmarkEnd w:id="889"/>
    </w:p>
    <w:bookmarkEnd w:id="890"/>
    <w:bookmarkEnd w:id="891"/>
    <w:bookmarkEnd w:id="892"/>
    <w:p w14:paraId="002EB101">
      <w:pPr>
        <w:spacing w:line="400" w:lineRule="exact"/>
        <w:ind w:firstLine="420" w:firstLineChars="200"/>
      </w:pPr>
      <w:r>
        <w:t>18.6.1发包人未按合同约定办理保险，或未能使保险持续有效的，则承包人可代为办理，所需费用由发包人承担。发包人未按合同约定办理保险，导致未能得到足额赔偿的，由发包人负责补足。</w:t>
      </w:r>
    </w:p>
    <w:p w14:paraId="2A300EBF">
      <w:pPr>
        <w:spacing w:line="400" w:lineRule="exact"/>
        <w:ind w:firstLine="420" w:firstLineChars="200"/>
        <w:rPr>
          <w:rFonts w:hint="eastAsia"/>
        </w:rPr>
      </w:pPr>
      <w:r>
        <w:t>18.6.2承包人未按合同约定办理保险，或未能使保险持续有效的，则发包人可代为办理，所需费用由承包人承担。承包人未按合同约定办理保险，导致未能得到足额赔偿的，由承包人负责补足。</w:t>
      </w:r>
    </w:p>
    <w:p w14:paraId="725C48F8">
      <w:pPr>
        <w:pStyle w:val="118"/>
        <w:rPr>
          <w:b/>
        </w:rPr>
      </w:pPr>
      <w:bookmarkStart w:id="893" w:name="_Toc3467"/>
      <w:bookmarkStart w:id="894" w:name="_Toc351203619"/>
      <w:bookmarkStart w:id="895" w:name="_Toc337558834"/>
      <w:r>
        <w:rPr>
          <w:b/>
        </w:rPr>
        <w:t>18.7 通知义务</w:t>
      </w:r>
      <w:bookmarkEnd w:id="893"/>
      <w:bookmarkEnd w:id="894"/>
    </w:p>
    <w:bookmarkEnd w:id="895"/>
    <w:p w14:paraId="61187617">
      <w:pPr>
        <w:spacing w:line="400" w:lineRule="exact"/>
        <w:ind w:firstLine="420" w:firstLineChars="200"/>
      </w:pPr>
      <w:r>
        <w:t>除专用合同条款另有约定外，发包人变更除工伤保险之外的保险合同时，应事先征得承包人同意，并通知监理人；承包人变更除工伤保险之外的保险合同时，应事先征得发包人同意，并通知监理人。</w:t>
      </w:r>
    </w:p>
    <w:p w14:paraId="579B3023">
      <w:pPr>
        <w:spacing w:line="400" w:lineRule="exact"/>
        <w:ind w:firstLine="420" w:firstLineChars="200"/>
      </w:pPr>
      <w:r>
        <w:t>保险事故发生时，投保人应按照保险合同规定的条件和期限及时向保险人报告。发包人和承包人应当在知道保险事故发生后及时通知对方。</w:t>
      </w:r>
    </w:p>
    <w:p w14:paraId="6839C195">
      <w:pPr>
        <w:pStyle w:val="130"/>
        <w:rPr>
          <w:b/>
        </w:rPr>
      </w:pPr>
      <w:bookmarkStart w:id="896" w:name="_Toc19178"/>
      <w:bookmarkStart w:id="897" w:name="_Toc351203620"/>
      <w:bookmarkStart w:id="898" w:name="_Toc296346641"/>
      <w:bookmarkStart w:id="899" w:name="_Toc296503140"/>
      <w:bookmarkStart w:id="900" w:name="_Toc337558835"/>
      <w:r>
        <w:rPr>
          <w:b/>
        </w:rPr>
        <w:t>19. 索赔</w:t>
      </w:r>
      <w:bookmarkEnd w:id="896"/>
      <w:bookmarkEnd w:id="897"/>
    </w:p>
    <w:bookmarkEnd w:id="898"/>
    <w:bookmarkEnd w:id="899"/>
    <w:bookmarkEnd w:id="900"/>
    <w:p w14:paraId="7ACB2D66">
      <w:pPr>
        <w:pStyle w:val="118"/>
        <w:rPr>
          <w:b/>
        </w:rPr>
      </w:pPr>
      <w:bookmarkStart w:id="901" w:name="_Toc351203621"/>
      <w:bookmarkStart w:id="902" w:name="_Toc30329"/>
      <w:bookmarkStart w:id="903" w:name="_Toc296346642"/>
      <w:bookmarkStart w:id="904" w:name="_Toc337558836"/>
      <w:bookmarkStart w:id="905" w:name="_Toc296503141"/>
      <w:r>
        <w:rPr>
          <w:b/>
        </w:rPr>
        <w:t>19.1承包人的索赔</w:t>
      </w:r>
      <w:bookmarkEnd w:id="901"/>
      <w:bookmarkEnd w:id="902"/>
    </w:p>
    <w:bookmarkEnd w:id="903"/>
    <w:bookmarkEnd w:id="904"/>
    <w:bookmarkEnd w:id="905"/>
    <w:p w14:paraId="7CC87757">
      <w:pPr>
        <w:spacing w:line="400" w:lineRule="exact"/>
        <w:ind w:firstLine="420" w:firstLineChars="200"/>
      </w:pPr>
      <w:r>
        <w:t>根据合同约定，承包人认为有权得到追加付款和（或）延长工期的，应按以下程序向</w:t>
      </w:r>
      <w:r>
        <w:rPr>
          <w:rFonts w:hint="eastAsia"/>
        </w:rPr>
        <w:t>发包</w:t>
      </w:r>
      <w:r>
        <w:t>人提出索赔：</w:t>
      </w:r>
    </w:p>
    <w:p w14:paraId="3E09912E">
      <w:pPr>
        <w:spacing w:line="400" w:lineRule="exact"/>
        <w:ind w:firstLine="420" w:firstLineChars="200"/>
      </w:pPr>
      <w:r>
        <w:t>（1）承包人应在知道或应当知道索赔事件发生后28天内，向监理人递交索赔意向通知书，并说明发生索赔事件的事由；承包人未在前述28天内发出索赔意向通知书的，丧失要求追加付款和（或）延长工期的权利；</w:t>
      </w:r>
    </w:p>
    <w:p w14:paraId="6AABA0A7">
      <w:pPr>
        <w:spacing w:line="400" w:lineRule="exact"/>
        <w:ind w:firstLine="420" w:firstLineChars="200"/>
      </w:pPr>
      <w:r>
        <w:t>（2）承包人应在发出索赔意向通知书后28天内，向监理人正式递交索赔报告；索赔报告应详细说明索赔理由以及要求追加的付款金额和（或）延长的工期，并附必要的记录和证明材料；</w:t>
      </w:r>
    </w:p>
    <w:p w14:paraId="271F146F">
      <w:pPr>
        <w:spacing w:line="400" w:lineRule="exact"/>
        <w:ind w:firstLine="420" w:firstLineChars="200"/>
      </w:pPr>
      <w:r>
        <w:t>（3）索赔事件具有持续影响的，承包人应按合理时间间隔继续递交延续索赔通知，说明持续影响的实际情况和记录，列出累计的追加付款金额和（或）工期延长天数；</w:t>
      </w:r>
    </w:p>
    <w:p w14:paraId="7707408C">
      <w:pPr>
        <w:spacing w:line="400" w:lineRule="exact"/>
        <w:ind w:firstLine="420" w:firstLineChars="200"/>
        <w:rPr>
          <w:rFonts w:hint="eastAsia"/>
        </w:rPr>
      </w:pPr>
      <w:r>
        <w:t>（4）在索赔事件影响结束后28天内，承包人应向监理人递交最终索赔报告，说明最终要求索赔的追加付款金额和（或）延长的工期，并附必要的记录和证明材料。</w:t>
      </w:r>
    </w:p>
    <w:p w14:paraId="4EEB944C">
      <w:pPr>
        <w:pStyle w:val="118"/>
        <w:rPr>
          <w:b/>
        </w:rPr>
      </w:pPr>
      <w:bookmarkStart w:id="906" w:name="_Toc10170"/>
      <w:bookmarkStart w:id="907" w:name="_Toc351203622"/>
      <w:bookmarkStart w:id="908" w:name="_Toc296346643"/>
      <w:bookmarkStart w:id="909" w:name="_Toc296503142"/>
      <w:bookmarkStart w:id="910" w:name="_Toc337558837"/>
      <w:r>
        <w:rPr>
          <w:b/>
        </w:rPr>
        <w:t>19.2 对承包人索赔的处理</w:t>
      </w:r>
      <w:bookmarkEnd w:id="906"/>
      <w:bookmarkEnd w:id="907"/>
    </w:p>
    <w:bookmarkEnd w:id="908"/>
    <w:bookmarkEnd w:id="909"/>
    <w:bookmarkEnd w:id="910"/>
    <w:p w14:paraId="462E2B4D">
      <w:pPr>
        <w:spacing w:line="400" w:lineRule="exact"/>
        <w:ind w:firstLine="420" w:firstLineChars="200"/>
      </w:pPr>
      <w:r>
        <w:t>对承包人索赔的处理如下：</w:t>
      </w:r>
    </w:p>
    <w:p w14:paraId="4C5CB9FD">
      <w:pPr>
        <w:spacing w:line="400" w:lineRule="exact"/>
        <w:ind w:firstLine="420" w:firstLineChars="200"/>
      </w:pPr>
      <w:r>
        <w:t>（1）监理人应在收到索赔报告后14天内完成审查并报送发包人。监理人对索赔报告存在异议的，有权要求承包人提交全部原始记录副本；</w:t>
      </w:r>
    </w:p>
    <w:p w14:paraId="0D186D03">
      <w:pPr>
        <w:spacing w:line="400" w:lineRule="exact"/>
        <w:ind w:firstLine="420" w:firstLineChars="200"/>
      </w:pPr>
      <w:r>
        <w:t>（2）发包人应在监理人收到索赔报告或有关索赔的进一步证明材料后的28天内，由监理人向承包人出具经发包人签认的索赔处理结果。发包人逾期答复的，则视为认可承包人的索赔要求；</w:t>
      </w:r>
    </w:p>
    <w:p w14:paraId="030F8ECD">
      <w:pPr>
        <w:spacing w:line="400" w:lineRule="exact"/>
        <w:ind w:firstLine="420" w:firstLineChars="200"/>
      </w:pPr>
      <w:r>
        <w:t>（3）承包人接受索赔处理结果的，索赔款项在当期进度款中进行支付；承包人不接受索赔处理结果的，按照第20条</w:t>
      </w:r>
      <w:r>
        <w:rPr>
          <w:rFonts w:hint="eastAsia"/>
        </w:rPr>
        <w:t>〔</w:t>
      </w:r>
      <w:r>
        <w:t>争议解决</w:t>
      </w:r>
      <w:r>
        <w:rPr>
          <w:rFonts w:hint="eastAsia"/>
        </w:rPr>
        <w:t>〕</w:t>
      </w:r>
      <w:r>
        <w:t>约定处理。</w:t>
      </w:r>
    </w:p>
    <w:p w14:paraId="735379FF">
      <w:pPr>
        <w:pStyle w:val="118"/>
        <w:rPr>
          <w:b/>
        </w:rPr>
      </w:pPr>
      <w:bookmarkStart w:id="911" w:name="_Toc351203623"/>
      <w:bookmarkStart w:id="912" w:name="_Toc7001"/>
      <w:bookmarkStart w:id="913" w:name="_Toc337558838"/>
      <w:bookmarkStart w:id="914" w:name="_Toc296503143"/>
      <w:bookmarkStart w:id="915" w:name="_Toc296346644"/>
      <w:r>
        <w:rPr>
          <w:b/>
        </w:rPr>
        <w:t>19.3发包人的索赔</w:t>
      </w:r>
      <w:bookmarkEnd w:id="911"/>
      <w:bookmarkEnd w:id="912"/>
    </w:p>
    <w:bookmarkEnd w:id="913"/>
    <w:bookmarkEnd w:id="914"/>
    <w:bookmarkEnd w:id="915"/>
    <w:p w14:paraId="63984588">
      <w:pPr>
        <w:spacing w:line="400" w:lineRule="exact"/>
        <w:ind w:firstLine="420" w:firstLineChars="200"/>
      </w:pPr>
      <w:r>
        <w:t>根据合同约定，发包人认为有权得到赔付金额和（或）延长缺陷责任期的，监理人应向承包人发出通知并附有详细的证明。</w:t>
      </w:r>
    </w:p>
    <w:p w14:paraId="41607EA1">
      <w:pPr>
        <w:spacing w:line="400" w:lineRule="exact"/>
        <w:ind w:firstLine="420" w:firstLineChars="200"/>
        <w:rPr>
          <w:rFonts w:hint="eastAsia"/>
        </w:rPr>
      </w:pPr>
      <w: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B890F64">
      <w:pPr>
        <w:pStyle w:val="118"/>
        <w:rPr>
          <w:b/>
        </w:rPr>
      </w:pPr>
      <w:bookmarkStart w:id="916" w:name="_Toc351203624"/>
      <w:bookmarkStart w:id="917" w:name="_Toc196"/>
      <w:bookmarkStart w:id="918" w:name="_Toc296346645"/>
      <w:bookmarkStart w:id="919" w:name="_Toc296503144"/>
      <w:bookmarkStart w:id="920" w:name="_Toc337558839"/>
      <w:r>
        <w:rPr>
          <w:b/>
        </w:rPr>
        <w:t>19.4 对发包人索赔的处理</w:t>
      </w:r>
      <w:bookmarkEnd w:id="916"/>
      <w:bookmarkEnd w:id="917"/>
    </w:p>
    <w:bookmarkEnd w:id="918"/>
    <w:bookmarkEnd w:id="919"/>
    <w:bookmarkEnd w:id="920"/>
    <w:p w14:paraId="685E916B">
      <w:pPr>
        <w:spacing w:line="400" w:lineRule="exact"/>
        <w:ind w:firstLine="420" w:firstLineChars="200"/>
      </w:pPr>
      <w:r>
        <w:t>对发包人索赔的处理如下：</w:t>
      </w:r>
    </w:p>
    <w:p w14:paraId="4F24337F">
      <w:pPr>
        <w:spacing w:line="400" w:lineRule="exact"/>
        <w:ind w:firstLine="420" w:firstLineChars="200"/>
      </w:pPr>
      <w:r>
        <w:t>（1）承包人收到发包人提交的索赔报告后，应及时审查索赔报告的内容、查验发包人证明材料；</w:t>
      </w:r>
    </w:p>
    <w:p w14:paraId="4272B9DC">
      <w:pPr>
        <w:spacing w:line="400" w:lineRule="exact"/>
        <w:ind w:firstLine="420" w:firstLineChars="200"/>
      </w:pPr>
      <w:r>
        <w:t>（2）承包人应在收到索赔报告或有关索赔的进一步证明材料后28天内，将索赔处理结果答复发包人。如果承包人未在上述期限内作出答复的，则视为对发包人索赔要求的认可；</w:t>
      </w:r>
    </w:p>
    <w:p w14:paraId="00492742">
      <w:pPr>
        <w:spacing w:line="400" w:lineRule="exact"/>
        <w:ind w:firstLine="420" w:firstLineChars="200"/>
      </w:pPr>
      <w:r>
        <w:t>（3）承包人接受索赔处理结果的，发包人可从应支付给承包人的合同价款中扣除赔付的金额或延长缺陷责任期；发包人不接受索赔处理结果的，按第20条</w:t>
      </w:r>
      <w:r>
        <w:rPr>
          <w:rFonts w:hint="eastAsia"/>
        </w:rPr>
        <w:t>〔</w:t>
      </w:r>
      <w:r>
        <w:t>争议解决</w:t>
      </w:r>
      <w:r>
        <w:rPr>
          <w:rFonts w:hint="eastAsia"/>
        </w:rPr>
        <w:t>〕</w:t>
      </w:r>
      <w:r>
        <w:t>约定处理。</w:t>
      </w:r>
    </w:p>
    <w:p w14:paraId="04D831B1">
      <w:pPr>
        <w:pStyle w:val="118"/>
        <w:rPr>
          <w:b/>
        </w:rPr>
      </w:pPr>
      <w:bookmarkStart w:id="921" w:name="_Toc351203625"/>
      <w:bookmarkStart w:id="922" w:name="_Toc19548"/>
      <w:r>
        <w:rPr>
          <w:b/>
        </w:rPr>
        <w:t>19.5 提出索赔的期限</w:t>
      </w:r>
      <w:bookmarkEnd w:id="921"/>
      <w:bookmarkEnd w:id="922"/>
    </w:p>
    <w:p w14:paraId="394DD219">
      <w:pPr>
        <w:spacing w:line="400" w:lineRule="exact"/>
        <w:ind w:firstLine="420" w:firstLineChars="200"/>
      </w:pPr>
      <w:r>
        <w:t>（1）承包人按第14.2款</w:t>
      </w:r>
      <w:r>
        <w:rPr>
          <w:rFonts w:hint="eastAsia"/>
        </w:rPr>
        <w:t>〔</w:t>
      </w:r>
      <w:r>
        <w:t>竣工结算审核</w:t>
      </w:r>
      <w:r>
        <w:rPr>
          <w:rFonts w:hint="eastAsia"/>
        </w:rPr>
        <w:t>〕</w:t>
      </w:r>
      <w:r>
        <w:t>约定接收竣工付款证书后，应被视为已无权再提出在工程接收证书颁发前所发生的任何索赔。</w:t>
      </w:r>
    </w:p>
    <w:p w14:paraId="508E884F">
      <w:pPr>
        <w:spacing w:line="400" w:lineRule="exact"/>
        <w:ind w:firstLine="420" w:firstLineChars="200"/>
      </w:pPr>
      <w:r>
        <w:t>（2）承包人按第14.4款</w:t>
      </w:r>
      <w:r>
        <w:rPr>
          <w:rFonts w:hint="eastAsia"/>
        </w:rPr>
        <w:t>〔</w:t>
      </w:r>
      <w:r>
        <w:t>最终结清</w:t>
      </w:r>
      <w:r>
        <w:rPr>
          <w:rFonts w:hint="eastAsia"/>
        </w:rPr>
        <w:t>〕</w:t>
      </w:r>
      <w:r>
        <w:t>提交的最终结清申请单中，只限于提出工程接收证书颁发后发生的索赔。提出索赔的期限自接受最终结清证书时终止。</w:t>
      </w:r>
    </w:p>
    <w:p w14:paraId="79F48A91">
      <w:pPr>
        <w:pStyle w:val="130"/>
        <w:rPr>
          <w:b/>
        </w:rPr>
      </w:pPr>
      <w:bookmarkStart w:id="923" w:name="_Toc351203626"/>
      <w:bookmarkStart w:id="924" w:name="_Toc32760"/>
      <w:r>
        <w:rPr>
          <w:b/>
        </w:rPr>
        <w:t>20</w:t>
      </w:r>
      <w:bookmarkStart w:id="925" w:name="_Toc296503146"/>
      <w:bookmarkStart w:id="926" w:name="_Toc296346647"/>
      <w:bookmarkStart w:id="927" w:name="_Toc337558840"/>
      <w:r>
        <w:rPr>
          <w:b/>
        </w:rPr>
        <w:t>. 争议解决</w:t>
      </w:r>
      <w:bookmarkEnd w:id="923"/>
      <w:bookmarkEnd w:id="924"/>
    </w:p>
    <w:bookmarkEnd w:id="925"/>
    <w:bookmarkEnd w:id="926"/>
    <w:bookmarkEnd w:id="927"/>
    <w:p w14:paraId="7B74A9F1">
      <w:pPr>
        <w:pStyle w:val="118"/>
        <w:rPr>
          <w:b/>
        </w:rPr>
      </w:pPr>
      <w:bookmarkStart w:id="928" w:name="_Toc351203627"/>
      <w:bookmarkStart w:id="929" w:name="_Toc17453"/>
      <w:bookmarkStart w:id="930" w:name="_Toc296503147"/>
      <w:bookmarkStart w:id="931" w:name="_Toc337558841"/>
      <w:bookmarkStart w:id="932" w:name="_Toc296346648"/>
      <w:r>
        <w:rPr>
          <w:b/>
        </w:rPr>
        <w:t>20.1和解</w:t>
      </w:r>
      <w:bookmarkEnd w:id="928"/>
      <w:bookmarkEnd w:id="929"/>
    </w:p>
    <w:bookmarkEnd w:id="930"/>
    <w:bookmarkEnd w:id="931"/>
    <w:bookmarkEnd w:id="932"/>
    <w:p w14:paraId="35208D0B">
      <w:pPr>
        <w:spacing w:line="400" w:lineRule="exact"/>
        <w:ind w:firstLine="420" w:firstLineChars="200"/>
      </w:pPr>
      <w:r>
        <w:t>合同当事人可以就争议自行和解，自行和解达成协议的经双方签字并盖章后作为合同补充文件，双方均应遵照执行。</w:t>
      </w:r>
    </w:p>
    <w:p w14:paraId="37A53181">
      <w:pPr>
        <w:pStyle w:val="118"/>
        <w:rPr>
          <w:b/>
        </w:rPr>
      </w:pPr>
      <w:bookmarkStart w:id="933" w:name="_Toc13287"/>
      <w:bookmarkStart w:id="934" w:name="_Toc351203628"/>
      <w:r>
        <w:rPr>
          <w:b/>
        </w:rPr>
        <w:t>20</w:t>
      </w:r>
      <w:bookmarkStart w:id="935" w:name="_Toc337558842"/>
      <w:bookmarkStart w:id="936" w:name="_Toc296503148"/>
      <w:bookmarkStart w:id="937" w:name="_Toc296346649"/>
      <w:r>
        <w:rPr>
          <w:b/>
        </w:rPr>
        <w:t>.2调解</w:t>
      </w:r>
      <w:bookmarkEnd w:id="933"/>
      <w:bookmarkEnd w:id="934"/>
    </w:p>
    <w:bookmarkEnd w:id="935"/>
    <w:bookmarkEnd w:id="936"/>
    <w:bookmarkEnd w:id="937"/>
    <w:p w14:paraId="596DDAB3">
      <w:pPr>
        <w:spacing w:line="400" w:lineRule="exact"/>
        <w:ind w:firstLine="420" w:firstLineChars="200"/>
      </w:pPr>
      <w:r>
        <w:t>合同当事人可以就争议请求建设行政主管部门</w:t>
      </w:r>
      <w:r>
        <w:rPr>
          <w:rFonts w:hint="eastAsia"/>
        </w:rPr>
        <w:t>、行业协会</w:t>
      </w:r>
      <w:r>
        <w:t>或</w:t>
      </w:r>
      <w:r>
        <w:rPr>
          <w:rFonts w:hint="eastAsia"/>
        </w:rPr>
        <w:t>其他</w:t>
      </w:r>
      <w:r>
        <w:t>第三方进行调解，调解达成协议的，经双方签字并盖章后作为合同补充文件，双方均应遵照执行。</w:t>
      </w:r>
    </w:p>
    <w:p w14:paraId="4695AEDD">
      <w:pPr>
        <w:pStyle w:val="118"/>
        <w:rPr>
          <w:b/>
        </w:rPr>
      </w:pPr>
      <w:bookmarkStart w:id="938" w:name="_Toc25437"/>
      <w:bookmarkStart w:id="939" w:name="_Toc351203629"/>
      <w:bookmarkStart w:id="940" w:name="_Toc296503149"/>
      <w:bookmarkStart w:id="941" w:name="_Toc296346650"/>
      <w:bookmarkStart w:id="942" w:name="_Toc337558843"/>
      <w:r>
        <w:rPr>
          <w:b/>
        </w:rPr>
        <w:t>20.3争议评审</w:t>
      </w:r>
      <w:bookmarkEnd w:id="938"/>
      <w:bookmarkEnd w:id="939"/>
    </w:p>
    <w:bookmarkEnd w:id="940"/>
    <w:bookmarkEnd w:id="941"/>
    <w:bookmarkEnd w:id="942"/>
    <w:p w14:paraId="0C85A785">
      <w:pPr>
        <w:spacing w:line="400" w:lineRule="exact"/>
        <w:ind w:firstLine="420" w:firstLineChars="200"/>
      </w:pPr>
      <w:r>
        <w:t>合同当事人在专用合同条款中约定采取争议评审方式解决争议</w:t>
      </w:r>
      <w:r>
        <w:rPr>
          <w:rFonts w:hint="eastAsia"/>
        </w:rPr>
        <w:t>以及评审规则，并</w:t>
      </w:r>
      <w:r>
        <w:t xml:space="preserve">按下列约定执行： </w:t>
      </w:r>
    </w:p>
    <w:p w14:paraId="554D81B6">
      <w:pPr>
        <w:spacing w:line="400" w:lineRule="exact"/>
        <w:ind w:firstLine="420" w:firstLineChars="200"/>
      </w:pPr>
      <w:r>
        <w:t>20.3.1 争议评审小组的确定</w:t>
      </w:r>
    </w:p>
    <w:p w14:paraId="1D2DF8D6">
      <w:pPr>
        <w:spacing w:line="400" w:lineRule="exact"/>
        <w:ind w:firstLine="420" w:firstLineChars="200"/>
      </w:pPr>
      <w:r>
        <w:t>合同当事人可以共同选择一名或三名争议评审员，组成争议评审小组。除专用合同条款另有约定外，合同当事人应当自合同签订后28天内，或者争议发生后14天内，选定争议评审员。</w:t>
      </w:r>
    </w:p>
    <w:p w14:paraId="3EC55572">
      <w:pPr>
        <w:spacing w:line="400" w:lineRule="exact"/>
        <w:ind w:firstLine="420" w:firstLineChars="200"/>
      </w:pPr>
      <w: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rPr>
        <w:t>评审</w:t>
      </w:r>
      <w:r>
        <w:t xml:space="preserve">机构指定第三名首席争议评审员。 </w:t>
      </w:r>
    </w:p>
    <w:p w14:paraId="2E85372B">
      <w:pPr>
        <w:spacing w:line="400" w:lineRule="exact"/>
        <w:ind w:firstLine="420" w:firstLineChars="200"/>
      </w:pPr>
      <w:r>
        <w:t>除专用合同条款另有约定外，评审员报酬由发包人和承包人各承担一半。</w:t>
      </w:r>
    </w:p>
    <w:p w14:paraId="0C73365C">
      <w:pPr>
        <w:spacing w:line="400" w:lineRule="exact"/>
        <w:ind w:firstLine="420" w:firstLineChars="200"/>
      </w:pPr>
      <w:r>
        <w:t>20.3.2 争议评审小组的决定</w:t>
      </w:r>
    </w:p>
    <w:p w14:paraId="6D549E54">
      <w:pPr>
        <w:spacing w:line="400" w:lineRule="exact"/>
        <w:ind w:firstLine="420" w:firstLineChars="200"/>
        <w:rPr>
          <w:rFonts w:hint="eastAsia"/>
        </w:rPr>
      </w:pPr>
      <w: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D2E16D3">
      <w:pPr>
        <w:spacing w:line="400" w:lineRule="exact"/>
        <w:ind w:firstLine="420" w:firstLineChars="200"/>
      </w:pPr>
      <w:r>
        <w:t>20.3.3 争议评审小组决定的效力</w:t>
      </w:r>
    </w:p>
    <w:p w14:paraId="6B873995">
      <w:pPr>
        <w:spacing w:line="400" w:lineRule="exact"/>
        <w:ind w:firstLine="420" w:firstLineChars="200"/>
      </w:pPr>
      <w:r>
        <w:t>争议评审小组作出的书面决定经合同当事人签字确认后，对双方具有约束力，双方应遵照执行。</w:t>
      </w:r>
    </w:p>
    <w:p w14:paraId="69989B1B">
      <w:pPr>
        <w:spacing w:line="400" w:lineRule="exact"/>
        <w:ind w:firstLine="420" w:firstLineChars="200"/>
      </w:pPr>
      <w:r>
        <w:t>任何一方当事人不接受争议评审小组决定</w:t>
      </w:r>
      <w:r>
        <w:rPr>
          <w:rFonts w:hint="eastAsia"/>
        </w:rPr>
        <w:t>或不履行争议评审小组决定的</w:t>
      </w:r>
      <w:r>
        <w:t>，双方可选择采用其他争议解决方式。</w:t>
      </w:r>
    </w:p>
    <w:p w14:paraId="38E5BD0D">
      <w:pPr>
        <w:pStyle w:val="118"/>
        <w:rPr>
          <w:b/>
        </w:rPr>
      </w:pPr>
      <w:bookmarkStart w:id="943" w:name="_Toc32252"/>
      <w:bookmarkStart w:id="944" w:name="_Toc351203630"/>
      <w:bookmarkStart w:id="945" w:name="_Toc337558844"/>
      <w:bookmarkStart w:id="946" w:name="_Toc296503150"/>
      <w:bookmarkStart w:id="947" w:name="_Toc296346651"/>
      <w:r>
        <w:rPr>
          <w:b/>
        </w:rPr>
        <w:t>20.4仲裁或诉讼</w:t>
      </w:r>
      <w:bookmarkEnd w:id="943"/>
      <w:bookmarkEnd w:id="944"/>
    </w:p>
    <w:bookmarkEnd w:id="945"/>
    <w:bookmarkEnd w:id="946"/>
    <w:bookmarkEnd w:id="947"/>
    <w:p w14:paraId="540DDD5F">
      <w:pPr>
        <w:spacing w:line="400" w:lineRule="exact"/>
        <w:ind w:firstLine="420" w:firstLineChars="200"/>
      </w:pPr>
      <w:r>
        <w:t>因合同及合同有关事项产生的争议，合同当事人可以在专用合同条款中约定以下一种方式解决争议：</w:t>
      </w:r>
    </w:p>
    <w:p w14:paraId="0DE5C8F8">
      <w:pPr>
        <w:spacing w:line="400" w:lineRule="exact"/>
        <w:ind w:firstLine="420" w:firstLineChars="200"/>
      </w:pPr>
      <w:r>
        <w:t>（1）向约定的仲裁委员会申请仲裁；</w:t>
      </w:r>
    </w:p>
    <w:p w14:paraId="0A1090E1">
      <w:pPr>
        <w:spacing w:line="400" w:lineRule="exact"/>
        <w:ind w:firstLine="420" w:firstLineChars="200"/>
      </w:pPr>
      <w:r>
        <w:t>（2）向有管辖权的人民法院起诉。</w:t>
      </w:r>
    </w:p>
    <w:p w14:paraId="767BBF16">
      <w:pPr>
        <w:pStyle w:val="118"/>
        <w:rPr>
          <w:b/>
        </w:rPr>
      </w:pPr>
      <w:bookmarkStart w:id="948" w:name="_Toc351203631"/>
      <w:bookmarkStart w:id="949" w:name="_Toc1095"/>
      <w:bookmarkStart w:id="950" w:name="_Toc337558845"/>
      <w:bookmarkStart w:id="951" w:name="_Toc296346653"/>
      <w:bookmarkStart w:id="952" w:name="_Toc296503152"/>
      <w:r>
        <w:rPr>
          <w:b/>
        </w:rPr>
        <w:t>20.5争议解决条款效力</w:t>
      </w:r>
      <w:bookmarkEnd w:id="948"/>
      <w:bookmarkEnd w:id="949"/>
    </w:p>
    <w:bookmarkEnd w:id="950"/>
    <w:bookmarkEnd w:id="951"/>
    <w:bookmarkEnd w:id="952"/>
    <w:p w14:paraId="398F6097">
      <w:pPr>
        <w:spacing w:line="400" w:lineRule="exact"/>
        <w:ind w:firstLine="420" w:firstLineChars="200"/>
        <w:rPr>
          <w:rFonts w:hint="eastAsia"/>
        </w:rPr>
      </w:pPr>
      <w:r>
        <w:t xml:space="preserve">合同有关争议解决的条款独立存在，合同的变更、解除、终止、无效或者被撤销均不影响其效力。 </w:t>
      </w:r>
    </w:p>
    <w:p w14:paraId="3D8401E9">
      <w:pPr>
        <w:spacing w:line="400" w:lineRule="exact"/>
        <w:ind w:firstLine="420" w:firstLineChars="200"/>
        <w:rPr>
          <w:rFonts w:hint="eastAsia"/>
        </w:rPr>
      </w:pPr>
    </w:p>
    <w:p w14:paraId="64274389">
      <w:pPr>
        <w:spacing w:line="400" w:lineRule="exact"/>
        <w:ind w:firstLine="420" w:firstLineChars="200"/>
        <w:rPr>
          <w:rFonts w:hint="eastAsia"/>
        </w:rPr>
      </w:pPr>
    </w:p>
    <w:p w14:paraId="66E66BE0">
      <w:pPr>
        <w:spacing w:line="400" w:lineRule="exact"/>
        <w:ind w:firstLine="420" w:firstLineChars="200"/>
        <w:rPr>
          <w:rFonts w:hint="eastAsia"/>
        </w:rPr>
      </w:pPr>
    </w:p>
    <w:p w14:paraId="508679F6">
      <w:pPr>
        <w:spacing w:line="400" w:lineRule="exact"/>
        <w:ind w:firstLine="420" w:firstLineChars="200"/>
        <w:rPr>
          <w:rFonts w:hint="eastAsia"/>
        </w:rPr>
      </w:pPr>
    </w:p>
    <w:p w14:paraId="3440CA64">
      <w:pPr>
        <w:spacing w:line="400" w:lineRule="exact"/>
        <w:ind w:firstLine="420" w:firstLineChars="200"/>
        <w:rPr>
          <w:rFonts w:hint="eastAsia"/>
        </w:rPr>
      </w:pPr>
    </w:p>
    <w:p w14:paraId="626C3490">
      <w:pPr>
        <w:spacing w:line="400" w:lineRule="exact"/>
        <w:ind w:firstLine="420" w:firstLineChars="200"/>
        <w:rPr>
          <w:rFonts w:hint="eastAsia"/>
        </w:rPr>
      </w:pPr>
    </w:p>
    <w:p w14:paraId="2FC7542D">
      <w:pPr>
        <w:spacing w:line="400" w:lineRule="exact"/>
        <w:ind w:firstLine="420" w:firstLineChars="200"/>
        <w:rPr>
          <w:rFonts w:hint="eastAsia"/>
        </w:rPr>
      </w:pPr>
    </w:p>
    <w:p w14:paraId="31CC3FD8">
      <w:pPr>
        <w:spacing w:line="400" w:lineRule="exact"/>
        <w:ind w:firstLine="420" w:firstLineChars="200"/>
        <w:rPr>
          <w:rFonts w:hint="eastAsia"/>
        </w:rPr>
      </w:pPr>
    </w:p>
    <w:p w14:paraId="31F110AC">
      <w:pPr>
        <w:spacing w:line="400" w:lineRule="exact"/>
        <w:ind w:firstLine="420" w:firstLineChars="200"/>
        <w:rPr>
          <w:rFonts w:hint="eastAsia"/>
        </w:rPr>
      </w:pPr>
    </w:p>
    <w:p w14:paraId="4603224E">
      <w:pPr>
        <w:spacing w:line="400" w:lineRule="exact"/>
        <w:ind w:firstLine="420" w:firstLineChars="200"/>
        <w:rPr>
          <w:rFonts w:hint="eastAsia"/>
        </w:rPr>
      </w:pPr>
    </w:p>
    <w:p w14:paraId="041073E9">
      <w:pPr>
        <w:spacing w:line="400" w:lineRule="exact"/>
        <w:ind w:firstLine="420" w:firstLineChars="200"/>
        <w:rPr>
          <w:rFonts w:hint="eastAsia"/>
        </w:rPr>
      </w:pPr>
    </w:p>
    <w:p w14:paraId="59930B42">
      <w:pPr>
        <w:spacing w:line="400" w:lineRule="exact"/>
        <w:ind w:firstLine="420" w:firstLineChars="200"/>
        <w:rPr>
          <w:rFonts w:hint="eastAsia"/>
        </w:rPr>
      </w:pPr>
    </w:p>
    <w:p w14:paraId="52BAA562">
      <w:pPr>
        <w:spacing w:line="400" w:lineRule="exact"/>
        <w:ind w:firstLine="420" w:firstLineChars="200"/>
        <w:rPr>
          <w:rFonts w:hint="eastAsia"/>
        </w:rPr>
      </w:pPr>
    </w:p>
    <w:p w14:paraId="3FA73C0F">
      <w:pPr>
        <w:spacing w:line="400" w:lineRule="exact"/>
        <w:ind w:firstLine="420" w:firstLineChars="200"/>
        <w:rPr>
          <w:rFonts w:hint="eastAsia"/>
        </w:rPr>
      </w:pPr>
    </w:p>
    <w:p w14:paraId="29ADB729">
      <w:pPr>
        <w:spacing w:line="400" w:lineRule="exact"/>
        <w:ind w:firstLine="420" w:firstLineChars="200"/>
        <w:rPr>
          <w:rFonts w:hint="eastAsia"/>
        </w:rPr>
      </w:pPr>
    </w:p>
    <w:p w14:paraId="7D17FC81">
      <w:pPr>
        <w:spacing w:line="400" w:lineRule="exact"/>
        <w:ind w:firstLine="420" w:firstLineChars="200"/>
        <w:rPr>
          <w:rFonts w:hint="eastAsia"/>
        </w:rPr>
      </w:pPr>
    </w:p>
    <w:p w14:paraId="2433E5C4">
      <w:pPr>
        <w:spacing w:line="400" w:lineRule="exact"/>
        <w:ind w:firstLine="420" w:firstLineChars="200"/>
        <w:rPr>
          <w:rFonts w:hint="eastAsia"/>
        </w:rPr>
      </w:pPr>
    </w:p>
    <w:p w14:paraId="738B344B">
      <w:pPr>
        <w:spacing w:line="400" w:lineRule="exact"/>
        <w:ind w:firstLine="420" w:firstLineChars="200"/>
        <w:rPr>
          <w:rFonts w:hint="eastAsia"/>
        </w:rPr>
      </w:pPr>
    </w:p>
    <w:p w14:paraId="5A76612C">
      <w:pPr>
        <w:spacing w:line="400" w:lineRule="exact"/>
        <w:ind w:firstLine="420" w:firstLineChars="200"/>
        <w:rPr>
          <w:rFonts w:hint="eastAsia"/>
        </w:rPr>
      </w:pPr>
    </w:p>
    <w:p w14:paraId="18435A7B">
      <w:pPr>
        <w:spacing w:line="400" w:lineRule="exact"/>
        <w:ind w:firstLine="420" w:firstLineChars="200"/>
        <w:rPr>
          <w:rFonts w:hint="eastAsia"/>
        </w:rPr>
      </w:pPr>
    </w:p>
    <w:p w14:paraId="58F9B151">
      <w:pPr>
        <w:spacing w:line="400" w:lineRule="exact"/>
        <w:ind w:firstLine="420" w:firstLineChars="200"/>
        <w:rPr>
          <w:rFonts w:hint="eastAsia"/>
        </w:rPr>
      </w:pPr>
    </w:p>
    <w:p w14:paraId="1F5380E3">
      <w:pPr>
        <w:spacing w:line="400" w:lineRule="exact"/>
        <w:ind w:firstLine="420" w:firstLineChars="200"/>
        <w:rPr>
          <w:rFonts w:hint="eastAsia"/>
        </w:rPr>
      </w:pPr>
    </w:p>
    <w:p w14:paraId="17B08F88">
      <w:pPr>
        <w:pStyle w:val="130"/>
        <w:jc w:val="center"/>
        <w:rPr>
          <w:rFonts w:hint="eastAsia"/>
        </w:rPr>
      </w:pPr>
      <w:bookmarkStart w:id="953" w:name="_Toc351203632"/>
      <w:bookmarkStart w:id="954" w:name="_Toc15199"/>
      <w:r>
        <w:t xml:space="preserve">第三部分 </w:t>
      </w:r>
      <w:r>
        <w:rPr>
          <w:rFonts w:hint="eastAsia"/>
        </w:rPr>
        <w:t>专用合同条款</w:t>
      </w:r>
      <w:bookmarkEnd w:id="953"/>
      <w:bookmarkEnd w:id="954"/>
    </w:p>
    <w:p w14:paraId="4C5414E4">
      <w:pPr>
        <w:spacing w:line="400" w:lineRule="exact"/>
        <w:ind w:firstLine="420" w:firstLineChars="200"/>
        <w:rPr>
          <w:rFonts w:hint="eastAsia"/>
        </w:rPr>
      </w:pPr>
    </w:p>
    <w:p w14:paraId="4A104A86">
      <w:pPr>
        <w:spacing w:line="400" w:lineRule="exact"/>
        <w:jc w:val="center"/>
        <w:rPr>
          <w:rFonts w:hint="eastAsia" w:ascii="黑体" w:eastAsia="黑体"/>
          <w:sz w:val="28"/>
          <w:szCs w:val="28"/>
        </w:rPr>
      </w:pPr>
    </w:p>
    <w:p w14:paraId="63C28B22">
      <w:pPr>
        <w:spacing w:line="400" w:lineRule="exact"/>
        <w:jc w:val="center"/>
        <w:rPr>
          <w:rFonts w:hint="eastAsia" w:ascii="黑体" w:eastAsia="黑体"/>
          <w:sz w:val="28"/>
          <w:szCs w:val="28"/>
        </w:rPr>
      </w:pPr>
    </w:p>
    <w:p w14:paraId="2EB99418">
      <w:pPr>
        <w:spacing w:line="400" w:lineRule="exact"/>
        <w:jc w:val="center"/>
        <w:rPr>
          <w:rFonts w:hint="eastAsia" w:ascii="黑体" w:eastAsia="黑体"/>
          <w:sz w:val="28"/>
          <w:szCs w:val="28"/>
        </w:rPr>
      </w:pPr>
    </w:p>
    <w:p w14:paraId="2C513812">
      <w:pPr>
        <w:spacing w:line="400" w:lineRule="exact"/>
        <w:jc w:val="center"/>
        <w:rPr>
          <w:rFonts w:hint="eastAsia" w:ascii="黑体" w:eastAsia="黑体"/>
          <w:sz w:val="28"/>
          <w:szCs w:val="28"/>
        </w:rPr>
      </w:pPr>
    </w:p>
    <w:p w14:paraId="5F3C04DC">
      <w:pPr>
        <w:spacing w:line="400" w:lineRule="exact"/>
        <w:jc w:val="center"/>
        <w:rPr>
          <w:rFonts w:hint="eastAsia" w:ascii="黑体" w:eastAsia="黑体"/>
          <w:sz w:val="28"/>
          <w:szCs w:val="28"/>
        </w:rPr>
      </w:pPr>
    </w:p>
    <w:p w14:paraId="37F66C09">
      <w:pPr>
        <w:spacing w:line="400" w:lineRule="exact"/>
        <w:jc w:val="center"/>
        <w:rPr>
          <w:rFonts w:hint="eastAsia" w:ascii="黑体" w:eastAsia="黑体"/>
          <w:sz w:val="28"/>
          <w:szCs w:val="28"/>
        </w:rPr>
      </w:pPr>
    </w:p>
    <w:p w14:paraId="14DCC3FE">
      <w:pPr>
        <w:spacing w:line="400" w:lineRule="exact"/>
        <w:jc w:val="center"/>
        <w:rPr>
          <w:rFonts w:hint="eastAsia" w:ascii="黑体" w:eastAsia="黑体"/>
          <w:sz w:val="28"/>
          <w:szCs w:val="28"/>
        </w:rPr>
      </w:pPr>
    </w:p>
    <w:p w14:paraId="041472A9">
      <w:pPr>
        <w:spacing w:line="400" w:lineRule="exact"/>
        <w:jc w:val="center"/>
        <w:rPr>
          <w:rFonts w:hint="eastAsia" w:ascii="黑体" w:eastAsia="黑体"/>
          <w:sz w:val="28"/>
          <w:szCs w:val="28"/>
        </w:rPr>
      </w:pPr>
    </w:p>
    <w:p w14:paraId="64897900">
      <w:pPr>
        <w:spacing w:line="400" w:lineRule="exact"/>
        <w:jc w:val="center"/>
        <w:rPr>
          <w:rFonts w:hint="eastAsia" w:ascii="黑体" w:eastAsia="黑体"/>
          <w:sz w:val="28"/>
          <w:szCs w:val="28"/>
        </w:rPr>
      </w:pPr>
    </w:p>
    <w:p w14:paraId="1B4C08E4">
      <w:pPr>
        <w:spacing w:line="400" w:lineRule="exact"/>
        <w:jc w:val="center"/>
        <w:rPr>
          <w:rFonts w:hint="eastAsia" w:ascii="黑体" w:eastAsia="黑体"/>
          <w:sz w:val="28"/>
          <w:szCs w:val="28"/>
        </w:rPr>
      </w:pPr>
    </w:p>
    <w:p w14:paraId="72106913">
      <w:pPr>
        <w:spacing w:line="400" w:lineRule="exact"/>
        <w:jc w:val="center"/>
        <w:rPr>
          <w:rFonts w:hint="eastAsia" w:ascii="黑体" w:eastAsia="黑体"/>
          <w:sz w:val="28"/>
          <w:szCs w:val="28"/>
        </w:rPr>
      </w:pPr>
    </w:p>
    <w:p w14:paraId="1AE4BD15">
      <w:pPr>
        <w:spacing w:line="400" w:lineRule="exact"/>
        <w:jc w:val="center"/>
        <w:rPr>
          <w:rFonts w:hint="eastAsia" w:ascii="黑体" w:eastAsia="黑体"/>
          <w:sz w:val="28"/>
          <w:szCs w:val="28"/>
        </w:rPr>
      </w:pPr>
    </w:p>
    <w:p w14:paraId="69E1D4A8">
      <w:pPr>
        <w:spacing w:line="400" w:lineRule="exact"/>
        <w:jc w:val="center"/>
        <w:rPr>
          <w:rFonts w:hint="eastAsia" w:ascii="黑体" w:eastAsia="黑体"/>
          <w:sz w:val="28"/>
          <w:szCs w:val="28"/>
        </w:rPr>
      </w:pPr>
    </w:p>
    <w:p w14:paraId="26C1DEF8">
      <w:pPr>
        <w:spacing w:line="400" w:lineRule="exact"/>
        <w:jc w:val="center"/>
        <w:rPr>
          <w:rFonts w:hint="eastAsia" w:ascii="黑体" w:eastAsia="黑体"/>
          <w:sz w:val="28"/>
          <w:szCs w:val="28"/>
        </w:rPr>
      </w:pPr>
    </w:p>
    <w:p w14:paraId="78128836">
      <w:pPr>
        <w:spacing w:line="400" w:lineRule="exact"/>
        <w:jc w:val="center"/>
        <w:rPr>
          <w:rFonts w:hint="eastAsia" w:ascii="黑体" w:eastAsia="黑体"/>
          <w:sz w:val="28"/>
          <w:szCs w:val="28"/>
        </w:rPr>
      </w:pPr>
    </w:p>
    <w:p w14:paraId="3DFB17F0">
      <w:pPr>
        <w:spacing w:line="400" w:lineRule="exact"/>
        <w:jc w:val="center"/>
        <w:rPr>
          <w:rFonts w:hint="eastAsia" w:ascii="黑体" w:eastAsia="黑体"/>
          <w:sz w:val="28"/>
          <w:szCs w:val="28"/>
        </w:rPr>
      </w:pPr>
    </w:p>
    <w:p w14:paraId="125AB4C3">
      <w:pPr>
        <w:spacing w:line="400" w:lineRule="exact"/>
        <w:jc w:val="center"/>
        <w:rPr>
          <w:rFonts w:hint="eastAsia" w:ascii="黑体" w:eastAsia="黑体"/>
          <w:sz w:val="28"/>
          <w:szCs w:val="28"/>
        </w:rPr>
      </w:pPr>
    </w:p>
    <w:p w14:paraId="73E0C7A7">
      <w:pPr>
        <w:spacing w:line="400" w:lineRule="exact"/>
        <w:jc w:val="center"/>
        <w:rPr>
          <w:rFonts w:hint="eastAsia" w:ascii="黑体" w:eastAsia="黑体"/>
          <w:sz w:val="28"/>
          <w:szCs w:val="28"/>
        </w:rPr>
      </w:pPr>
    </w:p>
    <w:p w14:paraId="4720AC17">
      <w:pPr>
        <w:spacing w:line="400" w:lineRule="exact"/>
        <w:jc w:val="center"/>
        <w:rPr>
          <w:rFonts w:hint="eastAsia" w:ascii="黑体" w:eastAsia="黑体"/>
          <w:sz w:val="28"/>
          <w:szCs w:val="28"/>
        </w:rPr>
      </w:pPr>
    </w:p>
    <w:p w14:paraId="6610D2C6">
      <w:pPr>
        <w:spacing w:line="400" w:lineRule="exact"/>
        <w:jc w:val="center"/>
        <w:rPr>
          <w:rFonts w:hint="eastAsia" w:ascii="黑体" w:eastAsia="黑体"/>
          <w:sz w:val="28"/>
          <w:szCs w:val="28"/>
        </w:rPr>
      </w:pPr>
    </w:p>
    <w:p w14:paraId="5D77D759">
      <w:pPr>
        <w:spacing w:line="400" w:lineRule="exact"/>
        <w:jc w:val="center"/>
        <w:rPr>
          <w:rFonts w:hint="eastAsia" w:ascii="黑体" w:eastAsia="黑体"/>
          <w:sz w:val="28"/>
          <w:szCs w:val="28"/>
        </w:rPr>
      </w:pPr>
    </w:p>
    <w:p w14:paraId="6BD1BEE9">
      <w:pPr>
        <w:spacing w:line="400" w:lineRule="exact"/>
        <w:jc w:val="center"/>
        <w:rPr>
          <w:rFonts w:hint="eastAsia" w:ascii="黑体" w:eastAsia="黑体"/>
          <w:sz w:val="28"/>
          <w:szCs w:val="28"/>
        </w:rPr>
      </w:pPr>
    </w:p>
    <w:p w14:paraId="429D8FE5">
      <w:pPr>
        <w:spacing w:line="400" w:lineRule="exact"/>
        <w:jc w:val="center"/>
        <w:rPr>
          <w:rFonts w:hint="eastAsia" w:ascii="黑体" w:eastAsia="黑体"/>
          <w:sz w:val="28"/>
          <w:szCs w:val="28"/>
        </w:rPr>
      </w:pPr>
    </w:p>
    <w:p w14:paraId="060853A3">
      <w:pPr>
        <w:spacing w:line="400" w:lineRule="exact"/>
        <w:jc w:val="center"/>
        <w:rPr>
          <w:rFonts w:hint="eastAsia" w:ascii="黑体" w:eastAsia="黑体"/>
          <w:sz w:val="28"/>
          <w:szCs w:val="28"/>
        </w:rPr>
      </w:pPr>
    </w:p>
    <w:p w14:paraId="1F74CB42">
      <w:pPr>
        <w:spacing w:line="400" w:lineRule="exact"/>
        <w:jc w:val="center"/>
        <w:rPr>
          <w:rFonts w:hint="eastAsia" w:ascii="黑体" w:eastAsia="黑体"/>
          <w:sz w:val="28"/>
          <w:szCs w:val="28"/>
        </w:rPr>
      </w:pPr>
    </w:p>
    <w:p w14:paraId="28FAD7D0">
      <w:pPr>
        <w:spacing w:line="400" w:lineRule="exact"/>
        <w:jc w:val="center"/>
        <w:rPr>
          <w:rFonts w:hint="eastAsia" w:ascii="黑体" w:eastAsia="黑体"/>
          <w:sz w:val="28"/>
          <w:szCs w:val="28"/>
        </w:rPr>
      </w:pPr>
      <w:r>
        <w:rPr>
          <w:rFonts w:hint="eastAsia" w:ascii="黑体" w:eastAsia="黑体"/>
          <w:sz w:val="28"/>
          <w:szCs w:val="28"/>
        </w:rPr>
        <w:t>专用合同条款</w:t>
      </w:r>
    </w:p>
    <w:p w14:paraId="79F156AB">
      <w:pPr>
        <w:spacing w:line="400" w:lineRule="exact"/>
        <w:ind w:firstLine="420" w:firstLineChars="200"/>
      </w:pPr>
    </w:p>
    <w:p w14:paraId="065FAFD3">
      <w:pPr>
        <w:pStyle w:val="130"/>
        <w:rPr>
          <w:b/>
        </w:rPr>
      </w:pPr>
      <w:bookmarkStart w:id="955" w:name="_Toc4834"/>
      <w:bookmarkStart w:id="956" w:name="_Toc351203633"/>
      <w:r>
        <w:rPr>
          <w:b/>
        </w:rPr>
        <w:t>1</w:t>
      </w:r>
      <w:bookmarkStart w:id="957" w:name="_Toc292559361"/>
      <w:bookmarkStart w:id="958" w:name="_Toc296347155"/>
      <w:bookmarkStart w:id="959" w:name="_Toc296891196"/>
      <w:bookmarkStart w:id="960" w:name="_Toc292559866"/>
      <w:bookmarkStart w:id="961" w:name="_Toc297048342"/>
      <w:bookmarkStart w:id="962" w:name="_Toc296890984"/>
      <w:bookmarkStart w:id="963" w:name="_Toc297120456"/>
      <w:bookmarkStart w:id="964" w:name="_Toc296503156"/>
      <w:bookmarkStart w:id="965" w:name="_Toc296346657"/>
      <w:bookmarkStart w:id="966" w:name="_Toc296944495"/>
      <w:r>
        <w:rPr>
          <w:b/>
        </w:rPr>
        <w:t>. 一般约定</w:t>
      </w:r>
      <w:bookmarkEnd w:id="955"/>
      <w:bookmarkEnd w:id="956"/>
    </w:p>
    <w:bookmarkEnd w:id="957"/>
    <w:bookmarkEnd w:id="958"/>
    <w:bookmarkEnd w:id="959"/>
    <w:bookmarkEnd w:id="960"/>
    <w:bookmarkEnd w:id="961"/>
    <w:bookmarkEnd w:id="962"/>
    <w:bookmarkEnd w:id="963"/>
    <w:bookmarkEnd w:id="964"/>
    <w:bookmarkEnd w:id="965"/>
    <w:bookmarkEnd w:id="966"/>
    <w:p w14:paraId="281237FA">
      <w:pPr>
        <w:pStyle w:val="118"/>
        <w:rPr>
          <w:b/>
        </w:rPr>
      </w:pPr>
      <w:bookmarkStart w:id="967" w:name="_Toc17894"/>
      <w:r>
        <w:rPr>
          <w:b/>
        </w:rPr>
        <w:t>1.1 词语定义</w:t>
      </w:r>
      <w:bookmarkEnd w:id="967"/>
    </w:p>
    <w:p w14:paraId="1C59411B">
      <w:pPr>
        <w:spacing w:line="400" w:lineRule="exact"/>
        <w:ind w:firstLine="420" w:firstLineChars="200"/>
        <w:rPr>
          <w:rFonts w:ascii="宋体" w:hAnsi="宋体"/>
        </w:rPr>
      </w:pPr>
      <w:r>
        <w:rPr>
          <w:rFonts w:ascii="宋体" w:hAnsi="宋体"/>
        </w:rPr>
        <w:t>1.1.1合同</w:t>
      </w:r>
    </w:p>
    <w:p w14:paraId="25FC46B6">
      <w:pPr>
        <w:spacing w:line="400" w:lineRule="exact"/>
        <w:ind w:firstLine="420" w:firstLineChars="200"/>
        <w:rPr>
          <w:rFonts w:ascii="宋体" w:hAnsi="宋体"/>
        </w:rPr>
      </w:pPr>
      <w:r>
        <w:rPr>
          <w:rFonts w:ascii="宋体" w:hAnsi="宋体"/>
        </w:rPr>
        <w:t>1.1.1.10其他合同文件包括：</w:t>
      </w:r>
      <w:r>
        <w:rPr>
          <w:rFonts w:hint="eastAsia" w:ascii="Times New Roman" w:hAnsi="Times New Roman"/>
          <w:szCs w:val="24"/>
          <w:u w:val="single"/>
        </w:rPr>
        <w:t>招标文件、投标文件</w:t>
      </w:r>
      <w:r>
        <w:rPr>
          <w:rFonts w:ascii="宋体" w:hAnsi="宋体"/>
        </w:rPr>
        <w:t>。</w:t>
      </w:r>
    </w:p>
    <w:p w14:paraId="3865BDD9">
      <w:pPr>
        <w:spacing w:line="400" w:lineRule="exact"/>
        <w:ind w:firstLine="420" w:firstLineChars="200"/>
        <w:rPr>
          <w:rFonts w:ascii="宋体" w:hAnsi="宋体"/>
        </w:rPr>
      </w:pPr>
      <w:r>
        <w:rPr>
          <w:rFonts w:ascii="宋体" w:hAnsi="宋体"/>
        </w:rPr>
        <w:t>1.1.2 合同当事人及其他相关方</w:t>
      </w:r>
    </w:p>
    <w:p w14:paraId="5E9FCAA0">
      <w:pPr>
        <w:spacing w:line="400" w:lineRule="exact"/>
        <w:ind w:firstLine="420" w:firstLineChars="200"/>
        <w:rPr>
          <w:rFonts w:ascii="宋体" w:hAnsi="宋体"/>
        </w:rPr>
      </w:pPr>
      <w:r>
        <w:rPr>
          <w:rFonts w:ascii="宋体" w:hAnsi="宋体"/>
        </w:rPr>
        <w:t>1.1.2.4监理人：</w:t>
      </w:r>
    </w:p>
    <w:p w14:paraId="2F257909">
      <w:pPr>
        <w:spacing w:line="400" w:lineRule="exact"/>
        <w:ind w:firstLine="420" w:firstLineChars="200"/>
        <w:rPr>
          <w:rFonts w:ascii="宋体" w:hAnsi="宋体"/>
        </w:rPr>
      </w:pPr>
      <w:r>
        <w:rPr>
          <w:rFonts w:ascii="宋体" w:hAnsi="宋体"/>
        </w:rPr>
        <w:t>名    称：</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   </w:t>
      </w:r>
      <w:r>
        <w:rPr>
          <w:rFonts w:ascii="宋体" w:hAnsi="宋体"/>
        </w:rPr>
        <w:t>；</w:t>
      </w:r>
    </w:p>
    <w:p w14:paraId="0C8808B6">
      <w:pPr>
        <w:spacing w:line="400" w:lineRule="exact"/>
        <w:ind w:firstLine="420" w:firstLineChars="200"/>
        <w:rPr>
          <w:rFonts w:ascii="宋体" w:hAnsi="宋体"/>
        </w:rPr>
      </w:pPr>
      <w:r>
        <w:rPr>
          <w:rFonts w:ascii="宋体" w:hAnsi="宋体"/>
        </w:rPr>
        <w:t>资质类别和等级：</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w:t>
      </w:r>
      <w:r>
        <w:rPr>
          <w:rFonts w:ascii="宋体" w:hAnsi="宋体"/>
        </w:rPr>
        <w:t>；</w:t>
      </w:r>
    </w:p>
    <w:p w14:paraId="14FAE4E1">
      <w:pPr>
        <w:spacing w:line="400" w:lineRule="exact"/>
        <w:ind w:firstLine="420" w:firstLineChars="200"/>
        <w:rPr>
          <w:rFonts w:ascii="宋体" w:hAnsi="宋体"/>
        </w:rPr>
      </w:pPr>
      <w:r>
        <w:rPr>
          <w:rFonts w:ascii="宋体" w:hAnsi="宋体"/>
        </w:rPr>
        <w:t>联系电话：</w:t>
      </w:r>
      <w:r>
        <w:rPr>
          <w:rFonts w:ascii="宋体" w:hAnsi="宋体"/>
          <w:u w:val="single"/>
        </w:rPr>
        <w:t>    </w:t>
      </w:r>
      <w:r>
        <w:rPr>
          <w:rFonts w:hint="eastAsia" w:ascii="宋体" w:hAnsi="宋体"/>
          <w:u w:val="single"/>
        </w:rPr>
        <w:t xml:space="preserve">            </w:t>
      </w:r>
      <w:r>
        <w:rPr>
          <w:rFonts w:ascii="宋体" w:hAnsi="宋体"/>
          <w:u w:val="single"/>
        </w:rPr>
        <w:t></w:t>
      </w:r>
      <w:r>
        <w:rPr>
          <w:rFonts w:ascii="宋体" w:hAnsi="宋体"/>
        </w:rPr>
        <w:t>；</w:t>
      </w:r>
    </w:p>
    <w:p w14:paraId="7A7F396C">
      <w:pPr>
        <w:spacing w:line="400" w:lineRule="exact"/>
        <w:ind w:firstLine="420" w:firstLineChars="200"/>
        <w:rPr>
          <w:rFonts w:ascii="宋体" w:hAnsi="宋体"/>
        </w:rPr>
      </w:pPr>
      <w:r>
        <w:rPr>
          <w:rFonts w:ascii="宋体" w:hAnsi="宋体"/>
        </w:rPr>
        <w:t>电子信箱：</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w:t>
      </w:r>
    </w:p>
    <w:p w14:paraId="5786789C">
      <w:pPr>
        <w:spacing w:line="400" w:lineRule="exact"/>
        <w:ind w:firstLine="420" w:firstLineChars="200"/>
        <w:rPr>
          <w:rFonts w:ascii="宋体" w:hAnsi="宋体"/>
        </w:rPr>
      </w:pPr>
      <w:r>
        <w:rPr>
          <w:rFonts w:ascii="宋体" w:hAnsi="宋体"/>
        </w:rPr>
        <w:t>通信地址：</w:t>
      </w:r>
      <w:r>
        <w:rPr>
          <w:rFonts w:ascii="宋体" w:hAnsi="宋体"/>
          <w:u w:val="single"/>
        </w:rPr>
        <w:t>    </w:t>
      </w:r>
      <w:r>
        <w:rPr>
          <w:rFonts w:hint="eastAsia" w:ascii="宋体" w:hAnsi="宋体"/>
          <w:u w:val="single"/>
        </w:rPr>
        <w:t xml:space="preserve">            </w:t>
      </w:r>
      <w:r>
        <w:rPr>
          <w:rFonts w:ascii="宋体" w:hAnsi="宋体"/>
          <w:u w:val="single"/>
        </w:rPr>
        <w:t></w:t>
      </w:r>
      <w:r>
        <w:rPr>
          <w:rFonts w:ascii="宋体" w:hAnsi="宋体"/>
        </w:rPr>
        <w:t>。</w:t>
      </w:r>
    </w:p>
    <w:p w14:paraId="17C2BEE4">
      <w:pPr>
        <w:spacing w:line="400" w:lineRule="exact"/>
        <w:ind w:firstLine="420" w:firstLineChars="200"/>
        <w:rPr>
          <w:rFonts w:ascii="宋体" w:hAnsi="宋体"/>
        </w:rPr>
      </w:pPr>
      <w:r>
        <w:rPr>
          <w:rFonts w:ascii="宋体" w:hAnsi="宋体"/>
        </w:rPr>
        <w:t>1.1.2.5 设计人：</w:t>
      </w:r>
    </w:p>
    <w:p w14:paraId="6A9DB3FA">
      <w:pPr>
        <w:spacing w:line="400" w:lineRule="exact"/>
        <w:ind w:firstLine="420" w:firstLineChars="200"/>
        <w:rPr>
          <w:rFonts w:ascii="宋体" w:hAnsi="宋体"/>
        </w:rPr>
      </w:pPr>
      <w:r>
        <w:rPr>
          <w:rFonts w:ascii="宋体" w:hAnsi="宋体"/>
        </w:rPr>
        <w:t>名    称：</w:t>
      </w:r>
      <w:r>
        <w:rPr>
          <w:rFonts w:ascii="宋体" w:hAnsi="宋体"/>
          <w:u w:val="single"/>
        </w:rPr>
        <w:t></w:t>
      </w:r>
      <w:r>
        <w:rPr>
          <w:rFonts w:hint="eastAsia" w:ascii="宋体" w:hAnsi="宋体"/>
          <w:u w:val="single"/>
        </w:rPr>
        <w:t xml:space="preserve">             </w:t>
      </w:r>
      <w:r>
        <w:rPr>
          <w:rFonts w:ascii="宋体" w:hAnsi="宋体"/>
          <w:u w:val="single"/>
        </w:rPr>
        <w:t xml:space="preserve">    </w:t>
      </w:r>
      <w:r>
        <w:rPr>
          <w:rFonts w:ascii="宋体" w:hAnsi="宋体"/>
        </w:rPr>
        <w:t>；</w:t>
      </w:r>
    </w:p>
    <w:p w14:paraId="2AB2BA53">
      <w:pPr>
        <w:spacing w:line="400" w:lineRule="exact"/>
        <w:ind w:firstLine="420" w:firstLineChars="200"/>
        <w:rPr>
          <w:rFonts w:ascii="宋体" w:hAnsi="宋体"/>
        </w:rPr>
      </w:pPr>
      <w:r>
        <w:rPr>
          <w:rFonts w:ascii="宋体" w:hAnsi="宋体"/>
        </w:rPr>
        <w:t>资质类别和等级：</w:t>
      </w:r>
      <w:r>
        <w:rPr>
          <w:rFonts w:ascii="宋体" w:hAnsi="宋体"/>
          <w:u w:val="single"/>
        </w:rPr>
        <w:t></w:t>
      </w:r>
      <w:r>
        <w:rPr>
          <w:rFonts w:hint="eastAsia" w:ascii="宋体" w:hAnsi="宋体"/>
          <w:u w:val="single"/>
        </w:rPr>
        <w:t xml:space="preserve">            </w:t>
      </w:r>
      <w:r>
        <w:rPr>
          <w:rFonts w:ascii="宋体" w:hAnsi="宋体"/>
          <w:u w:val="single"/>
        </w:rPr>
        <w:t>  </w:t>
      </w:r>
      <w:r>
        <w:rPr>
          <w:rFonts w:hint="eastAsia" w:ascii="宋体" w:hAnsi="宋体"/>
          <w:u w:val="single"/>
        </w:rPr>
        <w:t xml:space="preserve"> </w:t>
      </w:r>
      <w:r>
        <w:rPr>
          <w:rFonts w:ascii="宋体" w:hAnsi="宋体"/>
          <w:u w:val="single"/>
        </w:rPr>
        <w:t></w:t>
      </w:r>
      <w:r>
        <w:rPr>
          <w:rFonts w:ascii="宋体" w:hAnsi="宋体"/>
        </w:rPr>
        <w:t>；</w:t>
      </w:r>
    </w:p>
    <w:p w14:paraId="14DD9773">
      <w:pPr>
        <w:spacing w:line="400" w:lineRule="exact"/>
        <w:ind w:firstLine="420" w:firstLineChars="200"/>
        <w:rPr>
          <w:rFonts w:ascii="宋体" w:hAnsi="宋体"/>
        </w:rPr>
      </w:pPr>
      <w:r>
        <w:rPr>
          <w:rFonts w:ascii="宋体" w:hAnsi="宋体"/>
        </w:rPr>
        <w:t>联系电话：</w:t>
      </w:r>
      <w:r>
        <w:rPr>
          <w:rFonts w:ascii="宋体" w:hAnsi="宋体"/>
          <w:u w:val="single"/>
        </w:rPr>
        <w:t>    </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w:t>
      </w:r>
    </w:p>
    <w:p w14:paraId="3653A684">
      <w:pPr>
        <w:spacing w:line="400" w:lineRule="exact"/>
        <w:ind w:firstLine="420" w:firstLineChars="200"/>
        <w:rPr>
          <w:rFonts w:ascii="宋体" w:hAnsi="宋体"/>
        </w:rPr>
      </w:pPr>
      <w:r>
        <w:rPr>
          <w:rFonts w:ascii="宋体" w:hAnsi="宋体"/>
        </w:rPr>
        <w:t>电子信箱：</w:t>
      </w:r>
      <w:r>
        <w:rPr>
          <w:rFonts w:ascii="宋体" w:hAnsi="宋体"/>
          <w:u w:val="single"/>
        </w:rPr>
        <w:t>    </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rPr>
        <w:t>；</w:t>
      </w:r>
    </w:p>
    <w:p w14:paraId="7302C660">
      <w:pPr>
        <w:spacing w:line="400" w:lineRule="exact"/>
        <w:ind w:firstLine="420" w:firstLineChars="200"/>
        <w:rPr>
          <w:rFonts w:hint="eastAsia" w:ascii="宋体" w:hAnsi="宋体"/>
        </w:rPr>
      </w:pPr>
      <w:r>
        <w:rPr>
          <w:rFonts w:ascii="宋体" w:hAnsi="宋体"/>
        </w:rPr>
        <w:t>通信地址：</w:t>
      </w:r>
      <w:r>
        <w:rPr>
          <w:rFonts w:ascii="宋体" w:hAnsi="宋体"/>
          <w:u w:val="single"/>
        </w:rPr>
        <w:t>    </w:t>
      </w:r>
      <w:r>
        <w:rPr>
          <w:rFonts w:hint="eastAsia" w:ascii="宋体" w:hAnsi="宋体"/>
          <w:u w:val="single"/>
        </w:rPr>
        <w:t xml:space="preserve">            </w:t>
      </w:r>
      <w:r>
        <w:rPr>
          <w:rFonts w:ascii="宋体" w:hAnsi="宋体"/>
          <w:u w:val="single"/>
        </w:rPr>
        <w:t></w:t>
      </w:r>
      <w:r>
        <w:rPr>
          <w:rFonts w:ascii="宋体" w:hAnsi="宋体"/>
        </w:rPr>
        <w:t>。</w:t>
      </w:r>
    </w:p>
    <w:p w14:paraId="06F4DBB2">
      <w:pPr>
        <w:spacing w:line="400" w:lineRule="exact"/>
        <w:ind w:firstLine="420" w:firstLineChars="200"/>
        <w:rPr>
          <w:rFonts w:ascii="宋体" w:hAnsi="宋体"/>
        </w:rPr>
      </w:pPr>
      <w:r>
        <w:rPr>
          <w:rFonts w:ascii="宋体" w:hAnsi="宋体"/>
        </w:rPr>
        <w:t>1.1.3 工程和设备</w:t>
      </w:r>
    </w:p>
    <w:p w14:paraId="00FB914F">
      <w:pPr>
        <w:spacing w:line="400" w:lineRule="exact"/>
        <w:ind w:firstLine="420" w:firstLineChars="200"/>
        <w:rPr>
          <w:rFonts w:ascii="宋体" w:hAnsi="宋体"/>
        </w:rPr>
      </w:pPr>
      <w:r>
        <w:rPr>
          <w:rFonts w:ascii="宋体" w:hAnsi="宋体"/>
        </w:rPr>
        <w:t>1.1.3.7 作为施工现场组成部分的其他场所包括：</w:t>
      </w:r>
      <w:r>
        <w:rPr>
          <w:rFonts w:hint="eastAsia" w:ascii="Times New Roman" w:hAnsi="Times New Roman"/>
          <w:szCs w:val="24"/>
          <w:u w:val="single"/>
        </w:rPr>
        <w:t>搭建的现场临时办公室、临时公棚、材料堆放地等</w:t>
      </w:r>
      <w:r>
        <w:rPr>
          <w:rFonts w:ascii="宋体" w:hAnsi="宋体"/>
        </w:rPr>
        <w:t>。</w:t>
      </w:r>
    </w:p>
    <w:p w14:paraId="400A2513">
      <w:pPr>
        <w:spacing w:line="400" w:lineRule="exact"/>
        <w:ind w:firstLine="420" w:firstLineChars="200"/>
        <w:rPr>
          <w:rFonts w:ascii="宋体" w:hAnsi="宋体"/>
        </w:rPr>
      </w:pPr>
      <w:r>
        <w:rPr>
          <w:rFonts w:ascii="宋体" w:hAnsi="宋体"/>
        </w:rPr>
        <w:t>1.1.3.9 永久占地包括：</w:t>
      </w:r>
      <w:r>
        <w:rPr>
          <w:rFonts w:hint="eastAsia" w:ascii="Times New Roman" w:hAnsi="Times New Roman"/>
          <w:szCs w:val="24"/>
          <w:u w:val="single"/>
        </w:rPr>
        <w:t>红线范围内的施工项目用地</w:t>
      </w:r>
      <w:r>
        <w:rPr>
          <w:rFonts w:ascii="宋体" w:hAnsi="宋体"/>
        </w:rPr>
        <w:t>。</w:t>
      </w:r>
    </w:p>
    <w:p w14:paraId="1501377F">
      <w:pPr>
        <w:spacing w:line="400" w:lineRule="exact"/>
        <w:ind w:firstLine="420" w:firstLineChars="200"/>
        <w:rPr>
          <w:rFonts w:ascii="宋体" w:hAnsi="宋体"/>
        </w:rPr>
      </w:pPr>
      <w:r>
        <w:rPr>
          <w:rFonts w:ascii="宋体" w:hAnsi="宋体"/>
        </w:rPr>
        <w:t>1.1.3.10 临时占地包括：</w:t>
      </w:r>
      <w:r>
        <w:rPr>
          <w:rFonts w:hint="eastAsia" w:ascii="Times New Roman" w:hAnsi="Times New Roman"/>
          <w:szCs w:val="24"/>
          <w:u w:val="single"/>
        </w:rPr>
        <w:t>施工项目周边用地等</w:t>
      </w:r>
      <w:r>
        <w:rPr>
          <w:rFonts w:ascii="宋体" w:hAnsi="宋体"/>
        </w:rPr>
        <w:t>。</w:t>
      </w:r>
    </w:p>
    <w:p w14:paraId="31D82EEA">
      <w:pPr>
        <w:pStyle w:val="118"/>
        <w:rPr>
          <w:b/>
        </w:rPr>
      </w:pPr>
      <w:bookmarkStart w:id="968" w:name="_Toc12384"/>
      <w:r>
        <w:rPr>
          <w:b/>
        </w:rPr>
        <w:t>1.3法律</w:t>
      </w:r>
      <w:bookmarkEnd w:id="968"/>
      <w:r>
        <w:rPr>
          <w:b/>
        </w:rPr>
        <w:t xml:space="preserve"> </w:t>
      </w:r>
    </w:p>
    <w:p w14:paraId="24D13314">
      <w:pPr>
        <w:spacing w:line="400" w:lineRule="exact"/>
        <w:ind w:firstLine="420" w:firstLineChars="200"/>
        <w:rPr>
          <w:rFonts w:hint="eastAsia" w:ascii="宋体" w:hAnsi="宋体"/>
        </w:rPr>
      </w:pPr>
      <w:r>
        <w:rPr>
          <w:rFonts w:ascii="宋体" w:hAnsi="宋体"/>
        </w:rPr>
        <w:t>适用于合同的其他规范性文件：</w:t>
      </w:r>
      <w:r>
        <w:rPr>
          <w:rFonts w:hint="eastAsia" w:ascii="Times New Roman" w:hAnsi="Times New Roman"/>
          <w:szCs w:val="24"/>
          <w:u w:val="single"/>
        </w:rPr>
        <w:t>《中华人民共和国民法典》、 《中华人民共和国建筑法》、《中华人民共和国招标投标法》、《中华人民共和国政府采购法》、《建设工程安全生产管理条例》、《建设工程质量管理条例》以及其他相关规定</w:t>
      </w:r>
      <w:r>
        <w:rPr>
          <w:rFonts w:ascii="宋体" w:hAnsi="宋体"/>
        </w:rPr>
        <w:t>。</w:t>
      </w:r>
    </w:p>
    <w:p w14:paraId="7AA0B6FC">
      <w:pPr>
        <w:pStyle w:val="118"/>
        <w:rPr>
          <w:b/>
        </w:rPr>
      </w:pPr>
      <w:bookmarkStart w:id="969" w:name="_Toc5585"/>
      <w:r>
        <w:rPr>
          <w:b/>
        </w:rPr>
        <w:t>1.4 标准和规范</w:t>
      </w:r>
      <w:bookmarkEnd w:id="969"/>
    </w:p>
    <w:p w14:paraId="768AC665">
      <w:pPr>
        <w:spacing w:line="400" w:lineRule="exact"/>
        <w:ind w:firstLine="420" w:firstLineChars="200"/>
        <w:rPr>
          <w:rFonts w:hint="eastAsia" w:ascii="宋体" w:hAnsi="宋体"/>
        </w:rPr>
      </w:pPr>
      <w:r>
        <w:rPr>
          <w:rFonts w:ascii="宋体" w:hAnsi="宋体"/>
        </w:rPr>
        <w:t>1.4.1适用于工程的标准规范包括：</w:t>
      </w:r>
      <w:r>
        <w:rPr>
          <w:rFonts w:hint="eastAsia" w:ascii="Times New Roman" w:hAnsi="Times New Roman"/>
          <w:szCs w:val="24"/>
          <w:u w:val="single"/>
        </w:rPr>
        <w:t>《建筑工程施工质量验收统一标准》（GB50300-2013）和国家以及地方现行的有关规范、标准、详细施工图集等</w:t>
      </w:r>
      <w:r>
        <w:rPr>
          <w:rFonts w:ascii="宋体" w:hAnsi="宋体"/>
        </w:rPr>
        <w:t>。</w:t>
      </w:r>
    </w:p>
    <w:p w14:paraId="48AD02DB">
      <w:pPr>
        <w:spacing w:line="400" w:lineRule="exact"/>
        <w:ind w:firstLine="420" w:firstLineChars="200"/>
        <w:rPr>
          <w:rFonts w:ascii="宋体" w:hAnsi="宋体"/>
        </w:rPr>
      </w:pPr>
      <w:r>
        <w:rPr>
          <w:rFonts w:ascii="宋体" w:hAnsi="宋体"/>
        </w:rPr>
        <w:t>1.4.2 发包人提供国外标准、规范的名称：</w:t>
      </w:r>
      <w:r>
        <w:rPr>
          <w:rFonts w:hint="eastAsia" w:ascii="Times New Roman" w:hAnsi="Times New Roman"/>
          <w:szCs w:val="24"/>
          <w:u w:val="single"/>
        </w:rPr>
        <w:t>发包人不提供，由承包人自行解决</w:t>
      </w:r>
      <w:r>
        <w:rPr>
          <w:rFonts w:ascii="宋体" w:hAnsi="宋体"/>
        </w:rPr>
        <w:t>。</w:t>
      </w:r>
    </w:p>
    <w:p w14:paraId="0EA8C55A">
      <w:pPr>
        <w:spacing w:line="400" w:lineRule="exact"/>
        <w:ind w:firstLine="420" w:firstLineChars="200"/>
        <w:rPr>
          <w:rFonts w:ascii="宋体" w:hAnsi="宋体"/>
        </w:rPr>
      </w:pPr>
      <w:r>
        <w:rPr>
          <w:rFonts w:ascii="宋体" w:hAnsi="宋体"/>
        </w:rPr>
        <w:t>发包人提供国外标准、规范的份数：</w:t>
      </w:r>
      <w:r>
        <w:rPr>
          <w:rFonts w:hint="eastAsia" w:ascii="Times New Roman" w:hAnsi="Times New Roman"/>
          <w:szCs w:val="24"/>
          <w:u w:val="single"/>
        </w:rPr>
        <w:t>发包人不提供，由承包人自行解决</w:t>
      </w:r>
      <w:r>
        <w:rPr>
          <w:rFonts w:ascii="宋体" w:hAnsi="宋体"/>
        </w:rPr>
        <w:t>；</w:t>
      </w:r>
    </w:p>
    <w:p w14:paraId="61C37DD2">
      <w:pPr>
        <w:spacing w:line="400" w:lineRule="exact"/>
        <w:ind w:firstLine="420" w:firstLineChars="200"/>
        <w:rPr>
          <w:rFonts w:ascii="宋体" w:hAnsi="宋体"/>
        </w:rPr>
      </w:pPr>
      <w:r>
        <w:rPr>
          <w:rFonts w:ascii="宋体" w:hAnsi="宋体"/>
        </w:rPr>
        <w:t>发包人提供国外标准、规范的名称：</w:t>
      </w:r>
      <w:r>
        <w:rPr>
          <w:rFonts w:hint="eastAsia" w:ascii="Times New Roman" w:hAnsi="Times New Roman"/>
          <w:szCs w:val="24"/>
          <w:u w:val="single"/>
        </w:rPr>
        <w:t>发包人不提供，由承包人自行解决</w:t>
      </w:r>
      <w:r>
        <w:rPr>
          <w:rFonts w:ascii="宋体" w:hAnsi="宋体"/>
        </w:rPr>
        <w:t>。</w:t>
      </w:r>
    </w:p>
    <w:p w14:paraId="12FB9453">
      <w:pPr>
        <w:spacing w:line="400" w:lineRule="exact"/>
        <w:ind w:firstLine="420" w:firstLineChars="200"/>
      </w:pPr>
      <w:r>
        <w:rPr>
          <w:rFonts w:ascii="宋体" w:hAnsi="宋体"/>
        </w:rPr>
        <w:t>1.4.3发包人对工程的技术标准和功能要求的特殊要求：</w:t>
      </w:r>
      <w:r>
        <w:rPr>
          <w:rFonts w:hint="eastAsia" w:ascii="宋体" w:hAnsi="宋体"/>
          <w:u w:val="single"/>
          <w:lang w:val="en-US" w:eastAsia="zh-CN"/>
        </w:rPr>
        <w:t>/</w:t>
      </w:r>
      <w:r>
        <w:rPr>
          <w:rFonts w:ascii="宋体" w:hAnsi="宋体"/>
        </w:rPr>
        <w:t>。</w:t>
      </w:r>
    </w:p>
    <w:p w14:paraId="34F76875">
      <w:pPr>
        <w:pStyle w:val="118"/>
        <w:rPr>
          <w:b/>
        </w:rPr>
      </w:pPr>
      <w:bookmarkStart w:id="970" w:name="_Toc10380"/>
      <w:r>
        <w:rPr>
          <w:b/>
        </w:rPr>
        <w:t>1.5 合同文件的优先顺序</w:t>
      </w:r>
      <w:bookmarkEnd w:id="970"/>
    </w:p>
    <w:p w14:paraId="2E60EC91">
      <w:pPr>
        <w:spacing w:line="400" w:lineRule="exact"/>
        <w:ind w:firstLine="420" w:firstLineChars="200"/>
        <w:rPr>
          <w:rFonts w:hint="eastAsia" w:ascii="宋体" w:hAnsi="宋体"/>
        </w:rPr>
      </w:pPr>
      <w:r>
        <w:rPr>
          <w:rFonts w:ascii="宋体" w:hAnsi="宋体"/>
        </w:rPr>
        <w:t>合同文件组成及优先顺序为：</w:t>
      </w:r>
      <w:r>
        <w:rPr>
          <w:rFonts w:hint="eastAsia" w:ascii="Times New Roman" w:hAnsi="Times New Roman"/>
          <w:szCs w:val="24"/>
          <w:u w:val="single"/>
        </w:rPr>
        <w:t>按通用合同条款执行</w:t>
      </w:r>
      <w:r>
        <w:rPr>
          <w:rFonts w:ascii="宋体" w:hAnsi="宋体"/>
        </w:rPr>
        <w:t>。</w:t>
      </w:r>
    </w:p>
    <w:p w14:paraId="4404A370">
      <w:pPr>
        <w:pStyle w:val="118"/>
        <w:rPr>
          <w:b/>
        </w:rPr>
      </w:pPr>
      <w:bookmarkStart w:id="971" w:name="_Toc21026"/>
      <w:r>
        <w:rPr>
          <w:b/>
        </w:rPr>
        <w:t>1.6 图纸和承包人文件</w:t>
      </w:r>
      <w:bookmarkEnd w:id="971"/>
      <w:r>
        <w:rPr>
          <w:b/>
        </w:rPr>
        <w:tab/>
      </w:r>
    </w:p>
    <w:p w14:paraId="38BE1571">
      <w:pPr>
        <w:spacing w:line="400" w:lineRule="exact"/>
        <w:ind w:firstLine="420" w:firstLineChars="200"/>
        <w:rPr>
          <w:rFonts w:ascii="宋体" w:hAnsi="宋体"/>
        </w:rPr>
      </w:pPr>
      <w:r>
        <w:rPr>
          <w:rFonts w:ascii="宋体" w:hAnsi="宋体"/>
        </w:rPr>
        <w:t>1.6.1 图纸的提供</w:t>
      </w:r>
    </w:p>
    <w:p w14:paraId="3FB9426A">
      <w:pPr>
        <w:spacing w:line="400" w:lineRule="exact"/>
        <w:ind w:firstLine="420" w:firstLineChars="200"/>
        <w:rPr>
          <w:rFonts w:ascii="宋体" w:hAnsi="宋体"/>
        </w:rPr>
      </w:pPr>
      <w:r>
        <w:rPr>
          <w:rFonts w:ascii="宋体" w:hAnsi="宋体"/>
        </w:rPr>
        <w:t>发包人向承包人提供图纸的期限：</w:t>
      </w:r>
      <w:r>
        <w:rPr>
          <w:rFonts w:hint="eastAsia" w:ascii="Times New Roman" w:hAnsi="Times New Roman"/>
          <w:szCs w:val="24"/>
          <w:u w:val="single"/>
        </w:rPr>
        <w:t>正式开工前7天内</w:t>
      </w:r>
      <w:r>
        <w:rPr>
          <w:rFonts w:ascii="宋体" w:hAnsi="宋体"/>
        </w:rPr>
        <w:t>；</w:t>
      </w:r>
    </w:p>
    <w:p w14:paraId="709AB2B8">
      <w:pPr>
        <w:spacing w:line="400" w:lineRule="exact"/>
        <w:ind w:firstLine="420" w:firstLineChars="200"/>
        <w:rPr>
          <w:rFonts w:ascii="宋体" w:hAnsi="宋体"/>
        </w:rPr>
      </w:pPr>
      <w:r>
        <w:rPr>
          <w:rFonts w:ascii="宋体" w:hAnsi="宋体"/>
        </w:rPr>
        <w:t>发包人向承包人提供图纸的数量：</w:t>
      </w:r>
      <w:r>
        <w:rPr>
          <w:rFonts w:hint="eastAsia" w:ascii="Times New Roman" w:hAnsi="Times New Roman"/>
          <w:szCs w:val="24"/>
          <w:u w:val="single"/>
        </w:rPr>
        <w:t>壹份</w:t>
      </w:r>
      <w:r>
        <w:rPr>
          <w:rFonts w:ascii="宋体" w:hAnsi="宋体"/>
        </w:rPr>
        <w:t>；</w:t>
      </w:r>
    </w:p>
    <w:p w14:paraId="602367D1">
      <w:pPr>
        <w:spacing w:line="400" w:lineRule="exact"/>
        <w:ind w:firstLine="420" w:firstLineChars="200"/>
        <w:rPr>
          <w:rFonts w:ascii="宋体" w:hAnsi="宋体"/>
        </w:rPr>
      </w:pPr>
      <w:r>
        <w:rPr>
          <w:rFonts w:ascii="宋体" w:hAnsi="宋体"/>
        </w:rPr>
        <w:t>发包人向承包人提供图纸的内容：</w:t>
      </w:r>
      <w:r>
        <w:rPr>
          <w:rFonts w:hint="eastAsia" w:ascii="宋体" w:hAnsi="宋体"/>
          <w:u w:val="single"/>
          <w:lang w:val="en-US" w:eastAsia="zh-CN"/>
        </w:rPr>
        <w:t>全套施工图纸</w:t>
      </w:r>
      <w:r>
        <w:rPr>
          <w:rFonts w:ascii="宋体" w:hAnsi="宋体"/>
        </w:rPr>
        <w:t>。</w:t>
      </w:r>
    </w:p>
    <w:p w14:paraId="3A5F9C8F">
      <w:pPr>
        <w:spacing w:line="400" w:lineRule="exact"/>
        <w:ind w:firstLine="420" w:firstLineChars="200"/>
        <w:rPr>
          <w:rFonts w:ascii="宋体" w:hAnsi="宋体"/>
        </w:rPr>
      </w:pPr>
      <w:r>
        <w:rPr>
          <w:rFonts w:ascii="宋体" w:hAnsi="宋体"/>
        </w:rPr>
        <w:t>1.6.4 承包人文件</w:t>
      </w:r>
    </w:p>
    <w:p w14:paraId="0C6E9F82">
      <w:pPr>
        <w:spacing w:line="400" w:lineRule="exact"/>
        <w:ind w:firstLine="420" w:firstLineChars="200"/>
        <w:rPr>
          <w:rFonts w:ascii="宋体" w:hAnsi="宋体"/>
        </w:rPr>
      </w:pPr>
      <w:r>
        <w:rPr>
          <w:rFonts w:ascii="宋体" w:hAnsi="宋体"/>
        </w:rPr>
        <w:t>需要由承包人提供的文件，包括：</w:t>
      </w:r>
      <w:r>
        <w:rPr>
          <w:rFonts w:hint="eastAsia" w:ascii="Times New Roman" w:hAnsi="Times New Roman"/>
          <w:szCs w:val="24"/>
          <w:u w:val="single"/>
        </w:rPr>
        <w:t>施工组织设计、专项施工方案、施工进度计划、材料和设备采购计划等</w:t>
      </w:r>
      <w:r>
        <w:rPr>
          <w:rFonts w:ascii="宋体" w:hAnsi="宋体"/>
        </w:rPr>
        <w:t>；</w:t>
      </w:r>
    </w:p>
    <w:p w14:paraId="48CA86CE">
      <w:pPr>
        <w:spacing w:line="400" w:lineRule="exact"/>
        <w:ind w:firstLine="420" w:firstLineChars="200"/>
        <w:rPr>
          <w:rFonts w:ascii="宋体" w:hAnsi="宋体"/>
        </w:rPr>
      </w:pPr>
      <w:r>
        <w:rPr>
          <w:rFonts w:ascii="宋体" w:hAnsi="宋体"/>
        </w:rPr>
        <w:t>承包人提供的文件的期限为：</w:t>
      </w:r>
      <w:r>
        <w:rPr>
          <w:rFonts w:hint="eastAsia" w:ascii="Times New Roman" w:hAnsi="Times New Roman"/>
          <w:szCs w:val="24"/>
          <w:u w:val="single"/>
        </w:rPr>
        <w:t>正式开工前7天内</w:t>
      </w:r>
      <w:r>
        <w:rPr>
          <w:rFonts w:ascii="宋体" w:hAnsi="宋体"/>
        </w:rPr>
        <w:t>；</w:t>
      </w:r>
    </w:p>
    <w:p w14:paraId="5622E7F4">
      <w:pPr>
        <w:spacing w:line="400" w:lineRule="exact"/>
        <w:ind w:firstLine="420" w:firstLineChars="200"/>
        <w:rPr>
          <w:rFonts w:ascii="宋体" w:hAnsi="宋体"/>
        </w:rPr>
      </w:pPr>
      <w:r>
        <w:rPr>
          <w:rFonts w:ascii="宋体" w:hAnsi="宋体"/>
        </w:rPr>
        <w:t>承包人提供的文件的数量为：</w:t>
      </w:r>
      <w:r>
        <w:rPr>
          <w:rFonts w:hint="eastAsia" w:ascii="宋体" w:hAnsi="宋体"/>
          <w:u w:val="single"/>
          <w:lang w:val="en-US" w:eastAsia="zh-CN"/>
        </w:rPr>
        <w:t>叁份</w:t>
      </w:r>
      <w:r>
        <w:rPr>
          <w:rFonts w:ascii="宋体" w:hAnsi="宋体"/>
        </w:rPr>
        <w:t>；</w:t>
      </w:r>
    </w:p>
    <w:p w14:paraId="01CD8458">
      <w:pPr>
        <w:spacing w:line="400" w:lineRule="exact"/>
        <w:ind w:firstLine="420" w:firstLineChars="200"/>
        <w:rPr>
          <w:rFonts w:ascii="宋体" w:hAnsi="宋体"/>
        </w:rPr>
      </w:pPr>
      <w:r>
        <w:rPr>
          <w:rFonts w:ascii="宋体" w:hAnsi="宋体"/>
        </w:rPr>
        <w:t>承包人提供的文件的形式为：</w:t>
      </w:r>
      <w:r>
        <w:rPr>
          <w:rFonts w:hint="eastAsia" w:ascii="宋体" w:hAnsi="宋体"/>
          <w:u w:val="single"/>
          <w:lang w:val="en-US" w:eastAsia="zh-CN"/>
        </w:rPr>
        <w:t>书面形式</w:t>
      </w:r>
      <w:r>
        <w:rPr>
          <w:rFonts w:ascii="宋体" w:hAnsi="宋体"/>
        </w:rPr>
        <w:t>；</w:t>
      </w:r>
    </w:p>
    <w:p w14:paraId="249EFB90">
      <w:pPr>
        <w:spacing w:line="400" w:lineRule="exact"/>
        <w:ind w:firstLine="420" w:firstLineChars="200"/>
        <w:rPr>
          <w:rFonts w:ascii="宋体" w:hAnsi="宋体"/>
        </w:rPr>
      </w:pPr>
      <w:r>
        <w:rPr>
          <w:rFonts w:ascii="宋体" w:hAnsi="宋体"/>
        </w:rPr>
        <w:t>发包人</w:t>
      </w:r>
      <w:r>
        <w:rPr>
          <w:rFonts w:hint="eastAsia" w:ascii="宋体" w:hAnsi="宋体"/>
        </w:rPr>
        <w:t>审批</w:t>
      </w:r>
      <w:r>
        <w:rPr>
          <w:rFonts w:ascii="宋体" w:hAnsi="宋体"/>
        </w:rPr>
        <w:t>承包人文件的期限：</w:t>
      </w:r>
      <w:r>
        <w:rPr>
          <w:rFonts w:hint="eastAsia" w:ascii="Times New Roman" w:hAnsi="Times New Roman"/>
          <w:szCs w:val="24"/>
          <w:u w:val="single"/>
        </w:rPr>
        <w:t>应提交的各类文件范围以相关技术规范规定为准，承包人提交文件时应保证至少有5个工作日时间供发包人代表审核认可，所有承包人提交的文件或图纸的修改必须得到发包人代表的认可</w:t>
      </w:r>
      <w:r>
        <w:rPr>
          <w:rFonts w:ascii="宋体" w:hAnsi="宋体"/>
        </w:rPr>
        <w:t>。</w:t>
      </w:r>
    </w:p>
    <w:p w14:paraId="6D901C42">
      <w:pPr>
        <w:spacing w:line="400" w:lineRule="exact"/>
        <w:ind w:firstLine="420" w:firstLineChars="200"/>
        <w:rPr>
          <w:rFonts w:ascii="宋体" w:hAnsi="宋体"/>
        </w:rPr>
      </w:pPr>
      <w:r>
        <w:rPr>
          <w:rFonts w:ascii="宋体" w:hAnsi="宋体"/>
        </w:rPr>
        <w:t>1.6.5 现场图纸准备</w:t>
      </w:r>
    </w:p>
    <w:p w14:paraId="4D80FE8C">
      <w:pPr>
        <w:spacing w:line="400" w:lineRule="exact"/>
        <w:ind w:firstLine="420" w:firstLineChars="200"/>
        <w:rPr>
          <w:rFonts w:ascii="宋体" w:hAnsi="宋体"/>
        </w:rPr>
      </w:pPr>
      <w:r>
        <w:rPr>
          <w:rFonts w:ascii="宋体" w:hAnsi="宋体"/>
        </w:rPr>
        <w:t>关于现场图纸准备的约定：</w:t>
      </w:r>
      <w:r>
        <w:rPr>
          <w:rFonts w:hint="eastAsia" w:ascii="Times New Roman" w:hAnsi="Times New Roman"/>
          <w:szCs w:val="24"/>
          <w:u w:val="single"/>
        </w:rPr>
        <w:t>按通用合同条款执行</w:t>
      </w:r>
      <w:r>
        <w:rPr>
          <w:rFonts w:ascii="宋体" w:hAnsi="宋体"/>
        </w:rPr>
        <w:t>。</w:t>
      </w:r>
    </w:p>
    <w:p w14:paraId="3BA659A9">
      <w:pPr>
        <w:pStyle w:val="118"/>
        <w:rPr>
          <w:b/>
        </w:rPr>
      </w:pPr>
      <w:bookmarkStart w:id="972" w:name="_Toc28478"/>
      <w:r>
        <w:rPr>
          <w:b/>
        </w:rPr>
        <w:t>1.7 联络</w:t>
      </w:r>
      <w:bookmarkEnd w:id="972"/>
    </w:p>
    <w:p w14:paraId="4C37BC66">
      <w:pPr>
        <w:spacing w:line="400" w:lineRule="exact"/>
        <w:ind w:firstLine="420" w:firstLineChars="200"/>
        <w:rPr>
          <w:rFonts w:hint="eastAsia" w:ascii="宋体" w:hAnsi="宋体"/>
        </w:rPr>
      </w:pPr>
      <w:r>
        <w:rPr>
          <w:rFonts w:ascii="宋体" w:hAnsi="宋体"/>
        </w:rPr>
        <w:t>1.7.1发包人和承包人应当在</w:t>
      </w:r>
      <w:r>
        <w:rPr>
          <w:rFonts w:hint="eastAsia" w:ascii="宋体" w:hAnsi="宋体"/>
          <w:u w:val="single"/>
          <w:lang w:val="en-US" w:eastAsia="zh-CN"/>
        </w:rPr>
        <w:t>14</w:t>
      </w:r>
      <w:r>
        <w:rPr>
          <w:rFonts w:ascii="宋体" w:hAnsi="宋体"/>
        </w:rPr>
        <w:t>天内将与合同有关的通知、批准、证明、证书、指示、指令、要求、请求、同意、意见、确定和决定等书面函件送达对方当事人</w:t>
      </w:r>
      <w:r>
        <w:rPr>
          <w:rFonts w:hint="eastAsia" w:ascii="宋体" w:hAnsi="宋体"/>
        </w:rPr>
        <w:t>。</w:t>
      </w:r>
    </w:p>
    <w:p w14:paraId="140CAE8B">
      <w:pPr>
        <w:spacing w:line="400" w:lineRule="exact"/>
        <w:ind w:firstLine="420" w:firstLineChars="200"/>
        <w:rPr>
          <w:rFonts w:ascii="宋体" w:hAnsi="宋体"/>
        </w:rPr>
      </w:pPr>
      <w:r>
        <w:rPr>
          <w:rFonts w:ascii="宋体" w:hAnsi="宋体"/>
        </w:rPr>
        <w:t>1.7.2 发包人接收文件的地点：</w:t>
      </w:r>
      <w:r>
        <w:rPr>
          <w:rFonts w:hint="eastAsia" w:ascii="宋体" w:hAnsi="宋体"/>
          <w:u w:val="single"/>
          <w:lang w:val="en-US" w:eastAsia="zh-CN"/>
        </w:rPr>
        <w:t>大冶市陈贵镇人民政府</w:t>
      </w:r>
      <w:r>
        <w:rPr>
          <w:rFonts w:ascii="宋体" w:hAnsi="宋体"/>
        </w:rPr>
        <w:t>；</w:t>
      </w:r>
    </w:p>
    <w:p w14:paraId="296584E1">
      <w:pPr>
        <w:spacing w:line="400" w:lineRule="exact"/>
        <w:ind w:firstLine="420" w:firstLineChars="200"/>
        <w:rPr>
          <w:rFonts w:ascii="宋体" w:hAnsi="宋体"/>
        </w:rPr>
      </w:pPr>
      <w:r>
        <w:rPr>
          <w:rFonts w:ascii="宋体" w:hAnsi="宋体"/>
        </w:rPr>
        <w:t>发包人指定的接收人为：</w:t>
      </w:r>
      <w:r>
        <w:rPr>
          <w:rFonts w:hint="eastAsia" w:ascii="宋体" w:hAnsi="宋体"/>
          <w:u w:val="single"/>
          <w:lang w:val="en-US" w:eastAsia="zh-CN"/>
        </w:rPr>
        <w:t>黄文胜</w:t>
      </w:r>
      <w:r>
        <w:rPr>
          <w:rFonts w:ascii="宋体" w:hAnsi="宋体"/>
        </w:rPr>
        <w:t>。</w:t>
      </w:r>
    </w:p>
    <w:p w14:paraId="07A5FC85">
      <w:pPr>
        <w:spacing w:line="400" w:lineRule="exact"/>
        <w:ind w:firstLine="420" w:firstLineChars="200"/>
        <w:rPr>
          <w:rFonts w:ascii="宋体" w:hAnsi="宋体"/>
        </w:rPr>
      </w:pPr>
      <w:r>
        <w:rPr>
          <w:rFonts w:ascii="宋体" w:hAnsi="宋体"/>
        </w:rPr>
        <w:t>承包人接收文件的地点：</w:t>
      </w:r>
      <w:r>
        <w:rPr>
          <w:rFonts w:hint="eastAsia" w:ascii="宋体" w:hAnsi="宋体"/>
          <w:u w:val="single"/>
          <w:lang w:val="en-US" w:eastAsia="zh-CN"/>
        </w:rPr>
        <w:t>施工现场</w:t>
      </w:r>
      <w:r>
        <w:rPr>
          <w:rFonts w:ascii="宋体" w:hAnsi="宋体"/>
        </w:rPr>
        <w:t>；</w:t>
      </w:r>
    </w:p>
    <w:p w14:paraId="6043D3B7">
      <w:pPr>
        <w:spacing w:line="400" w:lineRule="exact"/>
        <w:ind w:firstLine="420" w:firstLineChars="200"/>
        <w:rPr>
          <w:rFonts w:ascii="宋体" w:hAnsi="宋体"/>
        </w:rPr>
      </w:pPr>
      <w:r>
        <w:rPr>
          <w:rFonts w:ascii="宋体" w:hAnsi="宋体"/>
        </w:rPr>
        <w:t>承包人指定的接收人为：</w:t>
      </w:r>
      <w:r>
        <w:rPr>
          <w:rFonts w:hint="eastAsia" w:ascii="宋体" w:hAnsi="宋体"/>
          <w:u w:val="single"/>
          <w:lang w:val="en-US" w:eastAsia="zh-CN"/>
        </w:rPr>
        <w:t>/</w:t>
      </w:r>
      <w:r>
        <w:rPr>
          <w:rFonts w:ascii="宋体" w:hAnsi="宋体"/>
        </w:rPr>
        <w:t>。</w:t>
      </w:r>
    </w:p>
    <w:p w14:paraId="680A168D">
      <w:pPr>
        <w:spacing w:line="400" w:lineRule="exact"/>
        <w:ind w:firstLine="420" w:firstLineChars="200"/>
        <w:rPr>
          <w:rFonts w:ascii="宋体" w:hAnsi="宋体"/>
        </w:rPr>
      </w:pPr>
      <w:r>
        <w:rPr>
          <w:rFonts w:ascii="宋体" w:hAnsi="宋体"/>
        </w:rPr>
        <w:t>监理人接收文件的地点：</w:t>
      </w:r>
      <w:r>
        <w:rPr>
          <w:rFonts w:hint="eastAsia" w:ascii="宋体" w:hAnsi="宋体"/>
          <w:u w:val="single"/>
          <w:lang w:val="en-US" w:eastAsia="zh-CN"/>
        </w:rPr>
        <w:t>施工现场</w:t>
      </w:r>
      <w:r>
        <w:rPr>
          <w:rFonts w:ascii="宋体" w:hAnsi="宋体"/>
        </w:rPr>
        <w:t>；</w:t>
      </w:r>
    </w:p>
    <w:p w14:paraId="7C296678">
      <w:pPr>
        <w:spacing w:line="400" w:lineRule="exact"/>
        <w:ind w:firstLine="420" w:firstLineChars="200"/>
        <w:rPr>
          <w:rFonts w:ascii="宋体" w:hAnsi="宋体"/>
        </w:rPr>
      </w:pPr>
      <w:r>
        <w:rPr>
          <w:rFonts w:ascii="宋体" w:hAnsi="宋体"/>
        </w:rPr>
        <w:t>监理人指定的接收人为：</w:t>
      </w:r>
      <w:r>
        <w:rPr>
          <w:rFonts w:hint="eastAsia" w:ascii="宋体" w:hAnsi="宋体"/>
          <w:u w:val="single"/>
          <w:lang w:val="en-US" w:eastAsia="zh-CN"/>
        </w:rPr>
        <w:t>/</w:t>
      </w:r>
      <w:r>
        <w:rPr>
          <w:rFonts w:ascii="宋体" w:hAnsi="宋体"/>
        </w:rPr>
        <w:t>。</w:t>
      </w:r>
    </w:p>
    <w:p w14:paraId="162E43A2">
      <w:pPr>
        <w:pStyle w:val="118"/>
        <w:rPr>
          <w:b/>
        </w:rPr>
      </w:pPr>
      <w:bookmarkStart w:id="973" w:name="_Toc19647"/>
      <w:r>
        <w:rPr>
          <w:b/>
        </w:rPr>
        <w:t>1.10 交通运输</w:t>
      </w:r>
      <w:bookmarkEnd w:id="973"/>
    </w:p>
    <w:p w14:paraId="61474578">
      <w:pPr>
        <w:spacing w:line="400" w:lineRule="exact"/>
        <w:ind w:firstLine="420" w:firstLineChars="200"/>
        <w:rPr>
          <w:rFonts w:ascii="宋体" w:hAnsi="宋体"/>
        </w:rPr>
      </w:pPr>
      <w:r>
        <w:rPr>
          <w:rFonts w:ascii="宋体" w:hAnsi="宋体"/>
        </w:rPr>
        <w:t>1</w:t>
      </w:r>
      <w:bookmarkStart w:id="974" w:name="_Toc303539100"/>
      <w:bookmarkStart w:id="975" w:name="_Toc312677986"/>
      <w:bookmarkStart w:id="976" w:name="_Toc300934943"/>
      <w:bookmarkStart w:id="977" w:name="_Toc318581155"/>
      <w:bookmarkStart w:id="978" w:name="_Toc304295521"/>
      <w:r>
        <w:rPr>
          <w:rFonts w:ascii="宋体" w:hAnsi="宋体"/>
        </w:rPr>
        <w:t>.10.1 出入现场的权利</w:t>
      </w:r>
    </w:p>
    <w:p w14:paraId="7A6E3B0A">
      <w:pPr>
        <w:spacing w:line="400" w:lineRule="exact"/>
        <w:ind w:firstLine="420" w:firstLineChars="200"/>
        <w:rPr>
          <w:rFonts w:hint="eastAsia" w:ascii="宋体" w:hAnsi="宋体"/>
        </w:rPr>
      </w:pPr>
      <w:r>
        <w:rPr>
          <w:rFonts w:ascii="宋体" w:hAnsi="宋体"/>
        </w:rPr>
        <w:t>关于出入现场的权利的约定：</w:t>
      </w:r>
    </w:p>
    <w:p w14:paraId="3749DC4A">
      <w:pPr>
        <w:spacing w:line="400" w:lineRule="exact"/>
        <w:ind w:firstLine="420" w:firstLineChars="200"/>
        <w:rPr>
          <w:rFonts w:ascii="宋体" w:hAnsi="宋体"/>
        </w:rPr>
      </w:pPr>
      <w:r>
        <w:rPr>
          <w:rFonts w:hint="eastAsia" w:ascii="Times New Roman" w:hAnsi="Times New Roman"/>
          <w:szCs w:val="24"/>
          <w:u w:val="single"/>
        </w:rPr>
        <w:t>由承包方自行解决，承担相应费用</w:t>
      </w:r>
      <w:r>
        <w:rPr>
          <w:rFonts w:ascii="宋体" w:hAnsi="宋体"/>
        </w:rPr>
        <w:t>。</w:t>
      </w:r>
    </w:p>
    <w:bookmarkEnd w:id="974"/>
    <w:bookmarkEnd w:id="975"/>
    <w:bookmarkEnd w:id="976"/>
    <w:bookmarkEnd w:id="977"/>
    <w:bookmarkEnd w:id="978"/>
    <w:p w14:paraId="036AD275">
      <w:pPr>
        <w:spacing w:line="400" w:lineRule="exact"/>
        <w:ind w:firstLine="420" w:firstLineChars="200"/>
        <w:rPr>
          <w:rFonts w:ascii="宋体" w:hAnsi="宋体"/>
        </w:rPr>
      </w:pPr>
      <w:r>
        <w:rPr>
          <w:rFonts w:ascii="宋体" w:hAnsi="宋体"/>
        </w:rPr>
        <w:t>1</w:t>
      </w:r>
      <w:bookmarkStart w:id="979" w:name="_Toc304295522"/>
      <w:bookmarkStart w:id="980" w:name="_Toc303539101"/>
      <w:bookmarkStart w:id="981" w:name="_Toc300934944"/>
      <w:bookmarkStart w:id="982" w:name="_Toc318581156"/>
      <w:bookmarkStart w:id="983" w:name="_Toc312677987"/>
      <w:r>
        <w:rPr>
          <w:rFonts w:ascii="宋体" w:hAnsi="宋体"/>
        </w:rPr>
        <w:t>.10.3 场内交通</w:t>
      </w:r>
    </w:p>
    <w:p w14:paraId="62244D9F">
      <w:pPr>
        <w:spacing w:line="400" w:lineRule="exact"/>
        <w:ind w:firstLine="420" w:firstLineChars="200"/>
        <w:rPr>
          <w:rFonts w:hint="eastAsia" w:ascii="宋体" w:hAnsi="宋体"/>
        </w:rPr>
      </w:pPr>
      <w:r>
        <w:rPr>
          <w:rFonts w:ascii="宋体" w:hAnsi="宋体"/>
        </w:rPr>
        <w:t>关于场外交通和场内交通的边界的约定：</w:t>
      </w:r>
    </w:p>
    <w:p w14:paraId="4FE9122D">
      <w:pPr>
        <w:spacing w:line="400" w:lineRule="exact"/>
        <w:ind w:firstLine="420" w:firstLineChars="200"/>
        <w:rPr>
          <w:rFonts w:ascii="宋体" w:hAnsi="宋体"/>
        </w:rPr>
      </w:pPr>
      <w:r>
        <w:rPr>
          <w:rFonts w:hint="eastAsia" w:ascii="Times New Roman" w:hAnsi="Times New Roman"/>
          <w:szCs w:val="24"/>
          <w:u w:val="single"/>
        </w:rPr>
        <w:t>依据设计文件和承包人施工组织设计，由发包人、监理和承包人共同确定</w:t>
      </w:r>
      <w:r>
        <w:rPr>
          <w:rFonts w:ascii="宋体" w:hAnsi="宋体"/>
        </w:rPr>
        <w:t>。</w:t>
      </w:r>
    </w:p>
    <w:p w14:paraId="26512936">
      <w:pPr>
        <w:spacing w:line="400" w:lineRule="exact"/>
        <w:ind w:firstLine="420" w:firstLineChars="200"/>
        <w:rPr>
          <w:rFonts w:ascii="宋体" w:hAnsi="宋体"/>
        </w:rPr>
      </w:pPr>
      <w:r>
        <w:rPr>
          <w:rFonts w:ascii="宋体" w:hAnsi="宋体"/>
        </w:rPr>
        <w:t>关于发包人向承包人免费提供满足工程施工需要的场内道路和交通设施的约定：</w:t>
      </w:r>
      <w:r>
        <w:rPr>
          <w:rFonts w:hint="eastAsia" w:ascii="Times New Roman" w:hAnsi="Times New Roman"/>
          <w:szCs w:val="24"/>
          <w:u w:val="single"/>
        </w:rPr>
        <w:t>发包人保证施工前道路畅通，但承包方应对场内外施工环境及道路等状况进行充分勘察，在施工过程中因此产生的所有费用由承包方负责</w:t>
      </w:r>
      <w:r>
        <w:rPr>
          <w:rFonts w:ascii="宋体" w:hAnsi="宋体"/>
        </w:rPr>
        <w:t xml:space="preserve">。 </w:t>
      </w:r>
      <w:bookmarkEnd w:id="979"/>
      <w:bookmarkEnd w:id="980"/>
      <w:bookmarkEnd w:id="981"/>
      <w:bookmarkEnd w:id="982"/>
      <w:bookmarkEnd w:id="983"/>
      <w:bookmarkStart w:id="984" w:name="_Toc318581157"/>
    </w:p>
    <w:p w14:paraId="26B8F129">
      <w:pPr>
        <w:spacing w:line="400" w:lineRule="exact"/>
        <w:ind w:firstLine="420" w:firstLineChars="200"/>
        <w:rPr>
          <w:rFonts w:ascii="宋体" w:hAnsi="宋体"/>
        </w:rPr>
      </w:pPr>
      <w:r>
        <w:rPr>
          <w:rFonts w:ascii="宋体" w:hAnsi="宋体"/>
        </w:rPr>
        <w:t>1.10.4超大件和超重件的运输</w:t>
      </w:r>
    </w:p>
    <w:p w14:paraId="5F4802AC">
      <w:pPr>
        <w:spacing w:line="400" w:lineRule="exact"/>
        <w:ind w:firstLine="420" w:firstLineChars="200"/>
        <w:rPr>
          <w:rFonts w:ascii="宋体" w:hAnsi="宋体"/>
        </w:rPr>
      </w:pPr>
      <w:r>
        <w:rPr>
          <w:rFonts w:ascii="宋体" w:hAnsi="宋体"/>
        </w:rPr>
        <w:t>运输超大件或超重件所需的道路和桥梁临时加固改造费用和其他有关费用由</w:t>
      </w:r>
      <w:r>
        <w:rPr>
          <w:rFonts w:hint="eastAsia" w:ascii="Times New Roman" w:hAnsi="Times New Roman"/>
          <w:szCs w:val="24"/>
          <w:u w:val="single"/>
        </w:rPr>
        <w:t>承包人</w:t>
      </w:r>
      <w:r>
        <w:rPr>
          <w:rFonts w:ascii="宋体" w:hAnsi="宋体"/>
        </w:rPr>
        <w:t>承担。</w:t>
      </w:r>
    </w:p>
    <w:bookmarkEnd w:id="984"/>
    <w:p w14:paraId="4AE96F2A">
      <w:pPr>
        <w:pStyle w:val="118"/>
      </w:pPr>
      <w:bookmarkStart w:id="985" w:name="_Toc20074"/>
      <w:r>
        <w:rPr>
          <w:b/>
        </w:rPr>
        <w:t>1.11 知识产权</w:t>
      </w:r>
      <w:bookmarkEnd w:id="985"/>
    </w:p>
    <w:p w14:paraId="5E01504A">
      <w:pPr>
        <w:spacing w:line="400" w:lineRule="exact"/>
        <w:ind w:left="420" w:leftChars="200"/>
        <w:rPr>
          <w:rFonts w:ascii="宋体" w:hAnsi="宋体"/>
        </w:rPr>
      </w:pPr>
      <w:r>
        <w:rPr>
          <w:rFonts w:ascii="宋体" w:hAnsi="宋体"/>
        </w:rPr>
        <w:t>1.11.1关于发包人提供给承包人的图纸、发包人为实施工程自行编制或委托编制的技术规范以及反映发包人关于合同要求或其他类似性质的文件的著作权的归属：</w:t>
      </w:r>
      <w:r>
        <w:rPr>
          <w:rFonts w:hint="eastAsia" w:ascii="Times New Roman" w:hAnsi="Times New Roman"/>
          <w:szCs w:val="24"/>
          <w:u w:val="single"/>
        </w:rPr>
        <w:t>发包人</w:t>
      </w:r>
      <w:r>
        <w:rPr>
          <w:rFonts w:ascii="宋体" w:hAnsi="宋体"/>
        </w:rPr>
        <w:t>。</w:t>
      </w:r>
    </w:p>
    <w:p w14:paraId="42417186">
      <w:pPr>
        <w:spacing w:line="400" w:lineRule="exact"/>
        <w:ind w:left="420" w:leftChars="200"/>
        <w:rPr>
          <w:rFonts w:ascii="宋体" w:hAnsi="宋体"/>
        </w:rPr>
      </w:pPr>
      <w:r>
        <w:rPr>
          <w:rFonts w:ascii="宋体" w:hAnsi="宋体"/>
        </w:rPr>
        <w:t>关于发包人提供的上述文件的使用限制的要求：</w:t>
      </w:r>
      <w:r>
        <w:rPr>
          <w:rFonts w:hint="eastAsia" w:ascii="Times New Roman" w:hAnsi="Times New Roman"/>
          <w:szCs w:val="24"/>
          <w:u w:val="single"/>
        </w:rPr>
        <w:t>按通用合同条款执行</w:t>
      </w:r>
      <w:r>
        <w:rPr>
          <w:rFonts w:ascii="宋体" w:hAnsi="宋体"/>
        </w:rPr>
        <w:t>。</w:t>
      </w:r>
    </w:p>
    <w:p w14:paraId="37533085">
      <w:pPr>
        <w:spacing w:line="400" w:lineRule="exact"/>
        <w:ind w:left="420" w:leftChars="200"/>
        <w:rPr>
          <w:rFonts w:ascii="宋体" w:hAnsi="宋体"/>
        </w:rPr>
      </w:pPr>
      <w:r>
        <w:rPr>
          <w:rFonts w:ascii="宋体" w:hAnsi="宋体"/>
        </w:rPr>
        <w:t>1.11.2 关于承包人为实施工程所编制文件的著作权的归属：</w:t>
      </w:r>
      <w:r>
        <w:rPr>
          <w:rFonts w:hint="eastAsia" w:ascii="Times New Roman" w:hAnsi="Times New Roman"/>
          <w:szCs w:val="24"/>
          <w:u w:val="single"/>
        </w:rPr>
        <w:t>发包人</w:t>
      </w:r>
      <w:r>
        <w:rPr>
          <w:rFonts w:ascii="宋体" w:hAnsi="宋体"/>
        </w:rPr>
        <w:t>。</w:t>
      </w:r>
    </w:p>
    <w:p w14:paraId="4F6CA033">
      <w:pPr>
        <w:spacing w:line="400" w:lineRule="exact"/>
        <w:ind w:left="420" w:leftChars="200"/>
        <w:rPr>
          <w:rFonts w:ascii="宋体" w:hAnsi="宋体"/>
        </w:rPr>
      </w:pPr>
      <w:r>
        <w:rPr>
          <w:rFonts w:ascii="宋体" w:hAnsi="宋体"/>
        </w:rPr>
        <w:t>关于承包人提供的上述文件的使用限制的要求：</w:t>
      </w:r>
      <w:r>
        <w:rPr>
          <w:rFonts w:hint="eastAsia" w:ascii="Times New Roman" w:hAnsi="Times New Roman"/>
          <w:szCs w:val="24"/>
          <w:u w:val="single"/>
        </w:rPr>
        <w:t>按通用合同条款执行</w:t>
      </w:r>
      <w:r>
        <w:rPr>
          <w:rFonts w:ascii="宋体" w:hAnsi="宋体"/>
        </w:rPr>
        <w:t>。</w:t>
      </w:r>
    </w:p>
    <w:p w14:paraId="52EE129E">
      <w:pPr>
        <w:spacing w:line="400" w:lineRule="exact"/>
        <w:ind w:left="420" w:leftChars="200"/>
        <w:rPr>
          <w:rFonts w:ascii="宋体" w:hAnsi="宋体"/>
        </w:rPr>
      </w:pPr>
      <w:r>
        <w:rPr>
          <w:rFonts w:ascii="宋体" w:hAnsi="宋体"/>
        </w:rPr>
        <w:t>1.11.4 承包人在施工过程中所采用的专利、专有技术、技术秘密的使用费的承担方式：</w:t>
      </w:r>
      <w:r>
        <w:rPr>
          <w:rFonts w:hint="eastAsia" w:ascii="Times New Roman" w:hAnsi="Times New Roman"/>
          <w:szCs w:val="24"/>
          <w:u w:val="single"/>
        </w:rPr>
        <w:t>按通用合同条款执行</w:t>
      </w:r>
      <w:r>
        <w:rPr>
          <w:rFonts w:ascii="宋体" w:hAnsi="宋体"/>
        </w:rPr>
        <w:t>。</w:t>
      </w:r>
    </w:p>
    <w:p w14:paraId="4FFEE9B7">
      <w:pPr>
        <w:pStyle w:val="118"/>
        <w:rPr>
          <w:b/>
        </w:rPr>
      </w:pPr>
      <w:bookmarkStart w:id="986" w:name="_Toc4308"/>
      <w:r>
        <w:rPr>
          <w:b/>
        </w:rPr>
        <w:t>1.13工程量清单错误的修正</w:t>
      </w:r>
      <w:bookmarkEnd w:id="986"/>
    </w:p>
    <w:p w14:paraId="5EB54AA1">
      <w:pPr>
        <w:spacing w:line="400" w:lineRule="exact"/>
        <w:ind w:firstLine="420" w:firstLineChars="200"/>
        <w:rPr>
          <w:rFonts w:ascii="宋体" w:hAnsi="宋体"/>
        </w:rPr>
      </w:pPr>
      <w:r>
        <w:rPr>
          <w:rFonts w:hint="eastAsia" w:ascii="宋体" w:hAnsi="宋体"/>
        </w:rPr>
        <w:t>出现工程量清单错误时，是否调整合同价格：</w:t>
      </w:r>
      <w:r>
        <w:rPr>
          <w:rFonts w:hint="eastAsia" w:ascii="宋体" w:hAnsi="宋体"/>
          <w:u w:val="single"/>
          <w:lang w:val="en-US" w:eastAsia="zh-CN"/>
        </w:rPr>
        <w:t>/</w:t>
      </w:r>
      <w:r>
        <w:rPr>
          <w:rFonts w:ascii="宋体" w:hAnsi="宋体"/>
        </w:rPr>
        <w:t>。</w:t>
      </w:r>
    </w:p>
    <w:p w14:paraId="6B6707AE">
      <w:pPr>
        <w:spacing w:line="400" w:lineRule="exact"/>
        <w:ind w:firstLine="420" w:firstLineChars="200"/>
        <w:rPr>
          <w:rFonts w:ascii="宋体" w:hAnsi="宋体"/>
        </w:rPr>
      </w:pPr>
      <w:r>
        <w:rPr>
          <w:rFonts w:ascii="宋体" w:hAnsi="宋体"/>
        </w:rPr>
        <w:t>允许调整合同价格的工程量偏差范围：</w:t>
      </w:r>
      <w:r>
        <w:rPr>
          <w:rFonts w:hint="eastAsia" w:ascii="宋体" w:hAnsi="宋体"/>
          <w:u w:val="single"/>
          <w:lang w:val="en-US" w:eastAsia="zh-CN"/>
        </w:rPr>
        <w:t>/</w:t>
      </w:r>
      <w:r>
        <w:rPr>
          <w:rFonts w:ascii="宋体" w:hAnsi="宋体"/>
        </w:rPr>
        <w:t>。</w:t>
      </w:r>
    </w:p>
    <w:p w14:paraId="45F25BE5">
      <w:pPr>
        <w:pStyle w:val="130"/>
        <w:rPr>
          <w:b/>
        </w:rPr>
      </w:pPr>
      <w:bookmarkStart w:id="987" w:name="_Toc29063"/>
      <w:bookmarkStart w:id="988" w:name="_Toc351203634"/>
      <w:r>
        <w:rPr>
          <w:b/>
        </w:rPr>
        <w:t>2</w:t>
      </w:r>
      <w:bookmarkStart w:id="989" w:name="_Toc296346658"/>
      <w:bookmarkStart w:id="990" w:name="_Toc296503157"/>
      <w:bookmarkStart w:id="991" w:name="_Toc296890985"/>
      <w:bookmarkStart w:id="992" w:name="_Toc296891197"/>
      <w:bookmarkStart w:id="993" w:name="_Toc292559362"/>
      <w:bookmarkStart w:id="994" w:name="_Toc297048343"/>
      <w:bookmarkStart w:id="995" w:name="_Toc297120457"/>
      <w:bookmarkStart w:id="996" w:name="_Toc296944496"/>
      <w:bookmarkStart w:id="997" w:name="_Toc296347156"/>
      <w:bookmarkStart w:id="998" w:name="_Toc292559867"/>
      <w:r>
        <w:rPr>
          <w:b/>
        </w:rPr>
        <w:t>. 发包人</w:t>
      </w:r>
      <w:bookmarkEnd w:id="987"/>
      <w:bookmarkEnd w:id="988"/>
    </w:p>
    <w:bookmarkEnd w:id="989"/>
    <w:bookmarkEnd w:id="990"/>
    <w:bookmarkEnd w:id="991"/>
    <w:bookmarkEnd w:id="992"/>
    <w:bookmarkEnd w:id="993"/>
    <w:bookmarkEnd w:id="994"/>
    <w:bookmarkEnd w:id="995"/>
    <w:bookmarkEnd w:id="996"/>
    <w:bookmarkEnd w:id="997"/>
    <w:bookmarkEnd w:id="998"/>
    <w:p w14:paraId="5FD56FD8">
      <w:pPr>
        <w:pStyle w:val="118"/>
        <w:rPr>
          <w:b/>
        </w:rPr>
      </w:pPr>
      <w:bookmarkStart w:id="999" w:name="_Toc7432"/>
      <w:r>
        <w:rPr>
          <w:b/>
        </w:rPr>
        <w:t>2.2 发包人代表</w:t>
      </w:r>
      <w:bookmarkEnd w:id="999"/>
    </w:p>
    <w:p w14:paraId="07B55C5A">
      <w:pPr>
        <w:spacing w:line="400" w:lineRule="exact"/>
        <w:ind w:firstLine="420" w:firstLineChars="200"/>
        <w:rPr>
          <w:rFonts w:ascii="宋体" w:hAnsi="宋体"/>
        </w:rPr>
      </w:pPr>
      <w:r>
        <w:rPr>
          <w:rFonts w:ascii="宋体" w:hAnsi="宋体"/>
        </w:rPr>
        <w:t>发包人代表：</w:t>
      </w:r>
    </w:p>
    <w:p w14:paraId="1792CED2">
      <w:pPr>
        <w:spacing w:line="400" w:lineRule="exact"/>
        <w:ind w:firstLine="420" w:firstLineChars="200"/>
        <w:rPr>
          <w:rFonts w:ascii="宋体" w:hAnsi="宋体"/>
        </w:rPr>
      </w:pPr>
      <w:r>
        <w:rPr>
          <w:rFonts w:ascii="宋体" w:hAnsi="宋体"/>
        </w:rPr>
        <w:t>姓    名：</w:t>
      </w:r>
      <w:r>
        <w:rPr>
          <w:rFonts w:ascii="宋体" w:hAnsi="宋体"/>
          <w:u w:val="single"/>
        </w:rPr>
        <w:t xml:space="preserve">  </w:t>
      </w:r>
      <w:r>
        <w:rPr>
          <w:rFonts w:hint="eastAsia" w:ascii="宋体" w:hAnsi="宋体"/>
          <w:u w:val="single"/>
        </w:rPr>
        <w:t xml:space="preserve">  </w:t>
      </w:r>
      <w:r>
        <w:rPr>
          <w:rFonts w:ascii="宋体" w:hAnsi="宋体"/>
          <w:u w:val="single"/>
        </w:rPr>
        <w:t> </w:t>
      </w:r>
      <w:r>
        <w:rPr>
          <w:rFonts w:ascii="宋体" w:hAnsi="宋体"/>
        </w:rPr>
        <w:t>；</w:t>
      </w:r>
    </w:p>
    <w:p w14:paraId="7844829C">
      <w:pPr>
        <w:spacing w:line="400" w:lineRule="exact"/>
        <w:ind w:firstLine="420" w:firstLineChars="200"/>
        <w:rPr>
          <w:rFonts w:ascii="宋体" w:hAnsi="宋体"/>
        </w:rPr>
      </w:pPr>
      <w:r>
        <w:rPr>
          <w:rFonts w:ascii="宋体" w:hAnsi="宋体"/>
        </w:rPr>
        <w:t>身份证号：</w:t>
      </w:r>
      <w:r>
        <w:rPr>
          <w:rFonts w:ascii="宋体" w:hAnsi="宋体"/>
          <w:u w:val="single"/>
        </w:rPr>
        <w:t xml:space="preserve">   </w:t>
      </w:r>
      <w:r>
        <w:rPr>
          <w:rFonts w:hint="eastAsia" w:ascii="宋体" w:hAnsi="宋体"/>
          <w:u w:val="single"/>
        </w:rPr>
        <w:t xml:space="preserve"> </w:t>
      </w:r>
      <w:r>
        <w:rPr>
          <w:rFonts w:ascii="宋体" w:hAnsi="宋体"/>
          <w:u w:val="single"/>
        </w:rPr>
        <w:t></w:t>
      </w:r>
      <w:r>
        <w:rPr>
          <w:rFonts w:hint="eastAsia" w:ascii="宋体" w:hAnsi="宋体"/>
          <w:u w:val="single"/>
        </w:rPr>
        <w:t xml:space="preserve"> </w:t>
      </w:r>
      <w:r>
        <w:rPr>
          <w:rFonts w:ascii="宋体" w:hAnsi="宋体"/>
          <w:u w:val="single"/>
        </w:rPr>
        <w:t xml:space="preserve"> </w:t>
      </w:r>
      <w:r>
        <w:rPr>
          <w:rFonts w:ascii="宋体" w:hAnsi="宋体"/>
        </w:rPr>
        <w:t>；</w:t>
      </w:r>
    </w:p>
    <w:p w14:paraId="7BC5DAB8">
      <w:pPr>
        <w:spacing w:line="400" w:lineRule="exact"/>
        <w:ind w:firstLine="420" w:firstLineChars="200"/>
        <w:rPr>
          <w:rFonts w:ascii="宋体" w:hAnsi="宋体"/>
        </w:rPr>
      </w:pPr>
      <w:r>
        <w:rPr>
          <w:rFonts w:ascii="宋体" w:hAnsi="宋体"/>
        </w:rPr>
        <w:t>职    务：</w:t>
      </w:r>
      <w:r>
        <w:rPr>
          <w:rFonts w:ascii="宋体" w:hAnsi="宋体"/>
          <w:u w:val="single"/>
        </w:rPr>
        <w:t>    </w:t>
      </w:r>
      <w:r>
        <w:rPr>
          <w:rFonts w:ascii="宋体" w:hAnsi="宋体"/>
        </w:rPr>
        <w:t>；</w:t>
      </w:r>
    </w:p>
    <w:p w14:paraId="69A24A91">
      <w:pPr>
        <w:spacing w:line="400" w:lineRule="exact"/>
        <w:ind w:firstLine="420" w:firstLineChars="200"/>
        <w:rPr>
          <w:rFonts w:ascii="宋体" w:hAnsi="宋体"/>
        </w:rPr>
      </w:pPr>
      <w:r>
        <w:rPr>
          <w:rFonts w:ascii="宋体" w:hAnsi="宋体"/>
        </w:rPr>
        <w:t>联系电话：</w:t>
      </w:r>
      <w:r>
        <w:rPr>
          <w:rFonts w:ascii="宋体" w:hAnsi="宋体"/>
          <w:u w:val="single"/>
        </w:rPr>
        <w:t>   </w:t>
      </w:r>
      <w:r>
        <w:rPr>
          <w:rFonts w:hint="eastAsia" w:ascii="宋体" w:hAnsi="宋体"/>
          <w:u w:val="single"/>
        </w:rPr>
        <w:t xml:space="preserve"> </w:t>
      </w:r>
      <w:r>
        <w:rPr>
          <w:rFonts w:ascii="宋体" w:hAnsi="宋体"/>
          <w:u w:val="single"/>
        </w:rPr>
        <w:t> </w:t>
      </w:r>
      <w:r>
        <w:rPr>
          <w:rFonts w:ascii="宋体" w:hAnsi="宋体"/>
        </w:rPr>
        <w:t>；</w:t>
      </w:r>
    </w:p>
    <w:p w14:paraId="3466F347">
      <w:pPr>
        <w:spacing w:line="400" w:lineRule="exact"/>
        <w:ind w:firstLine="420" w:firstLineChars="200"/>
        <w:rPr>
          <w:rFonts w:ascii="宋体" w:hAnsi="宋体"/>
        </w:rPr>
      </w:pPr>
      <w:r>
        <w:rPr>
          <w:rFonts w:ascii="宋体" w:hAnsi="宋体"/>
        </w:rPr>
        <w:t>电子信箱：</w:t>
      </w:r>
      <w:r>
        <w:rPr>
          <w:rFonts w:ascii="宋体" w:hAnsi="宋体"/>
          <w:u w:val="single"/>
        </w:rPr>
        <w:t>   </w:t>
      </w:r>
      <w:r>
        <w:rPr>
          <w:rFonts w:hint="eastAsia" w:ascii="宋体" w:hAnsi="宋体"/>
          <w:u w:val="single"/>
        </w:rPr>
        <w:t xml:space="preserve"> </w:t>
      </w:r>
      <w:r>
        <w:rPr>
          <w:rFonts w:ascii="宋体" w:hAnsi="宋体"/>
          <w:u w:val="single"/>
        </w:rPr>
        <w:t> </w:t>
      </w:r>
      <w:r>
        <w:rPr>
          <w:rFonts w:ascii="宋体" w:hAnsi="宋体"/>
        </w:rPr>
        <w:t>；</w:t>
      </w:r>
    </w:p>
    <w:p w14:paraId="134DDF3E">
      <w:pPr>
        <w:spacing w:line="400" w:lineRule="exact"/>
        <w:ind w:firstLine="420" w:firstLineChars="200"/>
        <w:rPr>
          <w:rFonts w:ascii="宋体" w:hAnsi="宋体"/>
        </w:rPr>
      </w:pPr>
      <w:r>
        <w:rPr>
          <w:rFonts w:ascii="宋体" w:hAnsi="宋体"/>
        </w:rPr>
        <w:t>通信地址：</w:t>
      </w:r>
      <w:r>
        <w:rPr>
          <w:rFonts w:ascii="宋体" w:hAnsi="宋体"/>
          <w:u w:val="single"/>
        </w:rPr>
        <w:t></w:t>
      </w:r>
      <w:r>
        <w:rPr>
          <w:rFonts w:hint="eastAsia" w:ascii="宋体" w:hAnsi="宋体"/>
          <w:u w:val="single"/>
        </w:rPr>
        <w:t xml:space="preserve">  </w:t>
      </w:r>
      <w:r>
        <w:rPr>
          <w:rFonts w:ascii="宋体" w:hAnsi="宋体"/>
          <w:u w:val="single"/>
        </w:rPr>
        <w:t xml:space="preserve">  </w:t>
      </w:r>
      <w:r>
        <w:rPr>
          <w:rFonts w:ascii="宋体" w:hAnsi="宋体"/>
        </w:rPr>
        <w:t>。</w:t>
      </w:r>
    </w:p>
    <w:p w14:paraId="367904FB">
      <w:pPr>
        <w:spacing w:line="400" w:lineRule="exact"/>
        <w:ind w:firstLine="420" w:firstLineChars="200"/>
        <w:rPr>
          <w:rFonts w:ascii="宋体" w:hAnsi="宋体"/>
          <w:u w:val="single"/>
        </w:rPr>
      </w:pPr>
      <w:r>
        <w:rPr>
          <w:rFonts w:ascii="宋体" w:hAnsi="宋体"/>
        </w:rPr>
        <w:t>发包人对发包人代表的授权范围如下：</w:t>
      </w:r>
      <w:r>
        <w:rPr>
          <w:rFonts w:hint="eastAsia" w:ascii="Times New Roman" w:hAnsi="Times New Roman"/>
          <w:szCs w:val="24"/>
          <w:u w:val="single"/>
        </w:rPr>
        <w:t>（1）在监理的书面审核之后对工程变更及工程量确认；（2）与承包人相互配合，保证工程建设顺利进行；（3）对工程质量、安全、进度进行检查；（4）代表发包人行使本合同约定的其他权利和义务</w:t>
      </w:r>
      <w:r>
        <w:rPr>
          <w:rFonts w:ascii="宋体" w:hAnsi="宋体"/>
        </w:rPr>
        <w:t>。</w:t>
      </w:r>
    </w:p>
    <w:p w14:paraId="70B74759">
      <w:pPr>
        <w:pStyle w:val="118"/>
        <w:rPr>
          <w:b/>
        </w:rPr>
      </w:pPr>
      <w:bookmarkStart w:id="1000" w:name="_Toc8556"/>
      <w:r>
        <w:rPr>
          <w:b/>
        </w:rPr>
        <w:t>2.4 施工现场、施工条件和基础资料的提供</w:t>
      </w:r>
      <w:bookmarkEnd w:id="1000"/>
    </w:p>
    <w:p w14:paraId="03E74C9E">
      <w:pPr>
        <w:spacing w:line="400" w:lineRule="exact"/>
        <w:ind w:firstLine="420" w:firstLineChars="200"/>
        <w:rPr>
          <w:rFonts w:ascii="宋体" w:hAnsi="宋体"/>
        </w:rPr>
      </w:pPr>
      <w:r>
        <w:rPr>
          <w:rFonts w:ascii="宋体" w:hAnsi="宋体"/>
        </w:rPr>
        <w:t>2.4.1 提供施工现场</w:t>
      </w:r>
    </w:p>
    <w:p w14:paraId="3A5FD955">
      <w:pPr>
        <w:spacing w:line="400" w:lineRule="exact"/>
        <w:ind w:firstLine="420" w:firstLineChars="200"/>
        <w:rPr>
          <w:rFonts w:ascii="宋体" w:hAnsi="宋体"/>
          <w:u w:val="single"/>
        </w:rPr>
      </w:pPr>
      <w:r>
        <w:rPr>
          <w:rFonts w:ascii="宋体" w:hAnsi="宋体"/>
        </w:rPr>
        <w:t>关于发包人移交施工现场的期限要求：</w:t>
      </w:r>
      <w:r>
        <w:rPr>
          <w:rFonts w:hint="eastAsia" w:ascii="Times New Roman" w:hAnsi="Times New Roman"/>
          <w:szCs w:val="24"/>
          <w:u w:val="single"/>
        </w:rPr>
        <w:t>正式开工前7天内</w:t>
      </w:r>
      <w:r>
        <w:rPr>
          <w:rFonts w:ascii="宋体" w:hAnsi="宋体"/>
        </w:rPr>
        <w:t>。</w:t>
      </w:r>
    </w:p>
    <w:p w14:paraId="6AE51E43">
      <w:pPr>
        <w:spacing w:line="400" w:lineRule="exact"/>
        <w:ind w:firstLine="420" w:firstLineChars="200"/>
        <w:rPr>
          <w:rFonts w:ascii="宋体" w:hAnsi="宋体"/>
        </w:rPr>
      </w:pPr>
      <w:r>
        <w:rPr>
          <w:rFonts w:ascii="宋体" w:hAnsi="宋体"/>
        </w:rPr>
        <w:t>2.4.2 提供施工条件</w:t>
      </w:r>
    </w:p>
    <w:p w14:paraId="0E1C4DB0">
      <w:pPr>
        <w:spacing w:line="400" w:lineRule="exact"/>
        <w:ind w:firstLine="420" w:firstLineChars="200"/>
        <w:rPr>
          <w:u w:val="single"/>
        </w:rPr>
      </w:pPr>
      <w:r>
        <w:rPr>
          <w:rFonts w:ascii="宋体" w:hAnsi="宋体"/>
        </w:rPr>
        <w:t>关于发包人应负责提供施工</w:t>
      </w:r>
      <w:r>
        <w:rPr>
          <w:rFonts w:hint="eastAsia" w:ascii="宋体" w:hAnsi="宋体"/>
        </w:rPr>
        <w:t>所需要的条件，</w:t>
      </w:r>
      <w:r>
        <w:rPr>
          <w:rFonts w:ascii="宋体" w:hAnsi="宋体"/>
        </w:rPr>
        <w:t>包括：</w:t>
      </w:r>
      <w:r>
        <w:rPr>
          <w:rFonts w:hint="eastAsia" w:ascii="Times New Roman" w:hAnsi="Times New Roman"/>
          <w:szCs w:val="24"/>
          <w:u w:val="single"/>
        </w:rPr>
        <w:t>（1）向承包人提供的施工场地应做到“三通一平”；（2）提供满足施工需要容量的施工用水和电，水、电管线应接至距离施工现场50米范围内移交给承包人，施工过程中的费用由承包人承担；（3）以书面形式提供水准点、坐标控制点，并现场与承包人进行校验；（4）提供有关勘察资料， 并向承包人提出需要保护的地下管线和邻近建筑物、构筑物（含文物保护建筑）、古树名木等内容和要求，并承担相关费用</w:t>
      </w:r>
      <w:r>
        <w:rPr>
          <w:rFonts w:ascii="宋体" w:hAnsi="宋体"/>
        </w:rPr>
        <w:t>。</w:t>
      </w:r>
    </w:p>
    <w:p w14:paraId="5F433538">
      <w:pPr>
        <w:pStyle w:val="118"/>
        <w:rPr>
          <w:b/>
        </w:rPr>
      </w:pPr>
      <w:bookmarkStart w:id="1001" w:name="_Toc28794"/>
      <w:r>
        <w:rPr>
          <w:b/>
        </w:rPr>
        <w:t>2.5 资金来源证明及支付担保</w:t>
      </w:r>
      <w:bookmarkEnd w:id="1001"/>
    </w:p>
    <w:p w14:paraId="6B2E19E6">
      <w:pPr>
        <w:spacing w:line="400" w:lineRule="exact"/>
        <w:ind w:firstLine="420" w:firstLineChars="200"/>
        <w:rPr>
          <w:rFonts w:ascii="宋体" w:hAnsi="宋体"/>
        </w:rPr>
      </w:pPr>
      <w:r>
        <w:rPr>
          <w:rFonts w:ascii="宋体" w:hAnsi="宋体"/>
        </w:rPr>
        <w:t>发包人提供资金来源证明的期限要求：</w:t>
      </w:r>
      <w:r>
        <w:rPr>
          <w:rFonts w:hint="eastAsia" w:ascii="宋体" w:hAnsi="宋体"/>
          <w:u w:val="single"/>
          <w:lang w:val="en-US" w:eastAsia="zh-CN"/>
        </w:rPr>
        <w:t>/</w:t>
      </w:r>
      <w:r>
        <w:rPr>
          <w:rFonts w:ascii="宋体" w:hAnsi="宋体"/>
        </w:rPr>
        <w:t>。</w:t>
      </w:r>
    </w:p>
    <w:p w14:paraId="28145B2E">
      <w:pPr>
        <w:spacing w:line="400" w:lineRule="exact"/>
        <w:ind w:firstLine="420" w:firstLineChars="200"/>
        <w:rPr>
          <w:rFonts w:ascii="宋体" w:hAnsi="宋体"/>
        </w:rPr>
      </w:pPr>
      <w:r>
        <w:rPr>
          <w:rFonts w:ascii="宋体" w:hAnsi="宋体"/>
        </w:rPr>
        <w:t>发包人是否提供支付担保：</w:t>
      </w:r>
      <w:r>
        <w:rPr>
          <w:rFonts w:hint="eastAsia" w:ascii="宋体" w:hAnsi="宋体"/>
          <w:u w:val="single"/>
          <w:lang w:val="en-US" w:eastAsia="zh-CN"/>
        </w:rPr>
        <w:t>否</w:t>
      </w:r>
      <w:r>
        <w:rPr>
          <w:rFonts w:ascii="宋体" w:hAnsi="宋体"/>
        </w:rPr>
        <w:t>。</w:t>
      </w:r>
    </w:p>
    <w:p w14:paraId="1280A6D4">
      <w:pPr>
        <w:spacing w:line="400" w:lineRule="exact"/>
        <w:ind w:firstLine="420" w:firstLineChars="200"/>
        <w:rPr>
          <w:rFonts w:ascii="宋体" w:hAnsi="宋体"/>
        </w:rPr>
      </w:pPr>
      <w:r>
        <w:rPr>
          <w:rFonts w:ascii="宋体" w:hAnsi="宋体"/>
        </w:rPr>
        <w:t>发包人提供支付担保的形式：</w:t>
      </w:r>
      <w:r>
        <w:rPr>
          <w:rFonts w:hint="eastAsia" w:ascii="宋体" w:hAnsi="宋体"/>
          <w:u w:val="single"/>
          <w:lang w:val="en-US" w:eastAsia="zh-CN"/>
        </w:rPr>
        <w:t>/</w:t>
      </w:r>
      <w:r>
        <w:rPr>
          <w:rFonts w:ascii="宋体" w:hAnsi="宋体"/>
        </w:rPr>
        <w:t>。</w:t>
      </w:r>
    </w:p>
    <w:p w14:paraId="6DAB218B">
      <w:pPr>
        <w:pStyle w:val="130"/>
        <w:rPr>
          <w:b/>
        </w:rPr>
      </w:pPr>
      <w:bookmarkStart w:id="1002" w:name="_Toc351203635"/>
      <w:bookmarkStart w:id="1003" w:name="_Toc23507"/>
      <w:r>
        <w:rPr>
          <w:b/>
        </w:rPr>
        <w:t>3</w:t>
      </w:r>
      <w:bookmarkStart w:id="1004" w:name="_Toc296944497"/>
      <w:bookmarkStart w:id="1005" w:name="_Toc296347157"/>
      <w:bookmarkStart w:id="1006" w:name="_Toc296890986"/>
      <w:bookmarkStart w:id="1007" w:name="_Toc296891198"/>
      <w:bookmarkStart w:id="1008" w:name="_Toc297048344"/>
      <w:bookmarkStart w:id="1009" w:name="_Toc297120458"/>
      <w:bookmarkStart w:id="1010" w:name="_Toc292559363"/>
      <w:bookmarkStart w:id="1011" w:name="_Toc296346659"/>
      <w:bookmarkStart w:id="1012" w:name="_Toc296503158"/>
      <w:bookmarkStart w:id="1013" w:name="_Toc292559868"/>
      <w:r>
        <w:rPr>
          <w:b/>
        </w:rPr>
        <w:t>. 承包人</w:t>
      </w:r>
      <w:bookmarkEnd w:id="1002"/>
      <w:bookmarkEnd w:id="1003"/>
    </w:p>
    <w:bookmarkEnd w:id="1004"/>
    <w:bookmarkEnd w:id="1005"/>
    <w:bookmarkEnd w:id="1006"/>
    <w:bookmarkEnd w:id="1007"/>
    <w:bookmarkEnd w:id="1008"/>
    <w:bookmarkEnd w:id="1009"/>
    <w:bookmarkEnd w:id="1010"/>
    <w:bookmarkEnd w:id="1011"/>
    <w:bookmarkEnd w:id="1012"/>
    <w:bookmarkEnd w:id="1013"/>
    <w:p w14:paraId="72444D9B">
      <w:pPr>
        <w:pStyle w:val="118"/>
        <w:rPr>
          <w:b/>
        </w:rPr>
      </w:pPr>
      <w:bookmarkStart w:id="1014" w:name="_Toc2222"/>
      <w:r>
        <w:rPr>
          <w:b/>
        </w:rPr>
        <w:t>3.1 承包人的一般义务</w:t>
      </w:r>
      <w:bookmarkEnd w:id="1014"/>
    </w:p>
    <w:p w14:paraId="022DB7B2">
      <w:pPr>
        <w:spacing w:line="400" w:lineRule="exact"/>
        <w:ind w:firstLine="420" w:firstLineChars="200"/>
        <w:rPr>
          <w:rFonts w:hint="eastAsia" w:ascii="宋体" w:hAnsi="宋体"/>
        </w:rPr>
      </w:pPr>
      <w:r>
        <w:rPr>
          <w:rFonts w:ascii="宋体" w:hAnsi="宋体"/>
        </w:rPr>
        <w:t>（</w:t>
      </w:r>
      <w:r>
        <w:rPr>
          <w:rFonts w:hint="eastAsia" w:ascii="宋体" w:hAnsi="宋体"/>
        </w:rPr>
        <w:t>9</w:t>
      </w:r>
      <w:r>
        <w:rPr>
          <w:rFonts w:ascii="宋体" w:hAnsi="宋体"/>
        </w:rPr>
        <w:t>）承包人提交的竣工资料的内容：</w:t>
      </w:r>
      <w:r>
        <w:rPr>
          <w:rFonts w:hint="eastAsia" w:ascii="Times New Roman" w:hAnsi="Times New Roman"/>
          <w:szCs w:val="24"/>
          <w:u w:val="single"/>
        </w:rPr>
        <w:t>按照法律规定和合同约定编制竣工资料，完成竣工资料立卷及归档，并按本条款约定的竣工资料的套数、内容、时间及形式等要求移交发包人</w:t>
      </w:r>
      <w:r>
        <w:rPr>
          <w:rFonts w:ascii="宋体" w:hAnsi="宋体"/>
        </w:rPr>
        <w:t>。</w:t>
      </w:r>
    </w:p>
    <w:p w14:paraId="43C1A95A">
      <w:pPr>
        <w:spacing w:line="400" w:lineRule="exact"/>
        <w:ind w:firstLine="420" w:firstLineChars="200"/>
        <w:rPr>
          <w:rFonts w:ascii="宋体" w:hAnsi="宋体"/>
        </w:rPr>
      </w:pPr>
      <w:r>
        <w:rPr>
          <w:rFonts w:ascii="宋体" w:hAnsi="宋体"/>
        </w:rPr>
        <w:t>承包人需要提交的竣工资料套数：</w:t>
      </w:r>
      <w:r>
        <w:rPr>
          <w:rFonts w:hint="eastAsia" w:ascii="宋体" w:hAnsi="宋体"/>
          <w:u w:val="single"/>
          <w:lang w:val="en-US" w:eastAsia="zh-CN"/>
        </w:rPr>
        <w:t>4套</w:t>
      </w:r>
      <w:r>
        <w:rPr>
          <w:rFonts w:ascii="宋体" w:hAnsi="宋体"/>
        </w:rPr>
        <w:t>。</w:t>
      </w:r>
    </w:p>
    <w:p w14:paraId="0255078B">
      <w:pPr>
        <w:spacing w:line="400" w:lineRule="exact"/>
        <w:ind w:firstLine="420" w:firstLineChars="200"/>
        <w:rPr>
          <w:rFonts w:ascii="宋体" w:hAnsi="宋体"/>
        </w:rPr>
      </w:pPr>
      <w:r>
        <w:rPr>
          <w:rFonts w:ascii="宋体" w:hAnsi="宋体"/>
        </w:rPr>
        <w:t>承包人提交的竣工资料的费用承担：</w:t>
      </w:r>
      <w:r>
        <w:rPr>
          <w:rFonts w:hint="eastAsia" w:ascii="宋体" w:hAnsi="宋体"/>
          <w:u w:val="single"/>
          <w:lang w:val="en-US" w:eastAsia="zh-CN"/>
        </w:rPr>
        <w:t>由承包人承担</w:t>
      </w:r>
      <w:r>
        <w:rPr>
          <w:rFonts w:ascii="宋体" w:hAnsi="宋体"/>
        </w:rPr>
        <w:t>。</w:t>
      </w:r>
    </w:p>
    <w:p w14:paraId="600DAED2">
      <w:pPr>
        <w:spacing w:line="400" w:lineRule="exact"/>
        <w:ind w:firstLine="420" w:firstLineChars="200"/>
        <w:rPr>
          <w:rFonts w:ascii="宋体" w:hAnsi="宋体"/>
        </w:rPr>
      </w:pPr>
      <w:r>
        <w:rPr>
          <w:rFonts w:ascii="宋体" w:hAnsi="宋体"/>
        </w:rPr>
        <w:t>承包人提交的竣工资料移交时间：</w:t>
      </w:r>
      <w:r>
        <w:rPr>
          <w:rFonts w:hint="eastAsia" w:ascii="Times New Roman" w:hAnsi="Times New Roman"/>
          <w:szCs w:val="24"/>
          <w:u w:val="single"/>
        </w:rPr>
        <w:t>竣工验收合格后30天内</w:t>
      </w:r>
      <w:r>
        <w:rPr>
          <w:rFonts w:ascii="宋体" w:hAnsi="宋体"/>
        </w:rPr>
        <w:t>。</w:t>
      </w:r>
    </w:p>
    <w:p w14:paraId="25CCE44E">
      <w:pPr>
        <w:spacing w:line="400" w:lineRule="exact"/>
        <w:ind w:firstLine="420" w:firstLineChars="200"/>
        <w:rPr>
          <w:rFonts w:hint="eastAsia" w:ascii="宋体" w:hAnsi="宋体"/>
        </w:rPr>
      </w:pPr>
      <w:r>
        <w:rPr>
          <w:rFonts w:ascii="宋体" w:hAnsi="宋体"/>
        </w:rPr>
        <w:t>承包人提交的竣工资料形式要求：</w:t>
      </w:r>
      <w:r>
        <w:rPr>
          <w:rFonts w:hint="eastAsia" w:ascii="Times New Roman" w:hAnsi="Times New Roman"/>
          <w:szCs w:val="24"/>
          <w:u w:val="single"/>
        </w:rPr>
        <w:t>按有关要求装订纸质材料</w:t>
      </w:r>
      <w:r>
        <w:rPr>
          <w:rFonts w:ascii="宋体" w:hAnsi="宋体"/>
        </w:rPr>
        <w:t>。</w:t>
      </w:r>
    </w:p>
    <w:p w14:paraId="4B27805F">
      <w:pPr>
        <w:spacing w:line="400" w:lineRule="exact"/>
        <w:ind w:firstLine="420" w:firstLineChars="200"/>
        <w:rPr>
          <w:rFonts w:hint="eastAsia" w:ascii="宋体" w:hAnsi="宋体"/>
        </w:rPr>
      </w:pPr>
      <w:r>
        <w:rPr>
          <w:rFonts w:ascii="宋体" w:hAnsi="宋体"/>
        </w:rPr>
        <w:t>（</w:t>
      </w:r>
      <w:r>
        <w:rPr>
          <w:rFonts w:hint="eastAsia" w:ascii="宋体" w:hAnsi="宋体"/>
        </w:rPr>
        <w:t>10</w:t>
      </w:r>
      <w:r>
        <w:rPr>
          <w:rFonts w:ascii="宋体" w:hAnsi="宋体"/>
        </w:rPr>
        <w:t>）承包人应履行的其他义务：</w:t>
      </w:r>
      <w:r>
        <w:rPr>
          <w:rFonts w:hint="eastAsia" w:ascii="Times New Roman" w:hAnsi="Times New Roman"/>
          <w:szCs w:val="24"/>
          <w:u w:val="single"/>
        </w:rPr>
        <w:t>①承包人应按发包人的指令，完成发包人要求增加和减少的任何工程内容；②承包人应积极主动核对图纸中的标高、轴线等技术数据，充分理解设计意图。若由于明显的实际图纸问题（例如尺寸标注不闭合、文字标识相互矛盾等）和发包人（包括监理）不正确的指令，承包人发现后应书面告知具体问题，否则由此造成工程质量、安全、进度损失的，应由承包人承担全部责任；③承包人应按照政府相关规定，建立健全雇员工资发放和劳动保障制度。如因雇员的工资发放和劳动保障制度不健全而引发纠纷，导致民工围堵发包人、闹事、上访等情况发生的，发包人有权解除合同，并要求承包人退场和赔偿发包人损失。（发包人违约的除外）；④承包人使用的临时用水、临时用电等设施在合同的执行期间，如发包人要求为其他承包人提供分表接口的，承包人应予配合；⑤承包人进入现场施工，要做好现场安全文明施工及已有成品保护工作。现场运输材料、堆放材料等造成路面的污染，承包人应该有专人负责跟踪打扫；城区的绿化、建筑等公用设施期间的保护工作；现场施工及生活产生的垃圾应该有人清扫；不允许在城区道路上搅拌砼和砂浆；⑥承包人应负责提供完成合同所需的劳务、材料、施工设备、工程设备和其他物品，并按合同约定负责临时设施的设计、建造、运行、维护、管理和拆除；⑦承包人应负责办理施工许可证，发包人配合提供相关资料</w:t>
      </w:r>
      <w:r>
        <w:rPr>
          <w:rFonts w:ascii="宋体" w:hAnsi="宋体"/>
        </w:rPr>
        <w:t>。</w:t>
      </w:r>
    </w:p>
    <w:p w14:paraId="22024424">
      <w:pPr>
        <w:pStyle w:val="118"/>
        <w:rPr>
          <w:b/>
        </w:rPr>
      </w:pPr>
      <w:bookmarkStart w:id="1015" w:name="_Toc3098"/>
      <w:r>
        <w:rPr>
          <w:b/>
        </w:rPr>
        <w:t>3.2 项目经理</w:t>
      </w:r>
      <w:bookmarkEnd w:id="1015"/>
    </w:p>
    <w:p w14:paraId="281DF245">
      <w:pPr>
        <w:spacing w:line="400" w:lineRule="exact"/>
        <w:ind w:firstLine="420" w:firstLineChars="200"/>
        <w:rPr>
          <w:rFonts w:ascii="宋体" w:hAnsi="宋体"/>
        </w:rPr>
      </w:pPr>
      <w:r>
        <w:rPr>
          <w:rFonts w:ascii="宋体" w:hAnsi="宋体"/>
        </w:rPr>
        <w:t>3.2.1 项目经理：</w:t>
      </w:r>
    </w:p>
    <w:p w14:paraId="62767057">
      <w:pPr>
        <w:spacing w:line="400" w:lineRule="exact"/>
        <w:ind w:firstLine="420" w:firstLineChars="200"/>
        <w:rPr>
          <w:rFonts w:ascii="宋体" w:hAnsi="宋体"/>
        </w:rPr>
      </w:pPr>
      <w:r>
        <w:rPr>
          <w:rFonts w:ascii="宋体" w:hAnsi="宋体"/>
        </w:rPr>
        <w:t>姓    名：</w:t>
      </w:r>
      <w:r>
        <w:rPr>
          <w:rFonts w:ascii="宋体" w:hAnsi="宋体"/>
          <w:u w:val="single"/>
        </w:rPr>
        <w:t>  </w:t>
      </w:r>
      <w:r>
        <w:rPr>
          <w:rFonts w:hint="eastAsia" w:ascii="宋体" w:hAnsi="宋体"/>
          <w:u w:val="single"/>
        </w:rPr>
        <w:t xml:space="preserve">      </w:t>
      </w:r>
      <w:r>
        <w:rPr>
          <w:rFonts w:ascii="宋体" w:hAnsi="宋体"/>
          <w:u w:val="single"/>
        </w:rPr>
        <w:t> </w:t>
      </w:r>
      <w:r>
        <w:rPr>
          <w:rFonts w:ascii="宋体" w:hAnsi="宋体"/>
        </w:rPr>
        <w:t>；</w:t>
      </w:r>
    </w:p>
    <w:p w14:paraId="1E9CCBD4">
      <w:pPr>
        <w:spacing w:line="400" w:lineRule="exact"/>
        <w:ind w:firstLine="420" w:firstLineChars="200"/>
        <w:rPr>
          <w:rFonts w:ascii="宋体" w:hAnsi="宋体"/>
        </w:rPr>
      </w:pPr>
      <w:r>
        <w:rPr>
          <w:rFonts w:ascii="宋体" w:hAnsi="宋体"/>
        </w:rPr>
        <w:t>身份证号：</w:t>
      </w:r>
      <w:r>
        <w:rPr>
          <w:rFonts w:ascii="宋体" w:hAnsi="宋体"/>
          <w:u w:val="single"/>
        </w:rPr>
        <w:t>  </w:t>
      </w:r>
      <w:r>
        <w:rPr>
          <w:rFonts w:hint="eastAsia" w:ascii="宋体" w:hAnsi="宋体"/>
          <w:u w:val="single"/>
        </w:rPr>
        <w:t xml:space="preserve">      </w:t>
      </w:r>
      <w:r>
        <w:rPr>
          <w:rFonts w:ascii="宋体" w:hAnsi="宋体"/>
          <w:u w:val="single"/>
        </w:rPr>
        <w:t> </w:t>
      </w:r>
      <w:r>
        <w:rPr>
          <w:rFonts w:ascii="宋体" w:hAnsi="宋体"/>
        </w:rPr>
        <w:t>；</w:t>
      </w:r>
    </w:p>
    <w:p w14:paraId="0CD8FABD">
      <w:pPr>
        <w:spacing w:line="400" w:lineRule="exact"/>
        <w:ind w:firstLine="420" w:firstLineChars="200"/>
        <w:rPr>
          <w:rFonts w:ascii="宋体" w:hAnsi="宋体"/>
        </w:rPr>
      </w:pPr>
      <w:r>
        <w:rPr>
          <w:rFonts w:ascii="宋体" w:hAnsi="宋体"/>
        </w:rPr>
        <w:t>建造师执业资格等级：</w:t>
      </w:r>
      <w:r>
        <w:rPr>
          <w:rFonts w:ascii="宋体" w:hAnsi="宋体"/>
          <w:u w:val="single"/>
        </w:rPr>
        <w:t>   </w:t>
      </w:r>
      <w:r>
        <w:rPr>
          <w:rFonts w:ascii="宋体" w:hAnsi="宋体"/>
        </w:rPr>
        <w:t>；</w:t>
      </w:r>
    </w:p>
    <w:p w14:paraId="7859A629">
      <w:pPr>
        <w:spacing w:line="400" w:lineRule="exact"/>
        <w:ind w:firstLine="420" w:firstLineChars="200"/>
        <w:rPr>
          <w:rFonts w:ascii="宋体" w:hAnsi="宋体"/>
        </w:rPr>
      </w:pPr>
      <w:r>
        <w:rPr>
          <w:rFonts w:ascii="宋体" w:hAnsi="宋体"/>
        </w:rPr>
        <w:t>建造师注册证书号：</w:t>
      </w:r>
      <w:r>
        <w:rPr>
          <w:rFonts w:ascii="宋体" w:hAnsi="宋体"/>
          <w:u w:val="single"/>
        </w:rPr>
        <w:t> </w:t>
      </w:r>
      <w:r>
        <w:rPr>
          <w:rFonts w:ascii="宋体" w:hAnsi="宋体"/>
        </w:rPr>
        <w:t>；</w:t>
      </w:r>
    </w:p>
    <w:p w14:paraId="5F9E680A">
      <w:pPr>
        <w:spacing w:line="400" w:lineRule="exact"/>
        <w:ind w:firstLine="420" w:firstLineChars="200"/>
        <w:rPr>
          <w:rFonts w:ascii="宋体" w:hAnsi="宋体"/>
        </w:rPr>
      </w:pPr>
      <w:r>
        <w:rPr>
          <w:rFonts w:ascii="宋体" w:hAnsi="宋体"/>
        </w:rPr>
        <w:t>建造师执业印章号：</w:t>
      </w:r>
      <w:r>
        <w:rPr>
          <w:rFonts w:ascii="宋体" w:hAnsi="宋体"/>
          <w:u w:val="single"/>
        </w:rPr>
        <w:t> </w:t>
      </w:r>
      <w:r>
        <w:rPr>
          <w:rFonts w:ascii="宋体" w:hAnsi="宋体"/>
        </w:rPr>
        <w:t>；</w:t>
      </w:r>
    </w:p>
    <w:p w14:paraId="4FDD3074">
      <w:pPr>
        <w:spacing w:line="400" w:lineRule="exact"/>
        <w:ind w:firstLine="420" w:firstLineChars="200"/>
        <w:rPr>
          <w:rFonts w:ascii="宋体" w:hAnsi="宋体"/>
        </w:rPr>
      </w:pPr>
      <w:r>
        <w:rPr>
          <w:rFonts w:ascii="宋体" w:hAnsi="宋体"/>
        </w:rPr>
        <w:t>安全生产考核合格证书号：</w:t>
      </w:r>
      <w:r>
        <w:rPr>
          <w:rFonts w:ascii="宋体" w:hAnsi="宋体"/>
          <w:u w:val="single"/>
        </w:rPr>
        <w:t> </w:t>
      </w:r>
      <w:r>
        <w:rPr>
          <w:rFonts w:ascii="宋体" w:hAnsi="宋体"/>
        </w:rPr>
        <w:t>；</w:t>
      </w:r>
    </w:p>
    <w:p w14:paraId="3ACC3C59">
      <w:pPr>
        <w:spacing w:line="400" w:lineRule="exact"/>
        <w:ind w:firstLine="420" w:firstLineChars="200"/>
        <w:rPr>
          <w:rFonts w:ascii="宋体" w:hAnsi="宋体"/>
        </w:rPr>
      </w:pPr>
      <w:r>
        <w:rPr>
          <w:rFonts w:ascii="宋体" w:hAnsi="宋体"/>
        </w:rPr>
        <w:t>联系电话：</w:t>
      </w:r>
      <w:r>
        <w:rPr>
          <w:rFonts w:ascii="宋体" w:hAnsi="宋体"/>
          <w:u w:val="single"/>
        </w:rPr>
        <w:t>  </w:t>
      </w:r>
      <w:r>
        <w:rPr>
          <w:rFonts w:hint="eastAsia" w:ascii="宋体" w:hAnsi="宋体"/>
          <w:u w:val="single"/>
        </w:rPr>
        <w:t xml:space="preserve">      </w:t>
      </w:r>
      <w:r>
        <w:rPr>
          <w:rFonts w:ascii="宋体" w:hAnsi="宋体"/>
          <w:u w:val="single"/>
        </w:rPr>
        <w:t> </w:t>
      </w:r>
      <w:r>
        <w:rPr>
          <w:rFonts w:ascii="宋体" w:hAnsi="宋体"/>
        </w:rPr>
        <w:t>；</w:t>
      </w:r>
    </w:p>
    <w:p w14:paraId="6C41ED85">
      <w:pPr>
        <w:spacing w:line="400" w:lineRule="exact"/>
        <w:ind w:firstLine="420" w:firstLineChars="200"/>
        <w:rPr>
          <w:rFonts w:ascii="宋体" w:hAnsi="宋体"/>
        </w:rPr>
      </w:pPr>
      <w:r>
        <w:rPr>
          <w:rFonts w:ascii="宋体" w:hAnsi="宋体"/>
        </w:rPr>
        <w:t>电子信箱：</w:t>
      </w:r>
      <w:r>
        <w:rPr>
          <w:rFonts w:ascii="宋体" w:hAnsi="宋体"/>
          <w:u w:val="single"/>
        </w:rPr>
        <w:t xml:space="preserve">  </w:t>
      </w:r>
      <w:r>
        <w:rPr>
          <w:rFonts w:hint="eastAsia" w:ascii="宋体" w:hAnsi="宋体"/>
          <w:u w:val="single"/>
        </w:rPr>
        <w:t xml:space="preserve">      </w:t>
      </w:r>
      <w:r>
        <w:rPr>
          <w:rFonts w:ascii="宋体" w:hAnsi="宋体"/>
          <w:u w:val="single"/>
        </w:rPr>
        <w:t> </w:t>
      </w:r>
      <w:r>
        <w:rPr>
          <w:rFonts w:ascii="宋体" w:hAnsi="宋体"/>
        </w:rPr>
        <w:t>；</w:t>
      </w:r>
    </w:p>
    <w:p w14:paraId="51F9507A">
      <w:pPr>
        <w:spacing w:line="400" w:lineRule="exact"/>
        <w:ind w:firstLine="420" w:firstLineChars="200"/>
        <w:rPr>
          <w:rFonts w:ascii="宋体" w:hAnsi="宋体"/>
        </w:rPr>
      </w:pPr>
      <w:r>
        <w:rPr>
          <w:rFonts w:ascii="宋体" w:hAnsi="宋体"/>
        </w:rPr>
        <w:t>通信地址：</w:t>
      </w:r>
      <w:r>
        <w:rPr>
          <w:rFonts w:ascii="宋体" w:hAnsi="宋体"/>
          <w:u w:val="single"/>
        </w:rPr>
        <w:t xml:space="preserve">  </w:t>
      </w:r>
      <w:r>
        <w:rPr>
          <w:rFonts w:hint="eastAsia" w:ascii="宋体" w:hAnsi="宋体"/>
          <w:u w:val="single"/>
        </w:rPr>
        <w:t xml:space="preserve">      </w:t>
      </w:r>
      <w:r>
        <w:rPr>
          <w:rFonts w:ascii="宋体" w:hAnsi="宋体"/>
          <w:u w:val="single"/>
        </w:rPr>
        <w:t> </w:t>
      </w:r>
      <w:r>
        <w:rPr>
          <w:rFonts w:ascii="宋体" w:hAnsi="宋体"/>
        </w:rPr>
        <w:t>；</w:t>
      </w:r>
    </w:p>
    <w:p w14:paraId="4D5C8FA9">
      <w:pPr>
        <w:spacing w:line="400" w:lineRule="exact"/>
        <w:ind w:firstLine="420" w:firstLineChars="200"/>
        <w:rPr>
          <w:rFonts w:hint="eastAsia" w:ascii="宋体" w:hAnsi="宋体"/>
        </w:rPr>
      </w:pPr>
      <w:r>
        <w:rPr>
          <w:rFonts w:ascii="宋体" w:hAnsi="宋体"/>
        </w:rPr>
        <w:t>承包人对项目经理的授权范围如下：</w:t>
      </w:r>
      <w:r>
        <w:rPr>
          <w:rFonts w:hint="eastAsia" w:ascii="Times New Roman" w:hAnsi="Times New Roman"/>
          <w:szCs w:val="24"/>
          <w:u w:val="single"/>
        </w:rPr>
        <w:t>职责：按照施工合同和设计文件严格施工，确保安全生产，按期完成和交付合格产品。权限：组建项目管理班子、指挥工程项目建设的生产经营活动</w:t>
      </w:r>
      <w:r>
        <w:rPr>
          <w:rFonts w:ascii="宋体" w:hAnsi="宋体"/>
        </w:rPr>
        <w:t>。</w:t>
      </w:r>
    </w:p>
    <w:p w14:paraId="79D56312">
      <w:pPr>
        <w:spacing w:line="400" w:lineRule="exact"/>
        <w:ind w:firstLine="420" w:firstLineChars="200"/>
        <w:rPr>
          <w:rFonts w:ascii="宋体" w:hAnsi="宋体"/>
        </w:rPr>
      </w:pPr>
      <w:r>
        <w:rPr>
          <w:rFonts w:ascii="宋体" w:hAnsi="宋体"/>
        </w:rPr>
        <w:t>关于项目经理每月在施工现场的时间要求：</w:t>
      </w:r>
      <w:r>
        <w:rPr>
          <w:rFonts w:hint="eastAsia" w:ascii="Times New Roman" w:hAnsi="Times New Roman"/>
          <w:szCs w:val="24"/>
          <w:u w:val="single"/>
        </w:rPr>
        <w:t>每月不得少于22天</w:t>
      </w:r>
      <w:r>
        <w:rPr>
          <w:rFonts w:ascii="宋体" w:hAnsi="宋体"/>
        </w:rPr>
        <w:t>。</w:t>
      </w:r>
    </w:p>
    <w:p w14:paraId="7DF8243D">
      <w:pPr>
        <w:spacing w:line="400" w:lineRule="exact"/>
        <w:ind w:firstLine="420" w:firstLineChars="200"/>
        <w:rPr>
          <w:rFonts w:hint="eastAsia" w:ascii="宋体" w:hAnsi="宋体"/>
        </w:rPr>
      </w:pPr>
      <w:r>
        <w:rPr>
          <w:rFonts w:ascii="宋体" w:hAnsi="宋体"/>
        </w:rPr>
        <w:t>承包人未提交劳动合同，以及没有为项目经理缴纳社会保险证明的违约责任：</w:t>
      </w:r>
      <w:r>
        <w:rPr>
          <w:rFonts w:hint="eastAsia" w:ascii="Times New Roman" w:hAnsi="Times New Roman"/>
          <w:szCs w:val="24"/>
          <w:u w:val="single"/>
        </w:rPr>
        <w:t>承包人承担5000元的违约金，责令限期提交劳动合同并补缴社会保险</w:t>
      </w:r>
      <w:r>
        <w:rPr>
          <w:rFonts w:ascii="宋体" w:hAnsi="宋体"/>
        </w:rPr>
        <w:t>。</w:t>
      </w:r>
    </w:p>
    <w:p w14:paraId="69FB6A5C">
      <w:pPr>
        <w:spacing w:line="400" w:lineRule="exact"/>
        <w:ind w:firstLine="420" w:firstLineChars="200"/>
        <w:rPr>
          <w:rFonts w:hint="eastAsia" w:ascii="宋体" w:hAnsi="宋体"/>
        </w:rPr>
      </w:pPr>
      <w:r>
        <w:rPr>
          <w:rFonts w:ascii="宋体" w:hAnsi="宋体"/>
        </w:rPr>
        <w:t>项目经理未经批准，擅自离开施工现场的违约责任：</w:t>
      </w:r>
      <w:r>
        <w:rPr>
          <w:rFonts w:hint="eastAsia" w:ascii="Times New Roman" w:hAnsi="Times New Roman"/>
          <w:szCs w:val="24"/>
          <w:u w:val="single"/>
        </w:rPr>
        <w:t>每次支付违约金2000元，并承担由此给发包人造成的损失</w:t>
      </w:r>
      <w:r>
        <w:rPr>
          <w:rFonts w:ascii="宋体" w:hAnsi="宋体"/>
        </w:rPr>
        <w:t>。</w:t>
      </w:r>
    </w:p>
    <w:p w14:paraId="3ED7D4E4">
      <w:pPr>
        <w:spacing w:line="400" w:lineRule="exact"/>
        <w:ind w:firstLine="420" w:firstLineChars="200"/>
        <w:rPr>
          <w:rFonts w:hint="eastAsia" w:ascii="宋体" w:hAnsi="宋体"/>
        </w:rPr>
      </w:pPr>
      <w:r>
        <w:rPr>
          <w:rFonts w:ascii="宋体" w:hAnsi="宋体"/>
        </w:rPr>
        <w:t>3.2.3 承包人擅自更换项目经理的违约责任：</w:t>
      </w:r>
      <w:r>
        <w:rPr>
          <w:rFonts w:hint="eastAsia" w:ascii="Times New Roman" w:hAnsi="Times New Roman"/>
          <w:szCs w:val="24"/>
          <w:u w:val="single"/>
        </w:rPr>
        <w:t>发包人有权要求更换为原项目经理，且要求承包人支付合同暂定价款2%-5%的违约金，并承担由此给发包人造成的损失，处罚后仍不改正的，发包人有权单方解除合同</w:t>
      </w:r>
      <w:r>
        <w:rPr>
          <w:rFonts w:ascii="宋体" w:hAnsi="宋体"/>
        </w:rPr>
        <w:t>。</w:t>
      </w:r>
    </w:p>
    <w:p w14:paraId="5F21F491">
      <w:pPr>
        <w:spacing w:line="400" w:lineRule="exact"/>
        <w:ind w:firstLine="420" w:firstLineChars="200"/>
        <w:rPr>
          <w:rFonts w:hint="eastAsia" w:ascii="宋体" w:hAnsi="宋体"/>
        </w:rPr>
      </w:pPr>
      <w:r>
        <w:rPr>
          <w:rFonts w:ascii="宋体" w:hAnsi="宋体"/>
        </w:rPr>
        <w:t>3.2.4 承包人无正当理由拒绝更换项目经理的违约责任：</w:t>
      </w:r>
      <w:r>
        <w:rPr>
          <w:rFonts w:hint="eastAsia" w:ascii="Times New Roman" w:hAnsi="Times New Roman"/>
          <w:szCs w:val="24"/>
          <w:u w:val="single"/>
        </w:rPr>
        <w:t>将被处以合同暂定价款2%-5%的处罚，处罚后仍不改正的，发包人有权单方解除合同</w:t>
      </w:r>
      <w:r>
        <w:rPr>
          <w:rFonts w:ascii="宋体" w:hAnsi="宋体"/>
        </w:rPr>
        <w:t>。</w:t>
      </w:r>
    </w:p>
    <w:p w14:paraId="71175725">
      <w:pPr>
        <w:pStyle w:val="118"/>
        <w:rPr>
          <w:b/>
        </w:rPr>
      </w:pPr>
      <w:bookmarkStart w:id="1016" w:name="_Toc8141"/>
      <w:r>
        <w:rPr>
          <w:b/>
        </w:rPr>
        <w:t>3.3 承包人人员</w:t>
      </w:r>
      <w:bookmarkEnd w:id="1016"/>
    </w:p>
    <w:p w14:paraId="6DDDDF7C">
      <w:pPr>
        <w:spacing w:line="400" w:lineRule="exact"/>
        <w:ind w:firstLine="420" w:firstLineChars="200"/>
        <w:rPr>
          <w:rFonts w:ascii="宋体" w:hAnsi="宋体"/>
        </w:rPr>
      </w:pPr>
      <w:r>
        <w:rPr>
          <w:rFonts w:ascii="宋体" w:hAnsi="宋体"/>
        </w:rPr>
        <w:t>3.3.1 承包人提交项目管理机构及施工现场管理人员安排报告的期限：</w:t>
      </w:r>
      <w:r>
        <w:rPr>
          <w:rFonts w:hint="eastAsia" w:ascii="Times New Roman" w:hAnsi="Times New Roman"/>
          <w:szCs w:val="24"/>
          <w:u w:val="single"/>
        </w:rPr>
        <w:t>接到开工通知后7天内</w:t>
      </w:r>
      <w:r>
        <w:rPr>
          <w:rFonts w:ascii="宋体" w:hAnsi="宋体"/>
        </w:rPr>
        <w:t>。</w:t>
      </w:r>
    </w:p>
    <w:p w14:paraId="008EBF69">
      <w:pPr>
        <w:spacing w:line="400" w:lineRule="exact"/>
        <w:ind w:firstLine="420" w:firstLineChars="200"/>
        <w:rPr>
          <w:rFonts w:ascii="宋体" w:hAnsi="宋体"/>
        </w:rPr>
      </w:pPr>
      <w:r>
        <w:rPr>
          <w:rFonts w:ascii="宋体" w:hAnsi="宋体"/>
        </w:rPr>
        <w:t>3.3.3 承包人无正当理由拒绝撤换主要施工管理人员的违约责任：</w:t>
      </w:r>
      <w:r>
        <w:rPr>
          <w:rFonts w:hint="eastAsia" w:ascii="Times New Roman" w:hAnsi="Times New Roman"/>
          <w:szCs w:val="24"/>
          <w:u w:val="single"/>
        </w:rPr>
        <w:t>将被处以合同暂定价款2%-5%的处罚，处罚后仍不改正的，发包人有权单方解除合同</w:t>
      </w:r>
      <w:r>
        <w:rPr>
          <w:rFonts w:ascii="宋体" w:hAnsi="宋体"/>
        </w:rPr>
        <w:t>。</w:t>
      </w:r>
    </w:p>
    <w:p w14:paraId="4D3DD016">
      <w:pPr>
        <w:spacing w:line="400" w:lineRule="exact"/>
        <w:ind w:firstLine="420" w:firstLineChars="200"/>
        <w:rPr>
          <w:rFonts w:ascii="宋体" w:hAnsi="宋体"/>
        </w:rPr>
      </w:pPr>
      <w:r>
        <w:rPr>
          <w:rFonts w:ascii="宋体" w:hAnsi="宋体"/>
        </w:rPr>
        <w:t>3.3.4 承包人主要施工管理人员离开施工现场的批准要求：</w:t>
      </w:r>
      <w:r>
        <w:rPr>
          <w:rFonts w:hint="eastAsia" w:ascii="Times New Roman" w:hAnsi="Times New Roman"/>
          <w:szCs w:val="24"/>
          <w:u w:val="single"/>
        </w:rPr>
        <w:t>经发包人代表批准</w:t>
      </w:r>
      <w:r>
        <w:rPr>
          <w:rFonts w:ascii="宋体" w:hAnsi="宋体"/>
        </w:rPr>
        <w:t>。</w:t>
      </w:r>
    </w:p>
    <w:p w14:paraId="0754AA53">
      <w:pPr>
        <w:spacing w:line="400" w:lineRule="exact"/>
        <w:ind w:firstLine="420" w:firstLineChars="200"/>
        <w:rPr>
          <w:rFonts w:ascii="宋体" w:hAnsi="宋体"/>
        </w:rPr>
      </w:pPr>
      <w:r>
        <w:rPr>
          <w:rFonts w:ascii="宋体" w:hAnsi="宋体"/>
        </w:rPr>
        <w:t>3.3.5承包人擅自更换主要施工管理人员的违约责任：</w:t>
      </w:r>
      <w:r>
        <w:rPr>
          <w:rFonts w:hint="eastAsia" w:ascii="Times New Roman" w:hAnsi="Times New Roman"/>
          <w:szCs w:val="24"/>
          <w:u w:val="single"/>
        </w:rPr>
        <w:t>承包人支付合同暂定价款2%-5%的违约金，并承担由此给发包人造成的损失</w:t>
      </w:r>
      <w:r>
        <w:rPr>
          <w:rFonts w:ascii="宋体" w:hAnsi="宋体"/>
        </w:rPr>
        <w:t>。</w:t>
      </w:r>
    </w:p>
    <w:p w14:paraId="2826FFD8">
      <w:pPr>
        <w:spacing w:line="400" w:lineRule="exact"/>
        <w:ind w:firstLine="420" w:firstLineChars="200"/>
        <w:rPr>
          <w:rFonts w:ascii="宋体" w:hAnsi="宋体"/>
        </w:rPr>
      </w:pPr>
      <w:r>
        <w:rPr>
          <w:rFonts w:ascii="宋体" w:hAnsi="宋体"/>
        </w:rPr>
        <w:t>承包人主要施工管理人员擅自离开施工现场的违约责任：</w:t>
      </w:r>
      <w:r>
        <w:rPr>
          <w:rFonts w:hint="eastAsia" w:ascii="Times New Roman" w:hAnsi="Times New Roman"/>
          <w:szCs w:val="24"/>
          <w:u w:val="single"/>
        </w:rPr>
        <w:t>每人次承包人支付2000元的违约金，并承担由此给发包人造成的损失</w:t>
      </w:r>
      <w:r>
        <w:rPr>
          <w:rFonts w:ascii="宋体" w:hAnsi="宋体"/>
        </w:rPr>
        <w:t>。</w:t>
      </w:r>
    </w:p>
    <w:p w14:paraId="5FBC92DC">
      <w:pPr>
        <w:pStyle w:val="118"/>
        <w:rPr>
          <w:b/>
        </w:rPr>
      </w:pPr>
      <w:bookmarkStart w:id="1017" w:name="_Toc5892"/>
      <w:r>
        <w:rPr>
          <w:b/>
        </w:rPr>
        <w:t>3</w:t>
      </w:r>
      <w:bookmarkStart w:id="1018" w:name="_Toc292559364"/>
      <w:bookmarkStart w:id="1019" w:name="_Toc297048345"/>
      <w:bookmarkStart w:id="1020" w:name="_Toc303539102"/>
      <w:bookmarkStart w:id="1021" w:name="_Toc296944498"/>
      <w:bookmarkStart w:id="1022" w:name="_Toc300934945"/>
      <w:bookmarkStart w:id="1023" w:name="_Toc297120459"/>
      <w:bookmarkStart w:id="1024" w:name="_Toc296503159"/>
      <w:bookmarkStart w:id="1025" w:name="_Toc297216151"/>
      <w:bookmarkStart w:id="1026" w:name="_Toc297123492"/>
      <w:bookmarkStart w:id="1027" w:name="_Toc296891199"/>
      <w:bookmarkStart w:id="1028" w:name="_Toc296890987"/>
      <w:bookmarkStart w:id="1029" w:name="_Toc296347158"/>
      <w:bookmarkStart w:id="1030" w:name="_Toc292559869"/>
      <w:bookmarkStart w:id="1031" w:name="_Toc296346660"/>
      <w:bookmarkStart w:id="1032" w:name="_Toc312677988"/>
      <w:bookmarkStart w:id="1033" w:name="_Toc304295523"/>
      <w:r>
        <w:rPr>
          <w:b/>
        </w:rPr>
        <w:t>.5 分包</w:t>
      </w:r>
      <w:bookmarkEnd w:id="1017"/>
    </w:p>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14:paraId="6BBD7C87">
      <w:pPr>
        <w:spacing w:line="400" w:lineRule="exact"/>
        <w:ind w:firstLine="420" w:firstLineChars="200"/>
        <w:rPr>
          <w:rFonts w:ascii="宋体" w:hAnsi="宋体"/>
        </w:rPr>
      </w:pPr>
      <w:r>
        <w:rPr>
          <w:rFonts w:ascii="宋体" w:hAnsi="宋体"/>
        </w:rPr>
        <w:t>3</w:t>
      </w:r>
      <w:bookmarkStart w:id="1034" w:name="_Toc296503160"/>
      <w:bookmarkStart w:id="1035" w:name="_Toc296890988"/>
      <w:bookmarkStart w:id="1036" w:name="_Toc297216152"/>
      <w:bookmarkStart w:id="1037" w:name="_Toc296346661"/>
      <w:bookmarkStart w:id="1038" w:name="_Toc318581158"/>
      <w:bookmarkStart w:id="1039" w:name="_Toc312677989"/>
      <w:bookmarkStart w:id="1040" w:name="_Toc292559365"/>
      <w:bookmarkStart w:id="1041" w:name="_Toc296944499"/>
      <w:bookmarkStart w:id="1042" w:name="_Toc297120460"/>
      <w:bookmarkStart w:id="1043" w:name="_Toc297123493"/>
      <w:bookmarkStart w:id="1044" w:name="_Toc292559870"/>
      <w:bookmarkStart w:id="1045" w:name="_Toc296891200"/>
      <w:bookmarkStart w:id="1046" w:name="_Toc300934946"/>
      <w:bookmarkStart w:id="1047" w:name="_Toc303539103"/>
      <w:bookmarkStart w:id="1048" w:name="_Toc304295524"/>
      <w:bookmarkStart w:id="1049" w:name="_Toc297048346"/>
      <w:bookmarkStart w:id="1050" w:name="_Toc296347159"/>
      <w:r>
        <w:rPr>
          <w:rFonts w:ascii="宋体" w:hAnsi="宋体"/>
        </w:rPr>
        <w:t>.5.1 分包的一般约定</w:t>
      </w:r>
    </w:p>
    <w:p w14:paraId="441E8C7A">
      <w:pPr>
        <w:spacing w:line="400" w:lineRule="exact"/>
        <w:ind w:firstLine="420" w:firstLineChars="200"/>
        <w:rPr>
          <w:rFonts w:hint="eastAsia" w:ascii="宋体" w:hAnsi="宋体"/>
        </w:rPr>
      </w:pPr>
      <w:r>
        <w:rPr>
          <w:rFonts w:ascii="宋体" w:hAnsi="宋体"/>
        </w:rPr>
        <w:t>禁止分包的工程包括：</w:t>
      </w:r>
      <w:r>
        <w:rPr>
          <w:rFonts w:hint="eastAsia" w:ascii="Times New Roman" w:hAnsi="Times New Roman"/>
          <w:szCs w:val="24"/>
          <w:u w:val="single"/>
        </w:rPr>
        <w:t>本工程主体结构、关键性建设内容禁止分包</w:t>
      </w:r>
      <w:r>
        <w:rPr>
          <w:rFonts w:ascii="宋体" w:hAnsi="宋体"/>
        </w:rPr>
        <w:t>。</w:t>
      </w:r>
    </w:p>
    <w:p w14:paraId="675F1154">
      <w:pPr>
        <w:spacing w:line="400" w:lineRule="exact"/>
        <w:ind w:firstLine="420" w:firstLineChars="200"/>
        <w:rPr>
          <w:rFonts w:hint="eastAsia" w:ascii="宋体" w:hAnsi="宋体"/>
        </w:rPr>
      </w:pPr>
      <w:r>
        <w:rPr>
          <w:rFonts w:ascii="宋体" w:hAnsi="宋体"/>
        </w:rPr>
        <w:t>主体结构、关键性工作的范围：</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Pr>
          <w:rFonts w:hint="eastAsia" w:ascii="Times New Roman" w:hAnsi="Times New Roman"/>
          <w:szCs w:val="24"/>
          <w:u w:val="single"/>
        </w:rPr>
        <w:t>地基基础、主体、屋面、防水、给排水、电等构成该工程主要使用功能的设备的安装</w:t>
      </w:r>
      <w:r>
        <w:rPr>
          <w:rFonts w:ascii="宋体" w:hAnsi="宋体"/>
        </w:rPr>
        <w:t>。</w:t>
      </w:r>
    </w:p>
    <w:p w14:paraId="6B88C763">
      <w:pPr>
        <w:spacing w:line="400" w:lineRule="exact"/>
        <w:ind w:firstLine="315" w:firstLineChars="150"/>
        <w:rPr>
          <w:rFonts w:ascii="宋体" w:hAnsi="宋体"/>
        </w:rPr>
      </w:pPr>
      <w:r>
        <w:rPr>
          <w:rFonts w:ascii="宋体" w:hAnsi="宋体"/>
        </w:rPr>
        <w:t xml:space="preserve"> 3</w:t>
      </w:r>
      <w:bookmarkStart w:id="1051" w:name="_Toc318581159"/>
      <w:bookmarkStart w:id="1052" w:name="_Toc312677990"/>
      <w:r>
        <w:rPr>
          <w:rFonts w:ascii="宋体" w:hAnsi="宋体"/>
        </w:rPr>
        <w:t>.5.2分包的确定</w:t>
      </w:r>
    </w:p>
    <w:p w14:paraId="4678B57B">
      <w:pPr>
        <w:spacing w:line="400" w:lineRule="exact"/>
        <w:ind w:firstLine="420" w:firstLineChars="200"/>
        <w:rPr>
          <w:rFonts w:hint="eastAsia" w:ascii="宋体" w:hAnsi="宋体"/>
        </w:rPr>
      </w:pPr>
      <w:r>
        <w:rPr>
          <w:rFonts w:ascii="宋体" w:hAnsi="宋体"/>
        </w:rPr>
        <w:t>允许分包的专业工程包括：</w:t>
      </w:r>
      <w:r>
        <w:rPr>
          <w:rFonts w:hint="eastAsia" w:ascii="宋体" w:hAnsi="宋体"/>
          <w:lang w:val="en-US" w:eastAsia="zh-CN"/>
        </w:rPr>
        <w:t>/</w:t>
      </w:r>
      <w:r>
        <w:rPr>
          <w:rFonts w:ascii="宋体" w:hAnsi="宋体"/>
        </w:rPr>
        <w:t>。</w:t>
      </w:r>
    </w:p>
    <w:p w14:paraId="18942AF2">
      <w:pPr>
        <w:spacing w:line="400" w:lineRule="exact"/>
        <w:ind w:firstLine="420" w:firstLineChars="200"/>
        <w:rPr>
          <w:rFonts w:hint="eastAsia" w:ascii="宋体" w:hAnsi="宋体"/>
        </w:rPr>
      </w:pPr>
      <w:r>
        <w:rPr>
          <w:rFonts w:ascii="宋体" w:hAnsi="宋体"/>
        </w:rPr>
        <w:t>其他关于分包的约定：</w:t>
      </w:r>
      <w:r>
        <w:rPr>
          <w:rFonts w:hint="eastAsia" w:ascii="宋体" w:hAnsi="宋体"/>
          <w:lang w:val="en-US" w:eastAsia="zh-CN"/>
        </w:rPr>
        <w:t>/</w:t>
      </w:r>
      <w:r>
        <w:rPr>
          <w:rFonts w:ascii="宋体" w:hAnsi="宋体"/>
        </w:rPr>
        <w:t>。</w:t>
      </w:r>
    </w:p>
    <w:p w14:paraId="56221F47">
      <w:pPr>
        <w:spacing w:line="400" w:lineRule="exact"/>
        <w:ind w:firstLine="420" w:firstLineChars="200"/>
        <w:rPr>
          <w:rFonts w:ascii="宋体" w:hAnsi="宋体"/>
        </w:rPr>
      </w:pPr>
      <w:r>
        <w:rPr>
          <w:rFonts w:ascii="宋体" w:hAnsi="宋体"/>
        </w:rPr>
        <w:t>3.5.4 分包合同价款</w:t>
      </w:r>
    </w:p>
    <w:p w14:paraId="09477BC0">
      <w:pPr>
        <w:spacing w:line="400" w:lineRule="exact"/>
        <w:ind w:firstLine="420" w:firstLineChars="200"/>
        <w:rPr>
          <w:rFonts w:hint="eastAsia" w:ascii="宋体" w:hAnsi="宋体"/>
        </w:rPr>
      </w:pPr>
      <w:r>
        <w:rPr>
          <w:rFonts w:ascii="宋体" w:hAnsi="宋体"/>
        </w:rPr>
        <w:t>关于分包合同价款支付的约定：</w:t>
      </w:r>
      <w:bookmarkEnd w:id="1051"/>
      <w:bookmarkEnd w:id="1052"/>
      <w:r>
        <w:rPr>
          <w:rFonts w:hint="eastAsia" w:ascii="宋体" w:hAnsi="宋体"/>
          <w:u w:val="single"/>
          <w:lang w:val="en-US" w:eastAsia="zh-CN"/>
        </w:rPr>
        <w:t>无</w:t>
      </w:r>
      <w:r>
        <w:rPr>
          <w:rFonts w:ascii="宋体" w:hAnsi="宋体"/>
        </w:rPr>
        <w:t>。</w:t>
      </w:r>
    </w:p>
    <w:p w14:paraId="4E5D8BC2">
      <w:pPr>
        <w:pStyle w:val="118"/>
        <w:rPr>
          <w:b/>
        </w:rPr>
      </w:pPr>
      <w:bookmarkStart w:id="1053" w:name="_Toc13788"/>
      <w:r>
        <w:rPr>
          <w:b/>
        </w:rPr>
        <w:t>3.6 工程照管与成品、半成品保护</w:t>
      </w:r>
      <w:bookmarkEnd w:id="1053"/>
    </w:p>
    <w:p w14:paraId="1AE4745D">
      <w:pPr>
        <w:spacing w:line="400" w:lineRule="exact"/>
        <w:ind w:firstLine="420" w:firstLineChars="200"/>
        <w:rPr>
          <w:rFonts w:hint="eastAsia" w:ascii="宋体" w:hAnsi="宋体"/>
        </w:rPr>
      </w:pPr>
      <w:r>
        <w:rPr>
          <w:rFonts w:ascii="宋体" w:hAnsi="宋体"/>
        </w:rPr>
        <w:t>承包人负责照管工程及工程相关的材料、工程设备的起始时间：</w:t>
      </w:r>
      <w:r>
        <w:rPr>
          <w:rFonts w:hint="eastAsia" w:ascii="Times New Roman" w:hAnsi="Times New Roman"/>
          <w:szCs w:val="24"/>
          <w:u w:val="single"/>
        </w:rPr>
        <w:t>按通知合同条款执行</w:t>
      </w:r>
      <w:r>
        <w:rPr>
          <w:rFonts w:ascii="宋体" w:hAnsi="宋体"/>
        </w:rPr>
        <w:t>。</w:t>
      </w:r>
    </w:p>
    <w:p w14:paraId="461E8372">
      <w:pPr>
        <w:pStyle w:val="118"/>
        <w:rPr>
          <w:b/>
        </w:rPr>
      </w:pPr>
      <w:bookmarkStart w:id="1054" w:name="_Toc14725"/>
      <w:r>
        <w:rPr>
          <w:b/>
        </w:rPr>
        <w:t>3.7 履约担保</w:t>
      </w:r>
      <w:bookmarkEnd w:id="1054"/>
    </w:p>
    <w:p w14:paraId="6F76EDBD">
      <w:pPr>
        <w:spacing w:line="400" w:lineRule="exact"/>
        <w:ind w:firstLine="420" w:firstLineChars="200"/>
        <w:rPr>
          <w:rFonts w:hint="eastAsia" w:ascii="宋体" w:hAnsi="宋体"/>
        </w:rPr>
      </w:pPr>
      <w:r>
        <w:rPr>
          <w:rFonts w:hint="eastAsia" w:ascii="宋体" w:hAnsi="宋体"/>
        </w:rPr>
        <w:t>承包人是否提供履约担保：</w:t>
      </w:r>
      <w:r>
        <w:rPr>
          <w:rFonts w:hint="eastAsia" w:ascii="宋体" w:hAnsi="宋体"/>
          <w:lang w:val="en-US" w:eastAsia="zh-CN"/>
        </w:rPr>
        <w:t>/</w:t>
      </w:r>
      <w:r>
        <w:rPr>
          <w:rFonts w:ascii="宋体" w:hAnsi="宋体"/>
        </w:rPr>
        <w:t>。</w:t>
      </w:r>
    </w:p>
    <w:p w14:paraId="0F596E3D">
      <w:pPr>
        <w:spacing w:line="400" w:lineRule="exact"/>
        <w:ind w:firstLine="420" w:firstLineChars="200"/>
        <w:rPr>
          <w:rFonts w:ascii="宋体" w:hAnsi="宋体"/>
        </w:rPr>
      </w:pPr>
      <w:r>
        <w:rPr>
          <w:rFonts w:ascii="宋体" w:hAnsi="宋体"/>
        </w:rPr>
        <w:t>承包人提供履约担保的形式</w:t>
      </w:r>
      <w:r>
        <w:rPr>
          <w:rFonts w:hint="eastAsia" w:ascii="宋体" w:hAnsi="宋体"/>
        </w:rPr>
        <w:t>、金额及期限的</w:t>
      </w:r>
      <w:r>
        <w:rPr>
          <w:rFonts w:ascii="宋体" w:hAnsi="宋体"/>
        </w:rPr>
        <w:t>：</w:t>
      </w:r>
      <w:r>
        <w:rPr>
          <w:rFonts w:hint="eastAsia" w:ascii="Times New Roman" w:hAnsi="Times New Roman"/>
          <w:szCs w:val="24"/>
          <w:u w:val="single"/>
        </w:rPr>
        <w:t>与招标文件一致</w:t>
      </w:r>
      <w:r>
        <w:rPr>
          <w:rFonts w:ascii="宋体" w:hAnsi="宋体"/>
        </w:rPr>
        <w:t>。</w:t>
      </w:r>
    </w:p>
    <w:p w14:paraId="54826A44">
      <w:pPr>
        <w:pStyle w:val="130"/>
        <w:rPr>
          <w:b/>
        </w:rPr>
      </w:pPr>
      <w:bookmarkStart w:id="1055" w:name="_Toc1255"/>
      <w:bookmarkStart w:id="1056" w:name="_Toc351203636"/>
      <w:r>
        <w:rPr>
          <w:b/>
        </w:rPr>
        <w:t>4</w:t>
      </w:r>
      <w:bookmarkStart w:id="1057" w:name="_Toc296347161"/>
      <w:bookmarkStart w:id="1058" w:name="_Toc296346663"/>
      <w:bookmarkStart w:id="1059" w:name="_Toc297048348"/>
      <w:bookmarkStart w:id="1060" w:name="_Toc296503162"/>
      <w:bookmarkStart w:id="1061" w:name="_Toc292559366"/>
      <w:bookmarkStart w:id="1062" w:name="_Toc296890990"/>
      <w:bookmarkStart w:id="1063" w:name="_Toc267251413"/>
      <w:bookmarkStart w:id="1064" w:name="_Toc296891202"/>
      <w:bookmarkStart w:id="1065" w:name="_Toc296944501"/>
      <w:bookmarkStart w:id="1066" w:name="_Toc292559871"/>
      <w:bookmarkStart w:id="1067" w:name="_Toc297120462"/>
      <w:r>
        <w:rPr>
          <w:b/>
        </w:rPr>
        <w:t>. 监</w:t>
      </w:r>
      <w:bookmarkEnd w:id="1057"/>
      <w:bookmarkEnd w:id="1058"/>
      <w:bookmarkEnd w:id="1059"/>
      <w:bookmarkEnd w:id="1060"/>
      <w:bookmarkEnd w:id="1061"/>
      <w:bookmarkEnd w:id="1062"/>
      <w:bookmarkEnd w:id="1063"/>
      <w:bookmarkEnd w:id="1064"/>
      <w:bookmarkEnd w:id="1065"/>
      <w:bookmarkEnd w:id="1066"/>
      <w:bookmarkEnd w:id="1067"/>
      <w:r>
        <w:rPr>
          <w:b/>
        </w:rPr>
        <w:t>理人</w:t>
      </w:r>
      <w:bookmarkEnd w:id="1055"/>
      <w:bookmarkEnd w:id="1056"/>
    </w:p>
    <w:p w14:paraId="4DB371FB">
      <w:pPr>
        <w:pStyle w:val="118"/>
        <w:rPr>
          <w:b/>
        </w:rPr>
      </w:pPr>
      <w:bookmarkStart w:id="1068" w:name="_Toc31450"/>
      <w:r>
        <w:rPr>
          <w:b/>
        </w:rPr>
        <w:t>4.1监理人的一般规定</w:t>
      </w:r>
      <w:bookmarkEnd w:id="1068"/>
    </w:p>
    <w:p w14:paraId="60A0D2DE">
      <w:pPr>
        <w:spacing w:line="400" w:lineRule="exact"/>
        <w:ind w:firstLine="420" w:firstLineChars="200"/>
        <w:rPr>
          <w:rFonts w:hint="eastAsia" w:ascii="宋体" w:hAnsi="宋体"/>
        </w:rPr>
      </w:pPr>
      <w:r>
        <w:rPr>
          <w:rFonts w:ascii="宋体" w:hAnsi="宋体"/>
        </w:rPr>
        <w:t>关于监理人的监理内容：</w:t>
      </w:r>
      <w:r>
        <w:rPr>
          <w:rFonts w:hint="eastAsia" w:ascii="Times New Roman" w:hAnsi="Times New Roman"/>
          <w:szCs w:val="24"/>
          <w:u w:val="single"/>
        </w:rPr>
        <w:t>依照法律法规、工程建设标准、勘察设计文件及合同、信息进行管理，对工程建设相关方的关系进行协调，并履行建设工程安全生产管理法定职责的服务活动</w:t>
      </w:r>
      <w:r>
        <w:rPr>
          <w:rFonts w:ascii="宋体" w:hAnsi="宋体"/>
        </w:rPr>
        <w:t>。</w:t>
      </w:r>
    </w:p>
    <w:p w14:paraId="54106934">
      <w:pPr>
        <w:spacing w:line="400" w:lineRule="exact"/>
        <w:ind w:firstLine="420" w:firstLineChars="200"/>
        <w:rPr>
          <w:rFonts w:hint="eastAsia" w:ascii="宋体" w:hAnsi="宋体"/>
        </w:rPr>
      </w:pPr>
      <w:r>
        <w:rPr>
          <w:rFonts w:ascii="宋体" w:hAnsi="宋体"/>
        </w:rPr>
        <w:t>关于监理人的监理权限：</w:t>
      </w:r>
      <w:r>
        <w:rPr>
          <w:rFonts w:hint="eastAsia" w:ascii="Times New Roman" w:hAnsi="Times New Roman"/>
          <w:szCs w:val="24"/>
          <w:u w:val="single"/>
        </w:rPr>
        <w:t>行使监理合同授予的权限，审查施工组织设计和方案、施工工艺等</w:t>
      </w:r>
      <w:r>
        <w:rPr>
          <w:rFonts w:ascii="宋体" w:hAnsi="宋体"/>
        </w:rPr>
        <w:t>。</w:t>
      </w:r>
    </w:p>
    <w:p w14:paraId="28B1A1D6">
      <w:pPr>
        <w:spacing w:line="400" w:lineRule="exact"/>
        <w:ind w:firstLine="420" w:firstLineChars="200"/>
        <w:rPr>
          <w:rFonts w:hint="eastAsia" w:ascii="宋体" w:hAnsi="宋体"/>
        </w:rPr>
      </w:pPr>
      <w:r>
        <w:rPr>
          <w:rFonts w:ascii="宋体" w:hAnsi="宋体"/>
        </w:rPr>
        <w:t>关于监理人在施工现场的办公场所、生活场所的提供和费用承担的约定：</w:t>
      </w:r>
      <w:r>
        <w:rPr>
          <w:rFonts w:hint="eastAsia" w:ascii="Times New Roman" w:hAnsi="Times New Roman"/>
          <w:szCs w:val="24"/>
          <w:u w:val="single"/>
        </w:rPr>
        <w:t>承包人承担</w:t>
      </w:r>
      <w:r>
        <w:rPr>
          <w:rFonts w:ascii="宋体" w:hAnsi="宋体"/>
        </w:rPr>
        <w:t>。</w:t>
      </w:r>
    </w:p>
    <w:p w14:paraId="31304121">
      <w:pPr>
        <w:pStyle w:val="118"/>
        <w:rPr>
          <w:b/>
        </w:rPr>
      </w:pPr>
      <w:bookmarkStart w:id="1069" w:name="_Toc16168"/>
      <w:r>
        <w:rPr>
          <w:b/>
        </w:rPr>
        <w:t>4.2 监理人员</w:t>
      </w:r>
      <w:bookmarkEnd w:id="1069"/>
    </w:p>
    <w:p w14:paraId="26572319">
      <w:pPr>
        <w:spacing w:line="400" w:lineRule="exact"/>
        <w:ind w:firstLine="420" w:firstLineChars="200"/>
        <w:rPr>
          <w:rFonts w:ascii="宋体" w:hAnsi="宋体"/>
        </w:rPr>
      </w:pPr>
      <w:r>
        <w:rPr>
          <w:rFonts w:ascii="宋体" w:hAnsi="宋体"/>
        </w:rPr>
        <w:t>总监理工程师：</w:t>
      </w:r>
    </w:p>
    <w:p w14:paraId="00FE2576">
      <w:pPr>
        <w:spacing w:line="400" w:lineRule="exact"/>
        <w:ind w:firstLine="420" w:firstLineChars="200"/>
        <w:rPr>
          <w:rFonts w:ascii="宋体" w:hAnsi="宋体"/>
        </w:rPr>
      </w:pPr>
      <w:r>
        <w:rPr>
          <w:rFonts w:ascii="宋体" w:hAnsi="宋体"/>
        </w:rPr>
        <w:t>姓    名：</w:t>
      </w:r>
      <w:r>
        <w:rPr>
          <w:rFonts w:ascii="宋体" w:hAnsi="宋体"/>
          <w:u w:val="single"/>
        </w:rPr>
        <w:t>   </w:t>
      </w:r>
      <w:r>
        <w:rPr>
          <w:rFonts w:ascii="宋体" w:hAnsi="宋体"/>
        </w:rPr>
        <w:t>；</w:t>
      </w:r>
    </w:p>
    <w:p w14:paraId="589F897E">
      <w:pPr>
        <w:spacing w:line="400" w:lineRule="exact"/>
        <w:ind w:firstLine="420" w:firstLineChars="200"/>
        <w:rPr>
          <w:rFonts w:ascii="宋体" w:hAnsi="宋体"/>
        </w:rPr>
      </w:pPr>
      <w:r>
        <w:rPr>
          <w:rFonts w:ascii="宋体" w:hAnsi="宋体"/>
        </w:rPr>
        <w:t>职    务：</w:t>
      </w:r>
      <w:r>
        <w:rPr>
          <w:rFonts w:ascii="宋体" w:hAnsi="宋体"/>
          <w:u w:val="single"/>
        </w:rPr>
        <w:t>   </w:t>
      </w:r>
      <w:r>
        <w:rPr>
          <w:rFonts w:ascii="宋体" w:hAnsi="宋体"/>
        </w:rPr>
        <w:t>；</w:t>
      </w:r>
    </w:p>
    <w:p w14:paraId="02D5D8C7">
      <w:pPr>
        <w:spacing w:line="400" w:lineRule="exact"/>
        <w:ind w:firstLine="420" w:firstLineChars="200"/>
        <w:rPr>
          <w:rFonts w:ascii="宋体" w:hAnsi="宋体"/>
        </w:rPr>
      </w:pPr>
      <w:r>
        <w:rPr>
          <w:rFonts w:ascii="宋体" w:hAnsi="宋体"/>
        </w:rPr>
        <w:t>监理工程师执业资格证书号：</w:t>
      </w:r>
      <w:r>
        <w:rPr>
          <w:rFonts w:ascii="宋体" w:hAnsi="宋体"/>
          <w:u w:val="single"/>
        </w:rPr>
        <w:t> </w:t>
      </w:r>
      <w:r>
        <w:rPr>
          <w:rFonts w:ascii="宋体" w:hAnsi="宋体"/>
        </w:rPr>
        <w:t>；</w:t>
      </w:r>
    </w:p>
    <w:p w14:paraId="38619DCF">
      <w:pPr>
        <w:spacing w:line="400" w:lineRule="exact"/>
        <w:ind w:firstLine="420" w:firstLineChars="200"/>
        <w:rPr>
          <w:rFonts w:ascii="宋体" w:hAnsi="宋体"/>
        </w:rPr>
      </w:pPr>
      <w:r>
        <w:rPr>
          <w:rFonts w:ascii="宋体" w:hAnsi="宋体"/>
        </w:rPr>
        <w:t>联系电话：</w:t>
      </w:r>
      <w:r>
        <w:rPr>
          <w:rFonts w:ascii="宋体" w:hAnsi="宋体"/>
          <w:u w:val="single"/>
        </w:rPr>
        <w:t>   </w:t>
      </w:r>
      <w:r>
        <w:rPr>
          <w:rFonts w:ascii="宋体" w:hAnsi="宋体"/>
        </w:rPr>
        <w:t>；</w:t>
      </w:r>
    </w:p>
    <w:p w14:paraId="6ECA4B29">
      <w:pPr>
        <w:spacing w:line="400" w:lineRule="exact"/>
        <w:ind w:firstLine="420" w:firstLineChars="200"/>
        <w:rPr>
          <w:rFonts w:ascii="宋体" w:hAnsi="宋体"/>
        </w:rPr>
      </w:pPr>
      <w:r>
        <w:rPr>
          <w:rFonts w:ascii="宋体" w:hAnsi="宋体"/>
        </w:rPr>
        <w:t>电子信箱：</w:t>
      </w:r>
      <w:r>
        <w:rPr>
          <w:rFonts w:ascii="宋体" w:hAnsi="宋体"/>
          <w:u w:val="single"/>
        </w:rPr>
        <w:t>   </w:t>
      </w:r>
      <w:r>
        <w:rPr>
          <w:rFonts w:ascii="宋体" w:hAnsi="宋体"/>
        </w:rPr>
        <w:t>；</w:t>
      </w:r>
    </w:p>
    <w:p w14:paraId="09499760">
      <w:pPr>
        <w:spacing w:line="400" w:lineRule="exact"/>
        <w:ind w:firstLine="420" w:firstLineChars="200"/>
        <w:rPr>
          <w:rFonts w:ascii="宋体" w:hAnsi="宋体"/>
        </w:rPr>
      </w:pPr>
      <w:r>
        <w:rPr>
          <w:rFonts w:ascii="宋体" w:hAnsi="宋体"/>
        </w:rPr>
        <w:t>通信地址：</w:t>
      </w:r>
      <w:r>
        <w:rPr>
          <w:rFonts w:ascii="宋体" w:hAnsi="宋体"/>
          <w:u w:val="single"/>
        </w:rPr>
        <w:t>   </w:t>
      </w:r>
      <w:r>
        <w:rPr>
          <w:rFonts w:ascii="宋体" w:hAnsi="宋体"/>
        </w:rPr>
        <w:t>；</w:t>
      </w:r>
    </w:p>
    <w:p w14:paraId="1EE3EF9E">
      <w:pPr>
        <w:spacing w:line="400" w:lineRule="exact"/>
        <w:ind w:firstLine="420" w:firstLineChars="200"/>
        <w:rPr>
          <w:rFonts w:ascii="宋体" w:hAnsi="宋体"/>
        </w:rPr>
      </w:pPr>
      <w:r>
        <w:rPr>
          <w:rFonts w:ascii="宋体" w:hAnsi="宋体"/>
        </w:rPr>
        <w:t>关于监理人的其他约定：</w:t>
      </w:r>
      <w:r>
        <w:rPr>
          <w:rFonts w:ascii="宋体" w:hAnsi="宋体"/>
          <w:u w:val="single"/>
        </w:rPr>
        <w:t>   </w:t>
      </w:r>
      <w:r>
        <w:rPr>
          <w:rFonts w:ascii="宋体" w:hAnsi="宋体"/>
        </w:rPr>
        <w:t>。</w:t>
      </w:r>
    </w:p>
    <w:p w14:paraId="7DB2D825">
      <w:pPr>
        <w:pStyle w:val="118"/>
        <w:rPr>
          <w:b/>
        </w:rPr>
      </w:pPr>
      <w:bookmarkStart w:id="1070" w:name="_Toc13438"/>
      <w:r>
        <w:rPr>
          <w:b/>
        </w:rPr>
        <w:t>4.4 商定或确定</w:t>
      </w:r>
      <w:bookmarkEnd w:id="1070"/>
    </w:p>
    <w:p w14:paraId="38415F88">
      <w:pPr>
        <w:spacing w:line="400" w:lineRule="exact"/>
        <w:ind w:firstLine="420" w:firstLineChars="200"/>
        <w:rPr>
          <w:rFonts w:ascii="宋体" w:hAnsi="宋体"/>
        </w:rPr>
      </w:pPr>
      <w:bookmarkStart w:id="1071" w:name="_Toc267251418"/>
      <w:r>
        <w:rPr>
          <w:rFonts w:ascii="宋体" w:hAnsi="宋体"/>
        </w:rPr>
        <w:t>在发包人和承包人不能通过协商达成一致意见时，发包人授权监理人对以下事项进行确定：</w:t>
      </w:r>
    </w:p>
    <w:p w14:paraId="3AC3A3F8">
      <w:pPr>
        <w:spacing w:line="400" w:lineRule="exact"/>
        <w:ind w:firstLine="420" w:firstLineChars="200"/>
        <w:rPr>
          <w:rFonts w:ascii="宋体" w:hAnsi="宋体"/>
        </w:rPr>
      </w:pPr>
      <w:r>
        <w:rPr>
          <w:rFonts w:ascii="宋体" w:hAnsi="宋体"/>
        </w:rPr>
        <w:t>（1）</w:t>
      </w:r>
      <w:r>
        <w:rPr>
          <w:rFonts w:hint="eastAsia" w:ascii="宋体" w:hAnsi="宋体"/>
          <w:u w:val="single"/>
          <w:lang w:val="en-US" w:eastAsia="zh-CN"/>
        </w:rPr>
        <w:t>/</w:t>
      </w:r>
      <w:r>
        <w:rPr>
          <w:rFonts w:ascii="宋体" w:hAnsi="宋体"/>
        </w:rPr>
        <w:t>；</w:t>
      </w:r>
    </w:p>
    <w:p w14:paraId="4820BFD8">
      <w:pPr>
        <w:spacing w:line="400" w:lineRule="exact"/>
        <w:ind w:firstLine="420" w:firstLineChars="200"/>
        <w:rPr>
          <w:rFonts w:ascii="宋体" w:hAnsi="宋体"/>
        </w:rPr>
      </w:pPr>
      <w:r>
        <w:rPr>
          <w:rFonts w:ascii="宋体" w:hAnsi="宋体"/>
        </w:rPr>
        <w:t>（2）</w:t>
      </w:r>
      <w:r>
        <w:rPr>
          <w:rFonts w:hint="eastAsia" w:ascii="宋体" w:hAnsi="宋体"/>
          <w:u w:val="single"/>
          <w:lang w:val="en-US" w:eastAsia="zh-CN"/>
        </w:rPr>
        <w:t>/</w:t>
      </w:r>
      <w:r>
        <w:rPr>
          <w:rFonts w:ascii="宋体" w:hAnsi="宋体"/>
        </w:rPr>
        <w:t>；</w:t>
      </w:r>
    </w:p>
    <w:p w14:paraId="155F2C77">
      <w:pPr>
        <w:spacing w:line="400" w:lineRule="exact"/>
        <w:ind w:firstLine="420" w:firstLineChars="200"/>
        <w:rPr>
          <w:rFonts w:ascii="宋体" w:hAnsi="宋体"/>
        </w:rPr>
      </w:pPr>
      <w:r>
        <w:rPr>
          <w:rFonts w:ascii="宋体" w:hAnsi="宋体"/>
        </w:rPr>
        <w:t>（3）</w:t>
      </w:r>
      <w:r>
        <w:rPr>
          <w:rFonts w:hint="eastAsia" w:ascii="宋体" w:hAnsi="宋体"/>
          <w:u w:val="single"/>
          <w:lang w:val="en-US" w:eastAsia="zh-CN"/>
        </w:rPr>
        <w:t>/</w:t>
      </w:r>
      <w:r>
        <w:rPr>
          <w:rFonts w:ascii="宋体" w:hAnsi="宋体"/>
        </w:rPr>
        <w:t>。</w:t>
      </w:r>
    </w:p>
    <w:p w14:paraId="39931E66">
      <w:pPr>
        <w:pStyle w:val="130"/>
        <w:rPr>
          <w:b/>
        </w:rPr>
      </w:pPr>
      <w:bookmarkStart w:id="1072" w:name="_Toc12203"/>
      <w:bookmarkStart w:id="1073" w:name="_Toc351203637"/>
      <w:r>
        <w:rPr>
          <w:b/>
        </w:rPr>
        <w:t>5</w:t>
      </w:r>
      <w:bookmarkEnd w:id="1071"/>
      <w:bookmarkStart w:id="1074" w:name="_Toc296346664"/>
      <w:bookmarkStart w:id="1075" w:name="_Toc296347162"/>
      <w:bookmarkStart w:id="1076" w:name="_Toc296890991"/>
      <w:bookmarkStart w:id="1077" w:name="_Toc292559872"/>
      <w:bookmarkStart w:id="1078" w:name="_Toc296944502"/>
      <w:bookmarkStart w:id="1079" w:name="_Toc296503163"/>
      <w:bookmarkStart w:id="1080" w:name="_Toc297048349"/>
      <w:bookmarkStart w:id="1081" w:name="_Toc292559367"/>
      <w:bookmarkStart w:id="1082" w:name="_Toc296891203"/>
      <w:bookmarkStart w:id="1083" w:name="_Toc297120463"/>
      <w:r>
        <w:rPr>
          <w:b/>
        </w:rPr>
        <w:t>. 工程质量</w:t>
      </w:r>
      <w:bookmarkEnd w:id="1072"/>
      <w:bookmarkEnd w:id="1073"/>
    </w:p>
    <w:p w14:paraId="1589AE51">
      <w:pPr>
        <w:pStyle w:val="118"/>
        <w:rPr>
          <w:b/>
        </w:rPr>
      </w:pPr>
      <w:bookmarkStart w:id="1084" w:name="_Toc1730"/>
      <w:r>
        <w:rPr>
          <w:b/>
        </w:rPr>
        <w:t>5.1 质量要求</w:t>
      </w:r>
      <w:bookmarkEnd w:id="1084"/>
    </w:p>
    <w:p w14:paraId="260EA1D3">
      <w:pPr>
        <w:spacing w:line="400" w:lineRule="exact"/>
        <w:ind w:firstLine="420" w:firstLineChars="200"/>
        <w:rPr>
          <w:rFonts w:hint="eastAsia" w:ascii="宋体" w:hAnsi="宋体"/>
        </w:rPr>
      </w:pPr>
      <w:r>
        <w:rPr>
          <w:rFonts w:ascii="宋体" w:hAnsi="宋体"/>
        </w:rPr>
        <w:t>5</w:t>
      </w:r>
      <w:bookmarkStart w:id="1085" w:name="_Toc297123496"/>
      <w:bookmarkStart w:id="1086" w:name="_Toc318581164"/>
      <w:bookmarkStart w:id="1087" w:name="_Toc303539106"/>
      <w:bookmarkStart w:id="1088" w:name="_Toc304295527"/>
      <w:bookmarkStart w:id="1089" w:name="_Toc300934949"/>
      <w:bookmarkStart w:id="1090" w:name="_Toc297216155"/>
      <w:bookmarkStart w:id="1091" w:name="_Toc312677997"/>
      <w:r>
        <w:rPr>
          <w:rFonts w:ascii="宋体" w:hAnsi="宋体"/>
        </w:rPr>
        <w:t>.1.1 特殊质量标准和要求：</w:t>
      </w:r>
      <w:r>
        <w:rPr>
          <w:rFonts w:hint="eastAsia" w:ascii="宋体" w:hAnsi="宋体"/>
          <w:u w:val="single"/>
          <w:lang w:val="en-US" w:eastAsia="zh-CN"/>
        </w:rPr>
        <w:t>/</w:t>
      </w:r>
      <w:r>
        <w:rPr>
          <w:rFonts w:ascii="宋体" w:hAnsi="宋体"/>
        </w:rPr>
        <w:t>。</w:t>
      </w:r>
    </w:p>
    <w:p w14:paraId="43B40875">
      <w:pPr>
        <w:spacing w:line="400" w:lineRule="exact"/>
        <w:ind w:firstLine="420" w:firstLineChars="200"/>
        <w:rPr>
          <w:rFonts w:hint="eastAsia" w:ascii="宋体" w:hAnsi="宋体"/>
        </w:rPr>
      </w:pPr>
      <w:r>
        <w:rPr>
          <w:rFonts w:ascii="宋体" w:hAnsi="宋体"/>
        </w:rPr>
        <w:t>关于工程奖项的约定：</w:t>
      </w:r>
      <w:r>
        <w:rPr>
          <w:rFonts w:hint="eastAsia" w:ascii="宋体" w:hAnsi="宋体"/>
          <w:u w:val="single"/>
          <w:lang w:val="en-US" w:eastAsia="zh-CN"/>
        </w:rPr>
        <w:t>/</w:t>
      </w:r>
      <w:r>
        <w:rPr>
          <w:rFonts w:ascii="宋体" w:hAnsi="宋体"/>
        </w:rPr>
        <w:t>。</w:t>
      </w:r>
    </w:p>
    <w:p w14:paraId="7B3883E2">
      <w:pPr>
        <w:pStyle w:val="118"/>
        <w:rPr>
          <w:b/>
        </w:rPr>
      </w:pPr>
      <w:bookmarkStart w:id="1092" w:name="_Toc22805"/>
      <w:r>
        <w:rPr>
          <w:b/>
        </w:rPr>
        <w:t>5.3 隐蔽工程检查</w:t>
      </w:r>
      <w:bookmarkEnd w:id="1092"/>
    </w:p>
    <w:p w14:paraId="44F17E3B">
      <w:pPr>
        <w:spacing w:line="400" w:lineRule="exact"/>
        <w:ind w:firstLine="420" w:firstLineChars="200"/>
        <w:rPr>
          <w:rFonts w:hint="eastAsia" w:ascii="宋体" w:hAnsi="宋体"/>
        </w:rPr>
      </w:pPr>
      <w:r>
        <w:rPr>
          <w:rFonts w:ascii="宋体" w:hAnsi="宋体"/>
        </w:rPr>
        <w:t>5.3.2承包人提前通知监理人隐蔽工程检查的期限的约定：</w:t>
      </w:r>
      <w:r>
        <w:rPr>
          <w:rFonts w:hint="eastAsia" w:ascii="Times New Roman" w:hAnsi="Times New Roman"/>
          <w:szCs w:val="24"/>
          <w:u w:val="single"/>
        </w:rPr>
        <w:t>在验收前48小时内通知</w:t>
      </w:r>
      <w:r>
        <w:rPr>
          <w:rFonts w:ascii="宋体" w:hAnsi="宋体"/>
        </w:rPr>
        <w:t>。</w:t>
      </w:r>
    </w:p>
    <w:p w14:paraId="0EA7F632">
      <w:pPr>
        <w:spacing w:line="400" w:lineRule="exact"/>
        <w:ind w:firstLine="420" w:firstLineChars="200"/>
        <w:rPr>
          <w:rFonts w:ascii="宋体" w:hAnsi="宋体"/>
        </w:rPr>
      </w:pPr>
      <w:r>
        <w:rPr>
          <w:rFonts w:ascii="宋体" w:hAnsi="宋体"/>
        </w:rPr>
        <w:t>监理人不能按时进行检查时，应提前</w:t>
      </w:r>
      <w:r>
        <w:rPr>
          <w:rFonts w:hint="eastAsia" w:ascii="宋体" w:hAnsi="宋体"/>
          <w:u w:val="single"/>
          <w:lang w:val="en-US" w:eastAsia="zh-CN"/>
        </w:rPr>
        <w:t>24</w:t>
      </w:r>
      <w:r>
        <w:rPr>
          <w:rFonts w:ascii="宋体" w:hAnsi="宋体"/>
        </w:rPr>
        <w:t>小时提交书面延期要求。</w:t>
      </w:r>
    </w:p>
    <w:p w14:paraId="1E1AC751">
      <w:pPr>
        <w:spacing w:line="400" w:lineRule="exact"/>
        <w:ind w:firstLine="420" w:firstLineChars="200"/>
        <w:rPr>
          <w:rFonts w:ascii="宋体" w:hAnsi="宋体"/>
        </w:rPr>
      </w:pPr>
      <w:r>
        <w:rPr>
          <w:rFonts w:ascii="宋体" w:hAnsi="宋体"/>
        </w:rPr>
        <w:t>关于延期最长不得超过：</w:t>
      </w:r>
      <w:r>
        <w:rPr>
          <w:rFonts w:hint="eastAsia" w:ascii="宋体" w:hAnsi="宋体"/>
          <w:u w:val="single"/>
          <w:lang w:val="en-US" w:eastAsia="zh-CN"/>
        </w:rPr>
        <w:t>48</w:t>
      </w:r>
      <w:r>
        <w:rPr>
          <w:rFonts w:ascii="宋体" w:hAnsi="宋体"/>
        </w:rPr>
        <w:t>小时。</w:t>
      </w:r>
    </w:p>
    <w:p w14:paraId="49E9FE4D">
      <w:pPr>
        <w:pStyle w:val="130"/>
        <w:rPr>
          <w:b/>
        </w:rPr>
      </w:pPr>
      <w:bookmarkStart w:id="1093" w:name="_Toc351203638"/>
      <w:bookmarkStart w:id="1094" w:name="_Toc1799"/>
      <w:r>
        <w:rPr>
          <w:b/>
        </w:rPr>
        <w:t>6. 安全文明施工与环境保护</w:t>
      </w:r>
      <w:bookmarkEnd w:id="1093"/>
      <w:bookmarkEnd w:id="1094"/>
    </w:p>
    <w:p w14:paraId="1FAF11CC">
      <w:pPr>
        <w:pStyle w:val="118"/>
        <w:rPr>
          <w:b/>
        </w:rPr>
      </w:pPr>
      <w:bookmarkStart w:id="1095" w:name="_Toc19298"/>
      <w:r>
        <w:rPr>
          <w:b/>
        </w:rPr>
        <w:t>6.1安全文明施工</w:t>
      </w:r>
      <w:bookmarkEnd w:id="1095"/>
    </w:p>
    <w:p w14:paraId="7A07389D">
      <w:pPr>
        <w:spacing w:line="400" w:lineRule="exact"/>
        <w:ind w:firstLine="420" w:firstLineChars="200"/>
        <w:rPr>
          <w:rFonts w:hint="eastAsia" w:ascii="宋体" w:hAnsi="宋体"/>
        </w:rPr>
      </w:pPr>
      <w:r>
        <w:rPr>
          <w:rFonts w:ascii="宋体" w:hAnsi="宋体"/>
        </w:rPr>
        <w:t>6.1.1 项目安全生产的达标目标及相应事项的约定：</w:t>
      </w:r>
      <w:r>
        <w:rPr>
          <w:rFonts w:hint="eastAsia" w:ascii="Times New Roman" w:hAnsi="Times New Roman"/>
          <w:szCs w:val="24"/>
          <w:u w:val="single"/>
        </w:rPr>
        <w:t>严格执行《建设工程安全生产管理条例》等相关规定</w:t>
      </w:r>
      <w:r>
        <w:rPr>
          <w:rFonts w:ascii="宋体" w:hAnsi="宋体"/>
        </w:rPr>
        <w:t>。</w:t>
      </w:r>
    </w:p>
    <w:p w14:paraId="5D5B1FB2">
      <w:pPr>
        <w:spacing w:line="400" w:lineRule="exact"/>
        <w:ind w:firstLine="420" w:firstLineChars="200"/>
        <w:rPr>
          <w:rFonts w:hint="eastAsia" w:ascii="宋体" w:hAnsi="宋体"/>
        </w:rPr>
      </w:pPr>
      <w:r>
        <w:rPr>
          <w:rFonts w:ascii="宋体" w:hAnsi="宋体"/>
        </w:rPr>
        <w:t>6.1.4 关于治安保卫的特别约定：</w:t>
      </w:r>
      <w:r>
        <w:rPr>
          <w:rFonts w:hint="eastAsia" w:ascii="Times New Roman" w:hAnsi="Times New Roman"/>
          <w:szCs w:val="24"/>
          <w:u w:val="single"/>
        </w:rPr>
        <w:t>按通用合同条款执行，由承包人负责</w:t>
      </w:r>
      <w:r>
        <w:rPr>
          <w:rFonts w:ascii="宋体" w:hAnsi="宋体"/>
        </w:rPr>
        <w:t>。</w:t>
      </w:r>
    </w:p>
    <w:p w14:paraId="76E47712">
      <w:pPr>
        <w:spacing w:line="400" w:lineRule="exact"/>
        <w:ind w:firstLine="420" w:firstLineChars="200"/>
        <w:rPr>
          <w:rFonts w:hint="eastAsia" w:ascii="宋体" w:hAnsi="宋体"/>
        </w:rPr>
      </w:pPr>
      <w:r>
        <w:rPr>
          <w:rFonts w:ascii="宋体" w:hAnsi="宋体"/>
        </w:rPr>
        <w:t>关于编制施工场地治安管理计划的约定：</w:t>
      </w:r>
      <w:r>
        <w:rPr>
          <w:rFonts w:hint="eastAsia" w:ascii="Times New Roman" w:hAnsi="Times New Roman"/>
          <w:szCs w:val="24"/>
          <w:u w:val="single"/>
        </w:rPr>
        <w:t>由承包人编制，责任由承包人承担，费用自理</w:t>
      </w:r>
      <w:r>
        <w:rPr>
          <w:rFonts w:ascii="宋体" w:hAnsi="宋体"/>
        </w:rPr>
        <w:t>。</w:t>
      </w:r>
    </w:p>
    <w:p w14:paraId="57080783">
      <w:pPr>
        <w:spacing w:line="400" w:lineRule="exact"/>
        <w:ind w:firstLine="420" w:firstLineChars="200"/>
        <w:rPr>
          <w:rFonts w:hint="eastAsia" w:ascii="宋体" w:hAnsi="宋体"/>
        </w:rPr>
      </w:pPr>
      <w:r>
        <w:rPr>
          <w:rFonts w:hint="eastAsia" w:ascii="宋体" w:hAnsi="宋体"/>
        </w:rPr>
        <w:t>6.1.5 文明施工</w:t>
      </w:r>
    </w:p>
    <w:p w14:paraId="4767E947">
      <w:pPr>
        <w:spacing w:line="400" w:lineRule="exact"/>
        <w:ind w:firstLine="420" w:firstLineChars="200"/>
        <w:rPr>
          <w:rFonts w:hint="eastAsia" w:ascii="宋体" w:hAnsi="宋体"/>
        </w:rPr>
      </w:pPr>
      <w:r>
        <w:rPr>
          <w:rFonts w:hint="eastAsia" w:ascii="宋体" w:hAnsi="宋体"/>
        </w:rPr>
        <w:t>合同当事人对文明施工的要求：</w:t>
      </w:r>
      <w:r>
        <w:rPr>
          <w:rFonts w:hint="eastAsia" w:ascii="Times New Roman" w:hAnsi="Times New Roman"/>
          <w:szCs w:val="24"/>
          <w:u w:val="single"/>
        </w:rPr>
        <w:t>符合国家要求</w:t>
      </w:r>
      <w:r>
        <w:rPr>
          <w:rFonts w:ascii="宋体" w:hAnsi="宋体"/>
        </w:rPr>
        <w:t>。</w:t>
      </w:r>
    </w:p>
    <w:p w14:paraId="43B06959">
      <w:pPr>
        <w:spacing w:line="400" w:lineRule="exact"/>
        <w:ind w:firstLine="420" w:firstLineChars="200"/>
        <w:rPr>
          <w:rFonts w:ascii="宋体" w:hAnsi="宋体"/>
        </w:rPr>
      </w:pPr>
      <w:r>
        <w:rPr>
          <w:rFonts w:ascii="宋体" w:hAnsi="宋体"/>
        </w:rPr>
        <w:t>6.1.6 关于安全文明施工费支付比例和支付期限的约定：</w:t>
      </w:r>
      <w:r>
        <w:rPr>
          <w:rFonts w:hint="eastAsia" w:ascii="Times New Roman" w:hAnsi="Times New Roman"/>
          <w:szCs w:val="24"/>
          <w:u w:val="single"/>
        </w:rPr>
        <w:t>同主体结构付款方式</w:t>
      </w:r>
      <w:r>
        <w:rPr>
          <w:rFonts w:ascii="宋体" w:hAnsi="宋体"/>
        </w:rPr>
        <w:t>。</w:t>
      </w:r>
    </w:p>
    <w:bookmarkEnd w:id="1085"/>
    <w:bookmarkEnd w:id="1086"/>
    <w:bookmarkEnd w:id="1087"/>
    <w:bookmarkEnd w:id="1088"/>
    <w:bookmarkEnd w:id="1089"/>
    <w:bookmarkEnd w:id="1090"/>
    <w:bookmarkEnd w:id="1091"/>
    <w:p w14:paraId="7CA8E12C">
      <w:pPr>
        <w:pStyle w:val="130"/>
        <w:rPr>
          <w:b/>
        </w:rPr>
      </w:pPr>
      <w:bookmarkStart w:id="1096" w:name="_Toc7407"/>
      <w:bookmarkStart w:id="1097" w:name="_Toc351203639"/>
      <w:r>
        <w:rPr>
          <w:b/>
        </w:rPr>
        <w:t>7. 工期和进度</w:t>
      </w:r>
      <w:bookmarkEnd w:id="1096"/>
      <w:bookmarkEnd w:id="1097"/>
    </w:p>
    <w:p w14:paraId="427E364D">
      <w:pPr>
        <w:pStyle w:val="118"/>
        <w:rPr>
          <w:b/>
        </w:rPr>
      </w:pPr>
      <w:bookmarkStart w:id="1098" w:name="_Toc28892"/>
      <w:r>
        <w:rPr>
          <w:b/>
        </w:rPr>
        <w:t>7.1 施工组织设计</w:t>
      </w:r>
      <w:bookmarkEnd w:id="1098"/>
    </w:p>
    <w:p w14:paraId="408F0539">
      <w:pPr>
        <w:spacing w:line="400" w:lineRule="exact"/>
        <w:ind w:firstLine="420" w:firstLineChars="200"/>
        <w:rPr>
          <w:rFonts w:hint="eastAsia" w:ascii="宋体" w:hAnsi="宋体"/>
        </w:rPr>
      </w:pPr>
      <w:r>
        <w:rPr>
          <w:rFonts w:ascii="宋体" w:hAnsi="宋体"/>
        </w:rPr>
        <w:t>7.1.</w:t>
      </w:r>
      <w:r>
        <w:rPr>
          <w:rFonts w:hint="eastAsia" w:ascii="宋体" w:hAnsi="宋体"/>
        </w:rPr>
        <w:t>1 合同当事人约定的</w:t>
      </w:r>
      <w:r>
        <w:rPr>
          <w:rFonts w:ascii="宋体" w:hAnsi="宋体"/>
        </w:rPr>
        <w:t>施工组织设计</w:t>
      </w:r>
      <w:r>
        <w:rPr>
          <w:rFonts w:hint="eastAsia" w:ascii="宋体" w:hAnsi="宋体"/>
        </w:rPr>
        <w:t>应包括的其他内容</w:t>
      </w:r>
      <w:r>
        <w:rPr>
          <w:rFonts w:ascii="宋体" w:hAnsi="宋体"/>
        </w:rPr>
        <w:t>：</w:t>
      </w:r>
      <w:r>
        <w:rPr>
          <w:rFonts w:hint="eastAsia" w:ascii="Times New Roman" w:hAnsi="Times New Roman"/>
          <w:szCs w:val="24"/>
          <w:u w:val="single"/>
        </w:rPr>
        <w:t>（1）专业性较强的专项工程安全施工组织设计；（2）安全技术措施；（3）施工现场临时用电方案；（4）达到规定规模的危险性较大的作业等</w:t>
      </w:r>
      <w:r>
        <w:rPr>
          <w:rFonts w:ascii="宋体" w:hAnsi="宋体"/>
        </w:rPr>
        <w:t>。</w:t>
      </w:r>
    </w:p>
    <w:p w14:paraId="471A87AA">
      <w:pPr>
        <w:spacing w:line="400" w:lineRule="exact"/>
        <w:ind w:firstLine="420" w:firstLineChars="200"/>
        <w:rPr>
          <w:rFonts w:ascii="宋体" w:hAnsi="宋体"/>
        </w:rPr>
      </w:pPr>
      <w:r>
        <w:rPr>
          <w:rFonts w:ascii="宋体" w:hAnsi="宋体"/>
        </w:rPr>
        <w:t>7.1.2 施工组织设计的提交和修改</w:t>
      </w:r>
    </w:p>
    <w:p w14:paraId="628D70C2">
      <w:pPr>
        <w:spacing w:line="400" w:lineRule="exact"/>
        <w:ind w:firstLine="420" w:firstLineChars="200"/>
        <w:rPr>
          <w:rFonts w:hint="eastAsia" w:ascii="宋体" w:hAnsi="宋体"/>
        </w:rPr>
      </w:pPr>
      <w:r>
        <w:rPr>
          <w:rFonts w:ascii="宋体" w:hAnsi="宋体"/>
        </w:rPr>
        <w:t>承包人提交详细施工组织设计的期限的约定：</w:t>
      </w:r>
      <w:r>
        <w:rPr>
          <w:rFonts w:hint="eastAsia" w:ascii="Times New Roman" w:hAnsi="Times New Roman"/>
          <w:szCs w:val="24"/>
          <w:u w:val="single"/>
        </w:rPr>
        <w:t>按通用合同条款执行</w:t>
      </w:r>
      <w:r>
        <w:rPr>
          <w:rFonts w:ascii="宋体" w:hAnsi="宋体"/>
        </w:rPr>
        <w:t>。</w:t>
      </w:r>
    </w:p>
    <w:p w14:paraId="16C4DB6D">
      <w:pPr>
        <w:spacing w:line="400" w:lineRule="exact"/>
        <w:ind w:firstLine="420" w:firstLineChars="200"/>
        <w:rPr>
          <w:rFonts w:ascii="宋体" w:hAnsi="宋体"/>
        </w:rPr>
      </w:pPr>
      <w:r>
        <w:rPr>
          <w:rFonts w:ascii="宋体" w:hAnsi="宋体"/>
        </w:rPr>
        <w:t>发包人和监理人在收到</w:t>
      </w:r>
      <w:r>
        <w:rPr>
          <w:rFonts w:hint="eastAsia" w:ascii="宋体" w:hAnsi="宋体"/>
        </w:rPr>
        <w:t>详细的施工组织设计</w:t>
      </w:r>
      <w:r>
        <w:rPr>
          <w:rFonts w:ascii="宋体" w:hAnsi="宋体"/>
        </w:rPr>
        <w:t>后确认或提出修改意见的期限：</w:t>
      </w:r>
      <w:r>
        <w:rPr>
          <w:rFonts w:hint="eastAsia" w:ascii="Times New Roman" w:hAnsi="Times New Roman"/>
          <w:szCs w:val="24"/>
          <w:u w:val="single"/>
        </w:rPr>
        <w:t>按通用合同条款执行</w:t>
      </w:r>
      <w:r>
        <w:rPr>
          <w:rFonts w:ascii="宋体" w:hAnsi="宋体"/>
        </w:rPr>
        <w:t>。</w:t>
      </w:r>
    </w:p>
    <w:p w14:paraId="2DC0D101">
      <w:pPr>
        <w:pStyle w:val="118"/>
        <w:rPr>
          <w:b/>
        </w:rPr>
      </w:pPr>
      <w:bookmarkStart w:id="1099" w:name="_Toc28167"/>
      <w:r>
        <w:rPr>
          <w:b/>
        </w:rPr>
        <w:t>7</w:t>
      </w:r>
      <w:bookmarkStart w:id="1100" w:name="_Toc297123514"/>
      <w:bookmarkStart w:id="1101" w:name="_Toc300934966"/>
      <w:bookmarkStart w:id="1102" w:name="_Toc297216173"/>
      <w:bookmarkStart w:id="1103" w:name="_Toc303539123"/>
      <w:bookmarkStart w:id="1104" w:name="_Toc304295541"/>
      <w:bookmarkStart w:id="1105" w:name="_Toc312678005"/>
      <w:bookmarkStart w:id="1106" w:name="_Toc312677479"/>
      <w:r>
        <w:rPr>
          <w:b/>
        </w:rPr>
        <w:t>.2 施工进度计划</w:t>
      </w:r>
      <w:bookmarkEnd w:id="1099"/>
    </w:p>
    <w:p w14:paraId="36E32151">
      <w:pPr>
        <w:spacing w:line="400" w:lineRule="exact"/>
        <w:ind w:firstLine="420" w:firstLineChars="200"/>
        <w:rPr>
          <w:rFonts w:ascii="宋体" w:hAnsi="宋体"/>
        </w:rPr>
      </w:pPr>
      <w:r>
        <w:rPr>
          <w:rFonts w:ascii="宋体" w:hAnsi="宋体"/>
        </w:rPr>
        <w:t>7.2.2 施工进度计划的修订</w:t>
      </w:r>
    </w:p>
    <w:p w14:paraId="21DCDD43">
      <w:pPr>
        <w:spacing w:line="400" w:lineRule="exact"/>
        <w:ind w:firstLine="420" w:firstLineChars="200"/>
        <w:rPr>
          <w:rFonts w:ascii="宋体" w:hAnsi="宋体"/>
        </w:rPr>
      </w:pPr>
      <w:r>
        <w:rPr>
          <w:rFonts w:ascii="宋体" w:hAnsi="宋体"/>
        </w:rPr>
        <w:t>发包人和监理人在收到修订的施工进度计划后确认或提出修改意见的期限：</w:t>
      </w:r>
      <w:r>
        <w:rPr>
          <w:rFonts w:hint="eastAsia" w:ascii="Times New Roman" w:hAnsi="Times New Roman"/>
          <w:szCs w:val="24"/>
          <w:u w:val="single"/>
        </w:rPr>
        <w:t>按通用合同条款执行</w:t>
      </w:r>
      <w:r>
        <w:rPr>
          <w:rFonts w:ascii="宋体" w:hAnsi="宋体"/>
        </w:rPr>
        <w:t>。</w:t>
      </w:r>
    </w:p>
    <w:p w14:paraId="15FB47B1">
      <w:pPr>
        <w:pStyle w:val="118"/>
        <w:rPr>
          <w:b/>
        </w:rPr>
      </w:pPr>
      <w:bookmarkStart w:id="1107" w:name="_Toc21410"/>
      <w:r>
        <w:rPr>
          <w:b/>
        </w:rPr>
        <w:t>7.3 开工</w:t>
      </w:r>
      <w:bookmarkEnd w:id="1107"/>
    </w:p>
    <w:p w14:paraId="3D6ACEB9">
      <w:pPr>
        <w:spacing w:line="400" w:lineRule="exact"/>
        <w:ind w:firstLine="420" w:firstLineChars="200"/>
        <w:rPr>
          <w:rFonts w:ascii="宋体" w:hAnsi="宋体"/>
        </w:rPr>
      </w:pPr>
      <w:r>
        <w:rPr>
          <w:rFonts w:ascii="宋体" w:hAnsi="宋体"/>
        </w:rPr>
        <w:t>7.3.1 开工准备</w:t>
      </w:r>
    </w:p>
    <w:p w14:paraId="79B09AFF">
      <w:pPr>
        <w:spacing w:line="400" w:lineRule="exact"/>
        <w:ind w:firstLine="420" w:firstLineChars="200"/>
        <w:rPr>
          <w:rFonts w:hint="eastAsia" w:ascii="宋体" w:hAnsi="宋体"/>
        </w:rPr>
      </w:pPr>
      <w:r>
        <w:rPr>
          <w:rFonts w:ascii="宋体" w:hAnsi="宋体"/>
        </w:rPr>
        <w:t>关于承包人提交工程开工报审表的期限：</w:t>
      </w:r>
      <w:r>
        <w:rPr>
          <w:rFonts w:hint="eastAsia" w:ascii="Times New Roman" w:hAnsi="Times New Roman"/>
          <w:szCs w:val="24"/>
          <w:u w:val="single"/>
        </w:rPr>
        <w:t>开工前7天内</w:t>
      </w:r>
      <w:r>
        <w:rPr>
          <w:rFonts w:ascii="宋体" w:hAnsi="宋体"/>
        </w:rPr>
        <w:t>。</w:t>
      </w:r>
    </w:p>
    <w:p w14:paraId="0765FDDA">
      <w:pPr>
        <w:spacing w:line="400" w:lineRule="exact"/>
        <w:ind w:firstLine="420" w:firstLineChars="200"/>
        <w:rPr>
          <w:rFonts w:hint="eastAsia" w:ascii="宋体" w:hAnsi="宋体"/>
        </w:rPr>
      </w:pPr>
      <w:r>
        <w:rPr>
          <w:rFonts w:ascii="宋体" w:hAnsi="宋体"/>
        </w:rPr>
        <w:t>关于发包人应完成的其他开工准备工作及期限：</w:t>
      </w:r>
      <w:r>
        <w:rPr>
          <w:rFonts w:hint="eastAsia" w:ascii="Times New Roman" w:hAnsi="Times New Roman"/>
          <w:szCs w:val="24"/>
          <w:u w:val="single"/>
        </w:rPr>
        <w:t>开工前7天内</w:t>
      </w:r>
      <w:r>
        <w:rPr>
          <w:rFonts w:ascii="宋体" w:hAnsi="宋体"/>
        </w:rPr>
        <w:t>。</w:t>
      </w:r>
    </w:p>
    <w:p w14:paraId="6754EF1E">
      <w:pPr>
        <w:spacing w:line="400" w:lineRule="exact"/>
        <w:ind w:firstLine="420" w:firstLineChars="200"/>
        <w:rPr>
          <w:rFonts w:hint="eastAsia" w:ascii="宋体" w:hAnsi="宋体"/>
        </w:rPr>
      </w:pPr>
      <w:r>
        <w:rPr>
          <w:rFonts w:ascii="宋体" w:hAnsi="宋体"/>
        </w:rPr>
        <w:t>关于承包人应完成的其他开工准备工作及期限：</w:t>
      </w:r>
      <w:r>
        <w:rPr>
          <w:rFonts w:hint="eastAsia" w:ascii="Times New Roman" w:hAnsi="Times New Roman"/>
          <w:szCs w:val="24"/>
          <w:u w:val="single"/>
        </w:rPr>
        <w:t>开工前7天内</w:t>
      </w:r>
      <w:r>
        <w:rPr>
          <w:rFonts w:ascii="宋体" w:hAnsi="宋体"/>
        </w:rPr>
        <w:t>。</w:t>
      </w:r>
    </w:p>
    <w:p w14:paraId="3842021C">
      <w:pPr>
        <w:spacing w:line="400" w:lineRule="exact"/>
        <w:ind w:firstLine="420" w:firstLineChars="200"/>
        <w:rPr>
          <w:rFonts w:ascii="宋体" w:hAnsi="宋体"/>
        </w:rPr>
      </w:pPr>
      <w:r>
        <w:rPr>
          <w:rFonts w:ascii="宋体" w:hAnsi="宋体"/>
        </w:rPr>
        <w:t>7.3.2开工通知</w:t>
      </w:r>
    </w:p>
    <w:p w14:paraId="2626B671">
      <w:pPr>
        <w:spacing w:line="400" w:lineRule="exact"/>
        <w:ind w:firstLine="420" w:firstLineChars="200"/>
        <w:rPr>
          <w:rFonts w:ascii="宋体" w:hAnsi="宋体"/>
        </w:rPr>
      </w:pPr>
      <w:r>
        <w:rPr>
          <w:rFonts w:ascii="宋体" w:hAnsi="宋体"/>
        </w:rPr>
        <w:t>因发包人原因造成监理人未能在计划开工日期之日起</w:t>
      </w:r>
      <w:r>
        <w:rPr>
          <w:rFonts w:hint="eastAsia" w:ascii="宋体" w:hAnsi="宋体"/>
          <w:u w:val="single"/>
          <w:lang w:val="en-US" w:eastAsia="zh-CN"/>
        </w:rPr>
        <w:t>90</w:t>
      </w:r>
      <w:r>
        <w:rPr>
          <w:rFonts w:ascii="宋体" w:hAnsi="宋体"/>
        </w:rPr>
        <w:t>天内发出开工通知的，承包人有权提出价格调整要求，或者解除合同。</w:t>
      </w:r>
    </w:p>
    <w:bookmarkEnd w:id="1100"/>
    <w:bookmarkEnd w:id="1101"/>
    <w:bookmarkEnd w:id="1102"/>
    <w:bookmarkEnd w:id="1103"/>
    <w:bookmarkEnd w:id="1104"/>
    <w:bookmarkEnd w:id="1105"/>
    <w:bookmarkEnd w:id="1106"/>
    <w:p w14:paraId="0722068F">
      <w:pPr>
        <w:pStyle w:val="118"/>
        <w:rPr>
          <w:b/>
        </w:rPr>
      </w:pPr>
      <w:bookmarkStart w:id="1108" w:name="_Toc29612"/>
      <w:r>
        <w:rPr>
          <w:b/>
        </w:rPr>
        <w:t>7.4 测量放线</w:t>
      </w:r>
      <w:bookmarkEnd w:id="1108"/>
    </w:p>
    <w:p w14:paraId="45A9F187">
      <w:pPr>
        <w:spacing w:line="400" w:lineRule="exact"/>
        <w:ind w:firstLine="420" w:firstLineChars="200"/>
        <w:rPr>
          <w:rFonts w:hint="eastAsia" w:ascii="宋体" w:hAnsi="宋体"/>
        </w:rPr>
      </w:pPr>
      <w:r>
        <w:rPr>
          <w:rFonts w:ascii="宋体" w:hAnsi="宋体"/>
        </w:rPr>
        <w:t>7.4.1发包人通过监理人向承包人提供测量基准点、基准线和水准点及其书面资料的期限：</w:t>
      </w:r>
      <w:r>
        <w:rPr>
          <w:rFonts w:hint="eastAsia" w:ascii="Times New Roman" w:hAnsi="Times New Roman"/>
          <w:szCs w:val="24"/>
          <w:u w:val="single"/>
        </w:rPr>
        <w:t>合同通用条款执行</w:t>
      </w:r>
      <w:r>
        <w:rPr>
          <w:rFonts w:ascii="宋体" w:hAnsi="宋体"/>
        </w:rPr>
        <w:t>。</w:t>
      </w:r>
    </w:p>
    <w:p w14:paraId="059D774C">
      <w:pPr>
        <w:pStyle w:val="118"/>
        <w:rPr>
          <w:b/>
        </w:rPr>
      </w:pPr>
      <w:bookmarkStart w:id="1109" w:name="_Toc10348"/>
      <w:r>
        <w:rPr>
          <w:b/>
        </w:rPr>
        <w:t>7</w:t>
      </w:r>
      <w:bookmarkStart w:id="1110" w:name="_Toc312677484"/>
      <w:bookmarkStart w:id="1111" w:name="_Toc304295546"/>
      <w:bookmarkStart w:id="1112" w:name="_Toc297123516"/>
      <w:bookmarkStart w:id="1113" w:name="_Toc297216175"/>
      <w:bookmarkStart w:id="1114" w:name="_Toc300934968"/>
      <w:bookmarkStart w:id="1115" w:name="_Toc303539125"/>
      <w:bookmarkStart w:id="1116" w:name="_Toc312678010"/>
      <w:r>
        <w:rPr>
          <w:b/>
        </w:rPr>
        <w:t>.5 工期延误</w:t>
      </w:r>
      <w:bookmarkEnd w:id="1109"/>
      <w:r>
        <w:rPr>
          <w:rFonts w:hint="eastAsia"/>
          <w:b/>
        </w:rPr>
        <w:t xml:space="preserve">              </w:t>
      </w:r>
    </w:p>
    <w:bookmarkEnd w:id="1110"/>
    <w:bookmarkEnd w:id="1111"/>
    <w:bookmarkEnd w:id="1112"/>
    <w:bookmarkEnd w:id="1113"/>
    <w:bookmarkEnd w:id="1114"/>
    <w:bookmarkEnd w:id="1115"/>
    <w:bookmarkEnd w:id="1116"/>
    <w:p w14:paraId="496BE8B3">
      <w:pPr>
        <w:spacing w:line="400" w:lineRule="exact"/>
        <w:ind w:firstLine="420" w:firstLineChars="200"/>
        <w:rPr>
          <w:rFonts w:ascii="宋体" w:hAnsi="宋体"/>
        </w:rPr>
      </w:pPr>
      <w:r>
        <w:rPr>
          <w:rFonts w:ascii="宋体" w:hAnsi="宋体"/>
        </w:rPr>
        <w:t>7.5.1 因发包人原因导致工期延误</w:t>
      </w:r>
    </w:p>
    <w:p w14:paraId="3D6517F8">
      <w:pPr>
        <w:spacing w:line="400" w:lineRule="exact"/>
        <w:ind w:firstLine="420" w:firstLineChars="200"/>
        <w:rPr>
          <w:rFonts w:hint="eastAsia" w:ascii="宋体" w:hAnsi="宋体"/>
        </w:rPr>
      </w:pPr>
      <w:r>
        <w:rPr>
          <w:rFonts w:ascii="宋体" w:hAnsi="宋体"/>
        </w:rPr>
        <w:t>（7）因发包人原因导致工期延误的其他情形：</w:t>
      </w:r>
      <w:r>
        <w:rPr>
          <w:rFonts w:hint="eastAsia" w:ascii="宋体" w:hAnsi="宋体"/>
          <w:u w:val="single"/>
          <w:lang w:val="en-US" w:eastAsia="zh-CN"/>
        </w:rPr>
        <w:t>/</w:t>
      </w:r>
      <w:r>
        <w:rPr>
          <w:rFonts w:ascii="宋体" w:hAnsi="宋体"/>
        </w:rPr>
        <w:t>。</w:t>
      </w:r>
    </w:p>
    <w:p w14:paraId="0FA943C5">
      <w:pPr>
        <w:spacing w:line="400" w:lineRule="exact"/>
        <w:ind w:firstLine="420" w:firstLineChars="200"/>
        <w:rPr>
          <w:rFonts w:ascii="宋体" w:hAnsi="宋体"/>
        </w:rPr>
      </w:pPr>
      <w:r>
        <w:rPr>
          <w:rFonts w:ascii="宋体" w:hAnsi="宋体"/>
        </w:rPr>
        <w:t>7</w:t>
      </w:r>
      <w:bookmarkStart w:id="1117" w:name="_Toc312678012"/>
      <w:bookmarkStart w:id="1118" w:name="_Toc312677486"/>
      <w:bookmarkStart w:id="1119" w:name="_Toc318581169"/>
      <w:bookmarkStart w:id="1120" w:name="_Toc300934970"/>
      <w:bookmarkStart w:id="1121" w:name="_Toc303539127"/>
      <w:bookmarkStart w:id="1122" w:name="_Toc304295548"/>
      <w:bookmarkStart w:id="1123" w:name="_Toc297216177"/>
      <w:bookmarkStart w:id="1124" w:name="_Toc297123518"/>
      <w:r>
        <w:rPr>
          <w:rFonts w:ascii="宋体" w:hAnsi="宋体"/>
        </w:rPr>
        <w:t>.5.2 因承包人原因导致工期延误</w:t>
      </w:r>
    </w:p>
    <w:bookmarkEnd w:id="1117"/>
    <w:bookmarkEnd w:id="1118"/>
    <w:bookmarkEnd w:id="1119"/>
    <w:p w14:paraId="674F5BC8">
      <w:pPr>
        <w:spacing w:line="400" w:lineRule="exact"/>
        <w:ind w:firstLine="420" w:firstLineChars="200"/>
        <w:rPr>
          <w:rFonts w:hint="eastAsia" w:ascii="宋体" w:hAnsi="宋体"/>
        </w:rPr>
      </w:pPr>
      <w:r>
        <w:rPr>
          <w:rFonts w:ascii="宋体" w:hAnsi="宋体"/>
        </w:rPr>
        <w:t>因</w:t>
      </w:r>
      <w:bookmarkStart w:id="1125" w:name="_Toc318581170"/>
      <w:bookmarkStart w:id="1126" w:name="_Toc312678013"/>
      <w:bookmarkStart w:id="1127" w:name="_Toc312677487"/>
      <w:r>
        <w:rPr>
          <w:rFonts w:ascii="宋体" w:hAnsi="宋体"/>
        </w:rPr>
        <w:t>承包人原因造成工期延误，逾期竣工违约金的计算方法为：</w:t>
      </w:r>
      <w:bookmarkEnd w:id="1120"/>
      <w:bookmarkEnd w:id="1121"/>
      <w:bookmarkEnd w:id="1122"/>
      <w:bookmarkEnd w:id="1123"/>
      <w:bookmarkEnd w:id="1124"/>
      <w:bookmarkEnd w:id="1125"/>
      <w:bookmarkEnd w:id="1126"/>
      <w:bookmarkEnd w:id="1127"/>
      <w:r>
        <w:rPr>
          <w:rFonts w:hint="eastAsia" w:ascii="Times New Roman" w:hAnsi="Times New Roman"/>
          <w:szCs w:val="24"/>
          <w:u w:val="single"/>
        </w:rPr>
        <w:t>5000元/天</w:t>
      </w:r>
      <w:r>
        <w:rPr>
          <w:rFonts w:ascii="宋体" w:hAnsi="宋体"/>
        </w:rPr>
        <w:t>。</w:t>
      </w:r>
    </w:p>
    <w:p w14:paraId="6829DB15">
      <w:pPr>
        <w:spacing w:line="400" w:lineRule="exact"/>
        <w:ind w:firstLine="420" w:firstLineChars="200"/>
        <w:rPr>
          <w:rFonts w:ascii="宋体" w:hAnsi="宋体"/>
        </w:rPr>
      </w:pPr>
      <w:r>
        <w:rPr>
          <w:rFonts w:ascii="宋体" w:hAnsi="宋体"/>
        </w:rPr>
        <w:t>因承包人原因造成工期延误，逾</w:t>
      </w:r>
      <w:bookmarkStart w:id="1128" w:name="_Toc312678014"/>
      <w:bookmarkStart w:id="1129" w:name="_Toc318581171"/>
      <w:r>
        <w:rPr>
          <w:rFonts w:ascii="宋体" w:hAnsi="宋体"/>
        </w:rPr>
        <w:t>期竣工违约金的上限：</w:t>
      </w:r>
      <w:r>
        <w:rPr>
          <w:rFonts w:hint="eastAsia" w:ascii="宋体" w:hAnsi="宋体"/>
          <w:u w:val="single"/>
          <w:lang w:val="en-US" w:eastAsia="zh-CN"/>
        </w:rPr>
        <w:t>/</w:t>
      </w:r>
      <w:r>
        <w:rPr>
          <w:rFonts w:ascii="宋体" w:hAnsi="宋体"/>
        </w:rPr>
        <w:t>。</w:t>
      </w:r>
    </w:p>
    <w:bookmarkEnd w:id="1128"/>
    <w:bookmarkEnd w:id="1129"/>
    <w:p w14:paraId="760D64A2">
      <w:pPr>
        <w:pStyle w:val="118"/>
        <w:rPr>
          <w:b/>
        </w:rPr>
      </w:pPr>
      <w:bookmarkStart w:id="1130" w:name="_Toc30018"/>
      <w:r>
        <w:rPr>
          <w:b/>
        </w:rPr>
        <w:t>7</w:t>
      </w:r>
      <w:bookmarkStart w:id="1131" w:name="_Toc304295549"/>
      <w:bookmarkStart w:id="1132" w:name="_Toc297216178"/>
      <w:bookmarkStart w:id="1133" w:name="_Toc303539128"/>
      <w:bookmarkStart w:id="1134" w:name="_Toc300934971"/>
      <w:bookmarkStart w:id="1135" w:name="_Toc312678015"/>
      <w:bookmarkStart w:id="1136" w:name="_Toc297123519"/>
      <w:r>
        <w:rPr>
          <w:b/>
        </w:rPr>
        <w:t>.6 不</w:t>
      </w:r>
      <w:bookmarkEnd w:id="1131"/>
      <w:bookmarkEnd w:id="1132"/>
      <w:bookmarkEnd w:id="1133"/>
      <w:bookmarkEnd w:id="1134"/>
      <w:bookmarkEnd w:id="1135"/>
      <w:bookmarkEnd w:id="1136"/>
      <w:r>
        <w:rPr>
          <w:b/>
        </w:rPr>
        <w:t>利物质条件</w:t>
      </w:r>
      <w:bookmarkEnd w:id="1130"/>
    </w:p>
    <w:p w14:paraId="63014214">
      <w:pPr>
        <w:spacing w:line="400" w:lineRule="exact"/>
        <w:ind w:firstLine="420" w:firstLineChars="200"/>
        <w:rPr>
          <w:rFonts w:ascii="宋体" w:hAnsi="宋体"/>
        </w:rPr>
      </w:pPr>
      <w:bookmarkStart w:id="1137" w:name="_Toc297216179"/>
      <w:bookmarkStart w:id="1138" w:name="_Toc318581172"/>
      <w:bookmarkStart w:id="1139" w:name="_Toc303539129"/>
      <w:bookmarkStart w:id="1140" w:name="_Toc304295550"/>
      <w:bookmarkStart w:id="1141" w:name="_Toc312678016"/>
      <w:bookmarkStart w:id="1142" w:name="_Toc300934972"/>
      <w:bookmarkStart w:id="1143" w:name="_Toc297123520"/>
      <w:r>
        <w:rPr>
          <w:rFonts w:ascii="宋体" w:hAnsi="宋体"/>
        </w:rPr>
        <w:t>不利物质条件的其他情形和有关约定：</w:t>
      </w:r>
      <w:r>
        <w:rPr>
          <w:rFonts w:hint="eastAsia" w:ascii="Times New Roman" w:hAnsi="Times New Roman"/>
          <w:szCs w:val="24"/>
          <w:u w:val="single"/>
        </w:rPr>
        <w:t>按通用合同条款执行</w:t>
      </w:r>
      <w:r>
        <w:rPr>
          <w:rFonts w:ascii="宋体" w:hAnsi="宋体"/>
        </w:rPr>
        <w:t>。</w:t>
      </w:r>
    </w:p>
    <w:bookmarkEnd w:id="1137"/>
    <w:bookmarkEnd w:id="1138"/>
    <w:bookmarkEnd w:id="1139"/>
    <w:bookmarkEnd w:id="1140"/>
    <w:bookmarkEnd w:id="1141"/>
    <w:bookmarkEnd w:id="1142"/>
    <w:bookmarkEnd w:id="1143"/>
    <w:p w14:paraId="23337404">
      <w:pPr>
        <w:pStyle w:val="118"/>
        <w:rPr>
          <w:b/>
        </w:rPr>
      </w:pPr>
      <w:bookmarkStart w:id="1144" w:name="_Toc4212"/>
      <w:r>
        <w:rPr>
          <w:b/>
        </w:rPr>
        <w:t>7</w:t>
      </w:r>
      <w:bookmarkStart w:id="1145" w:name="_Toc312678017"/>
      <w:bookmarkStart w:id="1146" w:name="_Toc297123521"/>
      <w:bookmarkStart w:id="1147" w:name="_Toc300934973"/>
      <w:bookmarkStart w:id="1148" w:name="_Toc303539130"/>
      <w:bookmarkStart w:id="1149" w:name="_Toc304295551"/>
      <w:bookmarkStart w:id="1150" w:name="_Toc297216180"/>
      <w:r>
        <w:rPr>
          <w:b/>
        </w:rPr>
        <w:t>.7异常恶劣的气候条件</w:t>
      </w:r>
      <w:bookmarkEnd w:id="1144"/>
    </w:p>
    <w:bookmarkEnd w:id="1145"/>
    <w:bookmarkEnd w:id="1146"/>
    <w:bookmarkEnd w:id="1147"/>
    <w:bookmarkEnd w:id="1148"/>
    <w:bookmarkEnd w:id="1149"/>
    <w:bookmarkEnd w:id="1150"/>
    <w:p w14:paraId="178740EF">
      <w:pPr>
        <w:spacing w:line="400" w:lineRule="exact"/>
        <w:ind w:firstLine="420" w:firstLineChars="200"/>
        <w:rPr>
          <w:rFonts w:ascii="宋体" w:hAnsi="宋体"/>
        </w:rPr>
      </w:pPr>
      <w:r>
        <w:rPr>
          <w:rFonts w:ascii="宋体" w:hAnsi="宋体"/>
        </w:rPr>
        <w:t>发包人和承包人同意以下情形视为异常恶劣的气候条件：</w:t>
      </w:r>
    </w:p>
    <w:p w14:paraId="043DD091">
      <w:pPr>
        <w:spacing w:line="400" w:lineRule="exact"/>
        <w:ind w:firstLine="420" w:firstLineChars="200"/>
        <w:rPr>
          <w:rFonts w:ascii="宋体" w:hAnsi="宋体"/>
        </w:rPr>
      </w:pPr>
      <w:r>
        <w:rPr>
          <w:rFonts w:ascii="宋体" w:hAnsi="宋体"/>
        </w:rPr>
        <w:t>（1）</w:t>
      </w:r>
      <w:r>
        <w:rPr>
          <w:rFonts w:hint="eastAsia" w:ascii="宋体" w:hAnsi="宋体"/>
          <w:u w:val="single"/>
          <w:lang w:val="en-US" w:eastAsia="zh-CN"/>
        </w:rPr>
        <w:t>/</w:t>
      </w:r>
      <w:r>
        <w:rPr>
          <w:rFonts w:ascii="宋体" w:hAnsi="宋体"/>
        </w:rPr>
        <w:t>；</w:t>
      </w:r>
    </w:p>
    <w:p w14:paraId="6E5D6886">
      <w:pPr>
        <w:spacing w:line="400" w:lineRule="exact"/>
        <w:ind w:firstLine="420" w:firstLineChars="200"/>
        <w:rPr>
          <w:rFonts w:ascii="宋体" w:hAnsi="宋体"/>
        </w:rPr>
      </w:pPr>
      <w:r>
        <w:rPr>
          <w:rFonts w:ascii="宋体" w:hAnsi="宋体"/>
        </w:rPr>
        <w:t>（2）</w:t>
      </w:r>
      <w:r>
        <w:rPr>
          <w:rFonts w:hint="eastAsia" w:ascii="宋体" w:hAnsi="宋体"/>
          <w:u w:val="single"/>
          <w:lang w:val="en-US" w:eastAsia="zh-CN"/>
        </w:rPr>
        <w:t>/</w:t>
      </w:r>
      <w:r>
        <w:rPr>
          <w:rFonts w:ascii="宋体" w:hAnsi="宋体"/>
        </w:rPr>
        <w:t>；</w:t>
      </w:r>
    </w:p>
    <w:p w14:paraId="71F045E1">
      <w:pPr>
        <w:spacing w:line="400" w:lineRule="exact"/>
        <w:ind w:firstLine="420" w:firstLineChars="200"/>
        <w:rPr>
          <w:rFonts w:ascii="宋体" w:hAnsi="宋体"/>
        </w:rPr>
      </w:pPr>
      <w:r>
        <w:rPr>
          <w:rFonts w:ascii="宋体" w:hAnsi="宋体"/>
        </w:rPr>
        <w:t>（3）</w:t>
      </w:r>
      <w:r>
        <w:rPr>
          <w:rFonts w:hint="eastAsia" w:ascii="宋体" w:hAnsi="宋体"/>
          <w:u w:val="single"/>
          <w:lang w:val="en-US" w:eastAsia="zh-CN"/>
        </w:rPr>
        <w:t>/</w:t>
      </w:r>
      <w:r>
        <w:rPr>
          <w:rFonts w:ascii="宋体" w:hAnsi="宋体"/>
        </w:rPr>
        <w:t>。</w:t>
      </w:r>
    </w:p>
    <w:p w14:paraId="7842734C">
      <w:pPr>
        <w:pStyle w:val="118"/>
        <w:rPr>
          <w:b/>
        </w:rPr>
      </w:pPr>
      <w:bookmarkStart w:id="1151" w:name="_Toc12529"/>
      <w:r>
        <w:rPr>
          <w:b/>
        </w:rPr>
        <w:t>7.9 提前竣工的奖励</w:t>
      </w:r>
      <w:bookmarkEnd w:id="1151"/>
    </w:p>
    <w:p w14:paraId="71123835">
      <w:pPr>
        <w:spacing w:line="400" w:lineRule="exact"/>
        <w:ind w:firstLine="420" w:firstLineChars="200"/>
        <w:rPr>
          <w:rFonts w:hint="eastAsia" w:ascii="宋体" w:hAnsi="宋体"/>
        </w:rPr>
      </w:pPr>
      <w:r>
        <w:rPr>
          <w:rFonts w:ascii="宋体" w:hAnsi="宋体"/>
        </w:rPr>
        <w:t>7.9.2提前竣工的奖励：</w:t>
      </w:r>
      <w:r>
        <w:rPr>
          <w:rFonts w:hint="eastAsia" w:ascii="宋体" w:hAnsi="宋体"/>
          <w:u w:val="single"/>
          <w:lang w:val="en-US" w:eastAsia="zh-CN"/>
        </w:rPr>
        <w:t>无</w:t>
      </w:r>
      <w:r>
        <w:rPr>
          <w:rFonts w:ascii="宋体" w:hAnsi="宋体"/>
        </w:rPr>
        <w:t>。</w:t>
      </w:r>
    </w:p>
    <w:p w14:paraId="49DF90F0">
      <w:pPr>
        <w:pStyle w:val="130"/>
        <w:rPr>
          <w:b/>
        </w:rPr>
      </w:pPr>
      <w:bookmarkStart w:id="1152" w:name="_Toc351203640"/>
      <w:bookmarkStart w:id="1153" w:name="_Toc21423"/>
      <w:r>
        <w:rPr>
          <w:b/>
        </w:rPr>
        <w:t>8. 材料与设备</w:t>
      </w:r>
      <w:bookmarkEnd w:id="1152"/>
      <w:bookmarkEnd w:id="1153"/>
    </w:p>
    <w:bookmarkEnd w:id="1074"/>
    <w:bookmarkEnd w:id="1075"/>
    <w:bookmarkEnd w:id="1076"/>
    <w:bookmarkEnd w:id="1077"/>
    <w:bookmarkEnd w:id="1078"/>
    <w:bookmarkEnd w:id="1079"/>
    <w:bookmarkEnd w:id="1080"/>
    <w:bookmarkEnd w:id="1081"/>
    <w:bookmarkEnd w:id="1082"/>
    <w:bookmarkEnd w:id="1083"/>
    <w:p w14:paraId="01FD73C2">
      <w:pPr>
        <w:pStyle w:val="118"/>
        <w:rPr>
          <w:b/>
        </w:rPr>
      </w:pPr>
      <w:bookmarkStart w:id="1154" w:name="_Toc3975"/>
      <w:r>
        <w:rPr>
          <w:b/>
        </w:rPr>
        <w:t>8</w:t>
      </w:r>
      <w:bookmarkStart w:id="1155" w:name="_Toc300934979"/>
      <w:bookmarkStart w:id="1156" w:name="_Toc297048353"/>
      <w:bookmarkStart w:id="1157" w:name="_Toc296503167"/>
      <w:bookmarkStart w:id="1158" w:name="_Toc296944506"/>
      <w:bookmarkStart w:id="1159" w:name="_Toc292559372"/>
      <w:bookmarkStart w:id="1160" w:name="_Toc312678019"/>
      <w:bookmarkStart w:id="1161" w:name="_Toc296891207"/>
      <w:bookmarkStart w:id="1162" w:name="_Toc303539136"/>
      <w:bookmarkStart w:id="1163" w:name="_Toc312677493"/>
      <w:bookmarkStart w:id="1164" w:name="_Toc297216186"/>
      <w:bookmarkStart w:id="1165" w:name="_Toc296890995"/>
      <w:bookmarkStart w:id="1166" w:name="_Toc296346668"/>
      <w:bookmarkStart w:id="1167" w:name="_Toc297123527"/>
      <w:bookmarkStart w:id="1168" w:name="_Toc304295556"/>
      <w:bookmarkStart w:id="1169" w:name="_Toc297120467"/>
      <w:bookmarkStart w:id="1170" w:name="_Toc280868654"/>
      <w:bookmarkStart w:id="1171" w:name="_Toc296347166"/>
      <w:bookmarkStart w:id="1172" w:name="_Toc292559877"/>
      <w:bookmarkStart w:id="1173" w:name="_Toc267251424"/>
      <w:bookmarkStart w:id="1174" w:name="_Toc280868656"/>
      <w:bookmarkStart w:id="1175" w:name="_Toc280868655"/>
      <w:r>
        <w:rPr>
          <w:b/>
        </w:rPr>
        <w:t>.4材料与工程设备的保管与使用</w:t>
      </w:r>
      <w:bookmarkEnd w:id="1154"/>
    </w:p>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14:paraId="58FDA509">
      <w:pPr>
        <w:spacing w:line="400" w:lineRule="exact"/>
        <w:ind w:firstLine="420" w:firstLineChars="200"/>
        <w:rPr>
          <w:rFonts w:ascii="宋体" w:hAnsi="宋体"/>
        </w:rPr>
      </w:pPr>
      <w:r>
        <w:rPr>
          <w:rFonts w:ascii="宋体" w:hAnsi="宋体"/>
        </w:rPr>
        <w:t>8</w:t>
      </w:r>
      <w:bookmarkStart w:id="1176" w:name="_Toc292559878"/>
      <w:bookmarkStart w:id="1177" w:name="_Toc292559373"/>
      <w:bookmarkStart w:id="1178" w:name="_Toc296944507"/>
      <w:bookmarkStart w:id="1179" w:name="_Toc296346669"/>
      <w:bookmarkStart w:id="1180" w:name="_Toc297048354"/>
      <w:bookmarkStart w:id="1181" w:name="_Toc296891208"/>
      <w:bookmarkStart w:id="1182" w:name="_Toc303539137"/>
      <w:bookmarkStart w:id="1183" w:name="_Toc297123528"/>
      <w:bookmarkStart w:id="1184" w:name="_Toc296347167"/>
      <w:bookmarkStart w:id="1185" w:name="_Toc296890996"/>
      <w:bookmarkStart w:id="1186" w:name="_Toc312678020"/>
      <w:bookmarkStart w:id="1187" w:name="_Toc312677494"/>
      <w:bookmarkStart w:id="1188" w:name="_Toc296503168"/>
      <w:bookmarkStart w:id="1189" w:name="_Toc300934980"/>
      <w:bookmarkStart w:id="1190" w:name="_Toc318581173"/>
      <w:bookmarkStart w:id="1191" w:name="_Toc297120468"/>
      <w:bookmarkStart w:id="1192" w:name="_Toc304295557"/>
      <w:bookmarkStart w:id="1193" w:name="_Toc297216187"/>
      <w:r>
        <w:rPr>
          <w:rFonts w:ascii="宋体" w:hAnsi="宋体"/>
        </w:rPr>
        <w:t>.4.1发包人供应的材料设备的保管费用的承担：</w:t>
      </w:r>
      <w:bookmarkEnd w:id="1176"/>
      <w:bookmarkEnd w:id="1177"/>
      <w:r>
        <w:rPr>
          <w:rFonts w:hint="eastAsia" w:ascii="宋体" w:hAnsi="宋体"/>
          <w:u w:val="single"/>
          <w:lang w:val="en-US" w:eastAsia="zh-CN"/>
        </w:rPr>
        <w:t>/</w:t>
      </w:r>
      <w:r>
        <w:rPr>
          <w:rFonts w:ascii="宋体" w:hAnsi="宋体"/>
        </w:rPr>
        <w:t>。</w:t>
      </w:r>
    </w:p>
    <w:p w14:paraId="5A2CD8CB">
      <w:pPr>
        <w:pStyle w:val="118"/>
        <w:rPr>
          <w:b/>
        </w:rPr>
      </w:pPr>
      <w:bookmarkStart w:id="1194" w:name="_Toc7605"/>
      <w:r>
        <w:rPr>
          <w:b/>
        </w:rPr>
        <w:t>8.6 样品</w:t>
      </w:r>
      <w:bookmarkEnd w:id="1194"/>
    </w:p>
    <w:p w14:paraId="6629DE93">
      <w:pPr>
        <w:spacing w:line="400" w:lineRule="exact"/>
        <w:ind w:firstLine="420" w:firstLineChars="200"/>
        <w:rPr>
          <w:rFonts w:ascii="宋体" w:hAnsi="宋体"/>
        </w:rPr>
      </w:pPr>
      <w:r>
        <w:rPr>
          <w:rFonts w:ascii="宋体" w:hAnsi="宋体"/>
        </w:rPr>
        <w:t>8.6.1样品的报送</w:t>
      </w:r>
      <w:r>
        <w:rPr>
          <w:rFonts w:hint="eastAsia" w:ascii="宋体" w:hAnsi="宋体"/>
        </w:rPr>
        <w:t>与封存</w:t>
      </w:r>
    </w:p>
    <w:p w14:paraId="27055708">
      <w:pPr>
        <w:spacing w:line="400" w:lineRule="exact"/>
        <w:ind w:firstLine="420" w:firstLineChars="200"/>
        <w:rPr>
          <w:rFonts w:ascii="宋体" w:hAnsi="宋体"/>
        </w:rPr>
      </w:pPr>
      <w:r>
        <w:rPr>
          <w:rFonts w:ascii="宋体" w:hAnsi="宋体"/>
        </w:rPr>
        <w:t>需要承包人报送样品的材料或工程设备，样品的种类、名称、规格、数量要求：</w:t>
      </w:r>
      <w:r>
        <w:rPr>
          <w:rFonts w:hint="eastAsia" w:ascii="Times New Roman" w:hAnsi="Times New Roman"/>
          <w:szCs w:val="24"/>
          <w:u w:val="single"/>
        </w:rPr>
        <w:t>按通用合同条款执行</w:t>
      </w:r>
      <w:r>
        <w:rPr>
          <w:rFonts w:ascii="宋体" w:hAnsi="宋体"/>
        </w:rPr>
        <w:t>。</w:t>
      </w:r>
    </w:p>
    <w:p w14:paraId="2169E3F8">
      <w:pPr>
        <w:pStyle w:val="118"/>
      </w:pPr>
      <w:bookmarkStart w:id="1195" w:name="_Toc25652"/>
      <w:r>
        <w:rPr>
          <w:b/>
        </w:rPr>
        <w:t>8.8 施工设备和临时设施</w:t>
      </w:r>
      <w:bookmarkEnd w:id="1195"/>
    </w:p>
    <w:p w14:paraId="4FD88424">
      <w:pPr>
        <w:spacing w:line="400" w:lineRule="exact"/>
        <w:ind w:firstLine="420" w:firstLineChars="200"/>
        <w:rPr>
          <w:rFonts w:ascii="宋体" w:hAnsi="宋体"/>
        </w:rPr>
      </w:pPr>
      <w:r>
        <w:rPr>
          <w:rFonts w:ascii="宋体" w:hAnsi="宋体"/>
        </w:rPr>
        <w:t>8.8.1 承包人提供的施工设备和临时设施</w:t>
      </w:r>
    </w:p>
    <w:p w14:paraId="693D965D">
      <w:pPr>
        <w:spacing w:line="400" w:lineRule="exact"/>
        <w:ind w:firstLine="420" w:firstLineChars="200"/>
        <w:rPr>
          <w:rFonts w:ascii="宋体" w:hAnsi="宋体"/>
        </w:rPr>
      </w:pPr>
      <w:r>
        <w:rPr>
          <w:rFonts w:ascii="宋体" w:hAnsi="宋体"/>
        </w:rPr>
        <w:t>关于修建临时设施费用承担的约定：</w:t>
      </w:r>
      <w:r>
        <w:rPr>
          <w:rFonts w:hint="eastAsia" w:ascii="Times New Roman" w:hAnsi="Times New Roman"/>
          <w:szCs w:val="24"/>
          <w:u w:val="single"/>
        </w:rPr>
        <w:t>承包人自行承担</w:t>
      </w:r>
      <w:r>
        <w:rPr>
          <w:rFonts w:ascii="宋体" w:hAnsi="宋体"/>
        </w:rPr>
        <w:t>。</w:t>
      </w:r>
    </w:p>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14:paraId="73041EED">
      <w:pPr>
        <w:pStyle w:val="130"/>
        <w:rPr>
          <w:b/>
        </w:rPr>
      </w:pPr>
      <w:bookmarkStart w:id="1196" w:name="_Toc23311"/>
      <w:bookmarkStart w:id="1197" w:name="_Toc351203641"/>
      <w:r>
        <w:rPr>
          <w:b/>
        </w:rPr>
        <w:t>9</w:t>
      </w:r>
      <w:bookmarkEnd w:id="1173"/>
      <w:bookmarkEnd w:id="1174"/>
      <w:bookmarkEnd w:id="1175"/>
      <w:bookmarkStart w:id="1198" w:name="_Toc312677495"/>
      <w:bookmarkStart w:id="1199" w:name="_Toc300934982"/>
      <w:bookmarkStart w:id="1200" w:name="_Toc304295559"/>
      <w:bookmarkStart w:id="1201" w:name="_Toc303539139"/>
      <w:bookmarkStart w:id="1202" w:name="_Toc312678021"/>
      <w:bookmarkStart w:id="1203" w:name="_Toc297123533"/>
      <w:bookmarkStart w:id="1204" w:name="_Toc297216192"/>
      <w:bookmarkStart w:id="1205" w:name="_Toc292559378"/>
      <w:bookmarkStart w:id="1206" w:name="_Toc296891213"/>
      <w:bookmarkStart w:id="1207" w:name="_Toc296347172"/>
      <w:bookmarkStart w:id="1208" w:name="_Toc296891001"/>
      <w:bookmarkStart w:id="1209" w:name="_Toc267251428"/>
      <w:bookmarkStart w:id="1210" w:name="_Toc296503173"/>
      <w:bookmarkStart w:id="1211" w:name="_Toc267251427"/>
      <w:bookmarkStart w:id="1212" w:name="_Toc296346674"/>
      <w:bookmarkStart w:id="1213" w:name="_Toc297120473"/>
      <w:bookmarkStart w:id="1214" w:name="_Toc296944512"/>
      <w:bookmarkStart w:id="1215" w:name="_Toc292559883"/>
      <w:bookmarkStart w:id="1216" w:name="_Toc297048359"/>
      <w:r>
        <w:rPr>
          <w:b/>
        </w:rPr>
        <w:t>. 试验与检验</w:t>
      </w:r>
      <w:bookmarkEnd w:id="1196"/>
      <w:bookmarkEnd w:id="1197"/>
    </w:p>
    <w:bookmarkEnd w:id="1198"/>
    <w:bookmarkEnd w:id="1199"/>
    <w:bookmarkEnd w:id="1200"/>
    <w:bookmarkEnd w:id="1201"/>
    <w:bookmarkEnd w:id="1202"/>
    <w:bookmarkEnd w:id="1203"/>
    <w:bookmarkEnd w:id="1204"/>
    <w:p w14:paraId="6036B777">
      <w:pPr>
        <w:pStyle w:val="118"/>
        <w:rPr>
          <w:b/>
        </w:rPr>
      </w:pPr>
      <w:bookmarkStart w:id="1217" w:name="_Toc32555"/>
      <w:r>
        <w:rPr>
          <w:b/>
        </w:rPr>
        <w:t>9</w:t>
      </w:r>
      <w:bookmarkStart w:id="1218" w:name="_Toc297216193"/>
      <w:bookmarkStart w:id="1219" w:name="_Toc304295560"/>
      <w:bookmarkStart w:id="1220" w:name="_Toc300934983"/>
      <w:bookmarkStart w:id="1221" w:name="_Toc303539140"/>
      <w:bookmarkStart w:id="1222" w:name="_Toc312677496"/>
      <w:bookmarkStart w:id="1223" w:name="_Toc297123534"/>
      <w:bookmarkStart w:id="1224" w:name="_Toc312678022"/>
      <w:r>
        <w:rPr>
          <w:b/>
        </w:rPr>
        <w:t>.1试验设备与试验人员</w:t>
      </w:r>
      <w:bookmarkEnd w:id="1217"/>
    </w:p>
    <w:bookmarkEnd w:id="1218"/>
    <w:bookmarkEnd w:id="1219"/>
    <w:bookmarkEnd w:id="1220"/>
    <w:bookmarkEnd w:id="1221"/>
    <w:bookmarkEnd w:id="1222"/>
    <w:bookmarkEnd w:id="1223"/>
    <w:bookmarkEnd w:id="1224"/>
    <w:p w14:paraId="3EDF73DE">
      <w:pPr>
        <w:spacing w:line="400" w:lineRule="exact"/>
        <w:ind w:firstLine="420" w:firstLineChars="200"/>
        <w:rPr>
          <w:rFonts w:ascii="宋体" w:hAnsi="宋体"/>
        </w:rPr>
      </w:pPr>
      <w:r>
        <w:rPr>
          <w:rFonts w:ascii="宋体" w:hAnsi="宋体"/>
        </w:rPr>
        <w:t>9</w:t>
      </w:r>
      <w:bookmarkStart w:id="1225" w:name="_Toc300934984"/>
      <w:bookmarkStart w:id="1226" w:name="_Toc297123535"/>
      <w:bookmarkStart w:id="1227" w:name="_Toc303539141"/>
      <w:bookmarkStart w:id="1228" w:name="_Toc312677497"/>
      <w:bookmarkStart w:id="1229" w:name="_Toc297216194"/>
      <w:bookmarkStart w:id="1230" w:name="_Toc312678023"/>
      <w:bookmarkStart w:id="1231" w:name="_Toc304295561"/>
      <w:bookmarkStart w:id="1232" w:name="_Toc318581174"/>
      <w:r>
        <w:rPr>
          <w:rFonts w:ascii="宋体" w:hAnsi="宋体"/>
        </w:rPr>
        <w:t>.1.2 试验设备</w:t>
      </w:r>
    </w:p>
    <w:p w14:paraId="3000A567">
      <w:pPr>
        <w:spacing w:line="400" w:lineRule="exact"/>
        <w:ind w:firstLine="420" w:firstLineChars="200"/>
        <w:rPr>
          <w:rFonts w:hint="eastAsia" w:ascii="宋体" w:hAnsi="宋体"/>
        </w:rPr>
      </w:pPr>
      <w:r>
        <w:rPr>
          <w:rFonts w:ascii="宋体" w:hAnsi="宋体"/>
        </w:rPr>
        <w:t>施工现场需要配置的试验场所：</w:t>
      </w:r>
      <w:bookmarkEnd w:id="1225"/>
      <w:bookmarkEnd w:id="1226"/>
      <w:bookmarkEnd w:id="1227"/>
      <w:bookmarkEnd w:id="1228"/>
      <w:bookmarkEnd w:id="1229"/>
      <w:bookmarkEnd w:id="1230"/>
      <w:bookmarkEnd w:id="1231"/>
      <w:bookmarkStart w:id="1233" w:name="_Toc304295562"/>
      <w:bookmarkStart w:id="1234" w:name="_Toc297216195"/>
      <w:bookmarkStart w:id="1235" w:name="_Toc312677498"/>
      <w:bookmarkStart w:id="1236" w:name="_Toc297123536"/>
      <w:bookmarkStart w:id="1237" w:name="_Toc312678024"/>
      <w:bookmarkStart w:id="1238" w:name="_Toc300934985"/>
      <w:bookmarkStart w:id="1239" w:name="_Toc303539142"/>
      <w:r>
        <w:rPr>
          <w:rFonts w:hint="eastAsia" w:ascii="Times New Roman" w:hAnsi="Times New Roman"/>
          <w:szCs w:val="24"/>
          <w:u w:val="single"/>
        </w:rPr>
        <w:t>根据工程需要确定</w:t>
      </w:r>
      <w:r>
        <w:rPr>
          <w:rFonts w:ascii="宋体" w:hAnsi="宋体"/>
        </w:rPr>
        <w:t>。</w:t>
      </w:r>
    </w:p>
    <w:p w14:paraId="1B684467">
      <w:pPr>
        <w:spacing w:line="400" w:lineRule="exact"/>
        <w:ind w:firstLine="420" w:firstLineChars="200"/>
        <w:rPr>
          <w:rFonts w:hint="eastAsia" w:ascii="宋体" w:hAnsi="宋体"/>
        </w:rPr>
      </w:pPr>
      <w:r>
        <w:rPr>
          <w:rFonts w:ascii="宋体" w:hAnsi="宋体"/>
        </w:rPr>
        <w:t>施工现场需要配备的试验设备：</w:t>
      </w:r>
      <w:r>
        <w:rPr>
          <w:rFonts w:hint="eastAsia" w:ascii="Times New Roman" w:hAnsi="Times New Roman"/>
          <w:szCs w:val="24"/>
          <w:u w:val="single"/>
        </w:rPr>
        <w:t>按工程要求配置</w:t>
      </w:r>
      <w:r>
        <w:rPr>
          <w:rFonts w:ascii="宋体" w:hAnsi="宋体"/>
        </w:rPr>
        <w:t>。</w:t>
      </w:r>
    </w:p>
    <w:p w14:paraId="1CADF75C">
      <w:pPr>
        <w:spacing w:line="400" w:lineRule="exact"/>
        <w:ind w:firstLine="420" w:firstLineChars="200"/>
        <w:rPr>
          <w:rFonts w:ascii="宋体" w:hAnsi="宋体"/>
        </w:rPr>
      </w:pPr>
      <w:r>
        <w:rPr>
          <w:rFonts w:ascii="宋体" w:hAnsi="宋体"/>
        </w:rPr>
        <w:t>施工现场需要具备的其他试验条件：</w:t>
      </w:r>
      <w:r>
        <w:rPr>
          <w:rFonts w:hint="eastAsia" w:ascii="Times New Roman" w:hAnsi="Times New Roman"/>
          <w:szCs w:val="24"/>
          <w:u w:val="single"/>
        </w:rPr>
        <w:t>按国家有关标准进行，费用由承包人承担</w:t>
      </w:r>
      <w:r>
        <w:rPr>
          <w:rFonts w:ascii="宋体" w:hAnsi="宋体"/>
        </w:rPr>
        <w:t>。</w:t>
      </w:r>
    </w:p>
    <w:p w14:paraId="7A28F27F">
      <w:pPr>
        <w:pStyle w:val="118"/>
        <w:rPr>
          <w:b/>
        </w:rPr>
      </w:pPr>
      <w:bookmarkStart w:id="1240" w:name="_Toc445"/>
      <w:r>
        <w:rPr>
          <w:b/>
        </w:rPr>
        <w:t>9.4 现场工艺试验</w:t>
      </w:r>
      <w:bookmarkEnd w:id="1240"/>
      <w:r>
        <w:rPr>
          <w:rFonts w:hint="eastAsia"/>
          <w:b/>
        </w:rPr>
        <w:t xml:space="preserve"> </w:t>
      </w:r>
    </w:p>
    <w:p w14:paraId="1CFB913B">
      <w:pPr>
        <w:spacing w:line="400" w:lineRule="exact"/>
        <w:ind w:firstLine="420" w:firstLineChars="200"/>
        <w:rPr>
          <w:rFonts w:hint="eastAsia" w:ascii="宋体" w:hAnsi="宋体"/>
        </w:rPr>
      </w:pPr>
      <w:r>
        <w:rPr>
          <w:rFonts w:ascii="宋体" w:hAnsi="宋体"/>
        </w:rPr>
        <w:t>现场工艺试验的有关约定：</w:t>
      </w:r>
      <w:r>
        <w:rPr>
          <w:rFonts w:hint="eastAsia" w:ascii="Times New Roman" w:hAnsi="Times New Roman"/>
          <w:szCs w:val="24"/>
          <w:u w:val="single"/>
        </w:rPr>
        <w:t>按国家有关标准进行，费用由承包人承担</w:t>
      </w:r>
      <w:r>
        <w:rPr>
          <w:rFonts w:ascii="宋体" w:hAnsi="宋体"/>
        </w:rPr>
        <w:t>。</w:t>
      </w:r>
    </w:p>
    <w:bookmarkEnd w:id="1232"/>
    <w:bookmarkEnd w:id="1233"/>
    <w:bookmarkEnd w:id="1234"/>
    <w:bookmarkEnd w:id="1235"/>
    <w:bookmarkEnd w:id="1236"/>
    <w:bookmarkEnd w:id="1237"/>
    <w:bookmarkEnd w:id="1238"/>
    <w:bookmarkEnd w:id="1239"/>
    <w:p w14:paraId="75B0DA52">
      <w:pPr>
        <w:pStyle w:val="130"/>
        <w:rPr>
          <w:b/>
        </w:rPr>
      </w:pPr>
      <w:bookmarkStart w:id="1241" w:name="_Toc351203642"/>
      <w:bookmarkStart w:id="1242" w:name="_Toc21121"/>
      <w:r>
        <w:rPr>
          <w:b/>
        </w:rPr>
        <w:t>1</w:t>
      </w:r>
      <w:bookmarkEnd w:id="1205"/>
      <w:bookmarkEnd w:id="1206"/>
      <w:bookmarkEnd w:id="1207"/>
      <w:bookmarkEnd w:id="1208"/>
      <w:bookmarkEnd w:id="1209"/>
      <w:bookmarkEnd w:id="1210"/>
      <w:bookmarkEnd w:id="1211"/>
      <w:bookmarkEnd w:id="1212"/>
      <w:bookmarkEnd w:id="1213"/>
      <w:bookmarkEnd w:id="1214"/>
      <w:bookmarkEnd w:id="1215"/>
      <w:bookmarkEnd w:id="1216"/>
      <w:bookmarkStart w:id="1243" w:name="_Toc292559398"/>
      <w:bookmarkStart w:id="1244" w:name="_Toc303539146"/>
      <w:bookmarkStart w:id="1245" w:name="_Toc296891021"/>
      <w:bookmarkStart w:id="1246" w:name="_Toc292559903"/>
      <w:bookmarkStart w:id="1247" w:name="_Toc297123540"/>
      <w:bookmarkStart w:id="1248" w:name="_Toc297216199"/>
      <w:bookmarkStart w:id="1249" w:name="_Toc296891233"/>
      <w:bookmarkStart w:id="1250" w:name="_Toc297120493"/>
      <w:bookmarkStart w:id="1251" w:name="_Toc296347192"/>
      <w:bookmarkStart w:id="1252" w:name="_Toc304295566"/>
      <w:bookmarkStart w:id="1253" w:name="_Toc300934989"/>
      <w:bookmarkStart w:id="1254" w:name="_Toc297048379"/>
      <w:bookmarkStart w:id="1255" w:name="_Toc296346694"/>
      <w:bookmarkStart w:id="1256" w:name="_Toc296944532"/>
      <w:bookmarkStart w:id="1257" w:name="_Toc296503193"/>
      <w:bookmarkStart w:id="1258" w:name="_Toc312677499"/>
      <w:bookmarkStart w:id="1259" w:name="_Toc312678025"/>
      <w:bookmarkStart w:id="1260" w:name="_Toc267251433"/>
      <w:bookmarkStart w:id="1261" w:name="_Toc267251437"/>
      <w:bookmarkStart w:id="1262" w:name="_Toc267251435"/>
      <w:bookmarkStart w:id="1263" w:name="_Toc267251439"/>
      <w:bookmarkStart w:id="1264" w:name="_Toc267251441"/>
      <w:bookmarkStart w:id="1265" w:name="_Toc267251440"/>
      <w:bookmarkStart w:id="1266" w:name="_Toc267251442"/>
      <w:r>
        <w:rPr>
          <w:b/>
        </w:rPr>
        <w:t>0. 变更</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bookmarkEnd w:id="1258"/>
    <w:bookmarkEnd w:id="1259"/>
    <w:p w14:paraId="7B334EFA">
      <w:pPr>
        <w:pStyle w:val="118"/>
        <w:rPr>
          <w:b/>
        </w:rPr>
      </w:pPr>
      <w:bookmarkStart w:id="1267" w:name="_Toc10041"/>
      <w:r>
        <w:rPr>
          <w:b/>
        </w:rPr>
        <w:t>1</w:t>
      </w:r>
      <w:bookmarkStart w:id="1268" w:name="_Toc292559399"/>
      <w:bookmarkStart w:id="1269" w:name="_Toc312677500"/>
      <w:bookmarkStart w:id="1270" w:name="_Toc296891234"/>
      <w:bookmarkStart w:id="1271" w:name="_Toc304295567"/>
      <w:bookmarkStart w:id="1272" w:name="_Toc296891022"/>
      <w:bookmarkStart w:id="1273" w:name="_Toc297216200"/>
      <w:bookmarkStart w:id="1274" w:name="_Toc292559904"/>
      <w:bookmarkStart w:id="1275" w:name="_Toc297123541"/>
      <w:bookmarkStart w:id="1276" w:name="_Toc303539147"/>
      <w:bookmarkStart w:id="1277" w:name="_Toc300934990"/>
      <w:bookmarkStart w:id="1278" w:name="_Toc296503194"/>
      <w:bookmarkStart w:id="1279" w:name="_Toc296347193"/>
      <w:bookmarkStart w:id="1280" w:name="_Toc312678026"/>
      <w:bookmarkStart w:id="1281" w:name="_Toc297048380"/>
      <w:bookmarkStart w:id="1282" w:name="_Toc296944533"/>
      <w:bookmarkStart w:id="1283" w:name="_Toc297120494"/>
      <w:bookmarkStart w:id="1284" w:name="_Toc296346695"/>
      <w:r>
        <w:rPr>
          <w:b/>
        </w:rPr>
        <w:t>0.1变更的范围</w:t>
      </w:r>
      <w:bookmarkEnd w:id="1267"/>
    </w:p>
    <w:p w14:paraId="25901F34">
      <w:pPr>
        <w:spacing w:line="400" w:lineRule="exact"/>
        <w:ind w:firstLine="420" w:firstLineChars="200"/>
        <w:rPr>
          <w:rFonts w:ascii="宋体" w:hAnsi="宋体"/>
        </w:rPr>
      </w:pPr>
      <w:r>
        <w:rPr>
          <w:rFonts w:ascii="宋体" w:hAnsi="宋体"/>
        </w:rPr>
        <w:t>关于变更的范围的约定：</w:t>
      </w:r>
      <w:r>
        <w:rPr>
          <w:rFonts w:hint="eastAsia" w:ascii="Times New Roman" w:hAnsi="Times New Roman"/>
          <w:szCs w:val="24"/>
          <w:u w:val="single"/>
        </w:rPr>
        <w:t>按通用合同条款执行</w:t>
      </w:r>
      <w:r>
        <w:rPr>
          <w:rFonts w:ascii="宋体" w:hAnsi="宋体"/>
        </w:rPr>
        <w:t>。</w:t>
      </w:r>
    </w:p>
    <w:p w14:paraId="44C7BAD7">
      <w:pPr>
        <w:pStyle w:val="118"/>
        <w:rPr>
          <w:b/>
        </w:rPr>
      </w:pPr>
      <w:bookmarkStart w:id="1285" w:name="_Toc8887"/>
      <w:r>
        <w:rPr>
          <w:b/>
        </w:rPr>
        <w:t>10.4 变更估价</w:t>
      </w:r>
      <w:bookmarkEnd w:id="1285"/>
    </w:p>
    <w:p w14:paraId="0B927E52">
      <w:pPr>
        <w:spacing w:line="400" w:lineRule="exact"/>
        <w:ind w:firstLine="420" w:firstLineChars="200"/>
        <w:rPr>
          <w:rFonts w:hint="eastAsia" w:ascii="宋体" w:hAnsi="宋体"/>
        </w:rPr>
      </w:pPr>
      <w:r>
        <w:rPr>
          <w:rFonts w:hint="eastAsia" w:ascii="宋体" w:hAnsi="宋体"/>
        </w:rPr>
        <w:t>10.4.1 变更估价原则</w:t>
      </w:r>
    </w:p>
    <w:p w14:paraId="0FACD678">
      <w:pPr>
        <w:spacing w:line="400" w:lineRule="exact"/>
        <w:ind w:firstLine="420" w:firstLineChars="200"/>
        <w:rPr>
          <w:rFonts w:ascii="宋体" w:hAnsi="宋体"/>
        </w:rPr>
      </w:pPr>
      <w:r>
        <w:rPr>
          <w:rFonts w:ascii="宋体" w:hAnsi="宋体"/>
        </w:rPr>
        <w:t xml:space="preserve">关于变更估价的约定: </w:t>
      </w:r>
      <w:r>
        <w:rPr>
          <w:rFonts w:hint="eastAsia" w:ascii="Times New Roman" w:hAnsi="Times New Roman"/>
          <w:szCs w:val="24"/>
          <w:u w:val="single"/>
        </w:rPr>
        <w:t>按通用合同条款执行</w:t>
      </w:r>
      <w:r>
        <w:rPr>
          <w:rFonts w:ascii="宋体" w:hAnsi="宋体"/>
        </w:rPr>
        <w:t>。</w:t>
      </w:r>
    </w:p>
    <w:p w14:paraId="721A434D">
      <w:pPr>
        <w:pStyle w:val="118"/>
        <w:rPr>
          <w:b/>
        </w:rPr>
      </w:pPr>
      <w:bookmarkStart w:id="1286" w:name="_Toc5951"/>
      <w:r>
        <w:rPr>
          <w:b/>
        </w:rPr>
        <w:t>1</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Start w:id="1287" w:name="_Toc297120497"/>
      <w:bookmarkStart w:id="1288" w:name="_Toc303539150"/>
      <w:bookmarkStart w:id="1289" w:name="_Toc296891025"/>
      <w:bookmarkStart w:id="1290" w:name="_Toc296944536"/>
      <w:bookmarkStart w:id="1291" w:name="_Toc297048383"/>
      <w:bookmarkStart w:id="1292" w:name="_Toc292559402"/>
      <w:bookmarkStart w:id="1293" w:name="_Toc297123544"/>
      <w:bookmarkStart w:id="1294" w:name="_Toc296346698"/>
      <w:bookmarkStart w:id="1295" w:name="_Toc296347196"/>
      <w:bookmarkStart w:id="1296" w:name="_Toc300934993"/>
      <w:bookmarkStart w:id="1297" w:name="_Toc297216203"/>
      <w:bookmarkStart w:id="1298" w:name="_Toc296891237"/>
      <w:bookmarkStart w:id="1299" w:name="_Toc292559907"/>
      <w:bookmarkStart w:id="1300" w:name="_Toc296503197"/>
      <w:bookmarkStart w:id="1301" w:name="_Toc304295570"/>
      <w:bookmarkStart w:id="1302" w:name="_Toc312678029"/>
      <w:bookmarkStart w:id="1303" w:name="_Toc312677503"/>
      <w:r>
        <w:rPr>
          <w:b/>
        </w:rPr>
        <w:t>0.5承</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Start w:id="1304" w:name="_Toc292559913"/>
      <w:bookmarkStart w:id="1305" w:name="_Toc300934994"/>
      <w:bookmarkStart w:id="1306" w:name="_Toc297123545"/>
      <w:bookmarkStart w:id="1307" w:name="_Toc296346704"/>
      <w:bookmarkStart w:id="1308" w:name="_Toc296891031"/>
      <w:bookmarkStart w:id="1309" w:name="_Toc297216204"/>
      <w:bookmarkStart w:id="1310" w:name="_Toc297120503"/>
      <w:bookmarkStart w:id="1311" w:name="_Toc296891243"/>
      <w:bookmarkStart w:id="1312" w:name="_Toc296944542"/>
      <w:bookmarkStart w:id="1313" w:name="_Toc296347202"/>
      <w:bookmarkStart w:id="1314" w:name="_Toc303539151"/>
      <w:bookmarkStart w:id="1315" w:name="_Toc297048389"/>
      <w:bookmarkStart w:id="1316" w:name="_Toc292559408"/>
      <w:bookmarkStart w:id="1317" w:name="_Toc296503203"/>
      <w:r>
        <w:rPr>
          <w:b/>
        </w:rPr>
        <w:t>包人的合理化建议</w:t>
      </w:r>
      <w:bookmarkEnd w:id="1286"/>
    </w:p>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14:paraId="5A64747C">
      <w:pPr>
        <w:spacing w:line="400" w:lineRule="exact"/>
        <w:ind w:firstLine="420" w:firstLineChars="200"/>
        <w:rPr>
          <w:rFonts w:ascii="宋体" w:hAnsi="宋体"/>
        </w:rPr>
      </w:pPr>
      <w:r>
        <w:rPr>
          <w:rFonts w:ascii="宋体" w:hAnsi="宋体"/>
        </w:rPr>
        <w:t>监理人审查承包人合理化建议的期限：</w:t>
      </w:r>
      <w:r>
        <w:rPr>
          <w:rFonts w:hint="eastAsia" w:ascii="Times New Roman" w:hAnsi="Times New Roman"/>
          <w:szCs w:val="24"/>
          <w:u w:val="single"/>
        </w:rPr>
        <w:t>按通用合同条款执行</w:t>
      </w:r>
      <w:r>
        <w:rPr>
          <w:rFonts w:ascii="宋体" w:hAnsi="宋体"/>
        </w:rPr>
        <w:t>。</w:t>
      </w:r>
    </w:p>
    <w:p w14:paraId="0DFBC2C7">
      <w:pPr>
        <w:spacing w:line="400" w:lineRule="exact"/>
        <w:ind w:firstLine="420" w:firstLineChars="200"/>
        <w:rPr>
          <w:rFonts w:ascii="宋体" w:hAnsi="宋体"/>
        </w:rPr>
      </w:pPr>
      <w:r>
        <w:rPr>
          <w:rFonts w:ascii="宋体" w:hAnsi="宋体"/>
        </w:rPr>
        <w:t>发包人审批承包人合理化建议的期限：</w:t>
      </w:r>
      <w:r>
        <w:rPr>
          <w:rFonts w:hint="eastAsia" w:ascii="Times New Roman" w:hAnsi="Times New Roman"/>
          <w:szCs w:val="24"/>
          <w:u w:val="single"/>
        </w:rPr>
        <w:t>按通用合同条款执行</w:t>
      </w:r>
      <w:r>
        <w:rPr>
          <w:rFonts w:ascii="宋体" w:hAnsi="宋体"/>
        </w:rPr>
        <w:t>。</w:t>
      </w:r>
    </w:p>
    <w:p w14:paraId="768ADF4F">
      <w:pPr>
        <w:spacing w:line="400" w:lineRule="exact"/>
        <w:ind w:firstLine="420" w:firstLineChars="200"/>
        <w:rPr>
          <w:rFonts w:ascii="宋体" w:hAnsi="宋体"/>
        </w:rPr>
      </w:pPr>
      <w:r>
        <w:rPr>
          <w:rFonts w:ascii="宋体" w:hAnsi="宋体"/>
        </w:rPr>
        <w:t>承</w:t>
      </w:r>
      <w:bookmarkStart w:id="1318" w:name="_Toc292559409"/>
      <w:bookmarkStart w:id="1319" w:name="_Toc297120504"/>
      <w:bookmarkStart w:id="1320" w:name="_Toc297216205"/>
      <w:bookmarkStart w:id="1321" w:name="_Toc296891032"/>
      <w:bookmarkStart w:id="1322" w:name="_Toc296347203"/>
      <w:bookmarkStart w:id="1323" w:name="_Toc296346705"/>
      <w:bookmarkStart w:id="1324" w:name="_Toc296891244"/>
      <w:bookmarkStart w:id="1325" w:name="_Toc318581175"/>
      <w:bookmarkStart w:id="1326" w:name="_Toc297123546"/>
      <w:bookmarkStart w:id="1327" w:name="_Toc304295571"/>
      <w:bookmarkStart w:id="1328" w:name="_Toc300934995"/>
      <w:bookmarkStart w:id="1329" w:name="_Toc303539152"/>
      <w:bookmarkStart w:id="1330" w:name="_Toc312677504"/>
      <w:bookmarkStart w:id="1331" w:name="_Toc292559914"/>
      <w:bookmarkStart w:id="1332" w:name="_Toc312678030"/>
      <w:bookmarkStart w:id="1333" w:name="_Toc296944543"/>
      <w:bookmarkStart w:id="1334" w:name="_Toc296503204"/>
      <w:bookmarkStart w:id="1335" w:name="_Toc297048390"/>
      <w:r>
        <w:rPr>
          <w:rFonts w:ascii="宋体" w:hAnsi="宋体"/>
        </w:rPr>
        <w:t>包人提出的合理化建议降低了合同价格或者提高了工程经济效益的奖励的方法和金额为：</w:t>
      </w:r>
      <w:r>
        <w:rPr>
          <w:rFonts w:hint="eastAsia" w:ascii="宋体" w:hAnsi="宋体"/>
          <w:u w:val="single"/>
          <w:lang w:val="en-US" w:eastAsia="zh-CN"/>
        </w:rPr>
        <w:t>无</w:t>
      </w:r>
      <w:r>
        <w:rPr>
          <w:rFonts w:ascii="宋体" w:hAnsi="宋体"/>
        </w:rPr>
        <w:t>。</w:t>
      </w:r>
    </w:p>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p w14:paraId="4B2E0FF7">
      <w:pPr>
        <w:pStyle w:val="118"/>
        <w:rPr>
          <w:b/>
        </w:rPr>
      </w:pPr>
      <w:bookmarkStart w:id="1336" w:name="_Toc18637"/>
      <w:r>
        <w:rPr>
          <w:b/>
        </w:rPr>
        <w:t>1</w:t>
      </w:r>
      <w:bookmarkStart w:id="1337" w:name="_Toc296891239"/>
      <w:bookmarkStart w:id="1338" w:name="_Toc300934997"/>
      <w:bookmarkStart w:id="1339" w:name="_Toc297123548"/>
      <w:bookmarkStart w:id="1340" w:name="_Toc296503199"/>
      <w:bookmarkStart w:id="1341" w:name="_Toc296346700"/>
      <w:bookmarkStart w:id="1342" w:name="_Toc297216207"/>
      <w:bookmarkStart w:id="1343" w:name="_Toc303539154"/>
      <w:bookmarkStart w:id="1344" w:name="_Toc292559404"/>
      <w:bookmarkStart w:id="1345" w:name="_Toc292559909"/>
      <w:bookmarkStart w:id="1346" w:name="_Toc296891027"/>
      <w:bookmarkStart w:id="1347" w:name="_Toc296944538"/>
      <w:bookmarkStart w:id="1348" w:name="_Toc312678033"/>
      <w:bookmarkStart w:id="1349" w:name="_Toc297120499"/>
      <w:bookmarkStart w:id="1350" w:name="_Toc304295574"/>
      <w:bookmarkStart w:id="1351" w:name="_Toc312677507"/>
      <w:bookmarkStart w:id="1352" w:name="_Toc296347198"/>
      <w:bookmarkStart w:id="1353" w:name="_Toc297048385"/>
      <w:r>
        <w:rPr>
          <w:b/>
        </w:rPr>
        <w:t>0.7 暂估价</w:t>
      </w:r>
      <w:bookmarkEnd w:id="1336"/>
    </w:p>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14:paraId="5D4279F8">
      <w:pPr>
        <w:spacing w:line="400" w:lineRule="exact"/>
        <w:ind w:firstLine="420" w:firstLineChars="200"/>
        <w:rPr>
          <w:rFonts w:ascii="宋体" w:hAnsi="宋体"/>
        </w:rPr>
      </w:pPr>
      <w:r>
        <w:rPr>
          <w:rFonts w:ascii="宋体" w:hAnsi="宋体"/>
        </w:rPr>
        <w:t>暂</w:t>
      </w:r>
      <w:bookmarkStart w:id="1354" w:name="_Toc318581176"/>
      <w:bookmarkStart w:id="1355" w:name="_Toc312678034"/>
      <w:bookmarkStart w:id="1356" w:name="_Toc312677508"/>
      <w:r>
        <w:rPr>
          <w:rFonts w:ascii="宋体" w:hAnsi="宋体"/>
        </w:rPr>
        <w:t>估价材料和工程设备的明细详见附件</w:t>
      </w:r>
      <w:r>
        <w:rPr>
          <w:rFonts w:hint="eastAsia" w:ascii="宋体" w:hAnsi="宋体"/>
        </w:rPr>
        <w:t>11：《</w:t>
      </w:r>
      <w:r>
        <w:rPr>
          <w:rFonts w:ascii="宋体" w:hAnsi="宋体"/>
        </w:rPr>
        <w:t>暂估价一览表</w:t>
      </w:r>
      <w:r>
        <w:rPr>
          <w:rFonts w:hint="eastAsia" w:ascii="宋体" w:hAnsi="宋体"/>
        </w:rPr>
        <w:t>》。</w:t>
      </w:r>
    </w:p>
    <w:bookmarkEnd w:id="1354"/>
    <w:bookmarkEnd w:id="1355"/>
    <w:bookmarkEnd w:id="1356"/>
    <w:p w14:paraId="5F17C1A9">
      <w:pPr>
        <w:spacing w:line="400" w:lineRule="exact"/>
        <w:ind w:firstLine="420" w:firstLineChars="200"/>
        <w:rPr>
          <w:rFonts w:ascii="宋体" w:hAnsi="宋体"/>
        </w:rPr>
      </w:pPr>
      <w:r>
        <w:rPr>
          <w:rFonts w:ascii="宋体" w:hAnsi="宋体"/>
        </w:rPr>
        <w:t>1</w:t>
      </w:r>
      <w:bookmarkStart w:id="1357" w:name="_Toc318581177"/>
      <w:bookmarkStart w:id="1358" w:name="_Toc312677509"/>
      <w:bookmarkStart w:id="1359" w:name="_Toc312678035"/>
      <w:r>
        <w:rPr>
          <w:rFonts w:ascii="宋体" w:hAnsi="宋体"/>
        </w:rPr>
        <w:t>0.7.1 依法必须招标的暂估价项目</w:t>
      </w:r>
    </w:p>
    <w:bookmarkEnd w:id="1357"/>
    <w:bookmarkEnd w:id="1358"/>
    <w:bookmarkEnd w:id="1359"/>
    <w:p w14:paraId="1B5C5702">
      <w:pPr>
        <w:spacing w:line="400" w:lineRule="exact"/>
        <w:ind w:firstLine="420" w:firstLineChars="200"/>
        <w:rPr>
          <w:rFonts w:ascii="宋体" w:hAnsi="宋体"/>
        </w:rPr>
      </w:pPr>
      <w:r>
        <w:rPr>
          <w:rFonts w:ascii="宋体" w:hAnsi="宋体"/>
        </w:rPr>
        <w:t>对于依法必须招标的暂估价项目的确认和批准采取第</w:t>
      </w:r>
      <w:r>
        <w:rPr>
          <w:rFonts w:hint="eastAsia" w:ascii="宋体" w:hAnsi="宋体"/>
          <w:u w:val="single"/>
          <w:lang w:val="en-US" w:eastAsia="zh-CN"/>
        </w:rPr>
        <w:t>1</w:t>
      </w:r>
      <w:r>
        <w:rPr>
          <w:rFonts w:ascii="宋体" w:hAnsi="宋体"/>
        </w:rPr>
        <w:t>种方式确定。</w:t>
      </w:r>
    </w:p>
    <w:p w14:paraId="3AAD9277">
      <w:pPr>
        <w:spacing w:line="400" w:lineRule="exact"/>
        <w:ind w:firstLine="420" w:firstLineChars="200"/>
        <w:rPr>
          <w:rFonts w:ascii="宋体" w:hAnsi="宋体"/>
        </w:rPr>
      </w:pPr>
      <w:r>
        <w:rPr>
          <w:rFonts w:ascii="宋体" w:hAnsi="宋体"/>
        </w:rPr>
        <w:t>10.7.2 不属于依法必须招标的暂估价项目</w:t>
      </w:r>
    </w:p>
    <w:p w14:paraId="212940D0">
      <w:pPr>
        <w:spacing w:line="400" w:lineRule="exact"/>
        <w:ind w:firstLine="420" w:firstLineChars="200"/>
        <w:rPr>
          <w:rFonts w:hint="eastAsia" w:ascii="宋体" w:hAnsi="宋体"/>
        </w:rPr>
      </w:pPr>
      <w:r>
        <w:rPr>
          <w:rFonts w:ascii="宋体" w:hAnsi="宋体"/>
        </w:rPr>
        <w:t>对于不属于依法必须招标的暂估价项目的确认和批准采取第</w:t>
      </w:r>
      <w:r>
        <w:rPr>
          <w:rFonts w:hint="eastAsia" w:ascii="宋体" w:hAnsi="宋体"/>
          <w:u w:val="single"/>
          <w:lang w:val="en-US" w:eastAsia="zh-CN"/>
        </w:rPr>
        <w:t>1</w:t>
      </w:r>
      <w:r>
        <w:rPr>
          <w:rFonts w:ascii="宋体" w:hAnsi="宋体"/>
        </w:rPr>
        <w:t>种方式确定。</w:t>
      </w:r>
    </w:p>
    <w:p w14:paraId="7CE2C373">
      <w:pPr>
        <w:spacing w:line="400" w:lineRule="exact"/>
        <w:ind w:firstLine="420" w:firstLineChars="200"/>
        <w:rPr>
          <w:rFonts w:ascii="宋体" w:hAnsi="宋体"/>
        </w:rPr>
      </w:pPr>
      <w:r>
        <w:rPr>
          <w:rFonts w:ascii="宋体" w:hAnsi="宋体"/>
        </w:rPr>
        <w:t>第3种方式：承包人直接实施的暂估价项目</w:t>
      </w:r>
    </w:p>
    <w:p w14:paraId="5114816B">
      <w:pPr>
        <w:spacing w:line="400" w:lineRule="exact"/>
        <w:ind w:firstLine="420" w:firstLineChars="200"/>
        <w:rPr>
          <w:rFonts w:hint="eastAsia" w:ascii="宋体" w:hAnsi="宋体"/>
        </w:rPr>
      </w:pPr>
      <w:r>
        <w:rPr>
          <w:rFonts w:ascii="宋体" w:hAnsi="宋体"/>
        </w:rPr>
        <w:t>承包人直接实施的暂估价项目的约定：</w:t>
      </w:r>
      <w:r>
        <w:rPr>
          <w:rFonts w:hint="eastAsia" w:ascii="宋体" w:hAnsi="宋体"/>
          <w:u w:val="single"/>
          <w:lang w:val="en-US" w:eastAsia="zh-CN"/>
        </w:rPr>
        <w:t>/</w:t>
      </w:r>
      <w:r>
        <w:rPr>
          <w:rFonts w:ascii="宋体" w:hAnsi="宋体"/>
        </w:rPr>
        <w:t>。</w:t>
      </w:r>
    </w:p>
    <w:p w14:paraId="230206E7">
      <w:pPr>
        <w:pStyle w:val="118"/>
        <w:rPr>
          <w:b/>
        </w:rPr>
      </w:pPr>
      <w:bookmarkStart w:id="1360" w:name="_Toc31264"/>
      <w:r>
        <w:rPr>
          <w:b/>
        </w:rPr>
        <w:t>10.8 暂列金额</w:t>
      </w:r>
      <w:bookmarkEnd w:id="1360"/>
    </w:p>
    <w:p w14:paraId="70B17387">
      <w:pPr>
        <w:spacing w:line="400" w:lineRule="exact"/>
        <w:ind w:firstLine="420" w:firstLineChars="200"/>
        <w:rPr>
          <w:rFonts w:ascii="宋体" w:hAnsi="宋体"/>
        </w:rPr>
      </w:pPr>
      <w:r>
        <w:rPr>
          <w:rFonts w:hint="eastAsia" w:ascii="宋体" w:hAnsi="宋体"/>
        </w:rPr>
        <w:t>合同当事人关于暂列金额使用的约定：</w:t>
      </w:r>
      <w:r>
        <w:rPr>
          <w:rFonts w:hint="eastAsia" w:ascii="宋体" w:hAnsi="宋体"/>
          <w:u w:val="single"/>
          <w:lang w:val="en-US" w:eastAsia="zh-CN"/>
        </w:rPr>
        <w:t>/</w:t>
      </w:r>
      <w:r>
        <w:rPr>
          <w:rFonts w:ascii="宋体" w:hAnsi="宋体"/>
        </w:rPr>
        <w:t>。</w:t>
      </w:r>
    </w:p>
    <w:p w14:paraId="62DD8B48">
      <w:pPr>
        <w:pStyle w:val="130"/>
        <w:rPr>
          <w:b/>
        </w:rPr>
      </w:pPr>
      <w:bookmarkStart w:id="1361" w:name="_Toc31198"/>
      <w:bookmarkStart w:id="1362" w:name="_Toc351203643"/>
      <w:r>
        <w:rPr>
          <w:b/>
        </w:rPr>
        <w:t>11. 价格调整</w:t>
      </w:r>
      <w:bookmarkEnd w:id="1361"/>
      <w:bookmarkEnd w:id="1362"/>
    </w:p>
    <w:p w14:paraId="5A54E9BF">
      <w:pPr>
        <w:pStyle w:val="118"/>
        <w:rPr>
          <w:b/>
        </w:rPr>
      </w:pPr>
      <w:bookmarkStart w:id="1363" w:name="_Toc20080"/>
      <w:bookmarkStart w:id="1364" w:name="_Toc296944540"/>
      <w:bookmarkStart w:id="1365" w:name="_Toc296347200"/>
      <w:bookmarkStart w:id="1366" w:name="_Toc304295577"/>
      <w:bookmarkStart w:id="1367" w:name="_Toc292559911"/>
      <w:bookmarkStart w:id="1368" w:name="_Toc297216209"/>
      <w:bookmarkStart w:id="1369" w:name="_Toc312678039"/>
      <w:bookmarkStart w:id="1370" w:name="_Toc300935000"/>
      <w:bookmarkStart w:id="1371" w:name="_Toc296346702"/>
      <w:bookmarkStart w:id="1372" w:name="_Toc297123550"/>
      <w:bookmarkStart w:id="1373" w:name="_Toc303539157"/>
      <w:bookmarkStart w:id="1374" w:name="_Toc296503201"/>
      <w:bookmarkStart w:id="1375" w:name="_Toc296891029"/>
      <w:bookmarkStart w:id="1376" w:name="_Toc297120501"/>
      <w:bookmarkStart w:id="1377" w:name="_Toc296891241"/>
      <w:bookmarkStart w:id="1378" w:name="_Toc297048387"/>
      <w:bookmarkStart w:id="1379" w:name="_Toc292559406"/>
      <w:r>
        <w:rPr>
          <w:b/>
        </w:rPr>
        <w:t>11.1 市场价格波动引起的调整</w:t>
      </w:r>
      <w:bookmarkEnd w:id="1363"/>
    </w:p>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14:paraId="39FD8E24">
      <w:pPr>
        <w:spacing w:line="400" w:lineRule="exact"/>
        <w:ind w:firstLine="420" w:firstLineChars="200"/>
        <w:rPr>
          <w:rFonts w:hint="eastAsia" w:ascii="宋体" w:hAnsi="宋体"/>
        </w:rPr>
      </w:pPr>
      <w:r>
        <w:rPr>
          <w:rFonts w:ascii="宋体" w:hAnsi="宋体"/>
        </w:rPr>
        <w:t>市场价格波动是否调整合同价格的约定：</w:t>
      </w:r>
      <w:r>
        <w:rPr>
          <w:rFonts w:hint="eastAsia" w:ascii="Times New Roman" w:hAnsi="Times New Roman"/>
          <w:szCs w:val="24"/>
          <w:u w:val="single"/>
        </w:rPr>
        <w:t>不予调整</w:t>
      </w:r>
      <w:r>
        <w:rPr>
          <w:rFonts w:ascii="宋体" w:hAnsi="宋体"/>
        </w:rPr>
        <w:t>。</w:t>
      </w:r>
    </w:p>
    <w:p w14:paraId="28CE46C9">
      <w:pPr>
        <w:spacing w:line="400" w:lineRule="exact"/>
        <w:ind w:firstLine="420" w:firstLineChars="200"/>
        <w:rPr>
          <w:rFonts w:ascii="宋体" w:hAnsi="宋体"/>
        </w:rPr>
      </w:pPr>
      <w:r>
        <w:rPr>
          <w:rFonts w:ascii="宋体" w:hAnsi="宋体"/>
        </w:rPr>
        <w:t>因市场价格波动调整合同价格，采用以下第</w:t>
      </w:r>
      <w:r>
        <w:rPr>
          <w:rFonts w:hint="eastAsia" w:ascii="宋体" w:hAnsi="宋体"/>
          <w:u w:val="single"/>
          <w:lang w:val="en-US" w:eastAsia="zh-CN"/>
        </w:rPr>
        <w:t>/</w:t>
      </w:r>
      <w:r>
        <w:rPr>
          <w:rFonts w:ascii="宋体" w:hAnsi="宋体"/>
        </w:rPr>
        <w:t>种方式对合同价格进行调整：</w:t>
      </w:r>
    </w:p>
    <w:p w14:paraId="242BC5AF">
      <w:pPr>
        <w:spacing w:line="400" w:lineRule="exact"/>
        <w:ind w:firstLine="420" w:firstLineChars="200"/>
        <w:rPr>
          <w:rFonts w:ascii="宋体" w:hAnsi="宋体"/>
        </w:rPr>
      </w:pPr>
      <w:r>
        <w:rPr>
          <w:rFonts w:ascii="宋体" w:hAnsi="宋体"/>
        </w:rPr>
        <w:t>第1种方式：采用价格指数</w:t>
      </w:r>
      <w:r>
        <w:rPr>
          <w:rFonts w:hint="eastAsia" w:ascii="宋体" w:hAnsi="宋体"/>
        </w:rPr>
        <w:t>进行价格</w:t>
      </w:r>
      <w:r>
        <w:rPr>
          <w:rFonts w:ascii="宋体" w:hAnsi="宋体"/>
        </w:rPr>
        <w:t>调整。</w:t>
      </w:r>
    </w:p>
    <w:p w14:paraId="17C7A5B6">
      <w:pPr>
        <w:spacing w:line="400" w:lineRule="exact"/>
        <w:ind w:firstLine="420" w:firstLineChars="200"/>
        <w:rPr>
          <w:rFonts w:ascii="宋体" w:hAnsi="宋体"/>
        </w:rPr>
      </w:pPr>
      <w:r>
        <w:rPr>
          <w:rFonts w:ascii="宋体" w:hAnsi="宋体"/>
        </w:rPr>
        <w:t>关于各可调因子、定值和变值权重，以及基本价格指数及其来源的约定：</w:t>
      </w:r>
      <w:r>
        <w:rPr>
          <w:rFonts w:hint="eastAsia" w:ascii="宋体" w:hAnsi="宋体"/>
          <w:u w:val="single"/>
          <w:lang w:val="en-US" w:eastAsia="zh-CN"/>
        </w:rPr>
        <w:t>/</w:t>
      </w:r>
      <w:r>
        <w:rPr>
          <w:rFonts w:ascii="宋体" w:hAnsi="宋体"/>
        </w:rPr>
        <w:t xml:space="preserve">；  </w:t>
      </w:r>
    </w:p>
    <w:p w14:paraId="43288881">
      <w:pPr>
        <w:spacing w:line="400" w:lineRule="exact"/>
        <w:ind w:firstLine="420" w:firstLineChars="200"/>
        <w:rPr>
          <w:rFonts w:ascii="宋体" w:hAnsi="宋体"/>
        </w:rPr>
      </w:pPr>
      <w:r>
        <w:rPr>
          <w:rFonts w:ascii="宋体" w:hAnsi="宋体"/>
        </w:rPr>
        <w:t>第2种方式：采用造价信息</w:t>
      </w:r>
      <w:r>
        <w:rPr>
          <w:rFonts w:hint="eastAsia" w:ascii="宋体" w:hAnsi="宋体"/>
        </w:rPr>
        <w:t>进行价格</w:t>
      </w:r>
      <w:r>
        <w:rPr>
          <w:rFonts w:ascii="宋体" w:hAnsi="宋体"/>
        </w:rPr>
        <w:t>调整。</w:t>
      </w:r>
    </w:p>
    <w:p w14:paraId="1657DDA3">
      <w:pPr>
        <w:spacing w:line="400" w:lineRule="exact"/>
        <w:ind w:firstLine="420" w:firstLineChars="200"/>
        <w:rPr>
          <w:rFonts w:ascii="宋体" w:hAnsi="宋体"/>
        </w:rPr>
      </w:pPr>
      <w:r>
        <w:rPr>
          <w:rFonts w:ascii="宋体" w:hAnsi="宋体"/>
        </w:rPr>
        <w:t>（2）关于基准价格的约定：</w:t>
      </w:r>
      <w:r>
        <w:rPr>
          <w:rFonts w:hint="eastAsia" w:ascii="宋体" w:hAnsi="宋体"/>
          <w:u w:val="single"/>
          <w:lang w:val="en-US" w:eastAsia="zh-CN"/>
        </w:rPr>
        <w:t>/</w:t>
      </w:r>
      <w:r>
        <w:rPr>
          <w:rFonts w:ascii="宋体" w:hAnsi="宋体"/>
        </w:rPr>
        <w:t>。</w:t>
      </w:r>
    </w:p>
    <w:p w14:paraId="108D304B">
      <w:pPr>
        <w:spacing w:line="400" w:lineRule="exact"/>
        <w:ind w:firstLine="420" w:firstLineChars="200"/>
        <w:rPr>
          <w:rFonts w:ascii="宋体" w:hAnsi="宋体"/>
        </w:rPr>
      </w:pPr>
      <w:r>
        <w:rPr>
          <w:rFonts w:ascii="宋体" w:hAnsi="宋体"/>
        </w:rPr>
        <w:t>专用合同条款</w:t>
      </w:r>
      <w:r>
        <w:rPr>
          <w:rFonts w:hint="eastAsia" w:ascii="宋体" w:hAnsi="宋体"/>
        </w:rPr>
        <w:t>①</w:t>
      </w:r>
      <w:r>
        <w:rPr>
          <w:rFonts w:ascii="宋体" w:hAnsi="宋体"/>
        </w:rPr>
        <w:t>承包人在已标价工程量清单或预算书中载明的材料单价低于基准价格的：专用合同条款合同履行期间材料单价涨幅以基准价格为基础超过</w:t>
      </w:r>
      <w:r>
        <w:rPr>
          <w:rFonts w:hint="eastAsia" w:ascii="宋体" w:hAnsi="宋体"/>
          <w:u w:val="single"/>
          <w:lang w:val="en-US" w:eastAsia="zh-CN"/>
        </w:rPr>
        <w:t>/</w:t>
      </w:r>
      <w:r>
        <w:rPr>
          <w:rFonts w:ascii="宋体" w:hAnsi="宋体"/>
        </w:rPr>
        <w:t>%时，或材料单价跌幅以已标价工程量清单或预算书中载明材料单价为基础超过</w:t>
      </w:r>
      <w:r>
        <w:rPr>
          <w:rFonts w:hint="eastAsia" w:ascii="宋体" w:hAnsi="宋体"/>
          <w:u w:val="single"/>
          <w:lang w:val="en-US" w:eastAsia="zh-CN"/>
        </w:rPr>
        <w:t>/</w:t>
      </w:r>
      <w:r>
        <w:rPr>
          <w:rFonts w:ascii="宋体" w:hAnsi="宋体"/>
        </w:rPr>
        <w:t>%时，其超过部分据实调整。</w:t>
      </w:r>
    </w:p>
    <w:p w14:paraId="64A6E59A">
      <w:pPr>
        <w:spacing w:line="400" w:lineRule="exact"/>
        <w:ind w:firstLine="420" w:firstLineChars="200"/>
        <w:rPr>
          <w:rFonts w:ascii="宋体" w:hAnsi="宋体"/>
        </w:rPr>
      </w:pPr>
      <w:r>
        <w:rPr>
          <w:rFonts w:hint="eastAsia" w:ascii="宋体" w:hAnsi="宋体"/>
        </w:rPr>
        <w:t>②</w:t>
      </w:r>
      <w:r>
        <w:rPr>
          <w:rFonts w:ascii="宋体" w:hAnsi="宋体"/>
        </w:rPr>
        <w:t>承包人在已标价工程量清单或预算书中载明的材料单价高于基准价格的：专用合同条款合同履行期间材料单价跌幅以基准价格为基础超过</w:t>
      </w:r>
      <w:r>
        <w:rPr>
          <w:rFonts w:hint="eastAsia" w:ascii="宋体" w:hAnsi="宋体"/>
          <w:u w:val="single"/>
          <w:lang w:val="en-US" w:eastAsia="zh-CN"/>
        </w:rPr>
        <w:t>/</w:t>
      </w:r>
      <w:r>
        <w:rPr>
          <w:rFonts w:ascii="宋体" w:hAnsi="宋体"/>
        </w:rPr>
        <w:t>%时，材料单价涨幅以已标价工程量清单或预算书中载明材料单价为基础超过</w:t>
      </w:r>
      <w:r>
        <w:rPr>
          <w:rFonts w:hint="eastAsia" w:ascii="宋体" w:hAnsi="宋体"/>
          <w:u w:val="single"/>
          <w:lang w:val="en-US" w:eastAsia="zh-CN"/>
        </w:rPr>
        <w:t>/</w:t>
      </w:r>
      <w:r>
        <w:rPr>
          <w:rFonts w:ascii="宋体" w:hAnsi="宋体"/>
        </w:rPr>
        <w:t>%时，其超过部分据实调整。</w:t>
      </w:r>
    </w:p>
    <w:p w14:paraId="77E1978A">
      <w:pPr>
        <w:spacing w:line="400" w:lineRule="exact"/>
        <w:ind w:firstLine="420" w:firstLineChars="200"/>
        <w:rPr>
          <w:rFonts w:ascii="宋体" w:hAnsi="宋体"/>
        </w:rPr>
      </w:pPr>
      <w:r>
        <w:rPr>
          <w:rFonts w:hint="eastAsia" w:ascii="宋体" w:hAnsi="宋体"/>
        </w:rPr>
        <w:t>③</w:t>
      </w:r>
      <w:r>
        <w:rPr>
          <w:rFonts w:ascii="宋体" w:hAnsi="宋体"/>
        </w:rPr>
        <w:t>承包人在已标价工程量清单或预算书中载明的材料单价等于基准单价的：专用合同条款合同履行期间材料单价涨跌幅以基准单价为基础超过±</w:t>
      </w:r>
      <w:r>
        <w:rPr>
          <w:rFonts w:hint="eastAsia" w:ascii="宋体" w:hAnsi="宋体"/>
          <w:u w:val="single"/>
          <w:lang w:val="en-US" w:eastAsia="zh-CN"/>
        </w:rPr>
        <w:t>/</w:t>
      </w:r>
      <w:r>
        <w:rPr>
          <w:rFonts w:ascii="宋体" w:hAnsi="宋体"/>
        </w:rPr>
        <w:t>%时，其超过部分据实调整。</w:t>
      </w:r>
    </w:p>
    <w:p w14:paraId="3788920B">
      <w:pPr>
        <w:spacing w:line="400" w:lineRule="exact"/>
        <w:ind w:firstLine="420" w:firstLineChars="200"/>
        <w:rPr>
          <w:rFonts w:ascii="宋体" w:hAnsi="宋体"/>
        </w:rPr>
      </w:pPr>
      <w:r>
        <w:rPr>
          <w:rFonts w:ascii="宋体" w:hAnsi="宋体"/>
        </w:rPr>
        <w:t>第3种方式：其他价格调整方式：</w:t>
      </w:r>
      <w:r>
        <w:rPr>
          <w:rFonts w:hint="eastAsia" w:ascii="宋体" w:hAnsi="宋体"/>
          <w:u w:val="single"/>
          <w:lang w:val="en-US" w:eastAsia="zh-CN"/>
        </w:rPr>
        <w:t>/</w:t>
      </w:r>
      <w:r>
        <w:rPr>
          <w:rFonts w:ascii="宋体" w:hAnsi="宋体"/>
        </w:rPr>
        <w:t>。</w:t>
      </w:r>
    </w:p>
    <w:bookmarkEnd w:id="1260"/>
    <w:bookmarkEnd w:id="1261"/>
    <w:bookmarkEnd w:id="1262"/>
    <w:bookmarkEnd w:id="1263"/>
    <w:bookmarkEnd w:id="1264"/>
    <w:bookmarkEnd w:id="1265"/>
    <w:p w14:paraId="5C75ED5F">
      <w:pPr>
        <w:pStyle w:val="130"/>
        <w:rPr>
          <w:b/>
        </w:rPr>
      </w:pPr>
      <w:bookmarkStart w:id="1380" w:name="_Toc296503205"/>
      <w:bookmarkStart w:id="1381" w:name="_Toc297048391"/>
      <w:bookmarkStart w:id="1382" w:name="_Toc296944544"/>
      <w:bookmarkStart w:id="1383" w:name="_Toc296891033"/>
      <w:bookmarkStart w:id="1384" w:name="_Toc297120505"/>
      <w:bookmarkStart w:id="1385" w:name="_Toc296346706"/>
      <w:bookmarkStart w:id="1386" w:name="_Toc296347204"/>
      <w:bookmarkStart w:id="1387" w:name="_Toc296891245"/>
      <w:bookmarkStart w:id="1388" w:name="_Toc292559410"/>
      <w:bookmarkStart w:id="1389" w:name="_Toc292559915"/>
      <w:bookmarkStart w:id="1390" w:name="_Toc351203644"/>
      <w:bookmarkStart w:id="1391" w:name="_Toc26760"/>
      <w:bookmarkStart w:id="1392" w:name="_Toc297123552"/>
      <w:bookmarkStart w:id="1393" w:name="_Toc303539159"/>
      <w:bookmarkStart w:id="1394" w:name="_Toc312678040"/>
      <w:bookmarkStart w:id="1395" w:name="_Toc297216211"/>
      <w:bookmarkStart w:id="1396" w:name="_Toc300935002"/>
      <w:bookmarkStart w:id="1397" w:name="_Toc304295579"/>
      <w:r>
        <w:rPr>
          <w:b/>
        </w:rPr>
        <w:t xml:space="preserve">12. </w:t>
      </w:r>
      <w:bookmarkEnd w:id="1380"/>
      <w:bookmarkEnd w:id="1381"/>
      <w:bookmarkEnd w:id="1382"/>
      <w:bookmarkEnd w:id="1383"/>
      <w:bookmarkEnd w:id="1384"/>
      <w:bookmarkEnd w:id="1385"/>
      <w:bookmarkEnd w:id="1386"/>
      <w:bookmarkEnd w:id="1387"/>
      <w:bookmarkEnd w:id="1388"/>
      <w:bookmarkEnd w:id="1389"/>
      <w:r>
        <w:rPr>
          <w:b/>
        </w:rPr>
        <w:t>合同价格、计量与支付</w:t>
      </w:r>
      <w:bookmarkEnd w:id="1390"/>
      <w:bookmarkEnd w:id="1391"/>
    </w:p>
    <w:bookmarkEnd w:id="1392"/>
    <w:bookmarkEnd w:id="1393"/>
    <w:bookmarkEnd w:id="1394"/>
    <w:bookmarkEnd w:id="1395"/>
    <w:bookmarkEnd w:id="1396"/>
    <w:bookmarkEnd w:id="1397"/>
    <w:p w14:paraId="1D60827E">
      <w:pPr>
        <w:pStyle w:val="118"/>
        <w:rPr>
          <w:b/>
        </w:rPr>
      </w:pPr>
      <w:bookmarkStart w:id="1398" w:name="_Toc292559916"/>
      <w:bookmarkStart w:id="1399" w:name="_Toc267251461"/>
      <w:bookmarkStart w:id="1400" w:name="_Toc292559411"/>
      <w:bookmarkStart w:id="1401" w:name="_Toc296944545"/>
      <w:bookmarkStart w:id="1402" w:name="_Toc296503206"/>
      <w:bookmarkStart w:id="1403" w:name="_Toc297048392"/>
      <w:bookmarkStart w:id="1404" w:name="_Toc296891034"/>
      <w:bookmarkStart w:id="1405" w:name="_Toc296346707"/>
      <w:bookmarkStart w:id="1406" w:name="_Toc297120506"/>
      <w:bookmarkStart w:id="1407" w:name="_Toc296347205"/>
      <w:bookmarkStart w:id="1408" w:name="_Toc296891246"/>
      <w:bookmarkStart w:id="1409" w:name="_Toc22853"/>
      <w:bookmarkStart w:id="1410" w:name="_Toc304295580"/>
      <w:bookmarkStart w:id="1411" w:name="_Toc300935003"/>
      <w:bookmarkStart w:id="1412" w:name="_Toc297123553"/>
      <w:bookmarkStart w:id="1413" w:name="_Toc297216212"/>
      <w:bookmarkStart w:id="1414" w:name="_Toc303539160"/>
      <w:bookmarkStart w:id="1415" w:name="_Toc312678041"/>
      <w:r>
        <w:rPr>
          <w:b/>
        </w:rPr>
        <w:t>12.1 合</w:t>
      </w:r>
      <w:bookmarkEnd w:id="1398"/>
      <w:bookmarkEnd w:id="1399"/>
      <w:bookmarkEnd w:id="1400"/>
      <w:r>
        <w:rPr>
          <w:b/>
        </w:rPr>
        <w:t>同价</w:t>
      </w:r>
      <w:bookmarkEnd w:id="1401"/>
      <w:bookmarkEnd w:id="1402"/>
      <w:bookmarkEnd w:id="1403"/>
      <w:bookmarkEnd w:id="1404"/>
      <w:bookmarkEnd w:id="1405"/>
      <w:bookmarkEnd w:id="1406"/>
      <w:bookmarkEnd w:id="1407"/>
      <w:bookmarkEnd w:id="1408"/>
      <w:r>
        <w:rPr>
          <w:b/>
        </w:rPr>
        <w:t>格形式</w:t>
      </w:r>
      <w:bookmarkEnd w:id="1409"/>
    </w:p>
    <w:bookmarkEnd w:id="1410"/>
    <w:bookmarkEnd w:id="1411"/>
    <w:bookmarkEnd w:id="1412"/>
    <w:bookmarkEnd w:id="1413"/>
    <w:bookmarkEnd w:id="1414"/>
    <w:bookmarkEnd w:id="1415"/>
    <w:p w14:paraId="52B0E1FB">
      <w:pPr>
        <w:spacing w:line="400" w:lineRule="exact"/>
        <w:ind w:firstLine="420" w:firstLineChars="200"/>
        <w:rPr>
          <w:rFonts w:ascii="宋体" w:hAnsi="宋体"/>
        </w:rPr>
      </w:pPr>
      <w:r>
        <w:rPr>
          <w:rFonts w:ascii="宋体" w:hAnsi="宋体"/>
        </w:rPr>
        <w:t>1、单价合同。</w:t>
      </w:r>
    </w:p>
    <w:p w14:paraId="51498C30">
      <w:pPr>
        <w:spacing w:line="400" w:lineRule="exact"/>
        <w:ind w:firstLine="420" w:firstLineChars="200"/>
        <w:rPr>
          <w:rFonts w:hint="eastAsia" w:ascii="宋体" w:hAnsi="宋体"/>
        </w:rPr>
      </w:pPr>
      <w:r>
        <w:rPr>
          <w:rFonts w:ascii="宋体" w:hAnsi="宋体"/>
        </w:rPr>
        <w:t>综合单价包含的风险范围：</w:t>
      </w:r>
      <w:r>
        <w:rPr>
          <w:rFonts w:hint="eastAsia" w:ascii="Times New Roman" w:hAnsi="Times New Roman"/>
          <w:szCs w:val="24"/>
          <w:u w:val="single"/>
        </w:rPr>
        <w:t>技术风险、管理风险、市场风险、规章和政策变化风险等。（1）技术风险和管理风险由承包人承担；（2）市场风险由承包人承担；（3）由于承包人组织施工的技术方法、管理水平低下造成的管理费用超支或利润减少的风险全部由承包人承担；（4）承包人在投标过程中对图纸及工程量清单的任何错误理解或自身的任何疏忽而造成的错误或失误均由承包人承担；（5）工程变更部分（只适用于重新组价的子目）费用总额按照中标价与拦标价下浮率进行结算</w:t>
      </w:r>
      <w:r>
        <w:rPr>
          <w:rFonts w:ascii="宋体" w:hAnsi="宋体"/>
        </w:rPr>
        <w:t>。</w:t>
      </w:r>
    </w:p>
    <w:p w14:paraId="206E99B2">
      <w:pPr>
        <w:spacing w:line="400" w:lineRule="exact"/>
        <w:ind w:firstLine="420" w:firstLineChars="200"/>
        <w:rPr>
          <w:rFonts w:hint="eastAsia" w:ascii="宋体" w:hAnsi="宋体"/>
        </w:rPr>
      </w:pPr>
      <w:r>
        <w:rPr>
          <w:rFonts w:ascii="宋体" w:hAnsi="宋体"/>
        </w:rPr>
        <w:t>风险费用的计算方法：</w:t>
      </w:r>
      <w:r>
        <w:rPr>
          <w:rFonts w:hint="eastAsia" w:ascii="宋体" w:hAnsi="宋体"/>
          <w:u w:val="single"/>
          <w:lang w:val="en-US" w:eastAsia="zh-CN"/>
        </w:rPr>
        <w:t>/</w:t>
      </w:r>
      <w:r>
        <w:rPr>
          <w:rFonts w:ascii="宋体" w:hAnsi="宋体"/>
        </w:rPr>
        <w:t>。</w:t>
      </w:r>
    </w:p>
    <w:p w14:paraId="2EA35EA2">
      <w:pPr>
        <w:spacing w:line="400" w:lineRule="exact"/>
        <w:ind w:firstLine="420" w:firstLineChars="200"/>
        <w:rPr>
          <w:rFonts w:hint="eastAsia" w:ascii="宋体" w:hAnsi="宋体"/>
        </w:rPr>
      </w:pPr>
      <w:r>
        <w:rPr>
          <w:rFonts w:ascii="宋体" w:hAnsi="宋体"/>
        </w:rPr>
        <w:t>风险范围以外合同价格的调整方法：</w:t>
      </w:r>
      <w:r>
        <w:rPr>
          <w:rFonts w:hint="eastAsia" w:ascii="宋体" w:hAnsi="宋体"/>
          <w:u w:val="single"/>
          <w:lang w:val="en-US" w:eastAsia="zh-CN"/>
        </w:rPr>
        <w:t>/</w:t>
      </w:r>
      <w:r>
        <w:rPr>
          <w:rFonts w:ascii="宋体" w:hAnsi="宋体"/>
        </w:rPr>
        <w:t>。</w:t>
      </w:r>
    </w:p>
    <w:p w14:paraId="3DDBEBB6">
      <w:pPr>
        <w:spacing w:line="400" w:lineRule="exact"/>
        <w:ind w:firstLine="420" w:firstLineChars="200"/>
        <w:rPr>
          <w:rFonts w:ascii="宋体" w:hAnsi="宋体"/>
        </w:rPr>
      </w:pPr>
      <w:r>
        <w:rPr>
          <w:rFonts w:ascii="宋体" w:hAnsi="宋体"/>
        </w:rPr>
        <w:t>2、总价合同。</w:t>
      </w:r>
    </w:p>
    <w:p w14:paraId="58650A29">
      <w:pPr>
        <w:spacing w:line="400" w:lineRule="exact"/>
        <w:ind w:firstLine="420" w:firstLineChars="200"/>
        <w:rPr>
          <w:rFonts w:hint="eastAsia" w:ascii="宋体" w:hAnsi="宋体"/>
        </w:rPr>
      </w:pPr>
      <w:r>
        <w:rPr>
          <w:rFonts w:ascii="宋体" w:hAnsi="宋体"/>
        </w:rPr>
        <w:t>总价包含的风险范围：</w:t>
      </w:r>
      <w:r>
        <w:rPr>
          <w:rFonts w:hint="eastAsia" w:ascii="宋体" w:hAnsi="宋体"/>
          <w:u w:val="single"/>
          <w:lang w:val="en-US" w:eastAsia="zh-CN"/>
        </w:rPr>
        <w:t>/</w:t>
      </w:r>
      <w:r>
        <w:rPr>
          <w:rFonts w:ascii="宋体" w:hAnsi="宋体"/>
        </w:rPr>
        <w:t>。</w:t>
      </w:r>
    </w:p>
    <w:p w14:paraId="227DA631">
      <w:pPr>
        <w:spacing w:line="400" w:lineRule="exact"/>
        <w:ind w:firstLine="420" w:firstLineChars="200"/>
        <w:rPr>
          <w:rFonts w:hint="eastAsia" w:ascii="宋体" w:hAnsi="宋体"/>
        </w:rPr>
      </w:pPr>
      <w:r>
        <w:rPr>
          <w:rFonts w:ascii="宋体" w:hAnsi="宋体"/>
        </w:rPr>
        <w:t>风险费用的计算方法：</w:t>
      </w:r>
      <w:r>
        <w:rPr>
          <w:rFonts w:hint="eastAsia" w:ascii="宋体" w:hAnsi="宋体"/>
          <w:u w:val="single"/>
          <w:lang w:val="en-US" w:eastAsia="zh-CN"/>
        </w:rPr>
        <w:t>/</w:t>
      </w:r>
      <w:r>
        <w:rPr>
          <w:rFonts w:ascii="宋体" w:hAnsi="宋体"/>
        </w:rPr>
        <w:t>。</w:t>
      </w:r>
    </w:p>
    <w:p w14:paraId="6F60D577">
      <w:pPr>
        <w:spacing w:line="400" w:lineRule="exact"/>
        <w:ind w:firstLine="420" w:firstLineChars="200"/>
        <w:rPr>
          <w:rFonts w:hint="eastAsia" w:ascii="宋体" w:hAnsi="宋体"/>
        </w:rPr>
      </w:pPr>
      <w:r>
        <w:rPr>
          <w:rFonts w:ascii="宋体" w:hAnsi="宋体"/>
        </w:rPr>
        <w:t>风险范围以外合同价格的调整方法：</w:t>
      </w:r>
      <w:r>
        <w:rPr>
          <w:rFonts w:hint="eastAsia" w:ascii="宋体" w:hAnsi="宋体"/>
          <w:u w:val="single"/>
          <w:lang w:val="en-US" w:eastAsia="zh-CN"/>
        </w:rPr>
        <w:t>/</w:t>
      </w:r>
      <w:r>
        <w:rPr>
          <w:rFonts w:ascii="宋体" w:hAnsi="宋体"/>
        </w:rPr>
        <w:t>。</w:t>
      </w:r>
    </w:p>
    <w:p w14:paraId="506203F1">
      <w:pPr>
        <w:spacing w:line="400" w:lineRule="exact"/>
        <w:ind w:firstLine="420" w:firstLineChars="200"/>
        <w:rPr>
          <w:rFonts w:ascii="宋体" w:hAnsi="宋体"/>
        </w:rPr>
      </w:pPr>
      <w:r>
        <w:rPr>
          <w:rFonts w:ascii="宋体" w:hAnsi="宋体"/>
        </w:rPr>
        <w:t>3、其他价格方式：</w:t>
      </w:r>
      <w:r>
        <w:rPr>
          <w:rFonts w:hint="eastAsia" w:ascii="宋体" w:hAnsi="宋体"/>
          <w:u w:val="single"/>
          <w:lang w:val="en-US" w:eastAsia="zh-CN"/>
        </w:rPr>
        <w:t>/</w:t>
      </w:r>
      <w:r>
        <w:rPr>
          <w:rFonts w:ascii="宋体" w:hAnsi="宋体"/>
        </w:rPr>
        <w:t>。</w:t>
      </w:r>
    </w:p>
    <w:p w14:paraId="31272932">
      <w:pPr>
        <w:pStyle w:val="118"/>
        <w:rPr>
          <w:b/>
        </w:rPr>
      </w:pPr>
      <w:bookmarkStart w:id="1416" w:name="_Toc30386"/>
      <w:bookmarkStart w:id="1417" w:name="_Toc297216213"/>
      <w:bookmarkStart w:id="1418" w:name="_Toc297123554"/>
      <w:bookmarkStart w:id="1419" w:name="_Toc312678042"/>
      <w:bookmarkStart w:id="1420" w:name="_Toc303539161"/>
      <w:bookmarkStart w:id="1421" w:name="_Toc300935004"/>
      <w:bookmarkStart w:id="1422" w:name="_Toc304295581"/>
      <w:bookmarkStart w:id="1423" w:name="_Toc296891035"/>
      <w:bookmarkStart w:id="1424" w:name="_Toc297120507"/>
      <w:bookmarkStart w:id="1425" w:name="_Toc297048393"/>
      <w:bookmarkStart w:id="1426" w:name="_Toc296347206"/>
      <w:bookmarkStart w:id="1427" w:name="_Toc296346708"/>
      <w:bookmarkStart w:id="1428" w:name="_Toc296944546"/>
      <w:bookmarkStart w:id="1429" w:name="_Toc292559412"/>
      <w:bookmarkStart w:id="1430" w:name="_Toc296503207"/>
      <w:bookmarkStart w:id="1431" w:name="_Toc296891247"/>
      <w:bookmarkStart w:id="1432" w:name="_Toc292559917"/>
      <w:r>
        <w:rPr>
          <w:b/>
        </w:rPr>
        <w:t>12.2 预付款</w:t>
      </w:r>
      <w:bookmarkEnd w:id="1416"/>
    </w:p>
    <w:bookmarkEnd w:id="1417"/>
    <w:bookmarkEnd w:id="1418"/>
    <w:bookmarkEnd w:id="1419"/>
    <w:bookmarkEnd w:id="1420"/>
    <w:bookmarkEnd w:id="1421"/>
    <w:bookmarkEnd w:id="1422"/>
    <w:p w14:paraId="6381E1E0">
      <w:pPr>
        <w:spacing w:line="400" w:lineRule="exact"/>
        <w:ind w:firstLine="420" w:firstLineChars="200"/>
        <w:rPr>
          <w:rFonts w:ascii="宋体" w:hAnsi="宋体"/>
        </w:rPr>
      </w:pPr>
      <w:r>
        <w:rPr>
          <w:rFonts w:ascii="宋体" w:hAnsi="宋体"/>
        </w:rPr>
        <w:t>12.2.1 预付款的支付</w:t>
      </w:r>
    </w:p>
    <w:p w14:paraId="0A8BCEA0">
      <w:pPr>
        <w:spacing w:line="400" w:lineRule="exact"/>
        <w:ind w:firstLine="420" w:firstLineChars="200"/>
        <w:rPr>
          <w:rFonts w:ascii="宋体" w:hAnsi="宋体"/>
        </w:rPr>
      </w:pPr>
      <w:r>
        <w:rPr>
          <w:rFonts w:ascii="宋体" w:hAnsi="宋体"/>
        </w:rPr>
        <w:t>预付款支付比例或金额：</w:t>
      </w:r>
      <w:r>
        <w:rPr>
          <w:rFonts w:hint="eastAsia" w:ascii="宋体" w:hAnsi="宋体"/>
          <w:u w:val="single"/>
          <w:lang w:val="en-US" w:eastAsia="zh-CN"/>
        </w:rPr>
        <w:t>/</w:t>
      </w:r>
      <w:r>
        <w:rPr>
          <w:rFonts w:ascii="宋体" w:hAnsi="宋体"/>
        </w:rPr>
        <w:t>。</w:t>
      </w:r>
    </w:p>
    <w:p w14:paraId="2137D6DF">
      <w:pPr>
        <w:spacing w:line="400" w:lineRule="exact"/>
        <w:ind w:firstLine="420" w:firstLineChars="200"/>
        <w:rPr>
          <w:rFonts w:ascii="宋体" w:hAnsi="宋体"/>
        </w:rPr>
      </w:pPr>
      <w:r>
        <w:rPr>
          <w:rFonts w:ascii="宋体" w:hAnsi="宋体"/>
        </w:rPr>
        <w:t>预付款支付期限：</w:t>
      </w:r>
      <w:r>
        <w:rPr>
          <w:rFonts w:hint="eastAsia" w:ascii="宋体" w:hAnsi="宋体"/>
          <w:u w:val="single"/>
          <w:lang w:val="en-US" w:eastAsia="zh-CN"/>
        </w:rPr>
        <w:t>/</w:t>
      </w:r>
      <w:r>
        <w:rPr>
          <w:rFonts w:ascii="宋体" w:hAnsi="宋体"/>
        </w:rPr>
        <w:t>。</w:t>
      </w:r>
    </w:p>
    <w:p w14:paraId="117ED5BD">
      <w:pPr>
        <w:spacing w:line="400" w:lineRule="exact"/>
        <w:ind w:firstLine="420" w:firstLineChars="200"/>
        <w:rPr>
          <w:rFonts w:ascii="宋体" w:hAnsi="宋体"/>
        </w:rPr>
      </w:pPr>
      <w:r>
        <w:rPr>
          <w:rFonts w:ascii="宋体" w:hAnsi="宋体"/>
        </w:rPr>
        <w:t>预付款扣回的方式：</w:t>
      </w:r>
      <w:r>
        <w:rPr>
          <w:rFonts w:hint="eastAsia" w:ascii="宋体" w:hAnsi="宋体"/>
          <w:u w:val="single"/>
          <w:lang w:val="en-US" w:eastAsia="zh-CN"/>
        </w:rPr>
        <w:t>/</w:t>
      </w:r>
      <w:r>
        <w:rPr>
          <w:rFonts w:ascii="宋体" w:hAnsi="宋体"/>
        </w:rPr>
        <w:t>。</w:t>
      </w:r>
    </w:p>
    <w:p w14:paraId="64D9D68B">
      <w:pPr>
        <w:spacing w:line="400" w:lineRule="exact"/>
        <w:ind w:firstLine="420" w:firstLineChars="200"/>
        <w:rPr>
          <w:rFonts w:ascii="宋体" w:hAnsi="宋体"/>
        </w:rPr>
      </w:pPr>
      <w:r>
        <w:rPr>
          <w:rFonts w:ascii="宋体" w:hAnsi="宋体"/>
        </w:rPr>
        <w:t>12.2.2 预付款担保</w:t>
      </w:r>
    </w:p>
    <w:p w14:paraId="7BC9DF88">
      <w:pPr>
        <w:spacing w:line="400" w:lineRule="exact"/>
        <w:ind w:firstLine="420" w:firstLineChars="200"/>
        <w:rPr>
          <w:rFonts w:ascii="宋体" w:hAnsi="宋体"/>
        </w:rPr>
      </w:pPr>
      <w:r>
        <w:rPr>
          <w:rFonts w:ascii="宋体" w:hAnsi="宋体"/>
        </w:rPr>
        <w:t>承包人提交预付款担保的期限：</w:t>
      </w:r>
      <w:r>
        <w:rPr>
          <w:rFonts w:hint="eastAsia" w:ascii="宋体" w:hAnsi="宋体"/>
          <w:u w:val="single"/>
          <w:lang w:val="en-US" w:eastAsia="zh-CN"/>
        </w:rPr>
        <w:t>/</w:t>
      </w:r>
      <w:r>
        <w:rPr>
          <w:rFonts w:ascii="宋体" w:hAnsi="宋体"/>
        </w:rPr>
        <w:t>。</w:t>
      </w:r>
    </w:p>
    <w:p w14:paraId="10D4E570">
      <w:pPr>
        <w:spacing w:line="400" w:lineRule="exact"/>
        <w:ind w:firstLine="420" w:firstLineChars="200"/>
        <w:rPr>
          <w:rFonts w:ascii="宋体" w:hAnsi="宋体"/>
        </w:rPr>
      </w:pPr>
      <w:r>
        <w:rPr>
          <w:rFonts w:ascii="宋体" w:hAnsi="宋体"/>
        </w:rPr>
        <w:t>预付款担保的形式为：</w:t>
      </w:r>
      <w:r>
        <w:rPr>
          <w:rFonts w:hint="eastAsia" w:ascii="宋体" w:hAnsi="宋体"/>
          <w:u w:val="single"/>
          <w:lang w:val="en-US" w:eastAsia="zh-CN"/>
        </w:rPr>
        <w:t>/</w:t>
      </w:r>
      <w:r>
        <w:rPr>
          <w:rFonts w:ascii="宋体" w:hAnsi="宋体"/>
        </w:rPr>
        <w:t>。</w:t>
      </w:r>
    </w:p>
    <w:bookmarkEnd w:id="1423"/>
    <w:bookmarkEnd w:id="1424"/>
    <w:bookmarkEnd w:id="1425"/>
    <w:bookmarkEnd w:id="1426"/>
    <w:bookmarkEnd w:id="1427"/>
    <w:bookmarkEnd w:id="1428"/>
    <w:bookmarkEnd w:id="1429"/>
    <w:bookmarkEnd w:id="1430"/>
    <w:bookmarkEnd w:id="1431"/>
    <w:bookmarkEnd w:id="1432"/>
    <w:p w14:paraId="3F6E027B">
      <w:pPr>
        <w:pStyle w:val="118"/>
        <w:rPr>
          <w:b/>
        </w:rPr>
      </w:pPr>
      <w:bookmarkStart w:id="1433" w:name="_Toc2412"/>
      <w:r>
        <w:rPr>
          <w:b/>
        </w:rPr>
        <w:t>12.3 计量</w:t>
      </w:r>
      <w:bookmarkEnd w:id="1433"/>
    </w:p>
    <w:p w14:paraId="5482E7DB">
      <w:pPr>
        <w:spacing w:line="400" w:lineRule="exact"/>
        <w:ind w:firstLine="420" w:firstLineChars="200"/>
        <w:rPr>
          <w:rFonts w:ascii="宋体" w:hAnsi="宋体"/>
        </w:rPr>
      </w:pPr>
      <w:r>
        <w:rPr>
          <w:rFonts w:ascii="宋体" w:hAnsi="宋体"/>
        </w:rPr>
        <w:t>12.3.1 计量原则</w:t>
      </w:r>
    </w:p>
    <w:p w14:paraId="3B42E257">
      <w:pPr>
        <w:spacing w:line="400" w:lineRule="exact"/>
        <w:ind w:firstLine="420" w:firstLineChars="200"/>
        <w:rPr>
          <w:rFonts w:ascii="宋体" w:hAnsi="宋体"/>
        </w:rPr>
      </w:pPr>
      <w:r>
        <w:rPr>
          <w:rFonts w:ascii="宋体" w:hAnsi="宋体"/>
        </w:rPr>
        <w:t>工程量计算规则：</w:t>
      </w:r>
      <w:r>
        <w:rPr>
          <w:rFonts w:hint="eastAsia" w:ascii="Times New Roman" w:hAnsi="Times New Roman"/>
          <w:szCs w:val="24"/>
          <w:u w:val="single"/>
        </w:rPr>
        <w:t>执行国家标准《建设工程工程量清单计价规范》（BG50500-2013）、《湖北省房屋建筑与装饰工程消耗量定额及全费用基价表》（2018）、《湖北省通用安装工程消耗量定额及全费用基价表》（2018）、《湖北省建设工程公共专业消耗量定额及全费用基价表》（2018）、《湖北省建筑工程消耗量定额及全费用基价表》（2018）、《湖北省园林绿化工程消耗量定额及全费用基价表》（2018）、《湖北省装配式建筑工程消耗量定额及全费用基价表》（2018）、《湖北省施工机具使用费定额》（2018）、《湖北省建筑安装工程费用定额》（2018）</w:t>
      </w:r>
      <w:r>
        <w:rPr>
          <w:rFonts w:ascii="宋体" w:hAnsi="宋体"/>
        </w:rPr>
        <w:t>。</w:t>
      </w:r>
    </w:p>
    <w:p w14:paraId="51930CEC">
      <w:pPr>
        <w:spacing w:line="400" w:lineRule="exact"/>
        <w:ind w:firstLine="420" w:firstLineChars="200"/>
        <w:rPr>
          <w:rFonts w:ascii="宋体" w:hAnsi="宋体"/>
        </w:rPr>
      </w:pPr>
      <w:r>
        <w:rPr>
          <w:rFonts w:ascii="宋体" w:hAnsi="宋体"/>
        </w:rPr>
        <w:t>12.3.2 计量周期</w:t>
      </w:r>
    </w:p>
    <w:p w14:paraId="7C58A188">
      <w:pPr>
        <w:spacing w:line="400" w:lineRule="exact"/>
        <w:ind w:firstLine="420" w:firstLineChars="200"/>
        <w:rPr>
          <w:rFonts w:ascii="宋体" w:hAnsi="宋体"/>
        </w:rPr>
      </w:pPr>
      <w:r>
        <w:rPr>
          <w:rFonts w:ascii="宋体" w:hAnsi="宋体"/>
        </w:rPr>
        <w:t>关于计量周期的约定：</w:t>
      </w:r>
      <w:r>
        <w:rPr>
          <w:rFonts w:hint="eastAsia" w:ascii="宋体" w:hAnsi="宋体"/>
          <w:u w:val="single"/>
          <w:lang w:val="en-US" w:eastAsia="zh-CN"/>
        </w:rPr>
        <w:t>/</w:t>
      </w:r>
      <w:r>
        <w:rPr>
          <w:rFonts w:ascii="宋体" w:hAnsi="宋体"/>
        </w:rPr>
        <w:t>。</w:t>
      </w:r>
    </w:p>
    <w:p w14:paraId="48E0DD9C">
      <w:pPr>
        <w:spacing w:line="400" w:lineRule="exact"/>
        <w:ind w:firstLine="420" w:firstLineChars="200"/>
        <w:rPr>
          <w:rFonts w:ascii="宋体" w:hAnsi="宋体"/>
        </w:rPr>
      </w:pPr>
      <w:r>
        <w:rPr>
          <w:rFonts w:ascii="宋体" w:hAnsi="宋体"/>
        </w:rPr>
        <w:t>12.3.3 单价合同的计量</w:t>
      </w:r>
    </w:p>
    <w:p w14:paraId="0153E9DA">
      <w:pPr>
        <w:spacing w:line="400" w:lineRule="exact"/>
        <w:ind w:firstLine="420" w:firstLineChars="200"/>
        <w:rPr>
          <w:rFonts w:ascii="宋体" w:hAnsi="宋体"/>
        </w:rPr>
      </w:pPr>
      <w:r>
        <w:rPr>
          <w:rFonts w:ascii="宋体" w:hAnsi="宋体"/>
        </w:rPr>
        <w:t>关于单价合同计量的约定：</w:t>
      </w:r>
      <w:r>
        <w:rPr>
          <w:rFonts w:hint="eastAsia" w:ascii="Times New Roman" w:hAnsi="Times New Roman"/>
          <w:szCs w:val="24"/>
          <w:u w:val="single"/>
        </w:rPr>
        <w:t>按通用合同条款执行</w:t>
      </w:r>
      <w:r>
        <w:rPr>
          <w:rFonts w:ascii="宋体" w:hAnsi="宋体"/>
        </w:rPr>
        <w:t>。</w:t>
      </w:r>
    </w:p>
    <w:p w14:paraId="3D7CCD34">
      <w:pPr>
        <w:spacing w:line="400" w:lineRule="exact"/>
        <w:ind w:firstLine="420" w:firstLineChars="200"/>
        <w:rPr>
          <w:rFonts w:ascii="宋体" w:hAnsi="宋体"/>
        </w:rPr>
      </w:pPr>
      <w:r>
        <w:rPr>
          <w:rFonts w:ascii="宋体" w:hAnsi="宋体"/>
        </w:rPr>
        <w:t>12.3.4 总价合同的计量</w:t>
      </w:r>
    </w:p>
    <w:p w14:paraId="1C3F1F53">
      <w:pPr>
        <w:spacing w:line="400" w:lineRule="exact"/>
        <w:ind w:firstLine="420" w:firstLineChars="200"/>
        <w:rPr>
          <w:rFonts w:hint="eastAsia" w:ascii="宋体" w:hAnsi="宋体"/>
        </w:rPr>
      </w:pPr>
      <w:r>
        <w:rPr>
          <w:rFonts w:ascii="宋体" w:hAnsi="宋体"/>
        </w:rPr>
        <w:t>关于总价合同计量的约定：</w:t>
      </w:r>
      <w:r>
        <w:rPr>
          <w:rFonts w:hint="eastAsia" w:ascii="宋体" w:hAnsi="宋体"/>
          <w:u w:val="single"/>
          <w:lang w:val="en-US" w:eastAsia="zh-CN"/>
        </w:rPr>
        <w:t>/</w:t>
      </w:r>
      <w:r>
        <w:rPr>
          <w:rFonts w:ascii="宋体" w:hAnsi="宋体"/>
        </w:rPr>
        <w:t>。</w:t>
      </w:r>
    </w:p>
    <w:p w14:paraId="211046C3">
      <w:pPr>
        <w:spacing w:line="400" w:lineRule="exact"/>
        <w:ind w:firstLine="420" w:firstLineChars="200"/>
        <w:rPr>
          <w:rFonts w:ascii="宋体" w:hAnsi="宋体"/>
        </w:rPr>
      </w:pPr>
      <w:r>
        <w:rPr>
          <w:rFonts w:ascii="宋体" w:hAnsi="宋体"/>
        </w:rPr>
        <w:t>12.3.5总价合同采用支付分解表计量支付的，是否适用第12.3.4 项</w:t>
      </w:r>
      <w:r>
        <w:rPr>
          <w:rFonts w:hint="eastAsia" w:ascii="宋体" w:hAnsi="宋体"/>
        </w:rPr>
        <w:t>〔</w:t>
      </w:r>
      <w:r>
        <w:rPr>
          <w:rFonts w:ascii="宋体" w:hAnsi="宋体"/>
        </w:rPr>
        <w:t>总价合同的计量</w:t>
      </w:r>
      <w:r>
        <w:rPr>
          <w:rFonts w:hint="eastAsia" w:ascii="宋体" w:hAnsi="宋体"/>
        </w:rPr>
        <w:t>〕</w:t>
      </w:r>
      <w:r>
        <w:rPr>
          <w:rFonts w:ascii="宋体" w:hAnsi="宋体"/>
        </w:rPr>
        <w:t>约定</w:t>
      </w:r>
      <w:r>
        <w:rPr>
          <w:rFonts w:hint="eastAsia" w:ascii="宋体" w:hAnsi="宋体"/>
        </w:rPr>
        <w:t>进行计量：</w:t>
      </w:r>
      <w:r>
        <w:rPr>
          <w:rFonts w:hint="eastAsia" w:ascii="宋体" w:hAnsi="宋体"/>
          <w:u w:val="single"/>
          <w:lang w:val="en-US" w:eastAsia="zh-CN"/>
        </w:rPr>
        <w:t>/</w:t>
      </w:r>
      <w:r>
        <w:rPr>
          <w:rFonts w:ascii="宋体" w:hAnsi="宋体"/>
        </w:rPr>
        <w:t>。</w:t>
      </w:r>
    </w:p>
    <w:p w14:paraId="4BD4F785">
      <w:pPr>
        <w:spacing w:line="400" w:lineRule="exact"/>
        <w:ind w:firstLine="420" w:firstLineChars="200"/>
        <w:rPr>
          <w:rFonts w:ascii="宋体" w:hAnsi="宋体"/>
        </w:rPr>
      </w:pPr>
      <w:r>
        <w:rPr>
          <w:rFonts w:ascii="宋体" w:hAnsi="宋体"/>
        </w:rPr>
        <w:t>12.3.6 其他价格形式合同的计量</w:t>
      </w:r>
    </w:p>
    <w:p w14:paraId="2D460C67">
      <w:pPr>
        <w:spacing w:line="400" w:lineRule="exact"/>
        <w:ind w:firstLine="420" w:firstLineChars="200"/>
      </w:pPr>
      <w:r>
        <w:rPr>
          <w:rFonts w:ascii="宋体" w:hAnsi="宋体"/>
        </w:rPr>
        <w:t>其他价格形式的计量方式和程序：</w:t>
      </w:r>
      <w:r>
        <w:rPr>
          <w:rFonts w:hint="eastAsia" w:ascii="宋体" w:hAnsi="宋体"/>
          <w:u w:val="single"/>
          <w:lang w:val="en-US" w:eastAsia="zh-CN"/>
        </w:rPr>
        <w:t>/</w:t>
      </w:r>
      <w:r>
        <w:rPr>
          <w:rFonts w:ascii="宋体" w:hAnsi="宋体"/>
        </w:rPr>
        <w:t>。</w:t>
      </w:r>
    </w:p>
    <w:p w14:paraId="4AB8A088">
      <w:pPr>
        <w:pStyle w:val="118"/>
        <w:rPr>
          <w:b/>
        </w:rPr>
      </w:pPr>
      <w:bookmarkStart w:id="1434" w:name="_Toc8817"/>
      <w:r>
        <w:rPr>
          <w:b/>
        </w:rPr>
        <w:t>12.4 工程进度款支付</w:t>
      </w:r>
      <w:bookmarkEnd w:id="1434"/>
    </w:p>
    <w:p w14:paraId="10F84B5C">
      <w:pPr>
        <w:spacing w:line="400" w:lineRule="exact"/>
        <w:ind w:firstLine="420" w:firstLineChars="200"/>
        <w:rPr>
          <w:rFonts w:ascii="宋体" w:hAnsi="宋体"/>
        </w:rPr>
      </w:pPr>
      <w:bookmarkStart w:id="1435" w:name="_Toc297120511"/>
      <w:bookmarkStart w:id="1436" w:name="_Toc296503211"/>
      <w:bookmarkStart w:id="1437" w:name="_Toc296944550"/>
      <w:bookmarkStart w:id="1438" w:name="_Toc297048397"/>
      <w:bookmarkStart w:id="1439" w:name="_Toc297216215"/>
      <w:bookmarkStart w:id="1440" w:name="_Toc296346712"/>
      <w:bookmarkStart w:id="1441" w:name="_Toc297123556"/>
      <w:bookmarkStart w:id="1442" w:name="_Toc292559921"/>
      <w:bookmarkStart w:id="1443" w:name="_Toc296347210"/>
      <w:bookmarkStart w:id="1444" w:name="_Toc303539163"/>
      <w:bookmarkStart w:id="1445" w:name="_Toc292559416"/>
      <w:bookmarkStart w:id="1446" w:name="_Toc296891251"/>
      <w:bookmarkStart w:id="1447" w:name="_Toc300935006"/>
      <w:bookmarkStart w:id="1448" w:name="_Toc296891039"/>
      <w:r>
        <w:rPr>
          <w:rFonts w:ascii="宋体" w:hAnsi="宋体"/>
        </w:rPr>
        <w:t>12.4.1 付款周期</w:t>
      </w:r>
    </w:p>
    <w:p w14:paraId="127AE096">
      <w:pPr>
        <w:spacing w:line="400" w:lineRule="exact"/>
        <w:ind w:firstLine="420" w:firstLineChars="200"/>
        <w:rPr>
          <w:rFonts w:hint="eastAsia" w:ascii="宋体" w:hAnsi="宋体"/>
        </w:rPr>
      </w:pPr>
      <w:r>
        <w:rPr>
          <w:rFonts w:ascii="宋体" w:hAnsi="宋体"/>
        </w:rPr>
        <w:t>关于付款周期的约定：</w:t>
      </w:r>
      <w:r>
        <w:rPr>
          <w:rFonts w:hint="eastAsia" w:ascii="Times New Roman" w:hAnsi="Times New Roman"/>
          <w:szCs w:val="24"/>
          <w:u w:val="single"/>
        </w:rPr>
        <w:t>按进度付款，具体双方签订合同时协商</w:t>
      </w:r>
      <w:r>
        <w:rPr>
          <w:rFonts w:ascii="宋体" w:hAnsi="宋体"/>
        </w:rPr>
        <w:t>。</w:t>
      </w:r>
    </w:p>
    <w:p w14:paraId="08AE550B">
      <w:pPr>
        <w:spacing w:line="400" w:lineRule="exact"/>
        <w:ind w:firstLine="420" w:firstLineChars="200"/>
        <w:rPr>
          <w:rFonts w:ascii="宋体" w:hAnsi="宋体"/>
        </w:rPr>
      </w:pPr>
      <w:r>
        <w:rPr>
          <w:rFonts w:ascii="宋体" w:hAnsi="宋体"/>
        </w:rPr>
        <w:t>12.4.2 进度付款申请单的编制</w:t>
      </w:r>
    </w:p>
    <w:p w14:paraId="3B05EE61">
      <w:pPr>
        <w:spacing w:line="400" w:lineRule="exact"/>
        <w:ind w:firstLine="420" w:firstLineChars="200"/>
        <w:rPr>
          <w:rFonts w:hint="eastAsia" w:ascii="宋体" w:hAnsi="宋体"/>
        </w:rPr>
      </w:pPr>
      <w:r>
        <w:rPr>
          <w:rFonts w:ascii="宋体" w:hAnsi="宋体"/>
        </w:rPr>
        <w:t>关于进度付款申请单编制的约定：</w:t>
      </w:r>
      <w:r>
        <w:rPr>
          <w:rFonts w:hint="eastAsia" w:ascii="宋体" w:hAnsi="宋体"/>
          <w:u w:val="single"/>
          <w:lang w:val="en-US" w:eastAsia="zh-CN"/>
        </w:rPr>
        <w:t>/</w:t>
      </w:r>
      <w:r>
        <w:rPr>
          <w:rFonts w:ascii="宋体" w:hAnsi="宋体"/>
        </w:rPr>
        <w:t>。</w:t>
      </w:r>
    </w:p>
    <w:p w14:paraId="0CC3AD7B">
      <w:pPr>
        <w:spacing w:line="400" w:lineRule="exact"/>
        <w:ind w:firstLine="420" w:firstLineChars="200"/>
        <w:rPr>
          <w:rFonts w:ascii="宋体" w:hAnsi="宋体"/>
        </w:rPr>
      </w:pPr>
      <w:r>
        <w:rPr>
          <w:rFonts w:ascii="宋体" w:hAnsi="宋体"/>
        </w:rPr>
        <w:t>1</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Pr>
          <w:rFonts w:ascii="宋体" w:hAnsi="宋体"/>
        </w:rPr>
        <w:t>2.4.3 进度付款申请单的提交</w:t>
      </w:r>
    </w:p>
    <w:p w14:paraId="0FBB6F9A">
      <w:pPr>
        <w:spacing w:line="400" w:lineRule="exact"/>
        <w:ind w:firstLine="420" w:firstLineChars="200"/>
        <w:rPr>
          <w:rFonts w:hint="eastAsia" w:ascii="宋体" w:hAnsi="宋体"/>
        </w:rPr>
      </w:pPr>
      <w:r>
        <w:rPr>
          <w:rFonts w:ascii="宋体" w:hAnsi="宋体"/>
        </w:rPr>
        <w:t>（1）单价合同进度付款申请单提交的约定</w:t>
      </w:r>
      <w:r>
        <w:rPr>
          <w:rFonts w:hint="eastAsia" w:ascii="宋体" w:hAnsi="宋体"/>
        </w:rPr>
        <w:t>：</w:t>
      </w:r>
      <w:r>
        <w:rPr>
          <w:rFonts w:hint="eastAsia" w:ascii="宋体" w:hAnsi="宋体"/>
          <w:u w:val="single"/>
          <w:lang w:val="en-US" w:eastAsia="zh-CN"/>
        </w:rPr>
        <w:t>/</w:t>
      </w:r>
      <w:r>
        <w:rPr>
          <w:rFonts w:ascii="宋体" w:hAnsi="宋体"/>
        </w:rPr>
        <w:t>。</w:t>
      </w:r>
    </w:p>
    <w:p w14:paraId="7951643E">
      <w:pPr>
        <w:spacing w:line="400" w:lineRule="exact"/>
        <w:ind w:firstLine="420" w:firstLineChars="200"/>
        <w:rPr>
          <w:rFonts w:hint="eastAsia" w:ascii="宋体" w:hAnsi="宋体"/>
        </w:rPr>
      </w:pPr>
      <w:r>
        <w:rPr>
          <w:rFonts w:ascii="宋体" w:hAnsi="宋体"/>
        </w:rPr>
        <w:t>（2）总价合同进度付款申请单提交的约定</w:t>
      </w:r>
      <w:r>
        <w:rPr>
          <w:rFonts w:hint="eastAsia" w:ascii="宋体" w:hAnsi="宋体"/>
        </w:rPr>
        <w:t>：</w:t>
      </w:r>
      <w:r>
        <w:rPr>
          <w:rFonts w:hint="eastAsia" w:ascii="宋体" w:hAnsi="宋体"/>
          <w:u w:val="single"/>
          <w:lang w:val="en-US" w:eastAsia="zh-CN"/>
        </w:rPr>
        <w:t>/</w:t>
      </w:r>
      <w:r>
        <w:rPr>
          <w:rFonts w:ascii="宋体" w:hAnsi="宋体"/>
        </w:rPr>
        <w:t>。</w:t>
      </w:r>
    </w:p>
    <w:p w14:paraId="67BDB84A">
      <w:pPr>
        <w:spacing w:line="400" w:lineRule="exact"/>
        <w:ind w:firstLine="420" w:firstLineChars="200"/>
        <w:rPr>
          <w:rFonts w:hint="eastAsia" w:ascii="宋体" w:hAnsi="宋体"/>
        </w:rPr>
      </w:pPr>
      <w:r>
        <w:rPr>
          <w:rFonts w:ascii="宋体" w:hAnsi="宋体"/>
        </w:rPr>
        <w:t>（3）其他价格形式合同进度付款申请单提交的约定：</w:t>
      </w:r>
      <w:r>
        <w:rPr>
          <w:rFonts w:hint="eastAsia" w:ascii="宋体" w:hAnsi="宋体"/>
          <w:u w:val="single"/>
          <w:lang w:val="en-US" w:eastAsia="zh-CN"/>
        </w:rPr>
        <w:t>/</w:t>
      </w:r>
      <w:r>
        <w:rPr>
          <w:rFonts w:ascii="宋体" w:hAnsi="宋体"/>
        </w:rPr>
        <w:t>。</w:t>
      </w:r>
    </w:p>
    <w:p w14:paraId="4FA166FF">
      <w:pPr>
        <w:spacing w:line="400" w:lineRule="exact"/>
        <w:ind w:firstLine="420" w:firstLineChars="200"/>
        <w:rPr>
          <w:rFonts w:ascii="宋体" w:hAnsi="宋体"/>
        </w:rPr>
      </w:pPr>
      <w:r>
        <w:rPr>
          <w:rFonts w:ascii="宋体" w:hAnsi="宋体"/>
        </w:rPr>
        <w:t>12.4.4 进度款审核和支付</w:t>
      </w:r>
    </w:p>
    <w:p w14:paraId="23097CCE">
      <w:pPr>
        <w:spacing w:line="400" w:lineRule="exact"/>
        <w:ind w:firstLine="420" w:firstLineChars="200"/>
        <w:rPr>
          <w:rFonts w:ascii="宋体" w:hAnsi="宋体"/>
        </w:rPr>
      </w:pPr>
      <w:r>
        <w:rPr>
          <w:rFonts w:ascii="宋体" w:hAnsi="宋体"/>
        </w:rPr>
        <w:t>（1）监理人审查并报送发包人的期限：</w:t>
      </w:r>
      <w:r>
        <w:rPr>
          <w:rFonts w:hint="eastAsia" w:ascii="宋体" w:hAnsi="宋体"/>
          <w:u w:val="single"/>
          <w:lang w:val="en-US" w:eastAsia="zh-CN"/>
        </w:rPr>
        <w:t>/</w:t>
      </w:r>
      <w:r>
        <w:rPr>
          <w:rFonts w:ascii="宋体" w:hAnsi="宋体"/>
        </w:rPr>
        <w:t>。</w:t>
      </w:r>
    </w:p>
    <w:p w14:paraId="2D1A8095">
      <w:pPr>
        <w:spacing w:line="400" w:lineRule="exact"/>
        <w:ind w:firstLine="420" w:firstLineChars="200"/>
        <w:rPr>
          <w:rFonts w:ascii="宋体" w:hAnsi="宋体"/>
          <w:u w:val="single"/>
        </w:rPr>
      </w:pPr>
      <w:r>
        <w:rPr>
          <w:rFonts w:ascii="宋体" w:hAnsi="宋体"/>
        </w:rPr>
        <w:t>发包人完成审批并签发进度款支付证书的期限：</w:t>
      </w:r>
      <w:r>
        <w:rPr>
          <w:rFonts w:hint="eastAsia" w:ascii="宋体" w:hAnsi="宋体"/>
          <w:u w:val="single"/>
          <w:lang w:val="en-US" w:eastAsia="zh-CN"/>
        </w:rPr>
        <w:t>/</w:t>
      </w:r>
      <w:r>
        <w:rPr>
          <w:rFonts w:ascii="宋体" w:hAnsi="宋体"/>
        </w:rPr>
        <w:t>。</w:t>
      </w:r>
    </w:p>
    <w:p w14:paraId="41309F09">
      <w:pPr>
        <w:spacing w:line="400" w:lineRule="exact"/>
        <w:ind w:firstLine="420" w:firstLineChars="200"/>
        <w:rPr>
          <w:rFonts w:ascii="宋体" w:hAnsi="宋体"/>
        </w:rPr>
      </w:pPr>
      <w:r>
        <w:rPr>
          <w:rFonts w:ascii="宋体" w:hAnsi="宋体"/>
        </w:rPr>
        <w:t>（2）发包人支付进度款的期限：</w:t>
      </w:r>
      <w:r>
        <w:rPr>
          <w:rFonts w:hint="eastAsia" w:ascii="宋体" w:hAnsi="宋体"/>
          <w:u w:val="single"/>
          <w:lang w:val="en-US" w:eastAsia="zh-CN"/>
        </w:rPr>
        <w:t>/</w:t>
      </w:r>
      <w:r>
        <w:rPr>
          <w:rFonts w:ascii="宋体" w:hAnsi="宋体"/>
        </w:rPr>
        <w:t>。</w:t>
      </w:r>
    </w:p>
    <w:p w14:paraId="439946CC">
      <w:pPr>
        <w:spacing w:line="400" w:lineRule="exact"/>
        <w:ind w:firstLine="420" w:firstLineChars="200"/>
        <w:rPr>
          <w:rFonts w:hint="eastAsia" w:ascii="宋体" w:hAnsi="宋体"/>
        </w:rPr>
      </w:pPr>
      <w:r>
        <w:rPr>
          <w:rFonts w:ascii="宋体" w:hAnsi="宋体"/>
        </w:rPr>
        <w:t>发包人逾期支付进度款的违约金的计算方式：</w:t>
      </w:r>
      <w:r>
        <w:rPr>
          <w:rFonts w:hint="eastAsia" w:ascii="宋体" w:hAnsi="宋体"/>
          <w:u w:val="single"/>
          <w:lang w:val="en-US" w:eastAsia="zh-CN"/>
        </w:rPr>
        <w:t>/</w:t>
      </w:r>
      <w:r>
        <w:rPr>
          <w:rFonts w:ascii="宋体" w:hAnsi="宋体"/>
        </w:rPr>
        <w:t>。</w:t>
      </w:r>
    </w:p>
    <w:p w14:paraId="03D337C9">
      <w:pPr>
        <w:spacing w:line="400" w:lineRule="exact"/>
        <w:ind w:firstLine="420" w:firstLineChars="200"/>
        <w:rPr>
          <w:rFonts w:hint="eastAsia" w:ascii="宋体" w:hAnsi="宋体"/>
        </w:rPr>
      </w:pPr>
      <w:r>
        <w:rPr>
          <w:rFonts w:ascii="宋体" w:hAnsi="宋体"/>
        </w:rPr>
        <w:t>12.4.6 支付分解表的编制</w:t>
      </w:r>
    </w:p>
    <w:p w14:paraId="1F7F0F51">
      <w:pPr>
        <w:spacing w:line="400" w:lineRule="exact"/>
        <w:ind w:firstLine="420" w:firstLineChars="200"/>
        <w:rPr>
          <w:rFonts w:hint="eastAsia" w:ascii="宋体" w:hAnsi="宋体"/>
        </w:rPr>
      </w:pPr>
      <w:r>
        <w:rPr>
          <w:rFonts w:ascii="宋体" w:hAnsi="宋体"/>
        </w:rPr>
        <w:t>2、总价合同支付分解表的编制与审批：</w:t>
      </w:r>
      <w:r>
        <w:rPr>
          <w:rFonts w:hint="eastAsia" w:ascii="宋体" w:hAnsi="宋体"/>
          <w:u w:val="single"/>
          <w:lang w:val="en-US" w:eastAsia="zh-CN"/>
        </w:rPr>
        <w:t>/</w:t>
      </w:r>
      <w:r>
        <w:rPr>
          <w:rFonts w:ascii="宋体" w:hAnsi="宋体"/>
        </w:rPr>
        <w:t>。</w:t>
      </w:r>
    </w:p>
    <w:p w14:paraId="3523B8F1">
      <w:pPr>
        <w:spacing w:line="400" w:lineRule="exact"/>
        <w:ind w:firstLine="420" w:firstLineChars="200"/>
        <w:rPr>
          <w:rFonts w:ascii="宋体" w:hAnsi="宋体"/>
        </w:rPr>
      </w:pPr>
      <w:r>
        <w:rPr>
          <w:rFonts w:ascii="宋体" w:hAnsi="宋体"/>
        </w:rPr>
        <w:t>3、单价合同的总价项目支付分解表的编制与审批：</w:t>
      </w:r>
      <w:r>
        <w:rPr>
          <w:rFonts w:hint="eastAsia" w:ascii="宋体" w:hAnsi="宋体"/>
          <w:u w:val="single"/>
          <w:lang w:val="en-US" w:eastAsia="zh-CN"/>
        </w:rPr>
        <w:t>/</w:t>
      </w:r>
      <w:r>
        <w:rPr>
          <w:rFonts w:ascii="宋体" w:hAnsi="宋体"/>
        </w:rPr>
        <w:t>。</w:t>
      </w:r>
    </w:p>
    <w:bookmarkEnd w:id="1266"/>
    <w:p w14:paraId="06F3B57C">
      <w:pPr>
        <w:pStyle w:val="130"/>
        <w:rPr>
          <w:b/>
        </w:rPr>
      </w:pPr>
      <w:bookmarkStart w:id="1449" w:name="_Toc27959"/>
      <w:bookmarkStart w:id="1450" w:name="_Toc351203645"/>
      <w:bookmarkStart w:id="1451" w:name="_Toc297120519"/>
      <w:bookmarkStart w:id="1452" w:name="_Toc312678053"/>
      <w:bookmarkStart w:id="1453" w:name="_Toc297123564"/>
      <w:bookmarkStart w:id="1454" w:name="_Toc296944558"/>
      <w:bookmarkStart w:id="1455" w:name="_Toc296891259"/>
      <w:bookmarkStart w:id="1456" w:name="_Toc297048405"/>
      <w:bookmarkStart w:id="1457" w:name="_Toc300935015"/>
      <w:bookmarkStart w:id="1458" w:name="_Toc296503219"/>
      <w:bookmarkStart w:id="1459" w:name="_Toc304295593"/>
      <w:bookmarkStart w:id="1460" w:name="_Toc292559424"/>
      <w:bookmarkStart w:id="1461" w:name="_Toc296891047"/>
      <w:bookmarkStart w:id="1462" w:name="_Toc292559929"/>
      <w:bookmarkStart w:id="1463" w:name="_Toc297216223"/>
      <w:bookmarkStart w:id="1464" w:name="_Toc303539172"/>
      <w:bookmarkStart w:id="1465" w:name="_Toc296347218"/>
      <w:bookmarkStart w:id="1466" w:name="_Toc296346720"/>
      <w:r>
        <w:rPr>
          <w:b/>
        </w:rPr>
        <w:t>13.</w:t>
      </w:r>
      <w:r>
        <w:rPr>
          <w:rFonts w:hint="eastAsia"/>
          <w:b/>
        </w:rPr>
        <w:t xml:space="preserve"> </w:t>
      </w:r>
      <w:r>
        <w:rPr>
          <w:b/>
        </w:rPr>
        <w:t>验收和工程试车</w:t>
      </w:r>
      <w:bookmarkEnd w:id="1449"/>
      <w:bookmarkEnd w:id="1450"/>
    </w:p>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14:paraId="27E5060C">
      <w:pPr>
        <w:pStyle w:val="118"/>
        <w:rPr>
          <w:b/>
        </w:rPr>
      </w:pPr>
      <w:bookmarkStart w:id="1467" w:name="_Toc28439"/>
      <w:r>
        <w:rPr>
          <w:b/>
        </w:rPr>
        <w:t>13.1 分部分项工程验收</w:t>
      </w:r>
      <w:bookmarkEnd w:id="1467"/>
    </w:p>
    <w:p w14:paraId="57FCDCB5">
      <w:pPr>
        <w:spacing w:line="400" w:lineRule="exact"/>
        <w:ind w:firstLine="420" w:firstLineChars="200"/>
        <w:rPr>
          <w:rFonts w:ascii="宋体" w:hAnsi="宋体"/>
        </w:rPr>
      </w:pPr>
      <w:r>
        <w:rPr>
          <w:rFonts w:ascii="宋体" w:hAnsi="宋体"/>
        </w:rPr>
        <w:t>13.1.2监理人不能按时进行验收时，应提前</w:t>
      </w:r>
      <w:r>
        <w:rPr>
          <w:rFonts w:hint="eastAsia" w:ascii="宋体" w:hAnsi="宋体"/>
          <w:u w:val="single"/>
          <w:lang w:val="en-US" w:eastAsia="zh-CN"/>
        </w:rPr>
        <w:t>24</w:t>
      </w:r>
      <w:r>
        <w:rPr>
          <w:rFonts w:ascii="宋体" w:hAnsi="宋体"/>
        </w:rPr>
        <w:t>小时提交书面延期要求。</w:t>
      </w:r>
    </w:p>
    <w:p w14:paraId="046EBC73">
      <w:pPr>
        <w:spacing w:line="400" w:lineRule="exact"/>
        <w:ind w:firstLine="420" w:firstLineChars="200"/>
        <w:rPr>
          <w:rFonts w:ascii="宋体" w:hAnsi="宋体"/>
        </w:rPr>
      </w:pPr>
      <w:r>
        <w:rPr>
          <w:rFonts w:ascii="宋体" w:hAnsi="宋体"/>
        </w:rPr>
        <w:t>关于延期最长不得超过：</w:t>
      </w:r>
      <w:r>
        <w:rPr>
          <w:rFonts w:hint="eastAsia" w:ascii="宋体" w:hAnsi="宋体"/>
          <w:u w:val="single"/>
          <w:lang w:val="en-US" w:eastAsia="zh-CN"/>
        </w:rPr>
        <w:t>48</w:t>
      </w:r>
      <w:r>
        <w:rPr>
          <w:rFonts w:ascii="宋体" w:hAnsi="宋体"/>
        </w:rPr>
        <w:t>小时。</w:t>
      </w:r>
    </w:p>
    <w:p w14:paraId="48400611">
      <w:pPr>
        <w:pStyle w:val="118"/>
        <w:rPr>
          <w:b/>
        </w:rPr>
      </w:pPr>
      <w:bookmarkStart w:id="1468" w:name="_Toc6101"/>
      <w:bookmarkStart w:id="1469" w:name="_Toc292559933"/>
      <w:bookmarkStart w:id="1470" w:name="_Toc297048409"/>
      <w:bookmarkStart w:id="1471" w:name="_Toc303539173"/>
      <w:bookmarkStart w:id="1472" w:name="_Toc296944562"/>
      <w:bookmarkStart w:id="1473" w:name="_Toc292559428"/>
      <w:bookmarkStart w:id="1474" w:name="_Toc297123565"/>
      <w:bookmarkStart w:id="1475" w:name="_Toc296891051"/>
      <w:bookmarkStart w:id="1476" w:name="_Toc297216224"/>
      <w:bookmarkStart w:id="1477" w:name="_Toc296891263"/>
      <w:bookmarkStart w:id="1478" w:name="_Toc304295596"/>
      <w:bookmarkStart w:id="1479" w:name="_Toc312678056"/>
      <w:bookmarkStart w:id="1480" w:name="_Toc297120523"/>
      <w:bookmarkStart w:id="1481" w:name="_Toc296346724"/>
      <w:bookmarkStart w:id="1482" w:name="_Toc296503223"/>
      <w:bookmarkStart w:id="1483" w:name="_Toc300935016"/>
      <w:bookmarkStart w:id="1484" w:name="_Toc296347222"/>
      <w:bookmarkStart w:id="1485" w:name="_Toc267251476"/>
      <w:bookmarkStart w:id="1486" w:name="_Toc267251475"/>
      <w:bookmarkStart w:id="1487" w:name="_Toc267251474"/>
      <w:bookmarkStart w:id="1488" w:name="_Toc267251470"/>
      <w:bookmarkStart w:id="1489" w:name="_Toc267251472"/>
      <w:bookmarkStart w:id="1490" w:name="_Toc267251471"/>
      <w:bookmarkStart w:id="1491" w:name="_Toc267251473"/>
      <w:r>
        <w:rPr>
          <w:b/>
        </w:rPr>
        <w:t>13.2 竣工验收</w:t>
      </w:r>
      <w:bookmarkEnd w:id="1468"/>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14:paraId="32892078">
      <w:pPr>
        <w:spacing w:line="400" w:lineRule="exact"/>
        <w:ind w:firstLine="420" w:firstLineChars="200"/>
        <w:rPr>
          <w:rFonts w:ascii="宋体" w:hAnsi="宋体"/>
        </w:rPr>
      </w:pPr>
      <w:bookmarkStart w:id="1492" w:name="_Toc280868704"/>
      <w:bookmarkStart w:id="1493" w:name="_Toc280868705"/>
      <w:bookmarkStart w:id="1494" w:name="_Toc280868706"/>
      <w:bookmarkStart w:id="1495" w:name="_Toc280868707"/>
      <w:bookmarkStart w:id="1496" w:name="_Toc280868708"/>
      <w:bookmarkStart w:id="1497" w:name="_Toc280868709"/>
      <w:r>
        <w:rPr>
          <w:rFonts w:ascii="宋体" w:hAnsi="宋体"/>
        </w:rPr>
        <w:t>13.2.2竣工验收程序</w:t>
      </w:r>
    </w:p>
    <w:bookmarkEnd w:id="1492"/>
    <w:p w14:paraId="4ADF1880">
      <w:pPr>
        <w:spacing w:line="400" w:lineRule="exact"/>
        <w:ind w:firstLine="420" w:firstLineChars="200"/>
        <w:rPr>
          <w:rFonts w:hint="eastAsia" w:ascii="宋体" w:hAnsi="宋体"/>
        </w:rPr>
      </w:pPr>
      <w:r>
        <w:rPr>
          <w:rFonts w:ascii="宋体" w:hAnsi="宋体"/>
        </w:rPr>
        <w:t>关于竣工验收程序的约定：</w:t>
      </w:r>
      <w:r>
        <w:rPr>
          <w:rFonts w:hint="eastAsia" w:ascii="Times New Roman" w:hAnsi="Times New Roman"/>
          <w:szCs w:val="24"/>
          <w:u w:val="single"/>
        </w:rPr>
        <w:t>按合同通用条款执行</w:t>
      </w:r>
      <w:r>
        <w:rPr>
          <w:rFonts w:ascii="宋体" w:hAnsi="宋体"/>
        </w:rPr>
        <w:t>。</w:t>
      </w:r>
    </w:p>
    <w:p w14:paraId="7250172C">
      <w:pPr>
        <w:spacing w:line="400" w:lineRule="exact"/>
        <w:ind w:firstLine="420" w:firstLineChars="200"/>
        <w:rPr>
          <w:rFonts w:hint="eastAsia" w:ascii="宋体" w:hAnsi="宋体"/>
        </w:rPr>
      </w:pPr>
      <w:r>
        <w:rPr>
          <w:rFonts w:ascii="宋体" w:hAnsi="宋体"/>
        </w:rPr>
        <w:t>发包人不按照本项约定组织竣工验收、颁发工程接收证书的违约金的计算方法：</w:t>
      </w:r>
      <w:bookmarkEnd w:id="1493"/>
      <w:r>
        <w:rPr>
          <w:rFonts w:hint="eastAsia" w:ascii="宋体" w:hAnsi="宋体"/>
          <w:u w:val="single"/>
          <w:lang w:val="en-US" w:eastAsia="zh-CN"/>
        </w:rPr>
        <w:t>/</w:t>
      </w:r>
      <w:r>
        <w:rPr>
          <w:rFonts w:ascii="宋体" w:hAnsi="宋体"/>
        </w:rPr>
        <w:t>。</w:t>
      </w:r>
    </w:p>
    <w:p w14:paraId="504E3C58">
      <w:pPr>
        <w:spacing w:line="400" w:lineRule="exact"/>
        <w:ind w:firstLine="420" w:firstLineChars="200"/>
        <w:rPr>
          <w:rFonts w:ascii="宋体" w:hAnsi="宋体"/>
        </w:rPr>
      </w:pPr>
      <w:r>
        <w:rPr>
          <w:rFonts w:ascii="宋体" w:hAnsi="宋体"/>
        </w:rPr>
        <w:t>13.2.5移交、接收全部与部分工程</w:t>
      </w:r>
    </w:p>
    <w:bookmarkEnd w:id="1494"/>
    <w:p w14:paraId="17810B47">
      <w:pPr>
        <w:spacing w:line="400" w:lineRule="exact"/>
        <w:ind w:firstLine="420" w:firstLineChars="200"/>
        <w:rPr>
          <w:rFonts w:hint="eastAsia" w:ascii="宋体" w:hAnsi="宋体"/>
        </w:rPr>
      </w:pPr>
      <w:r>
        <w:rPr>
          <w:rFonts w:hint="eastAsia" w:ascii="宋体" w:hAnsi="宋体"/>
        </w:rPr>
        <w:t>承包人向发包人移交工程的期限：</w:t>
      </w:r>
      <w:r>
        <w:rPr>
          <w:rFonts w:hint="eastAsia" w:ascii="Times New Roman" w:hAnsi="Times New Roman"/>
          <w:szCs w:val="24"/>
          <w:u w:val="single"/>
        </w:rPr>
        <w:t>按合同通用条款执行</w:t>
      </w:r>
      <w:r>
        <w:rPr>
          <w:rFonts w:ascii="宋体" w:hAnsi="宋体"/>
        </w:rPr>
        <w:t>。</w:t>
      </w:r>
    </w:p>
    <w:p w14:paraId="053FE90C">
      <w:pPr>
        <w:spacing w:line="400" w:lineRule="exact"/>
        <w:ind w:firstLine="420" w:firstLineChars="200"/>
        <w:rPr>
          <w:rFonts w:hint="eastAsia" w:ascii="宋体" w:hAnsi="宋体"/>
        </w:rPr>
      </w:pPr>
      <w:r>
        <w:rPr>
          <w:rFonts w:ascii="宋体" w:hAnsi="宋体"/>
        </w:rPr>
        <w:t>发包人未按本合同约定接收全部或部分工程的，违约金的计算方法为：</w:t>
      </w:r>
      <w:bookmarkEnd w:id="1495"/>
      <w:r>
        <w:rPr>
          <w:rFonts w:hint="eastAsia" w:ascii="宋体" w:hAnsi="宋体"/>
          <w:u w:val="single"/>
          <w:lang w:val="en-US" w:eastAsia="zh-CN"/>
        </w:rPr>
        <w:t>/</w:t>
      </w:r>
      <w:r>
        <w:rPr>
          <w:rFonts w:ascii="宋体" w:hAnsi="宋体"/>
        </w:rPr>
        <w:t>。</w:t>
      </w:r>
    </w:p>
    <w:p w14:paraId="20A092E0">
      <w:pPr>
        <w:spacing w:line="400" w:lineRule="exact"/>
        <w:ind w:firstLine="420" w:firstLineChars="200"/>
        <w:rPr>
          <w:rFonts w:ascii="宋体" w:hAnsi="宋体"/>
        </w:rPr>
      </w:pPr>
      <w:r>
        <w:rPr>
          <w:rFonts w:ascii="宋体" w:hAnsi="宋体"/>
        </w:rPr>
        <w:t>承包人未按时移交工程的，违约金的计算方法为：</w:t>
      </w:r>
      <w:r>
        <w:rPr>
          <w:rFonts w:hint="eastAsia" w:ascii="宋体" w:hAnsi="宋体"/>
          <w:u w:val="single"/>
          <w:lang w:val="en-US" w:eastAsia="zh-CN"/>
        </w:rPr>
        <w:t>/</w:t>
      </w:r>
      <w:r>
        <w:rPr>
          <w:rFonts w:ascii="宋体" w:hAnsi="宋体"/>
        </w:rPr>
        <w:t>。</w:t>
      </w:r>
    </w:p>
    <w:p w14:paraId="105BDB39">
      <w:pPr>
        <w:pStyle w:val="118"/>
      </w:pPr>
      <w:bookmarkStart w:id="1498" w:name="_Toc21422"/>
      <w:r>
        <w:rPr>
          <w:b/>
        </w:rPr>
        <w:t>13.3 工程试车</w:t>
      </w:r>
      <w:bookmarkEnd w:id="1498"/>
    </w:p>
    <w:bookmarkEnd w:id="1496"/>
    <w:p w14:paraId="2C141474">
      <w:pPr>
        <w:spacing w:line="400" w:lineRule="exact"/>
        <w:ind w:firstLine="420" w:firstLineChars="200"/>
        <w:rPr>
          <w:rFonts w:ascii="宋体" w:hAnsi="宋体"/>
        </w:rPr>
      </w:pPr>
      <w:r>
        <w:rPr>
          <w:rFonts w:ascii="宋体" w:hAnsi="宋体"/>
        </w:rPr>
        <w:t>13.3.1 试车程序</w:t>
      </w:r>
    </w:p>
    <w:p w14:paraId="14B04635">
      <w:pPr>
        <w:spacing w:line="400" w:lineRule="exact"/>
        <w:ind w:firstLine="420" w:firstLineChars="200"/>
        <w:rPr>
          <w:rFonts w:hint="eastAsia" w:ascii="宋体" w:hAnsi="宋体"/>
        </w:rPr>
      </w:pPr>
      <w:r>
        <w:rPr>
          <w:rFonts w:ascii="宋体" w:hAnsi="宋体"/>
        </w:rPr>
        <w:t>工程试车内容：</w:t>
      </w:r>
      <w:r>
        <w:rPr>
          <w:rFonts w:hint="eastAsia" w:ascii="Times New Roman" w:hAnsi="Times New Roman"/>
          <w:szCs w:val="24"/>
          <w:u w:val="single"/>
        </w:rPr>
        <w:t>按合同通用条款执行</w:t>
      </w:r>
      <w:r>
        <w:rPr>
          <w:rFonts w:ascii="宋体" w:hAnsi="宋体"/>
        </w:rPr>
        <w:t>。</w:t>
      </w:r>
    </w:p>
    <w:p w14:paraId="555F7345">
      <w:pPr>
        <w:spacing w:line="400" w:lineRule="exact"/>
        <w:ind w:firstLine="420" w:firstLineChars="200"/>
        <w:rPr>
          <w:rFonts w:ascii="宋体" w:hAnsi="宋体"/>
        </w:rPr>
      </w:pPr>
      <w:r>
        <w:rPr>
          <w:rFonts w:ascii="宋体" w:hAnsi="宋体"/>
        </w:rPr>
        <w:t>（1）单机无负荷试车费用由</w:t>
      </w:r>
      <w:r>
        <w:rPr>
          <w:rFonts w:hint="eastAsia" w:ascii="宋体" w:hAnsi="宋体"/>
          <w:u w:val="single"/>
          <w:lang w:val="en-US" w:eastAsia="zh-CN"/>
        </w:rPr>
        <w:t>承包人</w:t>
      </w:r>
      <w:r>
        <w:rPr>
          <w:rFonts w:ascii="宋体" w:hAnsi="宋体"/>
        </w:rPr>
        <w:t>承担；</w:t>
      </w:r>
    </w:p>
    <w:p w14:paraId="7DC48183">
      <w:pPr>
        <w:spacing w:line="400" w:lineRule="exact"/>
        <w:ind w:firstLine="420" w:firstLineChars="200"/>
        <w:rPr>
          <w:rFonts w:hint="eastAsia" w:ascii="宋体" w:hAnsi="宋体"/>
        </w:rPr>
      </w:pPr>
      <w:r>
        <w:rPr>
          <w:rFonts w:ascii="宋体" w:hAnsi="宋体"/>
        </w:rPr>
        <w:t>（2）无负荷联动试车费用由</w:t>
      </w:r>
      <w:r>
        <w:rPr>
          <w:rFonts w:hint="eastAsia" w:ascii="宋体" w:hAnsi="宋体"/>
          <w:u w:val="single"/>
          <w:lang w:val="en-US" w:eastAsia="zh-CN"/>
        </w:rPr>
        <w:t>发包人</w:t>
      </w:r>
      <w:r>
        <w:rPr>
          <w:rFonts w:ascii="宋体" w:hAnsi="宋体"/>
        </w:rPr>
        <w:t>承担。</w:t>
      </w:r>
    </w:p>
    <w:p w14:paraId="55D3375E">
      <w:pPr>
        <w:spacing w:line="400" w:lineRule="exact"/>
        <w:ind w:firstLine="420" w:firstLineChars="200"/>
        <w:rPr>
          <w:rFonts w:ascii="宋体" w:hAnsi="宋体"/>
        </w:rPr>
      </w:pPr>
      <w:r>
        <w:rPr>
          <w:rFonts w:ascii="宋体" w:hAnsi="宋体"/>
        </w:rPr>
        <w:t>13.3.3 投料试车</w:t>
      </w:r>
    </w:p>
    <w:p w14:paraId="139E9D50">
      <w:pPr>
        <w:spacing w:line="400" w:lineRule="exact"/>
        <w:ind w:firstLine="420" w:firstLineChars="200"/>
        <w:rPr>
          <w:rFonts w:ascii="宋体" w:hAnsi="宋体"/>
        </w:rPr>
      </w:pPr>
      <w:r>
        <w:rPr>
          <w:rFonts w:hint="eastAsia" w:ascii="宋体" w:hAnsi="宋体"/>
        </w:rPr>
        <w:t>关于投料试车相关事项的约定：</w:t>
      </w:r>
      <w:r>
        <w:rPr>
          <w:rFonts w:hint="eastAsia" w:ascii="宋体" w:hAnsi="宋体"/>
          <w:u w:val="single"/>
          <w:lang w:val="en-US" w:eastAsia="zh-CN"/>
        </w:rPr>
        <w:t>/</w:t>
      </w:r>
      <w:r>
        <w:rPr>
          <w:rFonts w:ascii="宋体" w:hAnsi="宋体"/>
        </w:rPr>
        <w:t>。</w:t>
      </w:r>
    </w:p>
    <w:p w14:paraId="52CCCB65">
      <w:pPr>
        <w:pStyle w:val="118"/>
        <w:rPr>
          <w:b/>
        </w:rPr>
      </w:pPr>
      <w:bookmarkStart w:id="1499" w:name="_Toc31317"/>
      <w:r>
        <w:rPr>
          <w:b/>
        </w:rPr>
        <w:t>13.6 竣工退场</w:t>
      </w:r>
      <w:bookmarkEnd w:id="1499"/>
    </w:p>
    <w:p w14:paraId="284E8359">
      <w:pPr>
        <w:spacing w:line="400" w:lineRule="exact"/>
        <w:ind w:firstLine="420" w:firstLineChars="200"/>
        <w:rPr>
          <w:rFonts w:ascii="宋体" w:hAnsi="宋体"/>
        </w:rPr>
      </w:pPr>
      <w:r>
        <w:rPr>
          <w:rFonts w:ascii="宋体" w:hAnsi="宋体"/>
        </w:rPr>
        <w:t>13.6.1 竣工退场</w:t>
      </w:r>
    </w:p>
    <w:p w14:paraId="04510469">
      <w:pPr>
        <w:spacing w:line="400" w:lineRule="exact"/>
        <w:ind w:firstLine="420" w:firstLineChars="200"/>
        <w:rPr>
          <w:rFonts w:ascii="宋体" w:hAnsi="宋体"/>
        </w:rPr>
      </w:pPr>
      <w:r>
        <w:rPr>
          <w:rFonts w:ascii="宋体" w:hAnsi="宋体"/>
        </w:rPr>
        <w:t>承包人完成竣工退场的期限：</w:t>
      </w:r>
      <w:r>
        <w:rPr>
          <w:rFonts w:hint="eastAsia" w:ascii="宋体" w:hAnsi="宋体"/>
          <w:u w:val="single"/>
          <w:lang w:val="en-US" w:eastAsia="zh-CN"/>
        </w:rPr>
        <w:t>/</w:t>
      </w:r>
      <w:r>
        <w:rPr>
          <w:rFonts w:ascii="宋体" w:hAnsi="宋体"/>
        </w:rPr>
        <w:t>。</w:t>
      </w:r>
    </w:p>
    <w:p w14:paraId="1BEE080A">
      <w:pPr>
        <w:pStyle w:val="130"/>
        <w:rPr>
          <w:b/>
        </w:rPr>
      </w:pPr>
      <w:bookmarkStart w:id="1500" w:name="_Toc351203646"/>
      <w:bookmarkStart w:id="1501" w:name="_Toc17015"/>
      <w:r>
        <w:rPr>
          <w:b/>
        </w:rPr>
        <w:t>14. 竣工结算</w:t>
      </w:r>
      <w:bookmarkEnd w:id="1500"/>
      <w:bookmarkEnd w:id="1501"/>
    </w:p>
    <w:p w14:paraId="00F4325F">
      <w:pPr>
        <w:pStyle w:val="118"/>
        <w:rPr>
          <w:b/>
        </w:rPr>
      </w:pPr>
      <w:bookmarkStart w:id="1502" w:name="_Toc5565"/>
      <w:r>
        <w:rPr>
          <w:b/>
        </w:rPr>
        <w:t>14.1 竣工</w:t>
      </w:r>
      <w:r>
        <w:rPr>
          <w:rFonts w:hint="eastAsia"/>
          <w:b/>
        </w:rPr>
        <w:t>结算</w:t>
      </w:r>
      <w:r>
        <w:rPr>
          <w:b/>
        </w:rPr>
        <w:t>申请</w:t>
      </w:r>
      <w:bookmarkEnd w:id="1502"/>
    </w:p>
    <w:p w14:paraId="6245FD22">
      <w:pPr>
        <w:spacing w:line="400" w:lineRule="exact"/>
        <w:ind w:firstLine="420" w:firstLineChars="200"/>
        <w:rPr>
          <w:rFonts w:ascii="宋体" w:hAnsi="宋体"/>
        </w:rPr>
      </w:pPr>
      <w:r>
        <w:rPr>
          <w:rFonts w:ascii="宋体" w:hAnsi="宋体"/>
        </w:rPr>
        <w:t>承包人提交竣工</w:t>
      </w:r>
      <w:r>
        <w:rPr>
          <w:rFonts w:hint="eastAsia" w:ascii="宋体" w:hAnsi="宋体"/>
        </w:rPr>
        <w:t>结算</w:t>
      </w:r>
      <w:r>
        <w:rPr>
          <w:rFonts w:ascii="宋体" w:hAnsi="宋体"/>
        </w:rPr>
        <w:t>申请单的期限：</w:t>
      </w:r>
      <w:r>
        <w:rPr>
          <w:rFonts w:hint="eastAsia" w:ascii="Times New Roman" w:hAnsi="Times New Roman"/>
          <w:szCs w:val="24"/>
          <w:u w:val="single"/>
        </w:rPr>
        <w:t>按合同通用条款执行</w:t>
      </w:r>
      <w:r>
        <w:rPr>
          <w:rFonts w:ascii="宋体" w:hAnsi="宋体"/>
        </w:rPr>
        <w:t>。</w:t>
      </w:r>
    </w:p>
    <w:p w14:paraId="61FDCC7A">
      <w:pPr>
        <w:spacing w:line="400" w:lineRule="exact"/>
        <w:ind w:firstLine="420" w:firstLineChars="200"/>
        <w:rPr>
          <w:rFonts w:ascii="宋体" w:hAnsi="宋体"/>
        </w:rPr>
      </w:pPr>
      <w:r>
        <w:rPr>
          <w:rFonts w:ascii="宋体" w:hAnsi="宋体"/>
        </w:rPr>
        <w:t>竣工</w:t>
      </w:r>
      <w:r>
        <w:rPr>
          <w:rFonts w:hint="eastAsia" w:ascii="宋体" w:hAnsi="宋体"/>
        </w:rPr>
        <w:t>结算</w:t>
      </w:r>
      <w:r>
        <w:rPr>
          <w:rFonts w:ascii="宋体" w:hAnsi="宋体"/>
        </w:rPr>
        <w:t>申请单应包括的内容：</w:t>
      </w:r>
      <w:r>
        <w:rPr>
          <w:rFonts w:hint="eastAsia" w:ascii="Times New Roman" w:hAnsi="Times New Roman"/>
          <w:szCs w:val="24"/>
          <w:u w:val="single"/>
        </w:rPr>
        <w:t>按合同通用条款执行</w:t>
      </w:r>
      <w:r>
        <w:rPr>
          <w:rFonts w:ascii="宋体" w:hAnsi="宋体"/>
        </w:rPr>
        <w:t>。</w:t>
      </w:r>
    </w:p>
    <w:p w14:paraId="29239317">
      <w:pPr>
        <w:pStyle w:val="118"/>
        <w:rPr>
          <w:b/>
        </w:rPr>
      </w:pPr>
      <w:bookmarkStart w:id="1503" w:name="_Toc14620"/>
      <w:r>
        <w:rPr>
          <w:b/>
        </w:rPr>
        <w:t>14.2 竣工结算审核</w:t>
      </w:r>
      <w:bookmarkEnd w:id="1503"/>
    </w:p>
    <w:p w14:paraId="6B56D9D3">
      <w:pPr>
        <w:spacing w:line="400" w:lineRule="exact"/>
        <w:ind w:firstLine="420" w:firstLineChars="200"/>
        <w:rPr>
          <w:rFonts w:ascii="宋体" w:hAnsi="宋体"/>
        </w:rPr>
      </w:pPr>
      <w:r>
        <w:rPr>
          <w:rFonts w:ascii="宋体" w:hAnsi="宋体"/>
        </w:rPr>
        <w:t>发包人</w:t>
      </w:r>
      <w:r>
        <w:rPr>
          <w:rFonts w:hint="eastAsia" w:ascii="宋体" w:hAnsi="宋体"/>
        </w:rPr>
        <w:t>审批</w:t>
      </w:r>
      <w:r>
        <w:rPr>
          <w:rFonts w:ascii="宋体" w:hAnsi="宋体"/>
        </w:rPr>
        <w:t>竣工付款申请单的期限：</w:t>
      </w:r>
      <w:r>
        <w:rPr>
          <w:rFonts w:hint="eastAsia" w:ascii="Times New Roman" w:hAnsi="Times New Roman"/>
          <w:szCs w:val="24"/>
          <w:u w:val="single"/>
        </w:rPr>
        <w:t>按工程审计程序执行</w:t>
      </w:r>
    </w:p>
    <w:p w14:paraId="0887C3C1">
      <w:pPr>
        <w:spacing w:line="400" w:lineRule="exact"/>
        <w:ind w:firstLine="420" w:firstLineChars="200"/>
        <w:rPr>
          <w:rFonts w:hint="eastAsia" w:ascii="宋体" w:hAnsi="宋体"/>
        </w:rPr>
      </w:pPr>
      <w:r>
        <w:rPr>
          <w:rFonts w:ascii="宋体" w:hAnsi="宋体"/>
        </w:rPr>
        <w:t>发包人完成竣工付款的期限：</w:t>
      </w:r>
      <w:r>
        <w:rPr>
          <w:rFonts w:hint="eastAsia" w:ascii="Times New Roman" w:hAnsi="Times New Roman"/>
          <w:szCs w:val="24"/>
          <w:u w:val="single"/>
        </w:rPr>
        <w:t>按工程审计程序执行</w:t>
      </w:r>
      <w:r>
        <w:rPr>
          <w:rFonts w:ascii="宋体" w:hAnsi="宋体"/>
        </w:rPr>
        <w:t>。</w:t>
      </w:r>
    </w:p>
    <w:p w14:paraId="3F0987EE">
      <w:pPr>
        <w:spacing w:line="400" w:lineRule="exact"/>
        <w:ind w:firstLine="420" w:firstLineChars="200"/>
        <w:rPr>
          <w:rFonts w:ascii="宋体" w:hAnsi="宋体"/>
        </w:rPr>
      </w:pPr>
      <w:r>
        <w:rPr>
          <w:rFonts w:hint="eastAsia" w:ascii="宋体" w:hAnsi="宋体"/>
        </w:rPr>
        <w:t>关于竣工付款证书异议部分复核的方式和程序：</w:t>
      </w:r>
      <w:r>
        <w:rPr>
          <w:rFonts w:hint="eastAsia" w:ascii="Times New Roman" w:hAnsi="Times New Roman"/>
          <w:szCs w:val="24"/>
          <w:u w:val="single"/>
        </w:rPr>
        <w:t>按合同通用条款执行</w:t>
      </w:r>
      <w:r>
        <w:rPr>
          <w:rFonts w:ascii="宋体" w:hAnsi="宋体"/>
        </w:rPr>
        <w:t>。</w:t>
      </w:r>
    </w:p>
    <w:p w14:paraId="4B7DC34D">
      <w:pPr>
        <w:pStyle w:val="118"/>
        <w:rPr>
          <w:b/>
        </w:rPr>
      </w:pPr>
      <w:bookmarkStart w:id="1504" w:name="_Toc22235"/>
      <w:r>
        <w:rPr>
          <w:b/>
        </w:rPr>
        <w:t>14.4 最终结清</w:t>
      </w:r>
      <w:bookmarkEnd w:id="1504"/>
    </w:p>
    <w:p w14:paraId="2C160B3D">
      <w:pPr>
        <w:spacing w:line="400" w:lineRule="exact"/>
        <w:ind w:firstLine="420" w:firstLineChars="200"/>
        <w:rPr>
          <w:rFonts w:ascii="宋体" w:hAnsi="宋体"/>
        </w:rPr>
      </w:pPr>
      <w:r>
        <w:rPr>
          <w:rFonts w:ascii="宋体" w:hAnsi="宋体"/>
        </w:rPr>
        <w:t>14.4.1 最终结清申请单</w:t>
      </w:r>
    </w:p>
    <w:p w14:paraId="1F781A5B">
      <w:pPr>
        <w:spacing w:line="400" w:lineRule="exact"/>
        <w:ind w:firstLine="420" w:firstLineChars="200"/>
        <w:rPr>
          <w:rFonts w:ascii="宋体" w:hAnsi="宋体"/>
        </w:rPr>
      </w:pPr>
      <w:r>
        <w:rPr>
          <w:rFonts w:ascii="宋体" w:hAnsi="宋体"/>
        </w:rPr>
        <w:t>承包人提交最终结清申请单的份数：</w:t>
      </w:r>
      <w:r>
        <w:rPr>
          <w:rFonts w:hint="eastAsia" w:ascii="宋体" w:hAnsi="宋体"/>
          <w:u w:val="single"/>
          <w:lang w:val="en-US" w:eastAsia="zh-CN"/>
        </w:rPr>
        <w:t>4</w:t>
      </w:r>
      <w:r>
        <w:rPr>
          <w:rFonts w:ascii="宋体" w:hAnsi="宋体"/>
        </w:rPr>
        <w:t>。</w:t>
      </w:r>
    </w:p>
    <w:p w14:paraId="612D913D">
      <w:pPr>
        <w:spacing w:line="400" w:lineRule="exact"/>
        <w:ind w:firstLine="420" w:firstLineChars="200"/>
        <w:rPr>
          <w:rFonts w:ascii="宋体" w:hAnsi="宋体"/>
        </w:rPr>
      </w:pPr>
      <w:r>
        <w:rPr>
          <w:rFonts w:ascii="宋体" w:hAnsi="宋体"/>
        </w:rPr>
        <w:t>承包人提交最终结算申请单的期限：</w:t>
      </w:r>
      <w:r>
        <w:rPr>
          <w:rFonts w:hint="eastAsia" w:ascii="宋体" w:hAnsi="宋体"/>
          <w:u w:val="single"/>
          <w:lang w:val="en-US" w:eastAsia="zh-CN"/>
        </w:rPr>
        <w:t>/</w:t>
      </w:r>
      <w:r>
        <w:rPr>
          <w:rFonts w:ascii="宋体" w:hAnsi="宋体"/>
        </w:rPr>
        <w:t xml:space="preserve">。 </w:t>
      </w:r>
    </w:p>
    <w:p w14:paraId="68DE8756">
      <w:pPr>
        <w:spacing w:line="400" w:lineRule="exact"/>
        <w:ind w:firstLine="420" w:firstLineChars="200"/>
        <w:rPr>
          <w:rFonts w:ascii="宋体" w:hAnsi="宋体"/>
        </w:rPr>
      </w:pPr>
      <w:r>
        <w:rPr>
          <w:rFonts w:ascii="宋体" w:hAnsi="宋体"/>
        </w:rPr>
        <w:t>14.4.2 最终结清证书和支付</w:t>
      </w:r>
    </w:p>
    <w:p w14:paraId="10987E0F">
      <w:pPr>
        <w:spacing w:line="400" w:lineRule="exact"/>
        <w:ind w:firstLine="420" w:firstLineChars="200"/>
        <w:rPr>
          <w:rFonts w:hint="eastAsia" w:ascii="宋体" w:hAnsi="宋体"/>
        </w:rPr>
      </w:pPr>
      <w:r>
        <w:rPr>
          <w:rFonts w:ascii="宋体" w:hAnsi="宋体"/>
        </w:rPr>
        <w:t>（1）发包人完成最终结清申请单的</w:t>
      </w:r>
      <w:r>
        <w:rPr>
          <w:rFonts w:hint="eastAsia" w:ascii="宋体" w:hAnsi="宋体"/>
        </w:rPr>
        <w:t>审批</w:t>
      </w:r>
      <w:r>
        <w:rPr>
          <w:rFonts w:ascii="宋体" w:hAnsi="宋体"/>
        </w:rPr>
        <w:t>并颁发最终结清证书的期限：</w:t>
      </w:r>
      <w:r>
        <w:rPr>
          <w:rFonts w:hint="eastAsia" w:ascii="宋体" w:hAnsi="宋体"/>
          <w:u w:val="single"/>
          <w:lang w:val="en-US" w:eastAsia="zh-CN"/>
        </w:rPr>
        <w:t>/</w:t>
      </w:r>
      <w:r>
        <w:rPr>
          <w:rFonts w:ascii="宋体" w:hAnsi="宋体"/>
        </w:rPr>
        <w:t>。</w:t>
      </w:r>
    </w:p>
    <w:p w14:paraId="572C6FF2">
      <w:pPr>
        <w:spacing w:line="400" w:lineRule="exact"/>
        <w:ind w:firstLine="420" w:firstLineChars="200"/>
        <w:rPr>
          <w:rFonts w:ascii="宋体" w:hAnsi="宋体"/>
        </w:rPr>
      </w:pPr>
      <w:r>
        <w:rPr>
          <w:rFonts w:ascii="宋体" w:hAnsi="宋体"/>
        </w:rPr>
        <w:t>（2）发包人完成支付的期限：</w:t>
      </w:r>
      <w:r>
        <w:rPr>
          <w:rFonts w:hint="eastAsia" w:ascii="宋体" w:hAnsi="宋体"/>
          <w:u w:val="single"/>
          <w:lang w:val="en-US" w:eastAsia="zh-CN"/>
        </w:rPr>
        <w:t>/</w:t>
      </w:r>
      <w:r>
        <w:rPr>
          <w:rFonts w:ascii="宋体" w:hAnsi="宋体"/>
        </w:rPr>
        <w:t>。</w:t>
      </w:r>
    </w:p>
    <w:bookmarkEnd w:id="1485"/>
    <w:bookmarkEnd w:id="1486"/>
    <w:bookmarkEnd w:id="1487"/>
    <w:bookmarkEnd w:id="1488"/>
    <w:bookmarkEnd w:id="1489"/>
    <w:bookmarkEnd w:id="1490"/>
    <w:bookmarkEnd w:id="1491"/>
    <w:bookmarkEnd w:id="1497"/>
    <w:p w14:paraId="347F03B1">
      <w:pPr>
        <w:pStyle w:val="130"/>
        <w:rPr>
          <w:b/>
        </w:rPr>
      </w:pPr>
      <w:bookmarkStart w:id="1505" w:name="_Toc351203647"/>
      <w:bookmarkStart w:id="1506" w:name="_Toc1975"/>
      <w:bookmarkStart w:id="1507" w:name="_Toc267251483"/>
      <w:bookmarkStart w:id="1508" w:name="_Toc267251484"/>
      <w:bookmarkStart w:id="1509" w:name="_Toc267251482"/>
      <w:bookmarkStart w:id="1510" w:name="_Toc267251485"/>
      <w:bookmarkStart w:id="1511" w:name="_Toc267251486"/>
      <w:bookmarkStart w:id="1512" w:name="_Toc267251490"/>
      <w:bookmarkStart w:id="1513" w:name="_Toc267251489"/>
      <w:bookmarkStart w:id="1514" w:name="_Toc267251488"/>
      <w:bookmarkStart w:id="1515" w:name="_Toc267251493"/>
      <w:bookmarkStart w:id="1516" w:name="_Toc267251494"/>
      <w:bookmarkStart w:id="1517" w:name="_Toc267251502"/>
      <w:bookmarkStart w:id="1518" w:name="_Toc267251498"/>
      <w:bookmarkStart w:id="1519" w:name="_Toc267251495"/>
      <w:bookmarkStart w:id="1520" w:name="_Toc267251491"/>
      <w:bookmarkStart w:id="1521" w:name="_Toc267251503"/>
      <w:bookmarkStart w:id="1522" w:name="_Toc267251501"/>
      <w:bookmarkStart w:id="1523" w:name="_Toc267251499"/>
      <w:bookmarkStart w:id="1524" w:name="_Toc267251492"/>
      <w:bookmarkStart w:id="1525" w:name="_Toc267251496"/>
      <w:bookmarkStart w:id="1526" w:name="_Toc267251497"/>
      <w:bookmarkStart w:id="1527" w:name="_Toc267251506"/>
      <w:bookmarkStart w:id="1528" w:name="_Toc267251504"/>
      <w:bookmarkStart w:id="1529" w:name="_Toc267251507"/>
      <w:bookmarkStart w:id="1530" w:name="_Toc267251508"/>
      <w:bookmarkStart w:id="1531" w:name="_Toc267251514"/>
      <w:bookmarkStart w:id="1532" w:name="_Toc267251511"/>
      <w:bookmarkStart w:id="1533" w:name="_Toc267251515"/>
      <w:bookmarkStart w:id="1534" w:name="_Toc267251513"/>
      <w:bookmarkStart w:id="1535" w:name="_Toc267251510"/>
      <w:bookmarkStart w:id="1536" w:name="_Toc267251509"/>
      <w:r>
        <w:rPr>
          <w:b/>
        </w:rPr>
        <w:t>15. 缺陷责任期与保修</w:t>
      </w:r>
      <w:bookmarkEnd w:id="1505"/>
      <w:bookmarkEnd w:id="1506"/>
    </w:p>
    <w:p w14:paraId="1732308F">
      <w:pPr>
        <w:pStyle w:val="118"/>
        <w:rPr>
          <w:b/>
        </w:rPr>
      </w:pPr>
      <w:bookmarkStart w:id="1537" w:name="_Toc12742"/>
      <w:r>
        <w:rPr>
          <w:b/>
        </w:rPr>
        <w:t>15.2缺陷责任期</w:t>
      </w:r>
      <w:bookmarkEnd w:id="1507"/>
      <w:bookmarkEnd w:id="1537"/>
    </w:p>
    <w:p w14:paraId="4E2A7FF0">
      <w:pPr>
        <w:spacing w:line="400" w:lineRule="exact"/>
        <w:ind w:firstLine="420" w:firstLineChars="200"/>
        <w:rPr>
          <w:rFonts w:ascii="宋体" w:hAnsi="宋体"/>
        </w:rPr>
      </w:pPr>
      <w:r>
        <w:rPr>
          <w:rFonts w:ascii="宋体" w:hAnsi="宋体"/>
        </w:rPr>
        <w:t>缺陷责任期的具体期限：</w:t>
      </w:r>
      <w:r>
        <w:rPr>
          <w:rFonts w:hint="eastAsia" w:ascii="Times New Roman" w:hAnsi="Times New Roman"/>
          <w:szCs w:val="24"/>
          <w:u w:val="single"/>
        </w:rPr>
        <w:t>24个月</w:t>
      </w:r>
      <w:r>
        <w:rPr>
          <w:rFonts w:ascii="宋体" w:hAnsi="宋体"/>
        </w:rPr>
        <w:t>。</w:t>
      </w:r>
    </w:p>
    <w:p w14:paraId="160378EA">
      <w:pPr>
        <w:pStyle w:val="118"/>
        <w:rPr>
          <w:b/>
        </w:rPr>
      </w:pPr>
      <w:bookmarkStart w:id="1538" w:name="_Toc11492"/>
      <w:r>
        <w:rPr>
          <w:b/>
        </w:rPr>
        <w:t>15.3 质量保证金</w:t>
      </w:r>
      <w:bookmarkEnd w:id="1538"/>
    </w:p>
    <w:p w14:paraId="198C00FD">
      <w:pPr>
        <w:spacing w:line="400" w:lineRule="exact"/>
        <w:ind w:firstLine="420" w:firstLineChars="200"/>
        <w:rPr>
          <w:rFonts w:hint="eastAsia" w:ascii="宋体" w:hAnsi="宋体"/>
        </w:rPr>
      </w:pPr>
      <w:r>
        <w:rPr>
          <w:rFonts w:hint="eastAsia" w:ascii="宋体" w:hAnsi="宋体"/>
        </w:rPr>
        <w:t>关于是否扣留质量保证金的约定：</w:t>
      </w:r>
      <w:r>
        <w:rPr>
          <w:rFonts w:hint="eastAsia" w:ascii="Times New Roman" w:hAnsi="Times New Roman"/>
          <w:szCs w:val="24"/>
          <w:u w:val="single"/>
        </w:rPr>
        <w:t>工程竣工验收合格经审计后拨付工程款时留1.5%质保金</w:t>
      </w:r>
      <w:r>
        <w:rPr>
          <w:rFonts w:ascii="宋体" w:hAnsi="宋体"/>
        </w:rPr>
        <w:t>。</w:t>
      </w:r>
    </w:p>
    <w:p w14:paraId="77CD7549">
      <w:pPr>
        <w:spacing w:line="400" w:lineRule="exact"/>
        <w:ind w:firstLine="420" w:firstLineChars="200"/>
        <w:rPr>
          <w:rFonts w:hint="eastAsia" w:ascii="宋体" w:hAnsi="宋体"/>
        </w:rPr>
      </w:pPr>
      <w:r>
        <w:rPr>
          <w:rFonts w:hint="eastAsia" w:ascii="宋体" w:hAnsi="宋体"/>
        </w:rPr>
        <w:t>在工程项目竣工前，承包人按专用合同条款第3.7条提供履约担保的，发包人不得同时预留工程质量保证金。</w:t>
      </w:r>
    </w:p>
    <w:p w14:paraId="78CC3AC5">
      <w:pPr>
        <w:spacing w:line="400" w:lineRule="exact"/>
        <w:ind w:firstLine="420" w:firstLineChars="200"/>
        <w:rPr>
          <w:rFonts w:ascii="宋体" w:hAnsi="宋体"/>
        </w:rPr>
      </w:pPr>
      <w:r>
        <w:rPr>
          <w:rFonts w:ascii="宋体" w:hAnsi="宋体"/>
        </w:rPr>
        <w:t xml:space="preserve">15.3.1 </w:t>
      </w:r>
      <w:r>
        <w:rPr>
          <w:rFonts w:hint="eastAsia" w:ascii="宋体" w:hAnsi="宋体"/>
        </w:rPr>
        <w:t>承包人提供</w:t>
      </w:r>
      <w:r>
        <w:rPr>
          <w:rFonts w:ascii="宋体" w:hAnsi="宋体"/>
        </w:rPr>
        <w:t>质量保证金的</w:t>
      </w:r>
      <w:r>
        <w:rPr>
          <w:rFonts w:hint="eastAsia" w:ascii="宋体" w:hAnsi="宋体"/>
        </w:rPr>
        <w:t>方</w:t>
      </w:r>
      <w:r>
        <w:rPr>
          <w:rFonts w:ascii="宋体" w:hAnsi="宋体"/>
        </w:rPr>
        <w:t>式</w:t>
      </w:r>
    </w:p>
    <w:p w14:paraId="5F9542C0">
      <w:pPr>
        <w:spacing w:line="400" w:lineRule="exact"/>
        <w:ind w:firstLine="420" w:firstLineChars="200"/>
        <w:rPr>
          <w:rFonts w:ascii="宋体" w:hAnsi="宋体"/>
        </w:rPr>
      </w:pPr>
      <w:r>
        <w:rPr>
          <w:rFonts w:ascii="宋体" w:hAnsi="宋体"/>
        </w:rPr>
        <w:t>质量保证金采用以下第</w:t>
      </w:r>
      <w:r>
        <w:rPr>
          <w:rFonts w:ascii="宋体" w:hAnsi="宋体"/>
          <w:u w:val="single"/>
        </w:rPr>
        <w:t>（2）</w:t>
      </w:r>
      <w:r>
        <w:rPr>
          <w:rFonts w:ascii="宋体" w:hAnsi="宋体"/>
        </w:rPr>
        <w:t>种方式：</w:t>
      </w:r>
    </w:p>
    <w:p w14:paraId="066B1B37">
      <w:pPr>
        <w:spacing w:line="400" w:lineRule="exact"/>
        <w:ind w:firstLine="420" w:firstLineChars="200"/>
        <w:rPr>
          <w:rFonts w:ascii="宋体" w:hAnsi="宋体"/>
        </w:rPr>
      </w:pPr>
      <w:r>
        <w:rPr>
          <w:rFonts w:ascii="宋体" w:hAnsi="宋体"/>
        </w:rPr>
        <w:t>（1）质量保证金保函，保证金额为：</w:t>
      </w:r>
      <w:r>
        <w:rPr>
          <w:rFonts w:hint="eastAsia" w:ascii="宋体" w:hAnsi="宋体"/>
          <w:u w:val="single"/>
          <w:lang w:val="en-US" w:eastAsia="zh-CN"/>
        </w:rPr>
        <w:t>/</w:t>
      </w:r>
      <w:r>
        <w:rPr>
          <w:rFonts w:ascii="宋体" w:hAnsi="宋体"/>
        </w:rPr>
        <w:t xml:space="preserve">； </w:t>
      </w:r>
    </w:p>
    <w:p w14:paraId="5CB56217">
      <w:pPr>
        <w:spacing w:line="400" w:lineRule="exact"/>
        <w:ind w:firstLine="420" w:firstLineChars="200"/>
        <w:rPr>
          <w:rFonts w:ascii="宋体" w:hAnsi="宋体"/>
        </w:rPr>
      </w:pPr>
      <w:r>
        <w:rPr>
          <w:rFonts w:ascii="宋体" w:hAnsi="宋体"/>
        </w:rPr>
        <w:t>（2）</w:t>
      </w:r>
      <w:r>
        <w:rPr>
          <w:rFonts w:hint="eastAsia" w:ascii="宋体" w:hAnsi="宋体"/>
          <w:u w:val="single"/>
        </w:rPr>
        <w:t>1.5</w:t>
      </w:r>
      <w:r>
        <w:rPr>
          <w:rFonts w:ascii="宋体" w:hAnsi="宋体"/>
        </w:rPr>
        <w:t>%的工程款；</w:t>
      </w:r>
    </w:p>
    <w:p w14:paraId="6B8CC626">
      <w:pPr>
        <w:spacing w:line="400" w:lineRule="exact"/>
        <w:ind w:firstLine="420" w:firstLineChars="200"/>
        <w:rPr>
          <w:rFonts w:hint="eastAsia" w:ascii="宋体" w:hAnsi="宋体"/>
        </w:rPr>
      </w:pPr>
      <w:r>
        <w:rPr>
          <w:rFonts w:ascii="宋体" w:hAnsi="宋体"/>
        </w:rPr>
        <w:t>（3）其他</w:t>
      </w:r>
      <w:r>
        <w:rPr>
          <w:rFonts w:hint="eastAsia" w:ascii="宋体" w:hAnsi="宋体"/>
        </w:rPr>
        <w:t>方</w:t>
      </w:r>
      <w:r>
        <w:rPr>
          <w:rFonts w:ascii="宋体" w:hAnsi="宋体"/>
        </w:rPr>
        <w:t xml:space="preserve">式: </w:t>
      </w:r>
      <w:r>
        <w:rPr>
          <w:rFonts w:hint="eastAsia" w:ascii="宋体" w:hAnsi="宋体"/>
          <w:u w:val="single"/>
          <w:lang w:val="en-US" w:eastAsia="zh-CN"/>
        </w:rPr>
        <w:t>/</w:t>
      </w:r>
      <w:r>
        <w:rPr>
          <w:rFonts w:ascii="宋体" w:hAnsi="宋体"/>
        </w:rPr>
        <w:t>。</w:t>
      </w:r>
    </w:p>
    <w:p w14:paraId="660325F4">
      <w:pPr>
        <w:spacing w:line="400" w:lineRule="exact"/>
        <w:ind w:firstLine="420" w:firstLineChars="200"/>
        <w:rPr>
          <w:rFonts w:ascii="宋体" w:hAnsi="宋体"/>
        </w:rPr>
      </w:pPr>
      <w:r>
        <w:rPr>
          <w:rFonts w:ascii="宋体" w:hAnsi="宋体"/>
        </w:rPr>
        <w:t xml:space="preserve">15.3.2 质量保证金的扣留 </w:t>
      </w:r>
    </w:p>
    <w:p w14:paraId="6DE473CB">
      <w:pPr>
        <w:spacing w:line="400" w:lineRule="exact"/>
        <w:ind w:firstLine="420" w:firstLineChars="200"/>
        <w:rPr>
          <w:rFonts w:ascii="宋体" w:hAnsi="宋体"/>
        </w:rPr>
      </w:pPr>
      <w:r>
        <w:rPr>
          <w:rFonts w:ascii="宋体" w:hAnsi="宋体"/>
        </w:rPr>
        <w:t>质量保证金的扣留采取以下第</w:t>
      </w:r>
      <w:r>
        <w:rPr>
          <w:rFonts w:ascii="宋体" w:hAnsi="宋体"/>
          <w:u w:val="single"/>
        </w:rPr>
        <w:t>（3）</w:t>
      </w:r>
      <w:r>
        <w:rPr>
          <w:rFonts w:ascii="宋体" w:hAnsi="宋体"/>
        </w:rPr>
        <w:t>种方式：</w:t>
      </w:r>
    </w:p>
    <w:p w14:paraId="29000073">
      <w:pPr>
        <w:spacing w:line="400" w:lineRule="exact"/>
        <w:ind w:firstLine="420" w:firstLineChars="200"/>
        <w:rPr>
          <w:rFonts w:ascii="宋体" w:hAnsi="宋体"/>
        </w:rPr>
      </w:pPr>
      <w:r>
        <w:rPr>
          <w:rFonts w:ascii="宋体" w:hAnsi="宋体"/>
        </w:rPr>
        <w:t>（1）在支付工程进度款时逐次扣留，在此情形下，质量保证金的计算基数不包括预付款的支付、扣回以及价格调整的金额；</w:t>
      </w:r>
    </w:p>
    <w:p w14:paraId="795A3E56">
      <w:pPr>
        <w:spacing w:line="400" w:lineRule="exact"/>
        <w:ind w:firstLine="420" w:firstLineChars="200"/>
        <w:rPr>
          <w:rFonts w:ascii="宋体" w:hAnsi="宋体"/>
        </w:rPr>
      </w:pPr>
      <w:r>
        <w:rPr>
          <w:rFonts w:ascii="宋体" w:hAnsi="宋体"/>
        </w:rPr>
        <w:t>（2）工程竣工结算时一次性扣留质量保证金；</w:t>
      </w:r>
    </w:p>
    <w:p w14:paraId="2CC8ACE7">
      <w:pPr>
        <w:spacing w:line="400" w:lineRule="exact"/>
        <w:ind w:firstLine="420" w:firstLineChars="200"/>
        <w:rPr>
          <w:rFonts w:ascii="宋体" w:hAnsi="宋体"/>
        </w:rPr>
      </w:pPr>
      <w:r>
        <w:rPr>
          <w:rFonts w:ascii="宋体" w:hAnsi="宋体"/>
        </w:rPr>
        <w:t xml:space="preserve">（3）其他扣留方式: </w:t>
      </w:r>
      <w:r>
        <w:rPr>
          <w:rFonts w:hint="eastAsia" w:ascii="Times New Roman" w:hAnsi="Times New Roman"/>
          <w:szCs w:val="24"/>
          <w:u w:val="single"/>
        </w:rPr>
        <w:t>工程竣工验收合格经审计后拨付工程款时留1.5%质保金</w:t>
      </w:r>
      <w:r>
        <w:rPr>
          <w:rFonts w:ascii="宋体" w:hAnsi="宋体"/>
        </w:rPr>
        <w:t>。</w:t>
      </w:r>
    </w:p>
    <w:p w14:paraId="13EAC42D">
      <w:pPr>
        <w:spacing w:line="400" w:lineRule="exact"/>
        <w:ind w:firstLine="420" w:firstLineChars="200"/>
        <w:rPr>
          <w:rFonts w:ascii="宋体" w:hAnsi="宋体"/>
        </w:rPr>
      </w:pPr>
      <w:r>
        <w:rPr>
          <w:rFonts w:ascii="宋体" w:hAnsi="宋体"/>
        </w:rPr>
        <w:t>关于质量保证金的补充约定：</w:t>
      </w:r>
      <w:r>
        <w:rPr>
          <w:rFonts w:hint="eastAsia" w:ascii="宋体" w:hAnsi="宋体"/>
          <w:u w:val="single"/>
          <w:lang w:val="en-US" w:eastAsia="zh-CN"/>
        </w:rPr>
        <w:t>/</w:t>
      </w:r>
      <w:r>
        <w:rPr>
          <w:rFonts w:ascii="宋体" w:hAnsi="宋体"/>
        </w:rPr>
        <w:t>。</w:t>
      </w:r>
    </w:p>
    <w:bookmarkEnd w:id="1508"/>
    <w:bookmarkEnd w:id="1509"/>
    <w:p w14:paraId="68348209">
      <w:pPr>
        <w:pStyle w:val="118"/>
        <w:rPr>
          <w:b/>
        </w:rPr>
      </w:pPr>
      <w:bookmarkStart w:id="1539" w:name="_Toc541"/>
      <w:r>
        <w:rPr>
          <w:b/>
        </w:rPr>
        <w:t>15.4保修</w:t>
      </w:r>
      <w:bookmarkEnd w:id="1539"/>
    </w:p>
    <w:bookmarkEnd w:id="1510"/>
    <w:p w14:paraId="7DB135EE">
      <w:pPr>
        <w:spacing w:line="400" w:lineRule="exact"/>
        <w:ind w:firstLine="420" w:firstLineChars="200"/>
        <w:rPr>
          <w:rFonts w:ascii="宋体" w:hAnsi="宋体"/>
        </w:rPr>
      </w:pPr>
      <w:r>
        <w:rPr>
          <w:rFonts w:ascii="宋体" w:hAnsi="宋体"/>
        </w:rPr>
        <w:t>15.4.1 保修责任</w:t>
      </w:r>
    </w:p>
    <w:p w14:paraId="2C775761">
      <w:pPr>
        <w:spacing w:line="400" w:lineRule="exact"/>
        <w:ind w:firstLine="420" w:firstLineChars="200"/>
        <w:rPr>
          <w:rFonts w:ascii="宋体" w:hAnsi="宋体"/>
        </w:rPr>
      </w:pPr>
      <w:r>
        <w:rPr>
          <w:rFonts w:ascii="宋体" w:hAnsi="宋体"/>
        </w:rPr>
        <w:t>工程保修期为：</w:t>
      </w:r>
      <w:r>
        <w:rPr>
          <w:rFonts w:hint="eastAsia" w:ascii="Times New Roman" w:hAnsi="Times New Roman"/>
          <w:szCs w:val="24"/>
          <w:u w:val="single"/>
        </w:rPr>
        <w:t>按国家规定要求执行</w:t>
      </w:r>
      <w:r>
        <w:rPr>
          <w:rFonts w:ascii="宋体" w:hAnsi="宋体"/>
        </w:rPr>
        <w:t>。</w:t>
      </w:r>
    </w:p>
    <w:p w14:paraId="7BAE370C">
      <w:pPr>
        <w:spacing w:line="400" w:lineRule="exact"/>
        <w:ind w:firstLine="420" w:firstLineChars="200"/>
        <w:rPr>
          <w:rFonts w:ascii="宋体" w:hAnsi="宋体"/>
        </w:rPr>
      </w:pPr>
      <w:r>
        <w:rPr>
          <w:rFonts w:ascii="宋体" w:hAnsi="宋体"/>
        </w:rPr>
        <w:t>15.4.3 修复通知</w:t>
      </w:r>
    </w:p>
    <w:p w14:paraId="0A53B6A9">
      <w:pPr>
        <w:spacing w:line="400" w:lineRule="exact"/>
        <w:ind w:firstLine="420" w:firstLineChars="200"/>
        <w:rPr>
          <w:rFonts w:ascii="宋体" w:hAnsi="宋体"/>
        </w:rPr>
      </w:pPr>
      <w:r>
        <w:rPr>
          <w:rFonts w:ascii="宋体" w:hAnsi="宋体"/>
        </w:rPr>
        <w:t>承包人收到保修通知并到达工程现场的合理时间：</w:t>
      </w:r>
      <w:r>
        <w:rPr>
          <w:rFonts w:hint="eastAsia" w:ascii="Times New Roman" w:hAnsi="Times New Roman"/>
          <w:szCs w:val="24"/>
          <w:u w:val="single"/>
        </w:rPr>
        <w:t>按合同通用条款执行</w:t>
      </w:r>
      <w:r>
        <w:rPr>
          <w:rFonts w:ascii="宋体" w:hAnsi="宋体"/>
        </w:rPr>
        <w:t>。</w:t>
      </w:r>
    </w:p>
    <w:bookmarkEnd w:id="1511"/>
    <w:bookmarkEnd w:id="1512"/>
    <w:bookmarkEnd w:id="1513"/>
    <w:bookmarkEnd w:id="1514"/>
    <w:p w14:paraId="7A144DFB">
      <w:pPr>
        <w:pStyle w:val="130"/>
        <w:rPr>
          <w:b/>
        </w:rPr>
      </w:pPr>
      <w:bookmarkStart w:id="1540" w:name="_Toc22378"/>
      <w:bookmarkStart w:id="1541" w:name="_Toc351203648"/>
      <w:bookmarkStart w:id="1542" w:name="_Toc280868717"/>
      <w:bookmarkStart w:id="1543" w:name="_Toc280868718"/>
      <w:r>
        <w:rPr>
          <w:b/>
        </w:rPr>
        <w:t>16. 违约</w:t>
      </w:r>
      <w:bookmarkEnd w:id="1540"/>
      <w:bookmarkEnd w:id="1541"/>
    </w:p>
    <w:p w14:paraId="4E5858E0">
      <w:pPr>
        <w:pStyle w:val="118"/>
        <w:rPr>
          <w:b/>
        </w:rPr>
      </w:pPr>
      <w:bookmarkStart w:id="1544" w:name="_Toc7815"/>
      <w:r>
        <w:rPr>
          <w:b/>
        </w:rPr>
        <w:t>16.1 发包人违约</w:t>
      </w:r>
      <w:bookmarkEnd w:id="1544"/>
    </w:p>
    <w:p w14:paraId="2158605B">
      <w:pPr>
        <w:spacing w:line="400" w:lineRule="exact"/>
        <w:ind w:firstLine="420" w:firstLineChars="200"/>
        <w:rPr>
          <w:rFonts w:ascii="宋体" w:hAnsi="宋体"/>
        </w:rPr>
      </w:pPr>
      <w:r>
        <w:rPr>
          <w:rFonts w:ascii="宋体" w:hAnsi="宋体"/>
        </w:rPr>
        <w:t>16.1.1发包人违约的情形</w:t>
      </w:r>
    </w:p>
    <w:p w14:paraId="162DE286">
      <w:pPr>
        <w:spacing w:line="400" w:lineRule="exact"/>
        <w:ind w:firstLine="420" w:firstLineChars="200"/>
        <w:rPr>
          <w:rFonts w:hint="eastAsia" w:ascii="宋体" w:hAnsi="宋体"/>
        </w:rPr>
      </w:pPr>
      <w:r>
        <w:rPr>
          <w:rFonts w:ascii="宋体" w:hAnsi="宋体"/>
        </w:rPr>
        <w:t>发包人违约的其他情形：</w:t>
      </w:r>
      <w:r>
        <w:rPr>
          <w:rFonts w:hint="eastAsia" w:ascii="宋体" w:hAnsi="宋体"/>
          <w:u w:val="single"/>
          <w:lang w:val="en-US" w:eastAsia="zh-CN"/>
        </w:rPr>
        <w:t>/</w:t>
      </w:r>
      <w:r>
        <w:rPr>
          <w:rFonts w:ascii="宋体" w:hAnsi="宋体"/>
        </w:rPr>
        <w:t>。</w:t>
      </w:r>
    </w:p>
    <w:p w14:paraId="68F5BC50">
      <w:pPr>
        <w:spacing w:line="400" w:lineRule="exact"/>
        <w:ind w:firstLine="420" w:firstLineChars="200"/>
        <w:rPr>
          <w:rFonts w:ascii="宋体" w:hAnsi="宋体"/>
        </w:rPr>
      </w:pPr>
      <w:r>
        <w:rPr>
          <w:rFonts w:ascii="宋体" w:hAnsi="宋体"/>
        </w:rPr>
        <w:t>16.1.2 发包人违约的责任</w:t>
      </w:r>
    </w:p>
    <w:p w14:paraId="6D1388A0">
      <w:pPr>
        <w:spacing w:line="400" w:lineRule="exact"/>
        <w:ind w:firstLine="420" w:firstLineChars="200"/>
        <w:rPr>
          <w:rFonts w:ascii="宋体" w:hAnsi="宋体"/>
        </w:rPr>
      </w:pPr>
      <w:r>
        <w:rPr>
          <w:rFonts w:ascii="宋体" w:hAnsi="宋体"/>
        </w:rPr>
        <w:t>发包人违约责任的承担方式和计算方法：</w:t>
      </w:r>
    </w:p>
    <w:p w14:paraId="7720E563">
      <w:pPr>
        <w:spacing w:line="400" w:lineRule="exact"/>
        <w:ind w:firstLine="420" w:firstLineChars="200"/>
        <w:rPr>
          <w:rFonts w:hint="eastAsia" w:ascii="宋体" w:hAnsi="宋体"/>
        </w:rPr>
      </w:pPr>
      <w:r>
        <w:rPr>
          <w:rFonts w:ascii="宋体" w:hAnsi="宋体"/>
        </w:rPr>
        <w:t>（1）因发包人原因未能在计划开工日期前7天内下达开工通知的违约责任：</w:t>
      </w:r>
      <w:r>
        <w:rPr>
          <w:rFonts w:hint="eastAsia" w:ascii="Times New Roman" w:hAnsi="Times New Roman"/>
          <w:szCs w:val="24"/>
          <w:u w:val="single"/>
        </w:rPr>
        <w:t>工期顺延</w:t>
      </w:r>
      <w:r>
        <w:rPr>
          <w:rFonts w:ascii="宋体" w:hAnsi="宋体"/>
        </w:rPr>
        <w:t>。</w:t>
      </w:r>
    </w:p>
    <w:p w14:paraId="50FF74F5">
      <w:pPr>
        <w:spacing w:line="400" w:lineRule="exact"/>
        <w:ind w:firstLine="420" w:firstLineChars="200"/>
        <w:rPr>
          <w:rFonts w:hint="eastAsia" w:ascii="宋体" w:hAnsi="宋体"/>
        </w:rPr>
      </w:pPr>
      <w:r>
        <w:rPr>
          <w:rFonts w:ascii="宋体" w:hAnsi="宋体"/>
        </w:rPr>
        <w:t>（2）因发包人原因未能按合同约定支付合同价款的违约责任：</w:t>
      </w:r>
      <w:r>
        <w:rPr>
          <w:rFonts w:hint="eastAsia" w:ascii="Times New Roman" w:hAnsi="Times New Roman"/>
          <w:szCs w:val="24"/>
          <w:u w:val="single"/>
        </w:rPr>
        <w:t>工期顺延</w:t>
      </w:r>
      <w:r>
        <w:rPr>
          <w:rFonts w:ascii="宋体" w:hAnsi="宋体"/>
        </w:rPr>
        <w:t>。</w:t>
      </w:r>
    </w:p>
    <w:p w14:paraId="476F4CD1">
      <w:pPr>
        <w:spacing w:line="400" w:lineRule="exact"/>
        <w:ind w:firstLine="420" w:firstLineChars="200"/>
        <w:rPr>
          <w:rFonts w:hint="eastAsia" w:ascii="宋体" w:hAnsi="宋体"/>
        </w:rPr>
      </w:pPr>
      <w:r>
        <w:rPr>
          <w:rFonts w:ascii="宋体" w:hAnsi="宋体"/>
        </w:rPr>
        <w:t>（3）发包人违反第10.1款</w:t>
      </w:r>
      <w:r>
        <w:rPr>
          <w:rFonts w:hint="eastAsia" w:ascii="宋体" w:hAnsi="宋体"/>
        </w:rPr>
        <w:t>〔</w:t>
      </w:r>
      <w:r>
        <w:rPr>
          <w:rFonts w:ascii="宋体" w:hAnsi="宋体"/>
        </w:rPr>
        <w:t>变更的范围</w:t>
      </w:r>
      <w:r>
        <w:rPr>
          <w:rFonts w:hint="eastAsia" w:ascii="宋体" w:hAnsi="宋体"/>
        </w:rPr>
        <w:t>〕</w:t>
      </w:r>
      <w:r>
        <w:rPr>
          <w:rFonts w:ascii="宋体" w:hAnsi="宋体"/>
        </w:rPr>
        <w:t>第（2）项约定，自行实施被取消的工作或转由他人实施的违约责任：</w:t>
      </w:r>
      <w:r>
        <w:rPr>
          <w:rFonts w:hint="eastAsia" w:ascii="Times New Roman" w:hAnsi="Times New Roman"/>
          <w:szCs w:val="24"/>
          <w:u w:val="single"/>
        </w:rPr>
        <w:t>工期顺延</w:t>
      </w:r>
      <w:r>
        <w:rPr>
          <w:rFonts w:ascii="宋体" w:hAnsi="宋体"/>
        </w:rPr>
        <w:t>。</w:t>
      </w:r>
    </w:p>
    <w:p w14:paraId="63BBB85F">
      <w:pPr>
        <w:spacing w:line="400" w:lineRule="exact"/>
        <w:ind w:firstLine="420" w:firstLineChars="200"/>
        <w:rPr>
          <w:rFonts w:hint="eastAsia" w:ascii="宋体" w:hAnsi="宋体"/>
        </w:rPr>
      </w:pPr>
      <w:r>
        <w:rPr>
          <w:rFonts w:ascii="宋体" w:hAnsi="宋体"/>
        </w:rPr>
        <w:t>（4）发包人提供的材料、工程设备的规格、数量或质量不符合合同约定，或因发包人原因导致交货日期延误或交货地点变更等情况的违约责任：</w:t>
      </w:r>
      <w:r>
        <w:rPr>
          <w:rFonts w:hint="eastAsia" w:ascii="Times New Roman" w:hAnsi="Times New Roman"/>
          <w:szCs w:val="24"/>
          <w:u w:val="single"/>
        </w:rPr>
        <w:t>工期顺延</w:t>
      </w:r>
      <w:r>
        <w:rPr>
          <w:rFonts w:ascii="宋体" w:hAnsi="宋体"/>
        </w:rPr>
        <w:t>。</w:t>
      </w:r>
    </w:p>
    <w:p w14:paraId="46430A98">
      <w:pPr>
        <w:spacing w:line="400" w:lineRule="exact"/>
        <w:ind w:firstLine="420" w:firstLineChars="200"/>
        <w:rPr>
          <w:rFonts w:hint="eastAsia" w:ascii="宋体" w:hAnsi="宋体"/>
        </w:rPr>
      </w:pPr>
      <w:r>
        <w:rPr>
          <w:rFonts w:ascii="宋体" w:hAnsi="宋体"/>
        </w:rPr>
        <w:t>（5）因发包人违反合同约定造成暂停施工的违约责任：</w:t>
      </w:r>
      <w:r>
        <w:rPr>
          <w:rFonts w:hint="eastAsia" w:ascii="Times New Roman" w:hAnsi="Times New Roman"/>
          <w:szCs w:val="24"/>
          <w:u w:val="single"/>
        </w:rPr>
        <w:t>工期顺延</w:t>
      </w:r>
      <w:r>
        <w:rPr>
          <w:rFonts w:ascii="宋体" w:hAnsi="宋体"/>
        </w:rPr>
        <w:t>。</w:t>
      </w:r>
    </w:p>
    <w:p w14:paraId="0535A8A9">
      <w:pPr>
        <w:spacing w:line="400" w:lineRule="exact"/>
        <w:ind w:firstLine="420" w:firstLineChars="200"/>
        <w:rPr>
          <w:rFonts w:hint="eastAsia" w:ascii="宋体" w:hAnsi="宋体"/>
        </w:rPr>
      </w:pPr>
      <w:r>
        <w:rPr>
          <w:rFonts w:ascii="宋体" w:hAnsi="宋体"/>
        </w:rPr>
        <w:t>（6）发包人无正当理由没有在约定期限内发出复工指示，导致承包人无法复工的违约责任：</w:t>
      </w:r>
      <w:r>
        <w:rPr>
          <w:rFonts w:hint="eastAsia" w:ascii="Times New Roman" w:hAnsi="Times New Roman"/>
          <w:szCs w:val="24"/>
          <w:u w:val="single"/>
        </w:rPr>
        <w:t>工期顺延</w:t>
      </w:r>
      <w:r>
        <w:rPr>
          <w:rFonts w:ascii="宋体" w:hAnsi="宋体"/>
        </w:rPr>
        <w:t>。</w:t>
      </w:r>
    </w:p>
    <w:p w14:paraId="72263B40">
      <w:pPr>
        <w:spacing w:line="400" w:lineRule="exact"/>
        <w:ind w:firstLine="420" w:firstLineChars="200"/>
        <w:rPr>
          <w:rFonts w:hint="eastAsia" w:ascii="宋体" w:hAnsi="宋体"/>
        </w:rPr>
      </w:pPr>
      <w:r>
        <w:rPr>
          <w:rFonts w:ascii="宋体" w:hAnsi="宋体"/>
        </w:rPr>
        <w:t>（7）</w:t>
      </w:r>
      <w:r>
        <w:rPr>
          <w:rFonts w:hint="eastAsia" w:ascii="宋体" w:hAnsi="宋体"/>
        </w:rPr>
        <w:t>其他：</w:t>
      </w:r>
      <w:r>
        <w:rPr>
          <w:rFonts w:hint="eastAsia" w:ascii="宋体" w:hAnsi="宋体"/>
          <w:u w:val="single"/>
          <w:lang w:val="en-US" w:eastAsia="zh-CN"/>
        </w:rPr>
        <w:t>/</w:t>
      </w:r>
      <w:r>
        <w:rPr>
          <w:rFonts w:ascii="宋体" w:hAnsi="宋体"/>
        </w:rPr>
        <w:t>。</w:t>
      </w:r>
    </w:p>
    <w:p w14:paraId="6A20E481">
      <w:pPr>
        <w:spacing w:line="400" w:lineRule="exact"/>
        <w:ind w:firstLine="420" w:firstLineChars="200"/>
        <w:rPr>
          <w:rFonts w:ascii="宋体" w:hAnsi="宋体"/>
        </w:rPr>
      </w:pPr>
      <w:r>
        <w:rPr>
          <w:rFonts w:ascii="宋体" w:hAnsi="宋体"/>
        </w:rPr>
        <w:t>16.1.3 因发包人违约解除合同</w:t>
      </w:r>
    </w:p>
    <w:p w14:paraId="620C528B">
      <w:pPr>
        <w:spacing w:line="400" w:lineRule="exact"/>
        <w:ind w:firstLine="420" w:firstLineChars="200"/>
        <w:rPr>
          <w:rFonts w:hint="eastAsia" w:ascii="宋体" w:hAnsi="宋体"/>
        </w:rPr>
      </w:pPr>
      <w:r>
        <w:rPr>
          <w:rFonts w:ascii="宋体" w:hAnsi="宋体"/>
        </w:rPr>
        <w:t>承包人按16.1.1项</w:t>
      </w:r>
      <w:r>
        <w:rPr>
          <w:rFonts w:hint="eastAsia" w:ascii="宋体" w:hAnsi="宋体"/>
        </w:rPr>
        <w:t>〔</w:t>
      </w:r>
      <w:r>
        <w:rPr>
          <w:rFonts w:ascii="宋体" w:hAnsi="宋体"/>
        </w:rPr>
        <w:t>发包人违约的情形</w:t>
      </w:r>
      <w:r>
        <w:rPr>
          <w:rFonts w:hint="eastAsia" w:ascii="宋体" w:hAnsi="宋体"/>
        </w:rPr>
        <w:t>〕</w:t>
      </w:r>
      <w:r>
        <w:rPr>
          <w:rFonts w:ascii="宋体" w:hAnsi="宋体"/>
        </w:rPr>
        <w:t>约定暂停施工满</w:t>
      </w:r>
      <w:r>
        <w:rPr>
          <w:rFonts w:hint="eastAsia" w:ascii="宋体" w:hAnsi="宋体"/>
          <w:u w:val="single"/>
          <w:lang w:val="en-US" w:eastAsia="zh-CN"/>
        </w:rPr>
        <w:t>60</w:t>
      </w:r>
      <w:r>
        <w:rPr>
          <w:rFonts w:ascii="宋体" w:hAnsi="宋体"/>
        </w:rPr>
        <w:t>天后发包人仍不纠正其违约行为并致使合同目的不能实现的，承包人有权解除合同。</w:t>
      </w:r>
    </w:p>
    <w:p w14:paraId="4975CDFD">
      <w:pPr>
        <w:pStyle w:val="118"/>
        <w:rPr>
          <w:b/>
        </w:rPr>
      </w:pPr>
      <w:bookmarkStart w:id="1545" w:name="_Toc25167"/>
      <w:r>
        <w:rPr>
          <w:b/>
        </w:rPr>
        <w:t>16.2 承包人违约</w:t>
      </w:r>
      <w:bookmarkEnd w:id="1545"/>
    </w:p>
    <w:p w14:paraId="5D182C57">
      <w:pPr>
        <w:spacing w:line="400" w:lineRule="exact"/>
        <w:ind w:firstLine="420" w:firstLineChars="200"/>
        <w:rPr>
          <w:rFonts w:ascii="宋体" w:hAnsi="宋体"/>
        </w:rPr>
      </w:pPr>
      <w:r>
        <w:rPr>
          <w:rFonts w:ascii="宋体" w:hAnsi="宋体"/>
        </w:rPr>
        <w:t>16.2.1 承包人违约的情形</w:t>
      </w:r>
    </w:p>
    <w:p w14:paraId="45714E20">
      <w:pPr>
        <w:spacing w:line="400" w:lineRule="exact"/>
        <w:ind w:firstLine="420" w:firstLineChars="200"/>
        <w:rPr>
          <w:rFonts w:hint="eastAsia" w:ascii="宋体" w:hAnsi="宋体"/>
        </w:rPr>
      </w:pPr>
      <w:r>
        <w:rPr>
          <w:rFonts w:ascii="宋体" w:hAnsi="宋体"/>
        </w:rPr>
        <w:t>承包人违约的其他情形：</w:t>
      </w:r>
      <w:r>
        <w:rPr>
          <w:rFonts w:hint="eastAsia" w:ascii="Times New Roman" w:hAnsi="Times New Roman"/>
          <w:szCs w:val="24"/>
          <w:u w:val="single"/>
        </w:rPr>
        <w:t>结算资料和竣工验收资料不全；不及时、不按约定清场；不配合分包管理等其他事项</w:t>
      </w:r>
      <w:r>
        <w:rPr>
          <w:rFonts w:ascii="宋体" w:hAnsi="宋体"/>
        </w:rPr>
        <w:t>。</w:t>
      </w:r>
    </w:p>
    <w:p w14:paraId="0AE58EFF">
      <w:pPr>
        <w:spacing w:line="400" w:lineRule="exact"/>
        <w:ind w:firstLine="420" w:firstLineChars="200"/>
        <w:rPr>
          <w:rFonts w:ascii="宋体" w:hAnsi="宋体"/>
        </w:rPr>
      </w:pPr>
      <w:r>
        <w:rPr>
          <w:rFonts w:ascii="宋体" w:hAnsi="宋体"/>
        </w:rPr>
        <w:t>16.2.2承包人违约的责任</w:t>
      </w:r>
    </w:p>
    <w:p w14:paraId="64A82E47">
      <w:pPr>
        <w:spacing w:line="400" w:lineRule="exact"/>
        <w:ind w:firstLine="420" w:firstLineChars="200"/>
        <w:rPr>
          <w:rFonts w:ascii="宋体" w:hAnsi="宋体"/>
        </w:rPr>
      </w:pPr>
      <w:r>
        <w:rPr>
          <w:rFonts w:ascii="宋体" w:hAnsi="宋体"/>
        </w:rPr>
        <w:t>承包人违约责任的承担方式和计算方法：</w:t>
      </w:r>
      <w:r>
        <w:rPr>
          <w:rFonts w:hint="eastAsia" w:ascii="Times New Roman" w:hAnsi="Times New Roman"/>
          <w:szCs w:val="24"/>
          <w:u w:val="single"/>
        </w:rPr>
        <w:t>按合同价款的2%-5%支付违约金；承担由此给发包人造成的一切损失；缺陷责任期相应延长；发包人有权单方解除合同；造成质量和安全事故的，由承包人承担一切民事赔偿责任和可能发生的刑事责任</w:t>
      </w:r>
      <w:r>
        <w:rPr>
          <w:rFonts w:ascii="宋体" w:hAnsi="宋体"/>
        </w:rPr>
        <w:t xml:space="preserve">。    </w:t>
      </w:r>
    </w:p>
    <w:p w14:paraId="3A3F2ED9">
      <w:pPr>
        <w:spacing w:line="400" w:lineRule="exact"/>
        <w:ind w:firstLine="420" w:firstLineChars="200"/>
        <w:rPr>
          <w:rFonts w:ascii="宋体" w:hAnsi="宋体"/>
        </w:rPr>
      </w:pPr>
      <w:r>
        <w:rPr>
          <w:rFonts w:ascii="宋体" w:hAnsi="宋体"/>
        </w:rPr>
        <w:t>16.2.3 因承包人违约解除合同</w:t>
      </w:r>
    </w:p>
    <w:p w14:paraId="7329D976">
      <w:pPr>
        <w:spacing w:line="400" w:lineRule="exact"/>
        <w:ind w:firstLine="420" w:firstLineChars="200"/>
        <w:rPr>
          <w:rFonts w:hint="eastAsia" w:ascii="宋体" w:hAnsi="宋体"/>
        </w:rPr>
      </w:pPr>
      <w:r>
        <w:rPr>
          <w:rFonts w:ascii="宋体" w:hAnsi="宋体"/>
        </w:rPr>
        <w:t>关于承包人违约解除合同的特别约定：</w:t>
      </w:r>
      <w:r>
        <w:rPr>
          <w:rFonts w:hint="eastAsia" w:ascii="Times New Roman" w:hAnsi="Times New Roman"/>
          <w:szCs w:val="24"/>
          <w:u w:val="single"/>
        </w:rPr>
        <w:t>按合同通用条款执行</w:t>
      </w:r>
      <w:r>
        <w:rPr>
          <w:rFonts w:ascii="宋体" w:hAnsi="宋体"/>
        </w:rPr>
        <w:t>。</w:t>
      </w:r>
    </w:p>
    <w:p w14:paraId="62FFEA91">
      <w:pPr>
        <w:spacing w:line="400" w:lineRule="exact"/>
        <w:ind w:firstLine="420" w:firstLineChars="200"/>
      </w:pPr>
      <w:r>
        <w:rPr>
          <w:rFonts w:ascii="宋体" w:hAnsi="宋体"/>
        </w:rPr>
        <w:t>发包人</w:t>
      </w:r>
      <w:r>
        <w:rPr>
          <w:rFonts w:hint="eastAsia" w:ascii="宋体" w:hAnsi="宋体"/>
        </w:rPr>
        <w:t>继续</w:t>
      </w:r>
      <w:r>
        <w:rPr>
          <w:rFonts w:ascii="宋体" w:hAnsi="宋体"/>
        </w:rPr>
        <w:t>使用承包人在施工现场的材料、设备、临时工程、承包人文件和由承包人或以其名义编制的其他文件</w:t>
      </w:r>
      <w:r>
        <w:rPr>
          <w:rFonts w:hint="eastAsia" w:ascii="宋体" w:hAnsi="宋体"/>
        </w:rPr>
        <w:t>的费用承担方式</w:t>
      </w:r>
      <w:r>
        <w:rPr>
          <w:rFonts w:ascii="宋体" w:hAnsi="宋体"/>
        </w:rPr>
        <w:t>：</w:t>
      </w:r>
      <w:r>
        <w:rPr>
          <w:rFonts w:hint="eastAsia" w:ascii="宋体" w:hAnsi="宋体"/>
          <w:u w:val="single"/>
          <w:lang w:val="en-US" w:eastAsia="zh-CN"/>
        </w:rPr>
        <w:t>/</w:t>
      </w:r>
      <w:r>
        <w:rPr>
          <w:rFonts w:ascii="宋体" w:hAnsi="宋体"/>
        </w:rPr>
        <w:t>。</w:t>
      </w:r>
    </w:p>
    <w:p w14:paraId="5F8305FF">
      <w:pPr>
        <w:pStyle w:val="130"/>
        <w:rPr>
          <w:b/>
        </w:rPr>
      </w:pPr>
      <w:bookmarkStart w:id="1546" w:name="_Toc351203649"/>
      <w:bookmarkStart w:id="1547" w:name="_Toc16653"/>
      <w:r>
        <w:rPr>
          <w:b/>
        </w:rPr>
        <w:t>17. 不可抗力</w:t>
      </w:r>
      <w:bookmarkEnd w:id="1546"/>
      <w:bookmarkEnd w:id="1547"/>
      <w:r>
        <w:rPr>
          <w:b/>
        </w:rPr>
        <w:t xml:space="preserve"> </w:t>
      </w:r>
      <w:bookmarkEnd w:id="1542"/>
    </w:p>
    <w:p w14:paraId="6E224C37">
      <w:pPr>
        <w:pStyle w:val="118"/>
        <w:rPr>
          <w:b/>
        </w:rPr>
      </w:pPr>
      <w:bookmarkStart w:id="1548" w:name="_Toc1605"/>
      <w:r>
        <w:rPr>
          <w:b/>
        </w:rPr>
        <w:t>17.1 不可抗力的确认</w:t>
      </w:r>
      <w:bookmarkEnd w:id="1548"/>
    </w:p>
    <w:p w14:paraId="3A2F9B60">
      <w:pPr>
        <w:spacing w:line="400" w:lineRule="exact"/>
        <w:ind w:firstLine="420" w:firstLineChars="200"/>
        <w:rPr>
          <w:rFonts w:ascii="宋体" w:hAnsi="宋体"/>
        </w:rPr>
      </w:pPr>
      <w:r>
        <w:rPr>
          <w:rFonts w:ascii="宋体" w:hAnsi="宋体"/>
        </w:rPr>
        <w:t>除通用合同条款约定的不可抗力事件之外，视为不可抗力的其他情形：</w:t>
      </w:r>
      <w:r>
        <w:rPr>
          <w:rFonts w:hint="eastAsia" w:ascii="宋体" w:hAnsi="宋体"/>
          <w:u w:val="single"/>
          <w:lang w:val="en-US" w:eastAsia="zh-CN"/>
        </w:rPr>
        <w:t>/</w:t>
      </w:r>
      <w:r>
        <w:rPr>
          <w:rFonts w:ascii="宋体" w:hAnsi="宋体"/>
        </w:rPr>
        <w:t>。</w:t>
      </w:r>
    </w:p>
    <w:p w14:paraId="09B3FC6F">
      <w:pPr>
        <w:pStyle w:val="118"/>
        <w:rPr>
          <w:b/>
        </w:rPr>
      </w:pPr>
      <w:bookmarkStart w:id="1549" w:name="_Toc13106"/>
      <w:r>
        <w:rPr>
          <w:b/>
        </w:rPr>
        <w:t>17.4 因不可抗力解除合同</w:t>
      </w:r>
      <w:bookmarkEnd w:id="1549"/>
    </w:p>
    <w:p w14:paraId="46E5FC28">
      <w:pPr>
        <w:spacing w:line="400" w:lineRule="exact"/>
        <w:ind w:firstLine="420" w:firstLineChars="200"/>
        <w:rPr>
          <w:rFonts w:hint="eastAsia"/>
        </w:rPr>
      </w:pPr>
      <w:r>
        <w:t>合同解除后，发包人应在商定或确定发包人应支付款项后</w:t>
      </w:r>
      <w:r>
        <w:rPr>
          <w:rFonts w:hint="eastAsia"/>
          <w:u w:val="single"/>
          <w:lang w:val="en-US" w:eastAsia="zh-CN"/>
        </w:rPr>
        <w:t>/</w:t>
      </w:r>
      <w:r>
        <w:t>天内完成款项的支付。</w:t>
      </w:r>
    </w:p>
    <w:p w14:paraId="1D588DE4">
      <w:pPr>
        <w:pStyle w:val="130"/>
        <w:rPr>
          <w:b/>
        </w:rPr>
      </w:pPr>
      <w:bookmarkStart w:id="1550" w:name="_Toc351203650"/>
      <w:bookmarkStart w:id="1551" w:name="_Toc5083"/>
      <w:r>
        <w:rPr>
          <w:b/>
        </w:rPr>
        <w:t>18. 保险</w:t>
      </w:r>
      <w:bookmarkEnd w:id="1550"/>
      <w:bookmarkEnd w:id="1551"/>
    </w:p>
    <w:bookmarkEnd w:id="1543"/>
    <w:p w14:paraId="05E1582D">
      <w:pPr>
        <w:pStyle w:val="118"/>
        <w:rPr>
          <w:b/>
        </w:rPr>
      </w:pPr>
      <w:bookmarkStart w:id="1552" w:name="_Toc25603"/>
      <w:r>
        <w:rPr>
          <w:b/>
        </w:rPr>
        <w:t>18.1 工程保险</w:t>
      </w:r>
      <w:bookmarkEnd w:id="1552"/>
    </w:p>
    <w:p w14:paraId="2EF0CFDC">
      <w:pPr>
        <w:spacing w:line="400" w:lineRule="exact"/>
        <w:ind w:firstLine="420" w:firstLineChars="200"/>
        <w:rPr>
          <w:rFonts w:ascii="宋体" w:hAnsi="宋体"/>
        </w:rPr>
      </w:pPr>
      <w:r>
        <w:rPr>
          <w:rFonts w:ascii="宋体" w:hAnsi="宋体"/>
        </w:rPr>
        <w:t>关于工程保险的特别约定：</w:t>
      </w:r>
      <w:r>
        <w:rPr>
          <w:rFonts w:hint="eastAsia" w:ascii="宋体" w:hAnsi="宋体"/>
          <w:u w:val="single"/>
          <w:lang w:val="en-US" w:eastAsia="zh-CN"/>
        </w:rPr>
        <w:t>/</w:t>
      </w:r>
      <w:r>
        <w:rPr>
          <w:rFonts w:ascii="宋体" w:hAnsi="宋体"/>
        </w:rPr>
        <w:t>。</w:t>
      </w:r>
    </w:p>
    <w:p w14:paraId="5A6F5DE1">
      <w:pPr>
        <w:pStyle w:val="118"/>
        <w:rPr>
          <w:b/>
        </w:rPr>
      </w:pPr>
      <w:bookmarkStart w:id="1553" w:name="_Toc25555"/>
      <w:r>
        <w:rPr>
          <w:b/>
        </w:rPr>
        <w:t>18.3 其他保险</w:t>
      </w:r>
      <w:bookmarkEnd w:id="1553"/>
    </w:p>
    <w:p w14:paraId="5F28B158">
      <w:pPr>
        <w:spacing w:line="400" w:lineRule="exact"/>
        <w:ind w:firstLine="420" w:firstLineChars="200"/>
        <w:rPr>
          <w:rFonts w:hint="eastAsia" w:ascii="宋体" w:hAnsi="宋体"/>
        </w:rPr>
      </w:pPr>
      <w:r>
        <w:rPr>
          <w:rFonts w:ascii="宋体" w:hAnsi="宋体"/>
        </w:rPr>
        <w:t>关于其他保险的约定：</w:t>
      </w:r>
      <w:r>
        <w:rPr>
          <w:rFonts w:hint="eastAsia" w:ascii="宋体" w:hAnsi="宋体"/>
          <w:u w:val="single"/>
          <w:lang w:val="en-US" w:eastAsia="zh-CN"/>
        </w:rPr>
        <w:t>/</w:t>
      </w:r>
      <w:r>
        <w:rPr>
          <w:rFonts w:ascii="宋体" w:hAnsi="宋体"/>
        </w:rPr>
        <w:t>。</w:t>
      </w:r>
    </w:p>
    <w:p w14:paraId="67992CBC">
      <w:pPr>
        <w:spacing w:line="400" w:lineRule="exact"/>
        <w:ind w:firstLine="420" w:firstLineChars="200"/>
        <w:rPr>
          <w:rFonts w:ascii="宋体" w:hAnsi="宋体"/>
        </w:rPr>
      </w:pPr>
      <w:r>
        <w:rPr>
          <w:rFonts w:ascii="宋体" w:hAnsi="宋体"/>
        </w:rPr>
        <w:t>承包人是否应为其施工设备等办理财产保险：</w:t>
      </w:r>
      <w:r>
        <w:rPr>
          <w:rFonts w:hint="eastAsia" w:ascii="宋体" w:hAnsi="宋体"/>
          <w:u w:val="single"/>
          <w:lang w:val="en-US" w:eastAsia="zh-CN"/>
        </w:rPr>
        <w:t>/</w:t>
      </w:r>
      <w:r>
        <w:rPr>
          <w:rFonts w:ascii="宋体" w:hAnsi="宋体"/>
        </w:rPr>
        <w:t>。</w:t>
      </w:r>
    </w:p>
    <w:p w14:paraId="20E1AAA1">
      <w:pPr>
        <w:pStyle w:val="118"/>
        <w:rPr>
          <w:b/>
        </w:rPr>
      </w:pPr>
      <w:bookmarkStart w:id="1554" w:name="_Toc22414"/>
      <w:r>
        <w:rPr>
          <w:b/>
        </w:rPr>
        <w:t>18.7 通知义务</w:t>
      </w:r>
      <w:bookmarkEnd w:id="1554"/>
    </w:p>
    <w:p w14:paraId="0137E3BF">
      <w:pPr>
        <w:spacing w:line="400" w:lineRule="exact"/>
        <w:ind w:firstLine="420" w:firstLineChars="200"/>
        <w:rPr>
          <w:rFonts w:ascii="宋体" w:hAnsi="宋体"/>
        </w:rPr>
      </w:pPr>
      <w:r>
        <w:rPr>
          <w:rFonts w:ascii="宋体" w:hAnsi="宋体"/>
        </w:rPr>
        <w:t>关于变更保险合同时的通知义务的约定：</w:t>
      </w:r>
      <w:r>
        <w:rPr>
          <w:rFonts w:hint="eastAsia" w:ascii="宋体" w:hAnsi="宋体"/>
          <w:u w:val="single"/>
          <w:lang w:val="en-US" w:eastAsia="zh-CN"/>
        </w:rPr>
        <w:t>/</w:t>
      </w:r>
      <w:r>
        <w:rPr>
          <w:rFonts w:ascii="宋体" w:hAnsi="宋体"/>
        </w:rPr>
        <w:t>。</w:t>
      </w:r>
    </w:p>
    <w:bookmarkEnd w:id="1515"/>
    <w:bookmarkEnd w:id="1516"/>
    <w:bookmarkEnd w:id="1517"/>
    <w:bookmarkEnd w:id="1518"/>
    <w:bookmarkEnd w:id="1519"/>
    <w:bookmarkEnd w:id="1520"/>
    <w:bookmarkEnd w:id="1521"/>
    <w:bookmarkEnd w:id="1522"/>
    <w:bookmarkEnd w:id="1523"/>
    <w:bookmarkEnd w:id="1524"/>
    <w:bookmarkEnd w:id="1525"/>
    <w:bookmarkEnd w:id="1526"/>
    <w:p w14:paraId="473C5FE3">
      <w:pPr>
        <w:pStyle w:val="130"/>
        <w:rPr>
          <w:b/>
        </w:rPr>
      </w:pPr>
      <w:bookmarkStart w:id="1555" w:name="_Toc351203651"/>
      <w:bookmarkStart w:id="1556" w:name="_Toc6590"/>
      <w:r>
        <w:rPr>
          <w:b/>
        </w:rPr>
        <w:t>20. 争议解决</w:t>
      </w:r>
      <w:bookmarkEnd w:id="1555"/>
      <w:bookmarkEnd w:id="1556"/>
    </w:p>
    <w:bookmarkEnd w:id="1527"/>
    <w:bookmarkEnd w:id="1528"/>
    <w:p w14:paraId="48847849">
      <w:pPr>
        <w:pStyle w:val="118"/>
        <w:rPr>
          <w:b/>
        </w:rPr>
      </w:pPr>
      <w:bookmarkStart w:id="1557" w:name="_Toc20842"/>
      <w:r>
        <w:rPr>
          <w:b/>
        </w:rPr>
        <w:t>20.3 争</w:t>
      </w:r>
      <w:bookmarkEnd w:id="1529"/>
      <w:r>
        <w:rPr>
          <w:b/>
        </w:rPr>
        <w:t>议评审</w:t>
      </w:r>
      <w:bookmarkEnd w:id="1557"/>
    </w:p>
    <w:p w14:paraId="57B3A892">
      <w:pPr>
        <w:spacing w:line="400" w:lineRule="exact"/>
        <w:ind w:firstLine="420" w:firstLineChars="200"/>
        <w:rPr>
          <w:rFonts w:hint="eastAsia" w:ascii="宋体" w:hAnsi="宋体"/>
        </w:rPr>
      </w:pPr>
      <w:r>
        <w:rPr>
          <w:rFonts w:ascii="宋体" w:hAnsi="宋体"/>
        </w:rPr>
        <w:t>合同当事人是否同意将工程争议提交争议评审小组决</w:t>
      </w:r>
      <w:r>
        <w:rPr>
          <w:rFonts w:hint="eastAsia" w:ascii="宋体" w:hAnsi="宋体"/>
        </w:rPr>
        <w:t>定：</w:t>
      </w:r>
      <w:r>
        <w:rPr>
          <w:rFonts w:hint="eastAsia" w:ascii="宋体" w:hAnsi="宋体"/>
          <w:u w:val="single"/>
          <w:lang w:val="en-US" w:eastAsia="zh-CN"/>
        </w:rPr>
        <w:t>否</w:t>
      </w:r>
      <w:r>
        <w:rPr>
          <w:rFonts w:ascii="宋体" w:hAnsi="宋体"/>
        </w:rPr>
        <w:t>。</w:t>
      </w:r>
    </w:p>
    <w:p w14:paraId="16717F6E">
      <w:pPr>
        <w:spacing w:line="400" w:lineRule="exact"/>
        <w:ind w:firstLine="420" w:firstLineChars="200"/>
        <w:rPr>
          <w:rFonts w:ascii="宋体" w:hAnsi="宋体"/>
        </w:rPr>
      </w:pPr>
      <w:r>
        <w:rPr>
          <w:rFonts w:ascii="宋体" w:hAnsi="宋体"/>
        </w:rPr>
        <w:t>20.3.1 争议评审小组的确定</w:t>
      </w:r>
    </w:p>
    <w:p w14:paraId="7612759E">
      <w:pPr>
        <w:spacing w:line="400" w:lineRule="exact"/>
        <w:ind w:firstLine="420" w:firstLineChars="200"/>
        <w:rPr>
          <w:rFonts w:ascii="宋体" w:hAnsi="宋体"/>
        </w:rPr>
      </w:pPr>
      <w:r>
        <w:rPr>
          <w:rFonts w:ascii="宋体" w:hAnsi="宋体"/>
        </w:rPr>
        <w:t>争议评审小组成员的确定：</w:t>
      </w:r>
      <w:r>
        <w:rPr>
          <w:rFonts w:hint="eastAsia" w:ascii="宋体" w:hAnsi="宋体"/>
          <w:u w:val="single"/>
          <w:lang w:val="en-US" w:eastAsia="zh-CN"/>
        </w:rPr>
        <w:t>/</w:t>
      </w:r>
      <w:r>
        <w:rPr>
          <w:rFonts w:ascii="宋体" w:hAnsi="宋体"/>
        </w:rPr>
        <w:t>。</w:t>
      </w:r>
    </w:p>
    <w:p w14:paraId="6FFE3758">
      <w:pPr>
        <w:spacing w:line="400" w:lineRule="exact"/>
        <w:ind w:firstLine="420" w:firstLineChars="200"/>
        <w:rPr>
          <w:rFonts w:ascii="宋体" w:hAnsi="宋体"/>
        </w:rPr>
      </w:pPr>
      <w:r>
        <w:rPr>
          <w:rFonts w:ascii="宋体" w:hAnsi="宋体"/>
        </w:rPr>
        <w:t>选定争议评审员的期限：</w:t>
      </w:r>
      <w:r>
        <w:rPr>
          <w:rFonts w:hint="eastAsia" w:ascii="宋体" w:hAnsi="宋体"/>
          <w:u w:val="single"/>
          <w:lang w:val="en-US" w:eastAsia="zh-CN"/>
        </w:rPr>
        <w:t>/</w:t>
      </w:r>
      <w:r>
        <w:rPr>
          <w:rFonts w:ascii="宋体" w:hAnsi="宋体"/>
        </w:rPr>
        <w:t>。</w:t>
      </w:r>
    </w:p>
    <w:p w14:paraId="697ED910">
      <w:pPr>
        <w:spacing w:line="400" w:lineRule="exact"/>
        <w:ind w:firstLine="420" w:firstLineChars="200"/>
        <w:rPr>
          <w:rFonts w:ascii="宋体" w:hAnsi="宋体"/>
        </w:rPr>
      </w:pPr>
      <w:r>
        <w:rPr>
          <w:rFonts w:ascii="宋体" w:hAnsi="宋体"/>
        </w:rPr>
        <w:t>争议评审小组成员的报酬承担方式：</w:t>
      </w:r>
      <w:r>
        <w:rPr>
          <w:rFonts w:hint="eastAsia" w:ascii="宋体" w:hAnsi="宋体"/>
          <w:u w:val="single"/>
          <w:lang w:val="en-US" w:eastAsia="zh-CN"/>
        </w:rPr>
        <w:t>/</w:t>
      </w:r>
      <w:r>
        <w:rPr>
          <w:rFonts w:ascii="宋体" w:hAnsi="宋体"/>
        </w:rPr>
        <w:t>。</w:t>
      </w:r>
    </w:p>
    <w:p w14:paraId="6058872E">
      <w:pPr>
        <w:spacing w:line="400" w:lineRule="exact"/>
        <w:ind w:firstLine="420" w:firstLineChars="200"/>
        <w:rPr>
          <w:rFonts w:ascii="宋体" w:hAnsi="宋体"/>
        </w:rPr>
      </w:pPr>
      <w:r>
        <w:rPr>
          <w:rFonts w:ascii="宋体" w:hAnsi="宋体"/>
        </w:rPr>
        <w:t>其他事项的约定：</w:t>
      </w:r>
      <w:r>
        <w:rPr>
          <w:rFonts w:hint="eastAsia" w:ascii="宋体" w:hAnsi="宋体"/>
          <w:u w:val="single"/>
          <w:lang w:val="en-US" w:eastAsia="zh-CN"/>
        </w:rPr>
        <w:t>/</w:t>
      </w:r>
      <w:r>
        <w:rPr>
          <w:rFonts w:ascii="宋体" w:hAnsi="宋体"/>
        </w:rPr>
        <w:t>。</w:t>
      </w:r>
    </w:p>
    <w:p w14:paraId="737F5E4D">
      <w:pPr>
        <w:spacing w:line="400" w:lineRule="exact"/>
        <w:ind w:firstLine="420" w:firstLineChars="200"/>
        <w:rPr>
          <w:rFonts w:ascii="宋体" w:hAnsi="宋体"/>
        </w:rPr>
      </w:pPr>
      <w:r>
        <w:rPr>
          <w:rFonts w:ascii="宋体" w:hAnsi="宋体"/>
        </w:rPr>
        <w:t>20.3.2 争议评审小组的决定</w:t>
      </w:r>
    </w:p>
    <w:p w14:paraId="6FB7E60E">
      <w:pPr>
        <w:spacing w:line="400" w:lineRule="exact"/>
        <w:ind w:firstLine="420" w:firstLineChars="200"/>
        <w:rPr>
          <w:rFonts w:ascii="宋体" w:hAnsi="宋体"/>
        </w:rPr>
      </w:pPr>
      <w:r>
        <w:rPr>
          <w:rFonts w:ascii="宋体" w:hAnsi="宋体"/>
        </w:rPr>
        <w:t>合同当事人关于本项的约定：</w:t>
      </w:r>
      <w:r>
        <w:rPr>
          <w:rFonts w:hint="eastAsia" w:ascii="宋体" w:hAnsi="宋体"/>
          <w:u w:val="single"/>
          <w:lang w:val="en-US" w:eastAsia="zh-CN"/>
        </w:rPr>
        <w:t>/</w:t>
      </w:r>
      <w:r>
        <w:rPr>
          <w:rFonts w:ascii="宋体" w:hAnsi="宋体"/>
        </w:rPr>
        <w:t>。</w:t>
      </w:r>
    </w:p>
    <w:p w14:paraId="09308F3F">
      <w:pPr>
        <w:pStyle w:val="118"/>
        <w:rPr>
          <w:rFonts w:hint="eastAsia"/>
          <w:b/>
        </w:rPr>
      </w:pPr>
      <w:bookmarkStart w:id="1558" w:name="_Toc22173"/>
      <w:r>
        <w:rPr>
          <w:b/>
        </w:rPr>
        <w:t>20.4仲裁或诉讼</w:t>
      </w:r>
      <w:bookmarkEnd w:id="1530"/>
      <w:bookmarkEnd w:id="1558"/>
    </w:p>
    <w:p w14:paraId="0E1FE617">
      <w:pPr>
        <w:spacing w:line="400" w:lineRule="exact"/>
        <w:ind w:firstLine="420" w:firstLineChars="200"/>
        <w:rPr>
          <w:rFonts w:ascii="宋体" w:hAnsi="宋体"/>
        </w:rPr>
      </w:pPr>
      <w:r>
        <w:rPr>
          <w:rFonts w:ascii="宋体" w:hAnsi="宋体"/>
        </w:rPr>
        <w:t>因合同及合同有关事项发生的争议，按下列第</w:t>
      </w:r>
      <w:r>
        <w:rPr>
          <w:rFonts w:ascii="宋体" w:hAnsi="宋体"/>
          <w:u w:val="single"/>
        </w:rPr>
        <w:t>（2）</w:t>
      </w:r>
      <w:r>
        <w:rPr>
          <w:rFonts w:ascii="宋体" w:hAnsi="宋体"/>
        </w:rPr>
        <w:t>种方式</w:t>
      </w:r>
      <w:r>
        <w:rPr>
          <w:rFonts w:hint="eastAsia" w:ascii="宋体" w:hAnsi="宋体"/>
        </w:rPr>
        <w:t>解</w:t>
      </w:r>
      <w:r>
        <w:rPr>
          <w:rFonts w:ascii="宋体" w:hAnsi="宋体"/>
        </w:rPr>
        <w:t>决：</w:t>
      </w:r>
    </w:p>
    <w:p w14:paraId="409D79FA">
      <w:pPr>
        <w:spacing w:line="400" w:lineRule="exact"/>
        <w:ind w:firstLine="420" w:firstLineChars="200"/>
        <w:rPr>
          <w:rFonts w:ascii="宋体" w:hAnsi="宋体"/>
        </w:rPr>
      </w:pPr>
      <w:r>
        <w:rPr>
          <w:rFonts w:ascii="宋体" w:hAnsi="宋体"/>
        </w:rPr>
        <w:t>（1）向</w:t>
      </w:r>
      <w:r>
        <w:rPr>
          <w:rFonts w:hint="eastAsia" w:ascii="宋体" w:hAnsi="宋体"/>
          <w:u w:val="single"/>
          <w:lang w:val="en-US" w:eastAsia="zh-CN"/>
        </w:rPr>
        <w:t>/</w:t>
      </w:r>
      <w:r>
        <w:rPr>
          <w:rFonts w:ascii="宋体" w:hAnsi="宋体"/>
        </w:rPr>
        <w:t>仲裁委员会申请仲裁；</w:t>
      </w:r>
    </w:p>
    <w:p w14:paraId="12F10655">
      <w:pPr>
        <w:spacing w:line="400" w:lineRule="exact"/>
        <w:ind w:firstLine="420" w:firstLineChars="200"/>
        <w:rPr>
          <w:rFonts w:hint="eastAsia" w:ascii="宋体" w:hAnsi="宋体"/>
        </w:rPr>
      </w:pPr>
      <w:r>
        <w:rPr>
          <w:rFonts w:ascii="宋体" w:hAnsi="宋体"/>
        </w:rPr>
        <w:t>（2）向</w:t>
      </w:r>
      <w:r>
        <w:rPr>
          <w:rFonts w:hint="eastAsia" w:ascii="宋体" w:hAnsi="宋体"/>
          <w:u w:val="single"/>
          <w:lang w:val="en-US" w:eastAsia="zh-CN"/>
        </w:rPr>
        <w:t>项目所在地</w:t>
      </w:r>
      <w:r>
        <w:rPr>
          <w:rFonts w:ascii="宋体" w:hAnsi="宋体"/>
        </w:rPr>
        <w:t>人民法院起诉。</w:t>
      </w:r>
      <w:bookmarkEnd w:id="1531"/>
      <w:bookmarkEnd w:id="1532"/>
      <w:bookmarkEnd w:id="1533"/>
      <w:bookmarkEnd w:id="1534"/>
      <w:bookmarkEnd w:id="1535"/>
      <w:bookmarkEnd w:id="1536"/>
    </w:p>
    <w:p w14:paraId="1E4559A3">
      <w:pPr>
        <w:spacing w:line="400" w:lineRule="exact"/>
        <w:ind w:firstLine="420" w:firstLineChars="200"/>
        <w:rPr>
          <w:rFonts w:hint="eastAsia"/>
        </w:rPr>
      </w:pPr>
    </w:p>
    <w:p w14:paraId="001646BB">
      <w:pPr>
        <w:spacing w:line="400" w:lineRule="exact"/>
        <w:ind w:firstLine="420" w:firstLineChars="200"/>
        <w:rPr>
          <w:rFonts w:hint="eastAsia"/>
        </w:rPr>
      </w:pPr>
    </w:p>
    <w:p w14:paraId="6F39EB63">
      <w:pPr>
        <w:rPr>
          <w:b/>
        </w:rPr>
      </w:pPr>
      <w:bookmarkStart w:id="1559" w:name="_Toc351203652"/>
      <w:r>
        <w:rPr>
          <w:b/>
        </w:rPr>
        <w:br w:type="page"/>
      </w:r>
    </w:p>
    <w:p w14:paraId="16FB0D60">
      <w:pPr>
        <w:pStyle w:val="130"/>
        <w:rPr>
          <w:b/>
          <w:sz w:val="32"/>
          <w:szCs w:val="32"/>
        </w:rPr>
      </w:pPr>
      <w:bookmarkStart w:id="1560" w:name="_Toc3466"/>
      <w:r>
        <w:rPr>
          <w:b/>
        </w:rPr>
        <w:t>附件</w:t>
      </w:r>
      <w:bookmarkEnd w:id="1559"/>
      <w:bookmarkEnd w:id="1560"/>
    </w:p>
    <w:p w14:paraId="48852721">
      <w:pPr>
        <w:spacing w:line="400" w:lineRule="exact"/>
        <w:ind w:firstLine="420" w:firstLineChars="200"/>
        <w:jc w:val="left"/>
        <w:rPr>
          <w:rFonts w:hint="eastAsia"/>
        </w:rPr>
      </w:pPr>
      <w:r>
        <w:rPr>
          <w:rFonts w:hint="eastAsia"/>
        </w:rPr>
        <w:t>协议书附件：</w:t>
      </w:r>
    </w:p>
    <w:p w14:paraId="69DF3DA3">
      <w:pPr>
        <w:spacing w:line="400" w:lineRule="exact"/>
        <w:ind w:firstLine="420" w:firstLineChars="200"/>
        <w:jc w:val="left"/>
        <w:rPr>
          <w:rFonts w:hint="eastAsia"/>
        </w:rPr>
      </w:pPr>
      <w:r>
        <w:t>附件1：承包人承揽工程项目一览表</w:t>
      </w:r>
    </w:p>
    <w:p w14:paraId="2BC7F571">
      <w:pPr>
        <w:spacing w:line="400" w:lineRule="exact"/>
        <w:ind w:firstLine="420" w:firstLineChars="200"/>
        <w:jc w:val="left"/>
        <w:rPr>
          <w:rFonts w:hint="eastAsia"/>
        </w:rPr>
      </w:pPr>
    </w:p>
    <w:p w14:paraId="341B7FEA">
      <w:pPr>
        <w:spacing w:line="400" w:lineRule="exact"/>
        <w:ind w:firstLine="420" w:firstLineChars="200"/>
        <w:jc w:val="left"/>
      </w:pPr>
      <w:r>
        <w:rPr>
          <w:rFonts w:hint="eastAsia"/>
        </w:rPr>
        <w:t>专用合同条款附件：</w:t>
      </w:r>
    </w:p>
    <w:p w14:paraId="64A69FE1">
      <w:pPr>
        <w:spacing w:line="400" w:lineRule="exact"/>
        <w:ind w:firstLine="420" w:firstLineChars="200"/>
        <w:jc w:val="left"/>
      </w:pPr>
      <w:r>
        <w:t>附件2：发包人供应材料设备一览表</w:t>
      </w:r>
    </w:p>
    <w:p w14:paraId="026DD284">
      <w:pPr>
        <w:spacing w:line="400" w:lineRule="exact"/>
        <w:ind w:firstLine="420" w:firstLineChars="200"/>
        <w:jc w:val="left"/>
      </w:pPr>
      <w:r>
        <w:t>附件3：工程质量保修书</w:t>
      </w:r>
    </w:p>
    <w:p w14:paraId="07A06CA4">
      <w:pPr>
        <w:spacing w:line="400" w:lineRule="exact"/>
        <w:ind w:firstLine="420" w:firstLineChars="200"/>
        <w:jc w:val="left"/>
      </w:pPr>
      <w:r>
        <w:t>附件4：主要建设工程文件目录</w:t>
      </w:r>
    </w:p>
    <w:p w14:paraId="595B02A2">
      <w:pPr>
        <w:spacing w:line="400" w:lineRule="exact"/>
        <w:ind w:firstLine="420" w:firstLineChars="200"/>
        <w:jc w:val="left"/>
      </w:pPr>
      <w:r>
        <w:t>附件5：承包人用于本工程施工的机械设备表</w:t>
      </w:r>
    </w:p>
    <w:p w14:paraId="0E01DBEF">
      <w:pPr>
        <w:spacing w:line="400" w:lineRule="exact"/>
        <w:ind w:firstLine="420" w:firstLineChars="200"/>
        <w:jc w:val="left"/>
      </w:pPr>
      <w:r>
        <w:t>附件6：承包人主要施工管理人员表</w:t>
      </w:r>
    </w:p>
    <w:p w14:paraId="470EDE19">
      <w:pPr>
        <w:spacing w:line="400" w:lineRule="exact"/>
        <w:ind w:firstLine="420" w:firstLineChars="200"/>
        <w:jc w:val="left"/>
      </w:pPr>
      <w:r>
        <w:t>附件7：分包人主要施工管理人员表</w:t>
      </w:r>
    </w:p>
    <w:p w14:paraId="6BC8DC59">
      <w:pPr>
        <w:spacing w:line="400" w:lineRule="exact"/>
        <w:ind w:firstLine="420" w:firstLineChars="200"/>
        <w:jc w:val="left"/>
      </w:pPr>
      <w:r>
        <w:t>附件8：履约担保格式</w:t>
      </w:r>
    </w:p>
    <w:p w14:paraId="2F37AD1A">
      <w:pPr>
        <w:spacing w:line="400" w:lineRule="exact"/>
        <w:ind w:firstLine="420" w:firstLineChars="200"/>
        <w:jc w:val="left"/>
      </w:pPr>
      <w:r>
        <w:t>附件9：预付款担保格式</w:t>
      </w:r>
    </w:p>
    <w:p w14:paraId="05F69CCD">
      <w:pPr>
        <w:spacing w:line="400" w:lineRule="exact"/>
        <w:ind w:firstLine="420" w:firstLineChars="200"/>
        <w:jc w:val="left"/>
      </w:pPr>
      <w:r>
        <w:t>附件10：支付担保格式</w:t>
      </w:r>
    </w:p>
    <w:p w14:paraId="19EE9A94">
      <w:pPr>
        <w:spacing w:line="400" w:lineRule="exact"/>
        <w:ind w:firstLine="420" w:firstLineChars="200"/>
        <w:jc w:val="left"/>
      </w:pPr>
      <w:r>
        <w:t>附件11：暂估价一览表</w:t>
      </w:r>
    </w:p>
    <w:p w14:paraId="3F5583E8">
      <w:pPr>
        <w:spacing w:line="400" w:lineRule="exact"/>
        <w:ind w:firstLine="420" w:firstLineChars="200"/>
        <w:jc w:val="left"/>
      </w:pPr>
    </w:p>
    <w:p w14:paraId="33AC0EEE">
      <w:pPr>
        <w:spacing w:line="400" w:lineRule="exact"/>
        <w:ind w:firstLine="420" w:firstLineChars="200"/>
        <w:jc w:val="left"/>
        <w:sectPr>
          <w:footerReference r:id="rId8" w:type="default"/>
          <w:footerReference r:id="rId9" w:type="even"/>
          <w:pgSz w:w="11906" w:h="16838"/>
          <w:pgMar w:top="1418" w:right="1554" w:bottom="1418" w:left="1531" w:header="851" w:footer="851" w:gutter="0"/>
          <w:cols w:space="720" w:num="1"/>
          <w:docGrid w:type="lines" w:linePitch="312" w:charSpace="0"/>
        </w:sectPr>
      </w:pPr>
    </w:p>
    <w:p w14:paraId="2310F9F8">
      <w:pPr>
        <w:jc w:val="left"/>
        <w:rPr>
          <w:rFonts w:hint="eastAsia" w:ascii="宋体" w:hAnsi="宋体"/>
          <w:sz w:val="24"/>
        </w:rPr>
      </w:pPr>
      <w:r>
        <w:rPr>
          <w:rFonts w:hint="eastAsia" w:ascii="宋体" w:hAnsi="宋体"/>
          <w:sz w:val="24"/>
        </w:rPr>
        <w:t>附件1：</w:t>
      </w:r>
    </w:p>
    <w:p w14:paraId="59ED3AF8">
      <w:pPr>
        <w:spacing w:before="156" w:beforeLines="50" w:after="156" w:afterLines="50" w:line="440" w:lineRule="exact"/>
        <w:jc w:val="center"/>
        <w:rPr>
          <w:rFonts w:hint="eastAsia" w:eastAsia="黑体"/>
          <w:sz w:val="28"/>
          <w:szCs w:val="28"/>
        </w:rPr>
      </w:pPr>
      <w:r>
        <w:rPr>
          <w:rFonts w:eastAsia="黑体"/>
          <w:sz w:val="28"/>
          <w:szCs w:val="28"/>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1984"/>
        <w:gridCol w:w="1418"/>
        <w:gridCol w:w="992"/>
        <w:gridCol w:w="850"/>
      </w:tblGrid>
      <w:tr w14:paraId="1B3573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14:paraId="2C7BC5F0">
            <w:pPr>
              <w:pStyle w:val="17"/>
              <w:keepNext/>
              <w:spacing w:after="0" w:line="440" w:lineRule="exact"/>
              <w:ind w:left="63" w:right="63"/>
              <w:jc w:val="center"/>
              <w:rPr>
                <w:rFonts w:hint="eastAsia" w:ascii="宋体" w:hAnsi="宋体"/>
                <w:szCs w:val="21"/>
              </w:rPr>
            </w:pPr>
            <w:r>
              <w:rPr>
                <w:rFonts w:ascii="宋体" w:hAnsi="宋体"/>
                <w:szCs w:val="21"/>
              </w:rPr>
              <w:t>单位工程</w:t>
            </w:r>
          </w:p>
          <w:p w14:paraId="3ADE6391">
            <w:pPr>
              <w:pStyle w:val="17"/>
              <w:keepNext/>
              <w:spacing w:after="0" w:line="440" w:lineRule="exact"/>
              <w:ind w:left="63" w:right="63"/>
              <w:jc w:val="center"/>
              <w:rPr>
                <w:rFonts w:ascii="宋体" w:hAnsi="宋体"/>
                <w:szCs w:val="21"/>
              </w:rPr>
            </w:pPr>
            <w:r>
              <w:rPr>
                <w:rFonts w:ascii="宋体" w:hAnsi="宋体"/>
                <w:szCs w:val="21"/>
              </w:rPr>
              <w:t>名称</w:t>
            </w:r>
          </w:p>
        </w:tc>
        <w:tc>
          <w:tcPr>
            <w:tcW w:w="1843" w:type="dxa"/>
            <w:tcBorders>
              <w:top w:val="single" w:color="auto" w:sz="12" w:space="0"/>
              <w:bottom w:val="double" w:color="auto" w:sz="6" w:space="0"/>
            </w:tcBorders>
            <w:noWrap w:val="0"/>
            <w:vAlign w:val="center"/>
          </w:tcPr>
          <w:p w14:paraId="1E820A05">
            <w:pPr>
              <w:pStyle w:val="17"/>
              <w:keepNext/>
              <w:spacing w:after="0" w:line="440" w:lineRule="exact"/>
              <w:ind w:left="63" w:right="63"/>
              <w:jc w:val="center"/>
              <w:rPr>
                <w:rFonts w:ascii="宋体" w:hAnsi="宋体"/>
                <w:szCs w:val="21"/>
              </w:rPr>
            </w:pPr>
            <w:r>
              <w:rPr>
                <w:rFonts w:ascii="宋体" w:hAnsi="宋体"/>
                <w:szCs w:val="21"/>
              </w:rPr>
              <w:t>建设规模</w:t>
            </w:r>
          </w:p>
        </w:tc>
        <w:tc>
          <w:tcPr>
            <w:tcW w:w="1417" w:type="dxa"/>
            <w:tcBorders>
              <w:top w:val="single" w:color="auto" w:sz="12" w:space="0"/>
              <w:bottom w:val="double" w:color="auto" w:sz="6" w:space="0"/>
            </w:tcBorders>
            <w:noWrap w:val="0"/>
            <w:vAlign w:val="center"/>
          </w:tcPr>
          <w:p w14:paraId="6D210C52">
            <w:pPr>
              <w:pStyle w:val="17"/>
              <w:keepNext/>
              <w:spacing w:after="0" w:line="440" w:lineRule="exact"/>
              <w:ind w:left="63" w:right="63"/>
              <w:jc w:val="center"/>
              <w:rPr>
                <w:rFonts w:hint="eastAsia" w:ascii="宋体" w:hAnsi="宋体"/>
                <w:szCs w:val="21"/>
              </w:rPr>
            </w:pPr>
            <w:r>
              <w:rPr>
                <w:rFonts w:ascii="宋体" w:hAnsi="宋体"/>
                <w:szCs w:val="21"/>
              </w:rPr>
              <w:t>建筑面积</w:t>
            </w:r>
          </w:p>
          <w:p w14:paraId="34AF49FE">
            <w:pPr>
              <w:pStyle w:val="17"/>
              <w:keepNext/>
              <w:spacing w:after="0" w:line="440" w:lineRule="exact"/>
              <w:ind w:left="63" w:right="63"/>
              <w:jc w:val="center"/>
              <w:rPr>
                <w:rFonts w:ascii="宋体" w:hAnsi="宋体"/>
                <w:szCs w:val="21"/>
              </w:rPr>
            </w:pPr>
            <w:r>
              <w:rPr>
                <w:rFonts w:ascii="宋体" w:hAnsi="宋体"/>
                <w:szCs w:val="21"/>
              </w:rPr>
              <w:t>(平方米)</w:t>
            </w:r>
          </w:p>
        </w:tc>
        <w:tc>
          <w:tcPr>
            <w:tcW w:w="2410" w:type="dxa"/>
            <w:tcBorders>
              <w:top w:val="single" w:color="auto" w:sz="12" w:space="0"/>
              <w:bottom w:val="double" w:color="auto" w:sz="6" w:space="0"/>
            </w:tcBorders>
            <w:noWrap w:val="0"/>
            <w:vAlign w:val="center"/>
          </w:tcPr>
          <w:p w14:paraId="217A87ED">
            <w:pPr>
              <w:pStyle w:val="17"/>
              <w:keepNext/>
              <w:spacing w:after="0" w:line="440" w:lineRule="exact"/>
              <w:ind w:left="63" w:right="63"/>
              <w:jc w:val="center"/>
              <w:rPr>
                <w:rFonts w:ascii="宋体" w:hAnsi="宋体"/>
                <w:szCs w:val="21"/>
              </w:rPr>
            </w:pPr>
            <w:r>
              <w:rPr>
                <w:rFonts w:ascii="宋体" w:hAnsi="宋体"/>
                <w:szCs w:val="21"/>
              </w:rPr>
              <w:t>结构</w:t>
            </w:r>
            <w:r>
              <w:rPr>
                <w:rFonts w:hint="eastAsia" w:ascii="宋体" w:hAnsi="宋体"/>
                <w:szCs w:val="21"/>
              </w:rPr>
              <w:t>形式</w:t>
            </w:r>
          </w:p>
        </w:tc>
        <w:tc>
          <w:tcPr>
            <w:tcW w:w="850" w:type="dxa"/>
            <w:tcBorders>
              <w:top w:val="single" w:color="auto" w:sz="12" w:space="0"/>
              <w:bottom w:val="double" w:color="auto" w:sz="6" w:space="0"/>
            </w:tcBorders>
            <w:noWrap w:val="0"/>
            <w:vAlign w:val="center"/>
          </w:tcPr>
          <w:p w14:paraId="7C6A0A15">
            <w:pPr>
              <w:pStyle w:val="17"/>
              <w:keepNext/>
              <w:spacing w:after="0" w:line="440" w:lineRule="exact"/>
              <w:ind w:left="63" w:right="63"/>
              <w:jc w:val="center"/>
              <w:rPr>
                <w:rFonts w:ascii="宋体" w:hAnsi="宋体"/>
                <w:szCs w:val="21"/>
              </w:rPr>
            </w:pPr>
            <w:r>
              <w:rPr>
                <w:rFonts w:ascii="宋体" w:hAnsi="宋体"/>
                <w:szCs w:val="21"/>
              </w:rPr>
              <w:t>层数</w:t>
            </w:r>
          </w:p>
        </w:tc>
        <w:tc>
          <w:tcPr>
            <w:tcW w:w="1560" w:type="dxa"/>
            <w:tcBorders>
              <w:top w:val="single" w:color="auto" w:sz="12" w:space="0"/>
              <w:bottom w:val="double" w:color="auto" w:sz="6" w:space="0"/>
            </w:tcBorders>
            <w:noWrap w:val="0"/>
            <w:vAlign w:val="center"/>
          </w:tcPr>
          <w:p w14:paraId="52445B3D">
            <w:pPr>
              <w:pStyle w:val="17"/>
              <w:keepNext/>
              <w:spacing w:after="0" w:line="440" w:lineRule="exact"/>
              <w:ind w:left="63" w:right="63"/>
              <w:jc w:val="center"/>
              <w:rPr>
                <w:rFonts w:ascii="宋体" w:hAnsi="宋体"/>
                <w:szCs w:val="21"/>
              </w:rPr>
            </w:pPr>
            <w:r>
              <w:rPr>
                <w:rFonts w:ascii="宋体" w:hAnsi="宋体"/>
                <w:szCs w:val="21"/>
              </w:rPr>
              <w:t>生产能力</w:t>
            </w:r>
          </w:p>
        </w:tc>
        <w:tc>
          <w:tcPr>
            <w:tcW w:w="1984" w:type="dxa"/>
            <w:tcBorders>
              <w:top w:val="single" w:color="auto" w:sz="12" w:space="0"/>
              <w:bottom w:val="double" w:color="auto" w:sz="6" w:space="0"/>
            </w:tcBorders>
            <w:noWrap w:val="0"/>
            <w:vAlign w:val="center"/>
          </w:tcPr>
          <w:p w14:paraId="3D8A9434">
            <w:pPr>
              <w:pStyle w:val="17"/>
              <w:keepNext/>
              <w:spacing w:after="0" w:line="440" w:lineRule="exact"/>
              <w:ind w:left="63" w:right="63"/>
              <w:jc w:val="center"/>
              <w:rPr>
                <w:rFonts w:ascii="宋体" w:hAnsi="宋体"/>
                <w:szCs w:val="21"/>
              </w:rPr>
            </w:pPr>
            <w:r>
              <w:rPr>
                <w:rFonts w:ascii="宋体" w:hAnsi="宋体"/>
                <w:szCs w:val="21"/>
              </w:rPr>
              <w:t>设备安装内容</w:t>
            </w:r>
          </w:p>
        </w:tc>
        <w:tc>
          <w:tcPr>
            <w:tcW w:w="1418" w:type="dxa"/>
            <w:tcBorders>
              <w:top w:val="single" w:color="auto" w:sz="12" w:space="0"/>
              <w:bottom w:val="double" w:color="auto" w:sz="6" w:space="0"/>
            </w:tcBorders>
            <w:noWrap w:val="0"/>
            <w:vAlign w:val="center"/>
          </w:tcPr>
          <w:p w14:paraId="24B7C75B">
            <w:pPr>
              <w:pStyle w:val="17"/>
              <w:keepNext/>
              <w:spacing w:after="0" w:line="440" w:lineRule="exact"/>
              <w:ind w:left="63" w:right="63"/>
              <w:jc w:val="center"/>
              <w:rPr>
                <w:rFonts w:hint="eastAsia" w:ascii="宋体" w:hAnsi="宋体"/>
                <w:szCs w:val="21"/>
              </w:rPr>
            </w:pPr>
            <w:r>
              <w:rPr>
                <w:rFonts w:ascii="宋体" w:hAnsi="宋体"/>
                <w:szCs w:val="21"/>
              </w:rPr>
              <w:t>合同价格</w:t>
            </w:r>
          </w:p>
          <w:p w14:paraId="4530F89B">
            <w:pPr>
              <w:pStyle w:val="17"/>
              <w:keepNext/>
              <w:spacing w:after="0" w:line="440" w:lineRule="exact"/>
              <w:ind w:left="63" w:right="63"/>
              <w:jc w:val="center"/>
              <w:rPr>
                <w:rFonts w:ascii="宋体" w:hAnsi="宋体"/>
                <w:szCs w:val="21"/>
              </w:rPr>
            </w:pPr>
            <w:r>
              <w:rPr>
                <w:rFonts w:ascii="宋体" w:hAnsi="宋体"/>
                <w:szCs w:val="21"/>
              </w:rPr>
              <w:t>（元）</w:t>
            </w:r>
          </w:p>
        </w:tc>
        <w:tc>
          <w:tcPr>
            <w:tcW w:w="992" w:type="dxa"/>
            <w:tcBorders>
              <w:top w:val="single" w:color="auto" w:sz="12" w:space="0"/>
              <w:bottom w:val="double" w:color="auto" w:sz="6" w:space="0"/>
            </w:tcBorders>
            <w:noWrap w:val="0"/>
            <w:vAlign w:val="center"/>
          </w:tcPr>
          <w:p w14:paraId="04D02EAB">
            <w:pPr>
              <w:pStyle w:val="17"/>
              <w:keepNext/>
              <w:spacing w:after="0" w:line="440" w:lineRule="exact"/>
              <w:ind w:left="63" w:right="63"/>
              <w:jc w:val="center"/>
              <w:rPr>
                <w:rFonts w:hint="eastAsia" w:ascii="宋体" w:hAnsi="宋体"/>
                <w:szCs w:val="21"/>
              </w:rPr>
            </w:pPr>
            <w:r>
              <w:rPr>
                <w:rFonts w:ascii="宋体" w:hAnsi="宋体"/>
                <w:szCs w:val="21"/>
              </w:rPr>
              <w:t>开工</w:t>
            </w:r>
          </w:p>
          <w:p w14:paraId="025D8E44">
            <w:pPr>
              <w:pStyle w:val="17"/>
              <w:keepNext/>
              <w:spacing w:after="0" w:line="440" w:lineRule="exact"/>
              <w:ind w:left="63" w:right="63"/>
              <w:jc w:val="center"/>
              <w:rPr>
                <w:rFonts w:ascii="宋体" w:hAnsi="宋体"/>
                <w:szCs w:val="21"/>
              </w:rPr>
            </w:pPr>
            <w:r>
              <w:rPr>
                <w:rFonts w:ascii="宋体" w:hAnsi="宋体"/>
                <w:szCs w:val="21"/>
              </w:rPr>
              <w:t>日期</w:t>
            </w:r>
          </w:p>
        </w:tc>
        <w:tc>
          <w:tcPr>
            <w:tcW w:w="850" w:type="dxa"/>
            <w:tcBorders>
              <w:top w:val="single" w:color="auto" w:sz="12" w:space="0"/>
              <w:bottom w:val="double" w:color="auto" w:sz="6" w:space="0"/>
            </w:tcBorders>
            <w:noWrap w:val="0"/>
            <w:vAlign w:val="center"/>
          </w:tcPr>
          <w:p w14:paraId="5812D44D">
            <w:pPr>
              <w:pStyle w:val="17"/>
              <w:keepNext/>
              <w:spacing w:after="0" w:line="440" w:lineRule="exact"/>
              <w:ind w:left="63" w:right="63"/>
              <w:jc w:val="center"/>
              <w:rPr>
                <w:rFonts w:hint="eastAsia" w:ascii="宋体" w:hAnsi="宋体"/>
                <w:szCs w:val="21"/>
              </w:rPr>
            </w:pPr>
            <w:r>
              <w:rPr>
                <w:rFonts w:ascii="宋体" w:hAnsi="宋体"/>
                <w:szCs w:val="21"/>
              </w:rPr>
              <w:t>竣工</w:t>
            </w:r>
          </w:p>
          <w:p w14:paraId="32121952">
            <w:pPr>
              <w:pStyle w:val="17"/>
              <w:keepNext/>
              <w:spacing w:after="0" w:line="440" w:lineRule="exact"/>
              <w:ind w:left="63" w:right="63"/>
              <w:jc w:val="center"/>
              <w:rPr>
                <w:rFonts w:ascii="宋体" w:hAnsi="宋体"/>
                <w:szCs w:val="21"/>
              </w:rPr>
            </w:pPr>
            <w:r>
              <w:rPr>
                <w:rFonts w:ascii="宋体" w:hAnsi="宋体"/>
                <w:szCs w:val="21"/>
              </w:rPr>
              <w:t>日期</w:t>
            </w:r>
          </w:p>
        </w:tc>
      </w:tr>
      <w:tr w14:paraId="2CE66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14:paraId="20357FAA">
            <w:pPr>
              <w:pStyle w:val="17"/>
              <w:keepNext/>
              <w:spacing w:after="0" w:line="440" w:lineRule="exact"/>
              <w:ind w:left="63" w:right="63"/>
              <w:rPr>
                <w:rFonts w:eastAsia="仿宋_GB2312"/>
                <w:sz w:val="30"/>
                <w:szCs w:val="30"/>
              </w:rPr>
            </w:pPr>
          </w:p>
        </w:tc>
        <w:tc>
          <w:tcPr>
            <w:tcW w:w="1843" w:type="dxa"/>
            <w:tcBorders>
              <w:top w:val="double" w:color="auto" w:sz="6" w:space="0"/>
              <w:bottom w:val="single" w:color="auto" w:sz="6" w:space="0"/>
            </w:tcBorders>
            <w:noWrap w:val="0"/>
            <w:vAlign w:val="center"/>
          </w:tcPr>
          <w:p w14:paraId="7F26195C">
            <w:pPr>
              <w:pStyle w:val="17"/>
              <w:keepNext/>
              <w:spacing w:after="0" w:line="440" w:lineRule="exact"/>
              <w:ind w:left="63" w:right="63"/>
              <w:rPr>
                <w:rFonts w:eastAsia="仿宋_GB2312"/>
                <w:sz w:val="30"/>
                <w:szCs w:val="30"/>
              </w:rPr>
            </w:pPr>
          </w:p>
        </w:tc>
        <w:tc>
          <w:tcPr>
            <w:tcW w:w="1417" w:type="dxa"/>
            <w:tcBorders>
              <w:top w:val="double" w:color="auto" w:sz="6" w:space="0"/>
              <w:bottom w:val="single" w:color="auto" w:sz="6" w:space="0"/>
            </w:tcBorders>
            <w:noWrap w:val="0"/>
            <w:vAlign w:val="center"/>
          </w:tcPr>
          <w:p w14:paraId="366F79CC">
            <w:pPr>
              <w:pStyle w:val="17"/>
              <w:keepNext/>
              <w:spacing w:after="0" w:line="440" w:lineRule="exact"/>
              <w:ind w:left="63" w:right="63"/>
              <w:rPr>
                <w:rFonts w:eastAsia="仿宋_GB2312"/>
                <w:sz w:val="30"/>
                <w:szCs w:val="30"/>
              </w:rPr>
            </w:pPr>
          </w:p>
        </w:tc>
        <w:tc>
          <w:tcPr>
            <w:tcW w:w="2410" w:type="dxa"/>
            <w:tcBorders>
              <w:top w:val="double" w:color="auto" w:sz="6" w:space="0"/>
              <w:bottom w:val="single" w:color="auto" w:sz="6" w:space="0"/>
            </w:tcBorders>
            <w:noWrap w:val="0"/>
            <w:vAlign w:val="center"/>
          </w:tcPr>
          <w:p w14:paraId="6840A052">
            <w:pPr>
              <w:pStyle w:val="17"/>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noWrap w:val="0"/>
            <w:vAlign w:val="center"/>
          </w:tcPr>
          <w:p w14:paraId="55FBF066">
            <w:pPr>
              <w:pStyle w:val="17"/>
              <w:keepNext/>
              <w:spacing w:after="0" w:line="440" w:lineRule="exact"/>
              <w:ind w:left="63" w:right="63"/>
              <w:rPr>
                <w:rFonts w:eastAsia="仿宋_GB2312"/>
                <w:sz w:val="30"/>
                <w:szCs w:val="30"/>
              </w:rPr>
            </w:pPr>
          </w:p>
        </w:tc>
        <w:tc>
          <w:tcPr>
            <w:tcW w:w="1560" w:type="dxa"/>
            <w:tcBorders>
              <w:top w:val="double" w:color="auto" w:sz="6" w:space="0"/>
              <w:bottom w:val="single" w:color="auto" w:sz="6" w:space="0"/>
            </w:tcBorders>
            <w:noWrap w:val="0"/>
            <w:vAlign w:val="center"/>
          </w:tcPr>
          <w:p w14:paraId="25D58573">
            <w:pPr>
              <w:pStyle w:val="17"/>
              <w:keepNext/>
              <w:spacing w:after="0" w:line="440" w:lineRule="exact"/>
              <w:ind w:left="63" w:right="63"/>
              <w:rPr>
                <w:rFonts w:eastAsia="仿宋_GB2312"/>
                <w:sz w:val="30"/>
                <w:szCs w:val="30"/>
              </w:rPr>
            </w:pPr>
          </w:p>
        </w:tc>
        <w:tc>
          <w:tcPr>
            <w:tcW w:w="1984" w:type="dxa"/>
            <w:tcBorders>
              <w:top w:val="double" w:color="auto" w:sz="6" w:space="0"/>
              <w:bottom w:val="single" w:color="auto" w:sz="6" w:space="0"/>
            </w:tcBorders>
            <w:noWrap w:val="0"/>
            <w:vAlign w:val="center"/>
          </w:tcPr>
          <w:p w14:paraId="381940B6">
            <w:pPr>
              <w:pStyle w:val="17"/>
              <w:keepNext/>
              <w:spacing w:after="0" w:line="440" w:lineRule="exact"/>
              <w:ind w:left="63" w:right="63"/>
              <w:rPr>
                <w:rFonts w:eastAsia="仿宋_GB2312"/>
                <w:sz w:val="30"/>
                <w:szCs w:val="30"/>
              </w:rPr>
            </w:pPr>
          </w:p>
        </w:tc>
        <w:tc>
          <w:tcPr>
            <w:tcW w:w="1418" w:type="dxa"/>
            <w:tcBorders>
              <w:top w:val="double" w:color="auto" w:sz="6" w:space="0"/>
              <w:bottom w:val="single" w:color="auto" w:sz="6" w:space="0"/>
            </w:tcBorders>
            <w:noWrap w:val="0"/>
            <w:vAlign w:val="center"/>
          </w:tcPr>
          <w:p w14:paraId="3B1C056F">
            <w:pPr>
              <w:pStyle w:val="17"/>
              <w:keepNext/>
              <w:spacing w:after="0" w:line="440" w:lineRule="exact"/>
              <w:ind w:left="63" w:right="63"/>
              <w:rPr>
                <w:rFonts w:eastAsia="仿宋_GB2312"/>
                <w:sz w:val="30"/>
                <w:szCs w:val="30"/>
              </w:rPr>
            </w:pPr>
          </w:p>
        </w:tc>
        <w:tc>
          <w:tcPr>
            <w:tcW w:w="992" w:type="dxa"/>
            <w:tcBorders>
              <w:top w:val="double" w:color="auto" w:sz="6" w:space="0"/>
              <w:bottom w:val="single" w:color="auto" w:sz="6" w:space="0"/>
            </w:tcBorders>
            <w:noWrap w:val="0"/>
            <w:vAlign w:val="center"/>
          </w:tcPr>
          <w:p w14:paraId="29ECD0EE">
            <w:pPr>
              <w:pStyle w:val="17"/>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noWrap w:val="0"/>
            <w:vAlign w:val="center"/>
          </w:tcPr>
          <w:p w14:paraId="60FF929C">
            <w:pPr>
              <w:pStyle w:val="17"/>
              <w:keepNext/>
              <w:spacing w:after="0" w:line="440" w:lineRule="exact"/>
              <w:ind w:left="63" w:right="63"/>
              <w:rPr>
                <w:rFonts w:eastAsia="仿宋_GB2312"/>
                <w:sz w:val="30"/>
                <w:szCs w:val="30"/>
              </w:rPr>
            </w:pPr>
          </w:p>
        </w:tc>
      </w:tr>
      <w:tr w14:paraId="4B3AED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E487580">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10716D1D">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7F2458E0">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0AF67197">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772CE6F2">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7C9EE240">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0A753587">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35862E26">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7FBDFA30">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5AC1A457">
            <w:pPr>
              <w:pStyle w:val="17"/>
              <w:keepNext/>
              <w:spacing w:after="0" w:line="440" w:lineRule="exact"/>
              <w:ind w:left="63" w:right="63"/>
              <w:rPr>
                <w:rFonts w:eastAsia="仿宋_GB2312"/>
                <w:sz w:val="30"/>
                <w:szCs w:val="30"/>
              </w:rPr>
            </w:pPr>
          </w:p>
        </w:tc>
      </w:tr>
      <w:tr w14:paraId="7E2B4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3A3B3F4C">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3E311E44">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35A287A2">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44C0C803">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5B87FD2A">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231D8C3C">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46C8E0BD">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2E5E31FE">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50CEFB51">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2090FE41">
            <w:pPr>
              <w:pStyle w:val="17"/>
              <w:keepNext/>
              <w:spacing w:after="0" w:line="440" w:lineRule="exact"/>
              <w:ind w:left="63" w:right="63"/>
              <w:rPr>
                <w:rFonts w:eastAsia="仿宋_GB2312"/>
                <w:sz w:val="30"/>
                <w:szCs w:val="30"/>
              </w:rPr>
            </w:pPr>
          </w:p>
        </w:tc>
      </w:tr>
      <w:tr w14:paraId="1FC5D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DC2B1DA">
            <w:pPr>
              <w:pStyle w:val="17"/>
              <w:keepNext/>
              <w:spacing w:after="0" w:line="440" w:lineRule="exact"/>
              <w:ind w:left="63" w:right="63"/>
              <w:rPr>
                <w:rFonts w:eastAsia="仿宋_GB2312"/>
                <w:sz w:val="30"/>
                <w:szCs w:val="30"/>
              </w:rPr>
            </w:pPr>
          </w:p>
        </w:tc>
        <w:tc>
          <w:tcPr>
            <w:tcW w:w="1843" w:type="dxa"/>
            <w:noWrap w:val="0"/>
            <w:vAlign w:val="center"/>
          </w:tcPr>
          <w:p w14:paraId="36FBF382">
            <w:pPr>
              <w:pStyle w:val="17"/>
              <w:keepNext/>
              <w:spacing w:after="0" w:line="440" w:lineRule="exact"/>
              <w:ind w:left="63" w:right="63"/>
              <w:rPr>
                <w:rFonts w:eastAsia="仿宋_GB2312"/>
                <w:sz w:val="30"/>
                <w:szCs w:val="30"/>
              </w:rPr>
            </w:pPr>
          </w:p>
        </w:tc>
        <w:tc>
          <w:tcPr>
            <w:tcW w:w="1417" w:type="dxa"/>
            <w:noWrap w:val="0"/>
            <w:vAlign w:val="center"/>
          </w:tcPr>
          <w:p w14:paraId="623B9C03">
            <w:pPr>
              <w:pStyle w:val="17"/>
              <w:keepNext/>
              <w:spacing w:after="0" w:line="440" w:lineRule="exact"/>
              <w:ind w:left="63" w:right="63"/>
              <w:rPr>
                <w:rFonts w:eastAsia="仿宋_GB2312"/>
                <w:sz w:val="30"/>
                <w:szCs w:val="30"/>
              </w:rPr>
            </w:pPr>
          </w:p>
        </w:tc>
        <w:tc>
          <w:tcPr>
            <w:tcW w:w="2410" w:type="dxa"/>
            <w:noWrap w:val="0"/>
            <w:vAlign w:val="center"/>
          </w:tcPr>
          <w:p w14:paraId="139596FA">
            <w:pPr>
              <w:pStyle w:val="17"/>
              <w:keepNext/>
              <w:spacing w:after="0" w:line="440" w:lineRule="exact"/>
              <w:ind w:left="63" w:right="63"/>
              <w:rPr>
                <w:rFonts w:eastAsia="仿宋_GB2312"/>
                <w:sz w:val="30"/>
                <w:szCs w:val="30"/>
              </w:rPr>
            </w:pPr>
          </w:p>
        </w:tc>
        <w:tc>
          <w:tcPr>
            <w:tcW w:w="850" w:type="dxa"/>
            <w:noWrap w:val="0"/>
            <w:vAlign w:val="center"/>
          </w:tcPr>
          <w:p w14:paraId="58AC4025">
            <w:pPr>
              <w:pStyle w:val="17"/>
              <w:keepNext/>
              <w:spacing w:after="0" w:line="440" w:lineRule="exact"/>
              <w:ind w:left="63" w:right="63"/>
              <w:rPr>
                <w:rFonts w:eastAsia="仿宋_GB2312"/>
                <w:sz w:val="30"/>
                <w:szCs w:val="30"/>
              </w:rPr>
            </w:pPr>
          </w:p>
        </w:tc>
        <w:tc>
          <w:tcPr>
            <w:tcW w:w="1560" w:type="dxa"/>
            <w:noWrap w:val="0"/>
            <w:vAlign w:val="center"/>
          </w:tcPr>
          <w:p w14:paraId="48A1E518">
            <w:pPr>
              <w:pStyle w:val="17"/>
              <w:keepNext/>
              <w:spacing w:after="0" w:line="440" w:lineRule="exact"/>
              <w:ind w:left="63" w:right="63"/>
              <w:rPr>
                <w:rFonts w:eastAsia="仿宋_GB2312"/>
                <w:sz w:val="30"/>
                <w:szCs w:val="30"/>
              </w:rPr>
            </w:pPr>
          </w:p>
        </w:tc>
        <w:tc>
          <w:tcPr>
            <w:tcW w:w="1984" w:type="dxa"/>
            <w:noWrap w:val="0"/>
            <w:vAlign w:val="center"/>
          </w:tcPr>
          <w:p w14:paraId="55B9691A">
            <w:pPr>
              <w:pStyle w:val="17"/>
              <w:keepNext/>
              <w:spacing w:after="0" w:line="440" w:lineRule="exact"/>
              <w:ind w:left="63" w:right="63"/>
              <w:rPr>
                <w:rFonts w:eastAsia="仿宋_GB2312"/>
                <w:sz w:val="30"/>
                <w:szCs w:val="30"/>
              </w:rPr>
            </w:pPr>
          </w:p>
        </w:tc>
        <w:tc>
          <w:tcPr>
            <w:tcW w:w="1418" w:type="dxa"/>
            <w:noWrap w:val="0"/>
            <w:vAlign w:val="center"/>
          </w:tcPr>
          <w:p w14:paraId="0B1068DB">
            <w:pPr>
              <w:pStyle w:val="17"/>
              <w:keepNext/>
              <w:spacing w:after="0" w:line="440" w:lineRule="exact"/>
              <w:ind w:left="63" w:right="63"/>
              <w:rPr>
                <w:rFonts w:eastAsia="仿宋_GB2312"/>
                <w:sz w:val="30"/>
                <w:szCs w:val="30"/>
              </w:rPr>
            </w:pPr>
          </w:p>
        </w:tc>
        <w:tc>
          <w:tcPr>
            <w:tcW w:w="992" w:type="dxa"/>
            <w:noWrap w:val="0"/>
            <w:vAlign w:val="center"/>
          </w:tcPr>
          <w:p w14:paraId="7B9416C4">
            <w:pPr>
              <w:pStyle w:val="17"/>
              <w:keepNext/>
              <w:spacing w:after="0" w:line="440" w:lineRule="exact"/>
              <w:ind w:left="63" w:right="63"/>
              <w:rPr>
                <w:rFonts w:eastAsia="仿宋_GB2312"/>
                <w:sz w:val="30"/>
                <w:szCs w:val="30"/>
              </w:rPr>
            </w:pPr>
          </w:p>
        </w:tc>
        <w:tc>
          <w:tcPr>
            <w:tcW w:w="850" w:type="dxa"/>
            <w:noWrap w:val="0"/>
            <w:vAlign w:val="center"/>
          </w:tcPr>
          <w:p w14:paraId="06120B1C">
            <w:pPr>
              <w:pStyle w:val="17"/>
              <w:keepNext/>
              <w:spacing w:after="0" w:line="440" w:lineRule="exact"/>
              <w:ind w:left="63" w:right="63"/>
              <w:rPr>
                <w:rFonts w:eastAsia="仿宋_GB2312"/>
                <w:sz w:val="30"/>
                <w:szCs w:val="30"/>
              </w:rPr>
            </w:pPr>
          </w:p>
        </w:tc>
      </w:tr>
      <w:tr w14:paraId="28592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49CBCCF0">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5CEE01FE">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383E7888">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4A302D3F">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19F33CD0">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11149FA1">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7FE689FD">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1FDC3DB6">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6B1898AE">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4B7E6488">
            <w:pPr>
              <w:pStyle w:val="17"/>
              <w:keepNext/>
              <w:spacing w:after="0" w:line="440" w:lineRule="exact"/>
              <w:ind w:left="63" w:right="63"/>
              <w:rPr>
                <w:rFonts w:eastAsia="仿宋_GB2312"/>
                <w:sz w:val="30"/>
                <w:szCs w:val="30"/>
              </w:rPr>
            </w:pPr>
          </w:p>
        </w:tc>
      </w:tr>
      <w:tr w14:paraId="772C4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5D53F6AA">
            <w:pPr>
              <w:pStyle w:val="17"/>
              <w:keepNext/>
              <w:spacing w:after="0" w:line="440" w:lineRule="exact"/>
              <w:ind w:left="63" w:right="63"/>
              <w:rPr>
                <w:rFonts w:eastAsia="仿宋_GB2312"/>
                <w:sz w:val="30"/>
                <w:szCs w:val="30"/>
              </w:rPr>
            </w:pPr>
          </w:p>
        </w:tc>
        <w:tc>
          <w:tcPr>
            <w:tcW w:w="1843" w:type="dxa"/>
            <w:noWrap w:val="0"/>
            <w:vAlign w:val="center"/>
          </w:tcPr>
          <w:p w14:paraId="2E271252">
            <w:pPr>
              <w:pStyle w:val="17"/>
              <w:keepNext/>
              <w:spacing w:after="0" w:line="440" w:lineRule="exact"/>
              <w:ind w:left="63" w:right="63"/>
              <w:rPr>
                <w:rFonts w:eastAsia="仿宋_GB2312"/>
                <w:sz w:val="30"/>
                <w:szCs w:val="30"/>
              </w:rPr>
            </w:pPr>
          </w:p>
        </w:tc>
        <w:tc>
          <w:tcPr>
            <w:tcW w:w="1417" w:type="dxa"/>
            <w:noWrap w:val="0"/>
            <w:vAlign w:val="center"/>
          </w:tcPr>
          <w:p w14:paraId="038DBF99">
            <w:pPr>
              <w:pStyle w:val="17"/>
              <w:keepNext/>
              <w:spacing w:after="0" w:line="440" w:lineRule="exact"/>
              <w:ind w:left="63" w:right="63"/>
              <w:rPr>
                <w:rFonts w:eastAsia="仿宋_GB2312"/>
                <w:sz w:val="30"/>
                <w:szCs w:val="30"/>
              </w:rPr>
            </w:pPr>
          </w:p>
        </w:tc>
        <w:tc>
          <w:tcPr>
            <w:tcW w:w="2410" w:type="dxa"/>
            <w:noWrap w:val="0"/>
            <w:vAlign w:val="center"/>
          </w:tcPr>
          <w:p w14:paraId="587536B6">
            <w:pPr>
              <w:pStyle w:val="17"/>
              <w:keepNext/>
              <w:spacing w:after="0" w:line="440" w:lineRule="exact"/>
              <w:ind w:left="63" w:right="63"/>
              <w:rPr>
                <w:rFonts w:eastAsia="仿宋_GB2312"/>
                <w:sz w:val="30"/>
                <w:szCs w:val="30"/>
              </w:rPr>
            </w:pPr>
          </w:p>
        </w:tc>
        <w:tc>
          <w:tcPr>
            <w:tcW w:w="850" w:type="dxa"/>
            <w:noWrap w:val="0"/>
            <w:vAlign w:val="center"/>
          </w:tcPr>
          <w:p w14:paraId="4DD3652F">
            <w:pPr>
              <w:pStyle w:val="17"/>
              <w:keepNext/>
              <w:spacing w:after="0" w:line="440" w:lineRule="exact"/>
              <w:ind w:left="63" w:right="63"/>
              <w:rPr>
                <w:rFonts w:eastAsia="仿宋_GB2312"/>
                <w:sz w:val="30"/>
                <w:szCs w:val="30"/>
              </w:rPr>
            </w:pPr>
          </w:p>
        </w:tc>
        <w:tc>
          <w:tcPr>
            <w:tcW w:w="1560" w:type="dxa"/>
            <w:noWrap w:val="0"/>
            <w:vAlign w:val="center"/>
          </w:tcPr>
          <w:p w14:paraId="7F28027F">
            <w:pPr>
              <w:pStyle w:val="17"/>
              <w:keepNext/>
              <w:spacing w:after="0" w:line="440" w:lineRule="exact"/>
              <w:ind w:left="63" w:right="63"/>
              <w:rPr>
                <w:rFonts w:eastAsia="仿宋_GB2312"/>
                <w:sz w:val="30"/>
                <w:szCs w:val="30"/>
              </w:rPr>
            </w:pPr>
          </w:p>
        </w:tc>
        <w:tc>
          <w:tcPr>
            <w:tcW w:w="1984" w:type="dxa"/>
            <w:noWrap w:val="0"/>
            <w:vAlign w:val="center"/>
          </w:tcPr>
          <w:p w14:paraId="78EC536D">
            <w:pPr>
              <w:pStyle w:val="17"/>
              <w:keepNext/>
              <w:spacing w:after="0" w:line="440" w:lineRule="exact"/>
              <w:ind w:left="63" w:right="63"/>
              <w:rPr>
                <w:rFonts w:eastAsia="仿宋_GB2312"/>
                <w:sz w:val="30"/>
                <w:szCs w:val="30"/>
              </w:rPr>
            </w:pPr>
          </w:p>
        </w:tc>
        <w:tc>
          <w:tcPr>
            <w:tcW w:w="1418" w:type="dxa"/>
            <w:noWrap w:val="0"/>
            <w:vAlign w:val="center"/>
          </w:tcPr>
          <w:p w14:paraId="5A9C92C5">
            <w:pPr>
              <w:pStyle w:val="17"/>
              <w:keepNext/>
              <w:spacing w:after="0" w:line="440" w:lineRule="exact"/>
              <w:ind w:left="63" w:right="63"/>
              <w:rPr>
                <w:rFonts w:eastAsia="仿宋_GB2312"/>
                <w:sz w:val="30"/>
                <w:szCs w:val="30"/>
              </w:rPr>
            </w:pPr>
          </w:p>
        </w:tc>
        <w:tc>
          <w:tcPr>
            <w:tcW w:w="992" w:type="dxa"/>
            <w:noWrap w:val="0"/>
            <w:vAlign w:val="center"/>
          </w:tcPr>
          <w:p w14:paraId="5EFD85B1">
            <w:pPr>
              <w:pStyle w:val="17"/>
              <w:keepNext/>
              <w:spacing w:after="0" w:line="440" w:lineRule="exact"/>
              <w:ind w:left="63" w:right="63"/>
              <w:rPr>
                <w:rFonts w:eastAsia="仿宋_GB2312"/>
                <w:sz w:val="30"/>
                <w:szCs w:val="30"/>
              </w:rPr>
            </w:pPr>
          </w:p>
        </w:tc>
        <w:tc>
          <w:tcPr>
            <w:tcW w:w="850" w:type="dxa"/>
            <w:noWrap w:val="0"/>
            <w:vAlign w:val="center"/>
          </w:tcPr>
          <w:p w14:paraId="13E648FC">
            <w:pPr>
              <w:pStyle w:val="17"/>
              <w:keepNext/>
              <w:spacing w:after="0" w:line="440" w:lineRule="exact"/>
              <w:ind w:left="63" w:right="63"/>
              <w:rPr>
                <w:rFonts w:eastAsia="仿宋_GB2312"/>
                <w:sz w:val="30"/>
                <w:szCs w:val="30"/>
              </w:rPr>
            </w:pPr>
          </w:p>
        </w:tc>
      </w:tr>
      <w:tr w14:paraId="423DB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06CECB9C">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1B55C021">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70A0CB35">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0301A1B2">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633FD4CB">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4E0BAD66">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5AA69106">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2D904EE4">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57EB063C">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50097B3F">
            <w:pPr>
              <w:pStyle w:val="17"/>
              <w:keepNext/>
              <w:spacing w:after="0" w:line="440" w:lineRule="exact"/>
              <w:ind w:left="63" w:right="63"/>
              <w:rPr>
                <w:rFonts w:eastAsia="仿宋_GB2312"/>
                <w:sz w:val="30"/>
                <w:szCs w:val="30"/>
              </w:rPr>
            </w:pPr>
          </w:p>
        </w:tc>
      </w:tr>
      <w:tr w14:paraId="4C999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1A491A21">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452BCC32">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43E112C2">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1B7432BE">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6AC39A3B">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78B924DD">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219A9F08">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19B6F267">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458C67DC">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52D62E1B">
            <w:pPr>
              <w:pStyle w:val="17"/>
              <w:keepNext/>
              <w:spacing w:after="0" w:line="440" w:lineRule="exact"/>
              <w:ind w:left="63" w:right="63"/>
              <w:rPr>
                <w:rFonts w:eastAsia="仿宋_GB2312"/>
                <w:sz w:val="30"/>
                <w:szCs w:val="30"/>
              </w:rPr>
            </w:pPr>
          </w:p>
        </w:tc>
      </w:tr>
      <w:tr w14:paraId="0D313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725A955C">
            <w:pPr>
              <w:pStyle w:val="17"/>
              <w:keepNext/>
              <w:spacing w:after="0" w:line="440" w:lineRule="exact"/>
              <w:ind w:left="63" w:right="63"/>
              <w:rPr>
                <w:rFonts w:eastAsia="仿宋_GB2312"/>
                <w:sz w:val="30"/>
                <w:szCs w:val="30"/>
              </w:rPr>
            </w:pPr>
          </w:p>
        </w:tc>
        <w:tc>
          <w:tcPr>
            <w:tcW w:w="1843" w:type="dxa"/>
            <w:noWrap w:val="0"/>
            <w:vAlign w:val="center"/>
          </w:tcPr>
          <w:p w14:paraId="68013F20">
            <w:pPr>
              <w:pStyle w:val="17"/>
              <w:keepNext/>
              <w:spacing w:after="0" w:line="440" w:lineRule="exact"/>
              <w:ind w:left="63" w:right="63"/>
              <w:rPr>
                <w:rFonts w:eastAsia="仿宋_GB2312"/>
                <w:sz w:val="30"/>
                <w:szCs w:val="30"/>
              </w:rPr>
            </w:pPr>
          </w:p>
        </w:tc>
        <w:tc>
          <w:tcPr>
            <w:tcW w:w="1417" w:type="dxa"/>
            <w:noWrap w:val="0"/>
            <w:vAlign w:val="center"/>
          </w:tcPr>
          <w:p w14:paraId="736C9204">
            <w:pPr>
              <w:pStyle w:val="17"/>
              <w:keepNext/>
              <w:spacing w:after="0" w:line="440" w:lineRule="exact"/>
              <w:ind w:left="63" w:right="63"/>
              <w:rPr>
                <w:rFonts w:eastAsia="仿宋_GB2312"/>
                <w:sz w:val="30"/>
                <w:szCs w:val="30"/>
              </w:rPr>
            </w:pPr>
          </w:p>
        </w:tc>
        <w:tc>
          <w:tcPr>
            <w:tcW w:w="2410" w:type="dxa"/>
            <w:noWrap w:val="0"/>
            <w:vAlign w:val="center"/>
          </w:tcPr>
          <w:p w14:paraId="6E7CFC3E">
            <w:pPr>
              <w:pStyle w:val="17"/>
              <w:keepNext/>
              <w:spacing w:after="0" w:line="440" w:lineRule="exact"/>
              <w:ind w:left="63" w:right="63"/>
              <w:rPr>
                <w:rFonts w:eastAsia="仿宋_GB2312"/>
                <w:sz w:val="30"/>
                <w:szCs w:val="30"/>
              </w:rPr>
            </w:pPr>
          </w:p>
        </w:tc>
        <w:tc>
          <w:tcPr>
            <w:tcW w:w="850" w:type="dxa"/>
            <w:noWrap w:val="0"/>
            <w:vAlign w:val="center"/>
          </w:tcPr>
          <w:p w14:paraId="25139A1D">
            <w:pPr>
              <w:pStyle w:val="17"/>
              <w:keepNext/>
              <w:spacing w:after="0" w:line="440" w:lineRule="exact"/>
              <w:ind w:left="63" w:right="63"/>
              <w:rPr>
                <w:rFonts w:eastAsia="仿宋_GB2312"/>
                <w:sz w:val="30"/>
                <w:szCs w:val="30"/>
              </w:rPr>
            </w:pPr>
          </w:p>
        </w:tc>
        <w:tc>
          <w:tcPr>
            <w:tcW w:w="1560" w:type="dxa"/>
            <w:noWrap w:val="0"/>
            <w:vAlign w:val="center"/>
          </w:tcPr>
          <w:p w14:paraId="5D043EED">
            <w:pPr>
              <w:pStyle w:val="17"/>
              <w:keepNext/>
              <w:spacing w:after="0" w:line="440" w:lineRule="exact"/>
              <w:ind w:left="63" w:right="63"/>
              <w:rPr>
                <w:rFonts w:eastAsia="仿宋_GB2312"/>
                <w:sz w:val="30"/>
                <w:szCs w:val="30"/>
              </w:rPr>
            </w:pPr>
          </w:p>
        </w:tc>
        <w:tc>
          <w:tcPr>
            <w:tcW w:w="1984" w:type="dxa"/>
            <w:noWrap w:val="0"/>
            <w:vAlign w:val="center"/>
          </w:tcPr>
          <w:p w14:paraId="79B8F9A1">
            <w:pPr>
              <w:pStyle w:val="17"/>
              <w:keepNext/>
              <w:spacing w:after="0" w:line="440" w:lineRule="exact"/>
              <w:ind w:left="63" w:right="63"/>
              <w:rPr>
                <w:rFonts w:eastAsia="仿宋_GB2312"/>
                <w:sz w:val="30"/>
                <w:szCs w:val="30"/>
              </w:rPr>
            </w:pPr>
          </w:p>
        </w:tc>
        <w:tc>
          <w:tcPr>
            <w:tcW w:w="1418" w:type="dxa"/>
            <w:noWrap w:val="0"/>
            <w:vAlign w:val="center"/>
          </w:tcPr>
          <w:p w14:paraId="44E01526">
            <w:pPr>
              <w:pStyle w:val="17"/>
              <w:keepNext/>
              <w:spacing w:after="0" w:line="440" w:lineRule="exact"/>
              <w:ind w:left="63" w:right="63"/>
              <w:rPr>
                <w:rFonts w:eastAsia="仿宋_GB2312"/>
                <w:sz w:val="30"/>
                <w:szCs w:val="30"/>
              </w:rPr>
            </w:pPr>
          </w:p>
        </w:tc>
        <w:tc>
          <w:tcPr>
            <w:tcW w:w="992" w:type="dxa"/>
            <w:noWrap w:val="0"/>
            <w:vAlign w:val="center"/>
          </w:tcPr>
          <w:p w14:paraId="12754B6D">
            <w:pPr>
              <w:pStyle w:val="17"/>
              <w:keepNext/>
              <w:spacing w:after="0" w:line="440" w:lineRule="exact"/>
              <w:ind w:left="63" w:right="63"/>
              <w:rPr>
                <w:rFonts w:eastAsia="仿宋_GB2312"/>
                <w:sz w:val="30"/>
                <w:szCs w:val="30"/>
              </w:rPr>
            </w:pPr>
          </w:p>
        </w:tc>
        <w:tc>
          <w:tcPr>
            <w:tcW w:w="850" w:type="dxa"/>
            <w:noWrap w:val="0"/>
            <w:vAlign w:val="center"/>
          </w:tcPr>
          <w:p w14:paraId="1AA1D3F5">
            <w:pPr>
              <w:pStyle w:val="17"/>
              <w:keepNext/>
              <w:spacing w:after="0" w:line="440" w:lineRule="exact"/>
              <w:ind w:left="63" w:right="63"/>
              <w:rPr>
                <w:rFonts w:eastAsia="仿宋_GB2312"/>
                <w:sz w:val="30"/>
                <w:szCs w:val="30"/>
              </w:rPr>
            </w:pPr>
          </w:p>
        </w:tc>
      </w:tr>
      <w:tr w14:paraId="11766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14:paraId="693EC175">
            <w:pPr>
              <w:pStyle w:val="17"/>
              <w:keepNext/>
              <w:spacing w:after="0" w:line="440" w:lineRule="exact"/>
              <w:ind w:left="63" w:right="63"/>
              <w:rPr>
                <w:rFonts w:eastAsia="仿宋_GB2312"/>
                <w:sz w:val="30"/>
                <w:szCs w:val="30"/>
              </w:rPr>
            </w:pPr>
          </w:p>
        </w:tc>
        <w:tc>
          <w:tcPr>
            <w:tcW w:w="1843" w:type="dxa"/>
            <w:tcBorders>
              <w:top w:val="nil"/>
            </w:tcBorders>
            <w:noWrap w:val="0"/>
            <w:vAlign w:val="center"/>
          </w:tcPr>
          <w:p w14:paraId="102CE697">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7A2E71A0">
            <w:pPr>
              <w:pStyle w:val="17"/>
              <w:keepNext/>
              <w:spacing w:after="0" w:line="440" w:lineRule="exact"/>
              <w:ind w:left="63" w:right="63"/>
              <w:rPr>
                <w:rFonts w:eastAsia="仿宋_GB2312"/>
                <w:sz w:val="30"/>
                <w:szCs w:val="30"/>
              </w:rPr>
            </w:pPr>
          </w:p>
        </w:tc>
        <w:tc>
          <w:tcPr>
            <w:tcW w:w="2410" w:type="dxa"/>
            <w:tcBorders>
              <w:top w:val="nil"/>
            </w:tcBorders>
            <w:noWrap w:val="0"/>
            <w:vAlign w:val="center"/>
          </w:tcPr>
          <w:p w14:paraId="23BE7B70">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4BAFF75C">
            <w:pPr>
              <w:pStyle w:val="17"/>
              <w:keepNext/>
              <w:spacing w:after="0" w:line="440" w:lineRule="exact"/>
              <w:ind w:left="63" w:right="63"/>
              <w:rPr>
                <w:rFonts w:eastAsia="仿宋_GB2312"/>
                <w:sz w:val="30"/>
                <w:szCs w:val="30"/>
              </w:rPr>
            </w:pPr>
          </w:p>
        </w:tc>
        <w:tc>
          <w:tcPr>
            <w:tcW w:w="1560" w:type="dxa"/>
            <w:tcBorders>
              <w:top w:val="nil"/>
            </w:tcBorders>
            <w:noWrap w:val="0"/>
            <w:vAlign w:val="center"/>
          </w:tcPr>
          <w:p w14:paraId="6F642285">
            <w:pPr>
              <w:pStyle w:val="17"/>
              <w:keepNext/>
              <w:spacing w:after="0" w:line="440" w:lineRule="exact"/>
              <w:ind w:left="63" w:right="63"/>
              <w:rPr>
                <w:rFonts w:eastAsia="仿宋_GB2312"/>
                <w:sz w:val="30"/>
                <w:szCs w:val="30"/>
              </w:rPr>
            </w:pPr>
          </w:p>
        </w:tc>
        <w:tc>
          <w:tcPr>
            <w:tcW w:w="1984" w:type="dxa"/>
            <w:tcBorders>
              <w:top w:val="nil"/>
            </w:tcBorders>
            <w:noWrap w:val="0"/>
            <w:vAlign w:val="center"/>
          </w:tcPr>
          <w:p w14:paraId="58A7BCC0">
            <w:pPr>
              <w:pStyle w:val="17"/>
              <w:keepNext/>
              <w:spacing w:after="0" w:line="440" w:lineRule="exact"/>
              <w:ind w:left="63" w:right="63"/>
              <w:rPr>
                <w:rFonts w:eastAsia="仿宋_GB2312"/>
                <w:sz w:val="30"/>
                <w:szCs w:val="30"/>
              </w:rPr>
            </w:pPr>
          </w:p>
        </w:tc>
        <w:tc>
          <w:tcPr>
            <w:tcW w:w="1418" w:type="dxa"/>
            <w:tcBorders>
              <w:top w:val="nil"/>
            </w:tcBorders>
            <w:noWrap w:val="0"/>
            <w:vAlign w:val="center"/>
          </w:tcPr>
          <w:p w14:paraId="4DD4BE98">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3145F5C1">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16D5391A">
            <w:pPr>
              <w:pStyle w:val="17"/>
              <w:keepNext/>
              <w:spacing w:after="0" w:line="440" w:lineRule="exact"/>
              <w:ind w:left="63" w:right="63"/>
              <w:rPr>
                <w:rFonts w:eastAsia="仿宋_GB2312"/>
                <w:sz w:val="30"/>
                <w:szCs w:val="30"/>
              </w:rPr>
            </w:pPr>
          </w:p>
        </w:tc>
      </w:tr>
      <w:tr w14:paraId="7551F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14:paraId="67E4C0A7">
            <w:pPr>
              <w:pStyle w:val="17"/>
              <w:keepNext/>
              <w:spacing w:after="0" w:line="440" w:lineRule="exact"/>
              <w:ind w:left="63" w:right="63"/>
              <w:rPr>
                <w:rFonts w:eastAsia="仿宋_GB2312"/>
                <w:sz w:val="30"/>
                <w:szCs w:val="30"/>
              </w:rPr>
            </w:pPr>
          </w:p>
        </w:tc>
        <w:tc>
          <w:tcPr>
            <w:tcW w:w="1843" w:type="dxa"/>
            <w:noWrap w:val="0"/>
            <w:vAlign w:val="center"/>
          </w:tcPr>
          <w:p w14:paraId="4DF62D52">
            <w:pPr>
              <w:pStyle w:val="17"/>
              <w:keepNext/>
              <w:spacing w:after="0" w:line="440" w:lineRule="exact"/>
              <w:ind w:left="63" w:right="63"/>
              <w:rPr>
                <w:rFonts w:eastAsia="仿宋_GB2312"/>
                <w:sz w:val="30"/>
                <w:szCs w:val="30"/>
              </w:rPr>
            </w:pPr>
          </w:p>
        </w:tc>
        <w:tc>
          <w:tcPr>
            <w:tcW w:w="1417" w:type="dxa"/>
            <w:noWrap w:val="0"/>
            <w:vAlign w:val="center"/>
          </w:tcPr>
          <w:p w14:paraId="5E85BF53">
            <w:pPr>
              <w:pStyle w:val="17"/>
              <w:keepNext/>
              <w:spacing w:after="0" w:line="440" w:lineRule="exact"/>
              <w:ind w:left="63" w:right="63"/>
              <w:rPr>
                <w:rFonts w:eastAsia="仿宋_GB2312"/>
                <w:sz w:val="30"/>
                <w:szCs w:val="30"/>
              </w:rPr>
            </w:pPr>
          </w:p>
        </w:tc>
        <w:tc>
          <w:tcPr>
            <w:tcW w:w="2410" w:type="dxa"/>
            <w:noWrap w:val="0"/>
            <w:vAlign w:val="center"/>
          </w:tcPr>
          <w:p w14:paraId="6AD2D37C">
            <w:pPr>
              <w:pStyle w:val="17"/>
              <w:keepNext/>
              <w:spacing w:after="0" w:line="440" w:lineRule="exact"/>
              <w:ind w:left="63" w:right="63"/>
              <w:rPr>
                <w:rFonts w:eastAsia="仿宋_GB2312"/>
                <w:sz w:val="30"/>
                <w:szCs w:val="30"/>
              </w:rPr>
            </w:pPr>
          </w:p>
        </w:tc>
        <w:tc>
          <w:tcPr>
            <w:tcW w:w="850" w:type="dxa"/>
            <w:noWrap w:val="0"/>
            <w:vAlign w:val="center"/>
          </w:tcPr>
          <w:p w14:paraId="376521BB">
            <w:pPr>
              <w:pStyle w:val="17"/>
              <w:keepNext/>
              <w:spacing w:after="0" w:line="440" w:lineRule="exact"/>
              <w:ind w:left="63" w:right="63"/>
              <w:rPr>
                <w:rFonts w:eastAsia="仿宋_GB2312"/>
                <w:sz w:val="30"/>
                <w:szCs w:val="30"/>
              </w:rPr>
            </w:pPr>
          </w:p>
        </w:tc>
        <w:tc>
          <w:tcPr>
            <w:tcW w:w="1560" w:type="dxa"/>
            <w:noWrap w:val="0"/>
            <w:vAlign w:val="center"/>
          </w:tcPr>
          <w:p w14:paraId="2C0BC07F">
            <w:pPr>
              <w:pStyle w:val="17"/>
              <w:keepNext/>
              <w:spacing w:after="0" w:line="440" w:lineRule="exact"/>
              <w:ind w:left="63" w:right="63"/>
              <w:rPr>
                <w:rFonts w:eastAsia="仿宋_GB2312"/>
                <w:sz w:val="30"/>
                <w:szCs w:val="30"/>
              </w:rPr>
            </w:pPr>
          </w:p>
        </w:tc>
        <w:tc>
          <w:tcPr>
            <w:tcW w:w="1984" w:type="dxa"/>
            <w:noWrap w:val="0"/>
            <w:vAlign w:val="center"/>
          </w:tcPr>
          <w:p w14:paraId="4CAA71F1">
            <w:pPr>
              <w:pStyle w:val="17"/>
              <w:keepNext/>
              <w:spacing w:after="0" w:line="440" w:lineRule="exact"/>
              <w:ind w:left="63" w:right="63"/>
              <w:rPr>
                <w:rFonts w:eastAsia="仿宋_GB2312"/>
                <w:sz w:val="30"/>
                <w:szCs w:val="30"/>
              </w:rPr>
            </w:pPr>
          </w:p>
        </w:tc>
        <w:tc>
          <w:tcPr>
            <w:tcW w:w="1418" w:type="dxa"/>
            <w:noWrap w:val="0"/>
            <w:vAlign w:val="center"/>
          </w:tcPr>
          <w:p w14:paraId="38B1E3D5">
            <w:pPr>
              <w:pStyle w:val="17"/>
              <w:keepNext/>
              <w:spacing w:after="0" w:line="440" w:lineRule="exact"/>
              <w:ind w:left="63" w:right="63"/>
              <w:rPr>
                <w:rFonts w:eastAsia="仿宋_GB2312"/>
                <w:sz w:val="30"/>
                <w:szCs w:val="30"/>
              </w:rPr>
            </w:pPr>
          </w:p>
        </w:tc>
        <w:tc>
          <w:tcPr>
            <w:tcW w:w="992" w:type="dxa"/>
            <w:noWrap w:val="0"/>
            <w:vAlign w:val="center"/>
          </w:tcPr>
          <w:p w14:paraId="04587506">
            <w:pPr>
              <w:pStyle w:val="17"/>
              <w:keepNext/>
              <w:spacing w:after="0" w:line="440" w:lineRule="exact"/>
              <w:ind w:left="63" w:right="63"/>
              <w:rPr>
                <w:rFonts w:eastAsia="仿宋_GB2312"/>
                <w:sz w:val="30"/>
                <w:szCs w:val="30"/>
              </w:rPr>
            </w:pPr>
          </w:p>
        </w:tc>
        <w:tc>
          <w:tcPr>
            <w:tcW w:w="850" w:type="dxa"/>
            <w:noWrap w:val="0"/>
            <w:vAlign w:val="center"/>
          </w:tcPr>
          <w:p w14:paraId="40D0239A">
            <w:pPr>
              <w:pStyle w:val="17"/>
              <w:keepNext/>
              <w:spacing w:after="0" w:line="440" w:lineRule="exact"/>
              <w:ind w:left="63" w:right="63"/>
              <w:rPr>
                <w:rFonts w:eastAsia="仿宋_GB2312"/>
                <w:sz w:val="30"/>
                <w:szCs w:val="30"/>
              </w:rPr>
            </w:pPr>
          </w:p>
        </w:tc>
      </w:tr>
    </w:tbl>
    <w:p w14:paraId="777F74EA">
      <w:pPr>
        <w:spacing w:line="440" w:lineRule="exact"/>
        <w:rPr>
          <w:rFonts w:eastAsia="仿宋_GB2312"/>
          <w:b/>
          <w:sz w:val="30"/>
          <w:szCs w:val="30"/>
        </w:rPr>
        <w:sectPr>
          <w:footerReference r:id="rId11" w:type="first"/>
          <w:footerReference r:id="rId10" w:type="default"/>
          <w:pgSz w:w="16838" w:h="11906" w:orient="landscape"/>
          <w:pgMar w:top="1554" w:right="1418" w:bottom="1531" w:left="1418" w:header="851" w:footer="992" w:gutter="0"/>
          <w:cols w:space="720" w:num="1"/>
          <w:titlePg/>
          <w:docGrid w:type="linesAndChars" w:linePitch="312" w:charSpace="0"/>
        </w:sectPr>
      </w:pPr>
    </w:p>
    <w:p w14:paraId="07F046EF">
      <w:pPr>
        <w:jc w:val="left"/>
        <w:rPr>
          <w:rFonts w:hint="eastAsia" w:ascii="宋体" w:hAnsi="宋体"/>
          <w:sz w:val="24"/>
        </w:rPr>
      </w:pPr>
      <w:r>
        <w:rPr>
          <w:rFonts w:hint="eastAsia" w:ascii="宋体" w:hAnsi="宋体"/>
          <w:sz w:val="24"/>
        </w:rPr>
        <w:t>附</w:t>
      </w:r>
      <w:bookmarkStart w:id="1561" w:name="_Toc296346726"/>
      <w:bookmarkStart w:id="1562" w:name="_Toc267261692"/>
      <w:bookmarkStart w:id="1563" w:name="_Toc296891265"/>
      <w:bookmarkStart w:id="1564" w:name="_Toc296347224"/>
      <w:bookmarkStart w:id="1565" w:name="_Toc296891053"/>
      <w:bookmarkStart w:id="1566" w:name="_Toc296503225"/>
      <w:bookmarkStart w:id="1567" w:name="_Toc296944564"/>
      <w:r>
        <w:rPr>
          <w:rFonts w:hint="eastAsia" w:ascii="宋体" w:hAnsi="宋体"/>
          <w:sz w:val="24"/>
        </w:rPr>
        <w:t>件2：</w:t>
      </w:r>
    </w:p>
    <w:bookmarkEnd w:id="1561"/>
    <w:bookmarkEnd w:id="1562"/>
    <w:bookmarkEnd w:id="1563"/>
    <w:bookmarkEnd w:id="1564"/>
    <w:bookmarkEnd w:id="1565"/>
    <w:bookmarkEnd w:id="1566"/>
    <w:bookmarkEnd w:id="1567"/>
    <w:p w14:paraId="0E647679">
      <w:pPr>
        <w:spacing w:before="156" w:beforeLines="50" w:after="156" w:afterLines="50" w:line="440" w:lineRule="exact"/>
        <w:jc w:val="center"/>
        <w:rPr>
          <w:rFonts w:hint="eastAsia" w:eastAsia="黑体"/>
          <w:sz w:val="28"/>
          <w:szCs w:val="28"/>
        </w:rPr>
      </w:pPr>
      <w:r>
        <w:rPr>
          <w:rFonts w:eastAsia="黑体"/>
          <w:sz w:val="28"/>
          <w:szCs w:val="28"/>
        </w:rPr>
        <w:t>发包人供应材料设备一览表</w:t>
      </w:r>
    </w:p>
    <w:tbl>
      <w:tblPr>
        <w:tblStyle w:val="41"/>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6"/>
        <w:gridCol w:w="1134"/>
        <w:gridCol w:w="851"/>
        <w:gridCol w:w="708"/>
        <w:gridCol w:w="709"/>
        <w:gridCol w:w="851"/>
        <w:gridCol w:w="850"/>
        <w:gridCol w:w="803"/>
        <w:gridCol w:w="1465"/>
        <w:gridCol w:w="803"/>
      </w:tblGrid>
      <w:tr w14:paraId="5E732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66" w:type="dxa"/>
            <w:tcBorders>
              <w:top w:val="single" w:color="auto" w:sz="12" w:space="0"/>
              <w:bottom w:val="double" w:color="auto" w:sz="6" w:space="0"/>
            </w:tcBorders>
            <w:noWrap w:val="0"/>
            <w:vAlign w:val="center"/>
          </w:tcPr>
          <w:p w14:paraId="2CB0222C">
            <w:pPr>
              <w:pStyle w:val="17"/>
              <w:keepNext/>
              <w:spacing w:after="0" w:line="440" w:lineRule="exact"/>
              <w:ind w:left="63" w:right="63"/>
              <w:jc w:val="center"/>
              <w:rPr>
                <w:rFonts w:ascii="宋体" w:hAnsi="宋体"/>
                <w:szCs w:val="21"/>
              </w:rPr>
            </w:pPr>
            <w:r>
              <w:rPr>
                <w:rFonts w:ascii="宋体" w:hAnsi="宋体"/>
                <w:szCs w:val="21"/>
              </w:rPr>
              <w:t>序号</w:t>
            </w:r>
          </w:p>
        </w:tc>
        <w:tc>
          <w:tcPr>
            <w:tcW w:w="1134" w:type="dxa"/>
            <w:tcBorders>
              <w:top w:val="single" w:color="auto" w:sz="12" w:space="0"/>
              <w:bottom w:val="double" w:color="auto" w:sz="6" w:space="0"/>
            </w:tcBorders>
            <w:noWrap w:val="0"/>
            <w:vAlign w:val="center"/>
          </w:tcPr>
          <w:p w14:paraId="0885EB8D">
            <w:pPr>
              <w:pStyle w:val="17"/>
              <w:keepNext/>
              <w:spacing w:after="0" w:line="440" w:lineRule="exact"/>
              <w:ind w:left="63" w:right="63"/>
              <w:jc w:val="center"/>
              <w:rPr>
                <w:rFonts w:hint="eastAsia" w:ascii="宋体" w:hAnsi="宋体"/>
                <w:szCs w:val="21"/>
              </w:rPr>
            </w:pPr>
            <w:r>
              <w:rPr>
                <w:rFonts w:hint="eastAsia" w:ascii="宋体" w:hAnsi="宋体"/>
                <w:szCs w:val="21"/>
              </w:rPr>
              <w:t xml:space="preserve">  </w:t>
            </w:r>
            <w:r>
              <w:rPr>
                <w:rFonts w:ascii="宋体" w:hAnsi="宋体"/>
                <w:szCs w:val="21"/>
              </w:rPr>
              <w:t>材料、</w:t>
            </w:r>
          </w:p>
          <w:p w14:paraId="2E9D6496">
            <w:pPr>
              <w:pStyle w:val="17"/>
              <w:keepNext/>
              <w:spacing w:after="0" w:line="440" w:lineRule="exact"/>
              <w:ind w:right="63"/>
              <w:jc w:val="center"/>
              <w:rPr>
                <w:rFonts w:ascii="宋体" w:hAnsi="宋体"/>
                <w:szCs w:val="21"/>
              </w:rPr>
            </w:pPr>
            <w:r>
              <w:rPr>
                <w:rFonts w:ascii="宋体" w:hAnsi="宋体"/>
                <w:szCs w:val="21"/>
              </w:rPr>
              <w:t>设备品种</w:t>
            </w:r>
          </w:p>
        </w:tc>
        <w:tc>
          <w:tcPr>
            <w:tcW w:w="851" w:type="dxa"/>
            <w:tcBorders>
              <w:top w:val="single" w:color="auto" w:sz="12" w:space="0"/>
              <w:bottom w:val="double" w:color="auto" w:sz="6" w:space="0"/>
            </w:tcBorders>
            <w:noWrap w:val="0"/>
            <w:vAlign w:val="center"/>
          </w:tcPr>
          <w:p w14:paraId="06CB7B02">
            <w:pPr>
              <w:pStyle w:val="17"/>
              <w:keepNext/>
              <w:spacing w:after="0" w:line="440" w:lineRule="exact"/>
              <w:ind w:left="63" w:right="63"/>
              <w:jc w:val="center"/>
              <w:rPr>
                <w:rFonts w:hint="eastAsia" w:ascii="宋体" w:hAnsi="宋体"/>
                <w:szCs w:val="21"/>
              </w:rPr>
            </w:pPr>
            <w:r>
              <w:rPr>
                <w:rFonts w:ascii="宋体" w:hAnsi="宋体"/>
                <w:szCs w:val="21"/>
              </w:rPr>
              <w:t>规格</w:t>
            </w:r>
          </w:p>
          <w:p w14:paraId="1B8DD47B">
            <w:pPr>
              <w:pStyle w:val="17"/>
              <w:keepNext/>
              <w:spacing w:after="0" w:line="440" w:lineRule="exact"/>
              <w:ind w:left="63" w:right="63"/>
              <w:jc w:val="center"/>
              <w:rPr>
                <w:rFonts w:ascii="宋体" w:hAnsi="宋体"/>
                <w:szCs w:val="21"/>
              </w:rPr>
            </w:pPr>
            <w:r>
              <w:rPr>
                <w:rFonts w:ascii="宋体" w:hAnsi="宋体"/>
                <w:szCs w:val="21"/>
              </w:rPr>
              <w:t>型号</w:t>
            </w:r>
          </w:p>
        </w:tc>
        <w:tc>
          <w:tcPr>
            <w:tcW w:w="708" w:type="dxa"/>
            <w:tcBorders>
              <w:top w:val="single" w:color="auto" w:sz="12" w:space="0"/>
              <w:bottom w:val="double" w:color="auto" w:sz="6" w:space="0"/>
            </w:tcBorders>
            <w:noWrap w:val="0"/>
            <w:vAlign w:val="center"/>
          </w:tcPr>
          <w:p w14:paraId="2444AA8B">
            <w:pPr>
              <w:pStyle w:val="17"/>
              <w:keepNext/>
              <w:spacing w:after="0" w:line="440" w:lineRule="exact"/>
              <w:ind w:left="63" w:right="63"/>
              <w:jc w:val="center"/>
              <w:rPr>
                <w:rFonts w:ascii="宋体" w:hAnsi="宋体"/>
                <w:szCs w:val="21"/>
              </w:rPr>
            </w:pPr>
            <w:r>
              <w:rPr>
                <w:rFonts w:ascii="宋体" w:hAnsi="宋体"/>
                <w:szCs w:val="21"/>
              </w:rPr>
              <w:t>单位</w:t>
            </w:r>
          </w:p>
        </w:tc>
        <w:tc>
          <w:tcPr>
            <w:tcW w:w="709" w:type="dxa"/>
            <w:tcBorders>
              <w:top w:val="single" w:color="auto" w:sz="12" w:space="0"/>
              <w:bottom w:val="double" w:color="auto" w:sz="6" w:space="0"/>
            </w:tcBorders>
            <w:noWrap w:val="0"/>
            <w:vAlign w:val="center"/>
          </w:tcPr>
          <w:p w14:paraId="0A1A09FB">
            <w:pPr>
              <w:pStyle w:val="17"/>
              <w:keepNext/>
              <w:spacing w:after="0" w:line="440" w:lineRule="exact"/>
              <w:ind w:left="63" w:right="63"/>
              <w:jc w:val="center"/>
              <w:rPr>
                <w:rFonts w:ascii="宋体" w:hAnsi="宋体"/>
                <w:szCs w:val="21"/>
              </w:rPr>
            </w:pPr>
            <w:r>
              <w:rPr>
                <w:rFonts w:ascii="宋体" w:hAnsi="宋体"/>
                <w:szCs w:val="21"/>
              </w:rPr>
              <w:t>数量</w:t>
            </w:r>
          </w:p>
        </w:tc>
        <w:tc>
          <w:tcPr>
            <w:tcW w:w="851" w:type="dxa"/>
            <w:tcBorders>
              <w:top w:val="single" w:color="auto" w:sz="12" w:space="0"/>
              <w:bottom w:val="double" w:color="auto" w:sz="6" w:space="0"/>
            </w:tcBorders>
            <w:noWrap w:val="0"/>
            <w:vAlign w:val="center"/>
          </w:tcPr>
          <w:p w14:paraId="24B8A215">
            <w:pPr>
              <w:pStyle w:val="17"/>
              <w:keepNext/>
              <w:spacing w:after="0" w:line="440" w:lineRule="exact"/>
              <w:ind w:left="63" w:right="63"/>
              <w:jc w:val="center"/>
              <w:rPr>
                <w:rFonts w:ascii="宋体" w:hAnsi="宋体"/>
                <w:szCs w:val="21"/>
              </w:rPr>
            </w:pPr>
            <w:r>
              <w:rPr>
                <w:rFonts w:ascii="宋体" w:hAnsi="宋体"/>
                <w:szCs w:val="21"/>
              </w:rPr>
              <w:t>单价</w:t>
            </w:r>
            <w:r>
              <w:rPr>
                <w:rFonts w:hint="eastAsia" w:ascii="宋体" w:hAnsi="宋体"/>
                <w:szCs w:val="21"/>
              </w:rPr>
              <w:t>（元）</w:t>
            </w:r>
          </w:p>
        </w:tc>
        <w:tc>
          <w:tcPr>
            <w:tcW w:w="850" w:type="dxa"/>
            <w:tcBorders>
              <w:top w:val="single" w:color="auto" w:sz="12" w:space="0"/>
              <w:bottom w:val="double" w:color="auto" w:sz="6" w:space="0"/>
            </w:tcBorders>
            <w:noWrap w:val="0"/>
            <w:vAlign w:val="center"/>
          </w:tcPr>
          <w:p w14:paraId="64AD2DA8">
            <w:pPr>
              <w:pStyle w:val="17"/>
              <w:keepNext/>
              <w:spacing w:after="0" w:line="440" w:lineRule="exact"/>
              <w:ind w:left="63" w:right="63"/>
              <w:jc w:val="center"/>
              <w:rPr>
                <w:rFonts w:hint="eastAsia" w:ascii="宋体" w:hAnsi="宋体"/>
                <w:szCs w:val="21"/>
              </w:rPr>
            </w:pPr>
            <w:r>
              <w:rPr>
                <w:rFonts w:ascii="宋体" w:hAnsi="宋体"/>
                <w:szCs w:val="21"/>
              </w:rPr>
              <w:t>质量</w:t>
            </w:r>
          </w:p>
          <w:p w14:paraId="4225113E">
            <w:pPr>
              <w:pStyle w:val="17"/>
              <w:keepNext/>
              <w:spacing w:after="0" w:line="440" w:lineRule="exact"/>
              <w:ind w:left="63" w:right="63"/>
              <w:jc w:val="center"/>
              <w:rPr>
                <w:rFonts w:ascii="宋体" w:hAnsi="宋体"/>
                <w:szCs w:val="21"/>
              </w:rPr>
            </w:pPr>
            <w:r>
              <w:rPr>
                <w:rFonts w:ascii="宋体" w:hAnsi="宋体"/>
                <w:szCs w:val="21"/>
              </w:rPr>
              <w:t>等级</w:t>
            </w:r>
          </w:p>
        </w:tc>
        <w:tc>
          <w:tcPr>
            <w:tcW w:w="803" w:type="dxa"/>
            <w:tcBorders>
              <w:top w:val="single" w:color="auto" w:sz="12" w:space="0"/>
              <w:bottom w:val="double" w:color="auto" w:sz="6" w:space="0"/>
            </w:tcBorders>
            <w:noWrap w:val="0"/>
            <w:vAlign w:val="center"/>
          </w:tcPr>
          <w:p w14:paraId="5E084243">
            <w:pPr>
              <w:pStyle w:val="17"/>
              <w:keepNext/>
              <w:spacing w:after="0" w:line="440" w:lineRule="exact"/>
              <w:ind w:left="63" w:right="63"/>
              <w:jc w:val="center"/>
              <w:rPr>
                <w:rFonts w:hint="eastAsia" w:ascii="宋体" w:hAnsi="宋体"/>
                <w:szCs w:val="21"/>
              </w:rPr>
            </w:pPr>
            <w:r>
              <w:rPr>
                <w:rFonts w:ascii="宋体" w:hAnsi="宋体"/>
                <w:szCs w:val="21"/>
              </w:rPr>
              <w:t>供应</w:t>
            </w:r>
          </w:p>
          <w:p w14:paraId="04AD973B">
            <w:pPr>
              <w:pStyle w:val="17"/>
              <w:keepNext/>
              <w:spacing w:after="0" w:line="440" w:lineRule="exact"/>
              <w:ind w:left="63" w:right="63"/>
              <w:jc w:val="center"/>
              <w:rPr>
                <w:rFonts w:ascii="宋体" w:hAnsi="宋体"/>
                <w:szCs w:val="21"/>
              </w:rPr>
            </w:pPr>
            <w:r>
              <w:rPr>
                <w:rFonts w:ascii="宋体" w:hAnsi="宋体"/>
                <w:szCs w:val="21"/>
              </w:rPr>
              <w:t>时间</w:t>
            </w:r>
          </w:p>
        </w:tc>
        <w:tc>
          <w:tcPr>
            <w:tcW w:w="1465" w:type="dxa"/>
            <w:tcBorders>
              <w:top w:val="single" w:color="auto" w:sz="12" w:space="0"/>
              <w:bottom w:val="double" w:color="auto" w:sz="6" w:space="0"/>
            </w:tcBorders>
            <w:noWrap w:val="0"/>
            <w:vAlign w:val="center"/>
          </w:tcPr>
          <w:p w14:paraId="1239B84D">
            <w:pPr>
              <w:pStyle w:val="17"/>
              <w:keepNext/>
              <w:spacing w:after="0" w:line="440" w:lineRule="exact"/>
              <w:ind w:left="63" w:right="63"/>
              <w:jc w:val="center"/>
              <w:rPr>
                <w:rFonts w:ascii="宋体" w:hAnsi="宋体"/>
                <w:szCs w:val="21"/>
              </w:rPr>
            </w:pPr>
            <w:r>
              <w:rPr>
                <w:rFonts w:ascii="宋体" w:hAnsi="宋体"/>
                <w:szCs w:val="21"/>
              </w:rPr>
              <w:t>送达地点</w:t>
            </w:r>
          </w:p>
        </w:tc>
        <w:tc>
          <w:tcPr>
            <w:tcW w:w="803" w:type="dxa"/>
            <w:tcBorders>
              <w:top w:val="single" w:color="auto" w:sz="12" w:space="0"/>
              <w:bottom w:val="double" w:color="auto" w:sz="6" w:space="0"/>
            </w:tcBorders>
            <w:noWrap w:val="0"/>
            <w:vAlign w:val="center"/>
          </w:tcPr>
          <w:p w14:paraId="40664E4D">
            <w:pPr>
              <w:pStyle w:val="17"/>
              <w:keepNext/>
              <w:spacing w:after="0" w:line="440" w:lineRule="exact"/>
              <w:ind w:left="63" w:right="63"/>
              <w:jc w:val="center"/>
              <w:rPr>
                <w:rFonts w:ascii="宋体" w:hAnsi="宋体"/>
                <w:szCs w:val="21"/>
              </w:rPr>
            </w:pPr>
            <w:r>
              <w:rPr>
                <w:rFonts w:ascii="宋体" w:hAnsi="宋体"/>
                <w:szCs w:val="21"/>
              </w:rPr>
              <w:t>备注</w:t>
            </w:r>
          </w:p>
        </w:tc>
      </w:tr>
      <w:tr w14:paraId="37305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double" w:color="auto" w:sz="6" w:space="0"/>
              <w:bottom w:val="single" w:color="auto" w:sz="6" w:space="0"/>
            </w:tcBorders>
            <w:noWrap w:val="0"/>
            <w:vAlign w:val="center"/>
          </w:tcPr>
          <w:p w14:paraId="2A065E35">
            <w:pPr>
              <w:pStyle w:val="17"/>
              <w:keepNext/>
              <w:spacing w:after="0" w:line="440" w:lineRule="exact"/>
              <w:ind w:left="63" w:right="63"/>
              <w:rPr>
                <w:rFonts w:eastAsia="仿宋_GB2312"/>
                <w:sz w:val="30"/>
                <w:szCs w:val="30"/>
              </w:rPr>
            </w:pPr>
          </w:p>
        </w:tc>
        <w:tc>
          <w:tcPr>
            <w:tcW w:w="1134" w:type="dxa"/>
            <w:tcBorders>
              <w:top w:val="double" w:color="auto" w:sz="6" w:space="0"/>
              <w:bottom w:val="single" w:color="auto" w:sz="6" w:space="0"/>
            </w:tcBorders>
            <w:noWrap w:val="0"/>
            <w:vAlign w:val="center"/>
          </w:tcPr>
          <w:p w14:paraId="5448D5B7">
            <w:pPr>
              <w:pStyle w:val="17"/>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noWrap w:val="0"/>
            <w:vAlign w:val="center"/>
          </w:tcPr>
          <w:p w14:paraId="310AC41B">
            <w:pPr>
              <w:pStyle w:val="17"/>
              <w:keepNext/>
              <w:spacing w:after="0" w:line="440" w:lineRule="exact"/>
              <w:ind w:left="63" w:right="63"/>
              <w:rPr>
                <w:rFonts w:eastAsia="仿宋_GB2312"/>
                <w:sz w:val="30"/>
                <w:szCs w:val="30"/>
              </w:rPr>
            </w:pPr>
          </w:p>
        </w:tc>
        <w:tc>
          <w:tcPr>
            <w:tcW w:w="708" w:type="dxa"/>
            <w:tcBorders>
              <w:top w:val="double" w:color="auto" w:sz="6" w:space="0"/>
              <w:bottom w:val="single" w:color="auto" w:sz="6" w:space="0"/>
            </w:tcBorders>
            <w:noWrap w:val="0"/>
            <w:vAlign w:val="center"/>
          </w:tcPr>
          <w:p w14:paraId="2DBC3A81">
            <w:pPr>
              <w:pStyle w:val="17"/>
              <w:keepNext/>
              <w:spacing w:after="0" w:line="440" w:lineRule="exact"/>
              <w:ind w:left="63" w:right="63"/>
              <w:rPr>
                <w:rFonts w:eastAsia="仿宋_GB2312"/>
                <w:sz w:val="30"/>
                <w:szCs w:val="30"/>
              </w:rPr>
            </w:pPr>
          </w:p>
        </w:tc>
        <w:tc>
          <w:tcPr>
            <w:tcW w:w="709" w:type="dxa"/>
            <w:tcBorders>
              <w:top w:val="double" w:color="auto" w:sz="6" w:space="0"/>
              <w:bottom w:val="single" w:color="auto" w:sz="6" w:space="0"/>
            </w:tcBorders>
            <w:noWrap w:val="0"/>
            <w:vAlign w:val="center"/>
          </w:tcPr>
          <w:p w14:paraId="4D87B134">
            <w:pPr>
              <w:pStyle w:val="17"/>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noWrap w:val="0"/>
            <w:vAlign w:val="center"/>
          </w:tcPr>
          <w:p w14:paraId="2E227505">
            <w:pPr>
              <w:pStyle w:val="17"/>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noWrap w:val="0"/>
            <w:vAlign w:val="center"/>
          </w:tcPr>
          <w:p w14:paraId="735607D5">
            <w:pPr>
              <w:pStyle w:val="17"/>
              <w:keepNext/>
              <w:spacing w:after="0" w:line="440" w:lineRule="exact"/>
              <w:ind w:left="63" w:right="63"/>
              <w:rPr>
                <w:rFonts w:eastAsia="仿宋_GB2312"/>
                <w:sz w:val="30"/>
                <w:szCs w:val="30"/>
              </w:rPr>
            </w:pPr>
          </w:p>
        </w:tc>
        <w:tc>
          <w:tcPr>
            <w:tcW w:w="803" w:type="dxa"/>
            <w:tcBorders>
              <w:top w:val="double" w:color="auto" w:sz="6" w:space="0"/>
              <w:bottom w:val="single" w:color="auto" w:sz="6" w:space="0"/>
            </w:tcBorders>
            <w:noWrap w:val="0"/>
            <w:vAlign w:val="center"/>
          </w:tcPr>
          <w:p w14:paraId="0E340C7D">
            <w:pPr>
              <w:pStyle w:val="17"/>
              <w:keepNext/>
              <w:spacing w:after="0" w:line="440" w:lineRule="exact"/>
              <w:ind w:left="63" w:right="63"/>
              <w:rPr>
                <w:rFonts w:eastAsia="仿宋_GB2312"/>
                <w:sz w:val="30"/>
                <w:szCs w:val="30"/>
              </w:rPr>
            </w:pPr>
          </w:p>
        </w:tc>
        <w:tc>
          <w:tcPr>
            <w:tcW w:w="1465" w:type="dxa"/>
            <w:tcBorders>
              <w:top w:val="double" w:color="auto" w:sz="6" w:space="0"/>
              <w:bottom w:val="single" w:color="auto" w:sz="6" w:space="0"/>
            </w:tcBorders>
            <w:noWrap w:val="0"/>
            <w:vAlign w:val="center"/>
          </w:tcPr>
          <w:p w14:paraId="7B8745B8">
            <w:pPr>
              <w:pStyle w:val="17"/>
              <w:keepNext/>
              <w:spacing w:after="0" w:line="440" w:lineRule="exact"/>
              <w:ind w:left="63" w:right="63"/>
              <w:rPr>
                <w:rFonts w:eastAsia="仿宋_GB2312"/>
                <w:sz w:val="30"/>
                <w:szCs w:val="30"/>
              </w:rPr>
            </w:pPr>
          </w:p>
        </w:tc>
        <w:tc>
          <w:tcPr>
            <w:tcW w:w="803" w:type="dxa"/>
            <w:tcBorders>
              <w:top w:val="double" w:color="auto" w:sz="6" w:space="0"/>
              <w:bottom w:val="single" w:color="auto" w:sz="6" w:space="0"/>
            </w:tcBorders>
            <w:noWrap w:val="0"/>
            <w:vAlign w:val="center"/>
          </w:tcPr>
          <w:p w14:paraId="1519D301">
            <w:pPr>
              <w:pStyle w:val="17"/>
              <w:keepNext/>
              <w:spacing w:after="0" w:line="440" w:lineRule="exact"/>
              <w:ind w:left="63" w:right="63"/>
              <w:rPr>
                <w:rFonts w:eastAsia="仿宋_GB2312"/>
                <w:sz w:val="30"/>
                <w:szCs w:val="30"/>
              </w:rPr>
            </w:pPr>
          </w:p>
        </w:tc>
      </w:tr>
      <w:tr w14:paraId="0F8FD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tcBorders>
              <w:top w:val="nil"/>
            </w:tcBorders>
            <w:noWrap w:val="0"/>
            <w:vAlign w:val="center"/>
          </w:tcPr>
          <w:p w14:paraId="294C9A03">
            <w:pPr>
              <w:pStyle w:val="17"/>
              <w:keepNext/>
              <w:spacing w:after="0" w:line="440" w:lineRule="exact"/>
              <w:ind w:left="63" w:right="63"/>
              <w:rPr>
                <w:rFonts w:eastAsia="仿宋_GB2312"/>
                <w:sz w:val="30"/>
                <w:szCs w:val="30"/>
              </w:rPr>
            </w:pPr>
          </w:p>
        </w:tc>
        <w:tc>
          <w:tcPr>
            <w:tcW w:w="1134" w:type="dxa"/>
            <w:tcBorders>
              <w:top w:val="nil"/>
            </w:tcBorders>
            <w:noWrap w:val="0"/>
            <w:vAlign w:val="center"/>
          </w:tcPr>
          <w:p w14:paraId="163AD0FE">
            <w:pPr>
              <w:pStyle w:val="17"/>
              <w:keepNext/>
              <w:spacing w:after="0" w:line="440" w:lineRule="exact"/>
              <w:ind w:left="63" w:right="63"/>
              <w:rPr>
                <w:rFonts w:eastAsia="仿宋_GB2312"/>
                <w:sz w:val="30"/>
                <w:szCs w:val="30"/>
              </w:rPr>
            </w:pPr>
          </w:p>
        </w:tc>
        <w:tc>
          <w:tcPr>
            <w:tcW w:w="851" w:type="dxa"/>
            <w:tcBorders>
              <w:top w:val="nil"/>
            </w:tcBorders>
            <w:noWrap w:val="0"/>
            <w:vAlign w:val="center"/>
          </w:tcPr>
          <w:p w14:paraId="44BF8810">
            <w:pPr>
              <w:pStyle w:val="17"/>
              <w:keepNext/>
              <w:spacing w:after="0" w:line="440" w:lineRule="exact"/>
              <w:ind w:left="63" w:right="63"/>
              <w:rPr>
                <w:rFonts w:eastAsia="仿宋_GB2312"/>
                <w:sz w:val="30"/>
                <w:szCs w:val="30"/>
              </w:rPr>
            </w:pPr>
          </w:p>
        </w:tc>
        <w:tc>
          <w:tcPr>
            <w:tcW w:w="708" w:type="dxa"/>
            <w:tcBorders>
              <w:top w:val="nil"/>
            </w:tcBorders>
            <w:noWrap w:val="0"/>
            <w:vAlign w:val="center"/>
          </w:tcPr>
          <w:p w14:paraId="186778B7">
            <w:pPr>
              <w:pStyle w:val="17"/>
              <w:keepNext/>
              <w:spacing w:after="0" w:line="440" w:lineRule="exact"/>
              <w:ind w:left="63" w:right="63"/>
              <w:rPr>
                <w:rFonts w:eastAsia="仿宋_GB2312"/>
                <w:sz w:val="30"/>
                <w:szCs w:val="30"/>
              </w:rPr>
            </w:pPr>
          </w:p>
        </w:tc>
        <w:tc>
          <w:tcPr>
            <w:tcW w:w="709" w:type="dxa"/>
            <w:tcBorders>
              <w:top w:val="nil"/>
            </w:tcBorders>
            <w:noWrap w:val="0"/>
            <w:vAlign w:val="center"/>
          </w:tcPr>
          <w:p w14:paraId="3532BB72">
            <w:pPr>
              <w:pStyle w:val="17"/>
              <w:keepNext/>
              <w:spacing w:after="0" w:line="440" w:lineRule="exact"/>
              <w:ind w:left="63" w:right="63"/>
              <w:rPr>
                <w:rFonts w:eastAsia="仿宋_GB2312"/>
                <w:sz w:val="30"/>
                <w:szCs w:val="30"/>
              </w:rPr>
            </w:pPr>
          </w:p>
        </w:tc>
        <w:tc>
          <w:tcPr>
            <w:tcW w:w="851" w:type="dxa"/>
            <w:tcBorders>
              <w:top w:val="nil"/>
            </w:tcBorders>
            <w:noWrap w:val="0"/>
            <w:vAlign w:val="center"/>
          </w:tcPr>
          <w:p w14:paraId="2AEA78EA">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6599744D">
            <w:pPr>
              <w:pStyle w:val="17"/>
              <w:keepNext/>
              <w:spacing w:after="0" w:line="440" w:lineRule="exact"/>
              <w:ind w:left="63" w:right="63"/>
              <w:rPr>
                <w:rFonts w:eastAsia="仿宋_GB2312"/>
                <w:sz w:val="30"/>
                <w:szCs w:val="30"/>
              </w:rPr>
            </w:pPr>
          </w:p>
        </w:tc>
        <w:tc>
          <w:tcPr>
            <w:tcW w:w="803" w:type="dxa"/>
            <w:tcBorders>
              <w:top w:val="nil"/>
            </w:tcBorders>
            <w:noWrap w:val="0"/>
            <w:vAlign w:val="center"/>
          </w:tcPr>
          <w:p w14:paraId="04D5A1BA">
            <w:pPr>
              <w:pStyle w:val="17"/>
              <w:keepNext/>
              <w:spacing w:after="0" w:line="440" w:lineRule="exact"/>
              <w:ind w:left="63" w:right="63"/>
              <w:rPr>
                <w:rFonts w:eastAsia="仿宋_GB2312"/>
                <w:sz w:val="30"/>
                <w:szCs w:val="30"/>
              </w:rPr>
            </w:pPr>
          </w:p>
        </w:tc>
        <w:tc>
          <w:tcPr>
            <w:tcW w:w="1465" w:type="dxa"/>
            <w:tcBorders>
              <w:top w:val="nil"/>
            </w:tcBorders>
            <w:noWrap w:val="0"/>
            <w:vAlign w:val="center"/>
          </w:tcPr>
          <w:p w14:paraId="4FD9691E">
            <w:pPr>
              <w:pStyle w:val="17"/>
              <w:keepNext/>
              <w:spacing w:after="0" w:line="440" w:lineRule="exact"/>
              <w:ind w:left="63" w:right="63"/>
              <w:rPr>
                <w:rFonts w:eastAsia="仿宋_GB2312"/>
                <w:sz w:val="30"/>
                <w:szCs w:val="30"/>
              </w:rPr>
            </w:pPr>
          </w:p>
        </w:tc>
        <w:tc>
          <w:tcPr>
            <w:tcW w:w="803" w:type="dxa"/>
            <w:tcBorders>
              <w:top w:val="nil"/>
            </w:tcBorders>
            <w:noWrap w:val="0"/>
            <w:vAlign w:val="center"/>
          </w:tcPr>
          <w:p w14:paraId="4EC87119">
            <w:pPr>
              <w:pStyle w:val="17"/>
              <w:keepNext/>
              <w:spacing w:after="0" w:line="440" w:lineRule="exact"/>
              <w:ind w:left="63" w:right="63"/>
              <w:rPr>
                <w:rFonts w:eastAsia="仿宋_GB2312"/>
                <w:sz w:val="30"/>
                <w:szCs w:val="30"/>
              </w:rPr>
            </w:pPr>
          </w:p>
        </w:tc>
      </w:tr>
      <w:tr w14:paraId="6E1B4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18EDC72F">
            <w:pPr>
              <w:pStyle w:val="17"/>
              <w:keepNext/>
              <w:spacing w:after="0" w:line="440" w:lineRule="exact"/>
              <w:ind w:left="63" w:right="63"/>
              <w:rPr>
                <w:rFonts w:eastAsia="仿宋_GB2312"/>
                <w:sz w:val="30"/>
                <w:szCs w:val="30"/>
              </w:rPr>
            </w:pPr>
          </w:p>
        </w:tc>
        <w:tc>
          <w:tcPr>
            <w:tcW w:w="1134" w:type="dxa"/>
            <w:noWrap w:val="0"/>
            <w:vAlign w:val="center"/>
          </w:tcPr>
          <w:p w14:paraId="7E287824">
            <w:pPr>
              <w:pStyle w:val="17"/>
              <w:keepNext/>
              <w:spacing w:after="0" w:line="440" w:lineRule="exact"/>
              <w:ind w:left="63" w:right="63"/>
              <w:rPr>
                <w:rFonts w:eastAsia="仿宋_GB2312"/>
                <w:sz w:val="30"/>
                <w:szCs w:val="30"/>
              </w:rPr>
            </w:pPr>
          </w:p>
        </w:tc>
        <w:tc>
          <w:tcPr>
            <w:tcW w:w="851" w:type="dxa"/>
            <w:noWrap w:val="0"/>
            <w:vAlign w:val="center"/>
          </w:tcPr>
          <w:p w14:paraId="3FE1FFAF">
            <w:pPr>
              <w:pStyle w:val="17"/>
              <w:keepNext/>
              <w:spacing w:after="0" w:line="440" w:lineRule="exact"/>
              <w:ind w:left="63" w:right="63"/>
              <w:rPr>
                <w:rFonts w:eastAsia="仿宋_GB2312"/>
                <w:sz w:val="30"/>
                <w:szCs w:val="30"/>
              </w:rPr>
            </w:pPr>
          </w:p>
        </w:tc>
        <w:tc>
          <w:tcPr>
            <w:tcW w:w="708" w:type="dxa"/>
            <w:noWrap w:val="0"/>
            <w:vAlign w:val="center"/>
          </w:tcPr>
          <w:p w14:paraId="3022F65B">
            <w:pPr>
              <w:pStyle w:val="17"/>
              <w:keepNext/>
              <w:spacing w:after="0" w:line="440" w:lineRule="exact"/>
              <w:ind w:left="63" w:right="63"/>
              <w:rPr>
                <w:rFonts w:eastAsia="仿宋_GB2312"/>
                <w:sz w:val="30"/>
                <w:szCs w:val="30"/>
              </w:rPr>
            </w:pPr>
          </w:p>
        </w:tc>
        <w:tc>
          <w:tcPr>
            <w:tcW w:w="709" w:type="dxa"/>
            <w:noWrap w:val="0"/>
            <w:vAlign w:val="center"/>
          </w:tcPr>
          <w:p w14:paraId="14FEA9BC">
            <w:pPr>
              <w:pStyle w:val="17"/>
              <w:keepNext/>
              <w:spacing w:after="0" w:line="440" w:lineRule="exact"/>
              <w:ind w:left="63" w:right="63"/>
              <w:rPr>
                <w:rFonts w:eastAsia="仿宋_GB2312"/>
                <w:sz w:val="30"/>
                <w:szCs w:val="30"/>
              </w:rPr>
            </w:pPr>
          </w:p>
        </w:tc>
        <w:tc>
          <w:tcPr>
            <w:tcW w:w="851" w:type="dxa"/>
            <w:noWrap w:val="0"/>
            <w:vAlign w:val="center"/>
          </w:tcPr>
          <w:p w14:paraId="13E77578">
            <w:pPr>
              <w:pStyle w:val="17"/>
              <w:keepNext/>
              <w:spacing w:after="0" w:line="440" w:lineRule="exact"/>
              <w:ind w:left="63" w:right="63"/>
              <w:rPr>
                <w:rFonts w:eastAsia="仿宋_GB2312"/>
                <w:sz w:val="30"/>
                <w:szCs w:val="30"/>
              </w:rPr>
            </w:pPr>
          </w:p>
        </w:tc>
        <w:tc>
          <w:tcPr>
            <w:tcW w:w="850" w:type="dxa"/>
            <w:noWrap w:val="0"/>
            <w:vAlign w:val="center"/>
          </w:tcPr>
          <w:p w14:paraId="72CE2D43">
            <w:pPr>
              <w:pStyle w:val="17"/>
              <w:keepNext/>
              <w:spacing w:after="0" w:line="440" w:lineRule="exact"/>
              <w:ind w:left="63" w:right="63"/>
              <w:rPr>
                <w:rFonts w:eastAsia="仿宋_GB2312"/>
                <w:sz w:val="30"/>
                <w:szCs w:val="30"/>
              </w:rPr>
            </w:pPr>
          </w:p>
        </w:tc>
        <w:tc>
          <w:tcPr>
            <w:tcW w:w="803" w:type="dxa"/>
            <w:noWrap w:val="0"/>
            <w:vAlign w:val="center"/>
          </w:tcPr>
          <w:p w14:paraId="47762D38">
            <w:pPr>
              <w:pStyle w:val="17"/>
              <w:keepNext/>
              <w:spacing w:after="0" w:line="440" w:lineRule="exact"/>
              <w:ind w:left="63" w:right="63"/>
              <w:rPr>
                <w:rFonts w:eastAsia="仿宋_GB2312"/>
                <w:sz w:val="30"/>
                <w:szCs w:val="30"/>
              </w:rPr>
            </w:pPr>
          </w:p>
        </w:tc>
        <w:tc>
          <w:tcPr>
            <w:tcW w:w="1465" w:type="dxa"/>
            <w:noWrap w:val="0"/>
            <w:vAlign w:val="center"/>
          </w:tcPr>
          <w:p w14:paraId="74388C4D">
            <w:pPr>
              <w:pStyle w:val="17"/>
              <w:keepNext/>
              <w:spacing w:after="0" w:line="440" w:lineRule="exact"/>
              <w:ind w:left="63" w:right="63"/>
              <w:rPr>
                <w:rFonts w:eastAsia="仿宋_GB2312"/>
                <w:sz w:val="30"/>
                <w:szCs w:val="30"/>
              </w:rPr>
            </w:pPr>
          </w:p>
        </w:tc>
        <w:tc>
          <w:tcPr>
            <w:tcW w:w="803" w:type="dxa"/>
            <w:noWrap w:val="0"/>
            <w:vAlign w:val="center"/>
          </w:tcPr>
          <w:p w14:paraId="6B84D1C1">
            <w:pPr>
              <w:pStyle w:val="17"/>
              <w:keepNext/>
              <w:spacing w:after="0" w:line="440" w:lineRule="exact"/>
              <w:ind w:left="63" w:right="63"/>
              <w:rPr>
                <w:rFonts w:eastAsia="仿宋_GB2312"/>
                <w:sz w:val="30"/>
                <w:szCs w:val="30"/>
              </w:rPr>
            </w:pPr>
          </w:p>
        </w:tc>
      </w:tr>
      <w:tr w14:paraId="4E6C8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61CD6D94">
            <w:pPr>
              <w:pStyle w:val="17"/>
              <w:keepNext/>
              <w:spacing w:after="0" w:line="440" w:lineRule="exact"/>
              <w:ind w:left="63" w:right="63"/>
              <w:rPr>
                <w:rFonts w:eastAsia="仿宋_GB2312"/>
                <w:sz w:val="30"/>
                <w:szCs w:val="30"/>
              </w:rPr>
            </w:pPr>
          </w:p>
        </w:tc>
        <w:tc>
          <w:tcPr>
            <w:tcW w:w="1134" w:type="dxa"/>
            <w:noWrap w:val="0"/>
            <w:vAlign w:val="center"/>
          </w:tcPr>
          <w:p w14:paraId="70E04598">
            <w:pPr>
              <w:pStyle w:val="17"/>
              <w:keepNext/>
              <w:spacing w:after="0" w:line="440" w:lineRule="exact"/>
              <w:ind w:left="63" w:right="63"/>
              <w:rPr>
                <w:rFonts w:eastAsia="仿宋_GB2312"/>
                <w:sz w:val="30"/>
                <w:szCs w:val="30"/>
              </w:rPr>
            </w:pPr>
          </w:p>
        </w:tc>
        <w:tc>
          <w:tcPr>
            <w:tcW w:w="851" w:type="dxa"/>
            <w:noWrap w:val="0"/>
            <w:vAlign w:val="center"/>
          </w:tcPr>
          <w:p w14:paraId="06C2AF12">
            <w:pPr>
              <w:pStyle w:val="17"/>
              <w:keepNext/>
              <w:spacing w:after="0" w:line="440" w:lineRule="exact"/>
              <w:ind w:left="63" w:right="63"/>
              <w:rPr>
                <w:rFonts w:eastAsia="仿宋_GB2312"/>
                <w:sz w:val="30"/>
                <w:szCs w:val="30"/>
              </w:rPr>
            </w:pPr>
          </w:p>
        </w:tc>
        <w:tc>
          <w:tcPr>
            <w:tcW w:w="708" w:type="dxa"/>
            <w:noWrap w:val="0"/>
            <w:vAlign w:val="center"/>
          </w:tcPr>
          <w:p w14:paraId="7C74B3B9">
            <w:pPr>
              <w:pStyle w:val="17"/>
              <w:keepNext/>
              <w:spacing w:after="0" w:line="440" w:lineRule="exact"/>
              <w:ind w:left="63" w:right="63"/>
              <w:rPr>
                <w:rFonts w:eastAsia="仿宋_GB2312"/>
                <w:sz w:val="30"/>
                <w:szCs w:val="30"/>
              </w:rPr>
            </w:pPr>
          </w:p>
        </w:tc>
        <w:tc>
          <w:tcPr>
            <w:tcW w:w="709" w:type="dxa"/>
            <w:noWrap w:val="0"/>
            <w:vAlign w:val="center"/>
          </w:tcPr>
          <w:p w14:paraId="6556D66C">
            <w:pPr>
              <w:pStyle w:val="17"/>
              <w:keepNext/>
              <w:spacing w:after="0" w:line="440" w:lineRule="exact"/>
              <w:ind w:left="63" w:right="63"/>
              <w:rPr>
                <w:rFonts w:eastAsia="仿宋_GB2312"/>
                <w:sz w:val="30"/>
                <w:szCs w:val="30"/>
              </w:rPr>
            </w:pPr>
          </w:p>
        </w:tc>
        <w:tc>
          <w:tcPr>
            <w:tcW w:w="851" w:type="dxa"/>
            <w:noWrap w:val="0"/>
            <w:vAlign w:val="center"/>
          </w:tcPr>
          <w:p w14:paraId="59483258">
            <w:pPr>
              <w:pStyle w:val="17"/>
              <w:keepNext/>
              <w:spacing w:after="0" w:line="440" w:lineRule="exact"/>
              <w:ind w:left="63" w:right="63"/>
              <w:rPr>
                <w:rFonts w:eastAsia="仿宋_GB2312"/>
                <w:sz w:val="30"/>
                <w:szCs w:val="30"/>
              </w:rPr>
            </w:pPr>
          </w:p>
        </w:tc>
        <w:tc>
          <w:tcPr>
            <w:tcW w:w="850" w:type="dxa"/>
            <w:noWrap w:val="0"/>
            <w:vAlign w:val="center"/>
          </w:tcPr>
          <w:p w14:paraId="2B07789C">
            <w:pPr>
              <w:pStyle w:val="17"/>
              <w:keepNext/>
              <w:spacing w:after="0" w:line="440" w:lineRule="exact"/>
              <w:ind w:left="63" w:right="63"/>
              <w:rPr>
                <w:rFonts w:eastAsia="仿宋_GB2312"/>
                <w:sz w:val="30"/>
                <w:szCs w:val="30"/>
              </w:rPr>
            </w:pPr>
          </w:p>
        </w:tc>
        <w:tc>
          <w:tcPr>
            <w:tcW w:w="803" w:type="dxa"/>
            <w:noWrap w:val="0"/>
            <w:vAlign w:val="center"/>
          </w:tcPr>
          <w:p w14:paraId="5F609F03">
            <w:pPr>
              <w:pStyle w:val="17"/>
              <w:keepNext/>
              <w:spacing w:after="0" w:line="440" w:lineRule="exact"/>
              <w:ind w:left="63" w:right="63"/>
              <w:rPr>
                <w:rFonts w:eastAsia="仿宋_GB2312"/>
                <w:sz w:val="30"/>
                <w:szCs w:val="30"/>
              </w:rPr>
            </w:pPr>
          </w:p>
        </w:tc>
        <w:tc>
          <w:tcPr>
            <w:tcW w:w="1465" w:type="dxa"/>
            <w:noWrap w:val="0"/>
            <w:vAlign w:val="center"/>
          </w:tcPr>
          <w:p w14:paraId="71AFE9B2">
            <w:pPr>
              <w:pStyle w:val="17"/>
              <w:keepNext/>
              <w:spacing w:after="0" w:line="440" w:lineRule="exact"/>
              <w:ind w:left="63" w:right="63"/>
              <w:rPr>
                <w:rFonts w:eastAsia="仿宋_GB2312"/>
                <w:sz w:val="30"/>
                <w:szCs w:val="30"/>
              </w:rPr>
            </w:pPr>
          </w:p>
        </w:tc>
        <w:tc>
          <w:tcPr>
            <w:tcW w:w="803" w:type="dxa"/>
            <w:noWrap w:val="0"/>
            <w:vAlign w:val="center"/>
          </w:tcPr>
          <w:p w14:paraId="56D68788">
            <w:pPr>
              <w:pStyle w:val="17"/>
              <w:keepNext/>
              <w:spacing w:after="0" w:line="440" w:lineRule="exact"/>
              <w:ind w:left="63" w:right="63"/>
              <w:rPr>
                <w:rFonts w:eastAsia="仿宋_GB2312"/>
                <w:sz w:val="30"/>
                <w:szCs w:val="30"/>
              </w:rPr>
            </w:pPr>
          </w:p>
        </w:tc>
      </w:tr>
      <w:tr w14:paraId="612BE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48ABB4AD">
            <w:pPr>
              <w:pStyle w:val="17"/>
              <w:keepNext/>
              <w:spacing w:after="0" w:line="440" w:lineRule="exact"/>
              <w:ind w:left="63" w:right="63"/>
              <w:rPr>
                <w:rFonts w:eastAsia="仿宋_GB2312"/>
                <w:sz w:val="30"/>
                <w:szCs w:val="30"/>
              </w:rPr>
            </w:pPr>
          </w:p>
        </w:tc>
        <w:tc>
          <w:tcPr>
            <w:tcW w:w="1134" w:type="dxa"/>
            <w:noWrap w:val="0"/>
            <w:vAlign w:val="center"/>
          </w:tcPr>
          <w:p w14:paraId="19543A52">
            <w:pPr>
              <w:pStyle w:val="17"/>
              <w:keepNext/>
              <w:spacing w:after="0" w:line="440" w:lineRule="exact"/>
              <w:ind w:left="63" w:right="63"/>
              <w:rPr>
                <w:rFonts w:eastAsia="仿宋_GB2312"/>
                <w:sz w:val="30"/>
                <w:szCs w:val="30"/>
              </w:rPr>
            </w:pPr>
          </w:p>
        </w:tc>
        <w:tc>
          <w:tcPr>
            <w:tcW w:w="851" w:type="dxa"/>
            <w:noWrap w:val="0"/>
            <w:vAlign w:val="center"/>
          </w:tcPr>
          <w:p w14:paraId="7FC007F2">
            <w:pPr>
              <w:pStyle w:val="17"/>
              <w:keepNext/>
              <w:spacing w:after="0" w:line="440" w:lineRule="exact"/>
              <w:ind w:left="63" w:right="63"/>
              <w:rPr>
                <w:rFonts w:eastAsia="仿宋_GB2312"/>
                <w:sz w:val="30"/>
                <w:szCs w:val="30"/>
              </w:rPr>
            </w:pPr>
          </w:p>
        </w:tc>
        <w:tc>
          <w:tcPr>
            <w:tcW w:w="708" w:type="dxa"/>
            <w:noWrap w:val="0"/>
            <w:vAlign w:val="center"/>
          </w:tcPr>
          <w:p w14:paraId="0790C376">
            <w:pPr>
              <w:pStyle w:val="17"/>
              <w:keepNext/>
              <w:spacing w:after="0" w:line="440" w:lineRule="exact"/>
              <w:ind w:left="63" w:right="63"/>
              <w:rPr>
                <w:rFonts w:eastAsia="仿宋_GB2312"/>
                <w:sz w:val="30"/>
                <w:szCs w:val="30"/>
              </w:rPr>
            </w:pPr>
          </w:p>
        </w:tc>
        <w:tc>
          <w:tcPr>
            <w:tcW w:w="709" w:type="dxa"/>
            <w:noWrap w:val="0"/>
            <w:vAlign w:val="center"/>
          </w:tcPr>
          <w:p w14:paraId="36B97CCC">
            <w:pPr>
              <w:pStyle w:val="17"/>
              <w:keepNext/>
              <w:spacing w:after="0" w:line="440" w:lineRule="exact"/>
              <w:ind w:left="63" w:right="63"/>
              <w:rPr>
                <w:rFonts w:eastAsia="仿宋_GB2312"/>
                <w:sz w:val="30"/>
                <w:szCs w:val="30"/>
              </w:rPr>
            </w:pPr>
          </w:p>
        </w:tc>
        <w:tc>
          <w:tcPr>
            <w:tcW w:w="851" w:type="dxa"/>
            <w:noWrap w:val="0"/>
            <w:vAlign w:val="center"/>
          </w:tcPr>
          <w:p w14:paraId="411F8F9D">
            <w:pPr>
              <w:pStyle w:val="17"/>
              <w:keepNext/>
              <w:spacing w:after="0" w:line="440" w:lineRule="exact"/>
              <w:ind w:left="63" w:right="63"/>
              <w:rPr>
                <w:rFonts w:eastAsia="仿宋_GB2312"/>
                <w:sz w:val="30"/>
                <w:szCs w:val="30"/>
              </w:rPr>
            </w:pPr>
          </w:p>
        </w:tc>
        <w:tc>
          <w:tcPr>
            <w:tcW w:w="850" w:type="dxa"/>
            <w:noWrap w:val="0"/>
            <w:vAlign w:val="center"/>
          </w:tcPr>
          <w:p w14:paraId="16FA9B95">
            <w:pPr>
              <w:pStyle w:val="17"/>
              <w:keepNext/>
              <w:spacing w:after="0" w:line="440" w:lineRule="exact"/>
              <w:ind w:left="63" w:right="63"/>
              <w:rPr>
                <w:rFonts w:eastAsia="仿宋_GB2312"/>
                <w:sz w:val="30"/>
                <w:szCs w:val="30"/>
              </w:rPr>
            </w:pPr>
          </w:p>
        </w:tc>
        <w:tc>
          <w:tcPr>
            <w:tcW w:w="803" w:type="dxa"/>
            <w:noWrap w:val="0"/>
            <w:vAlign w:val="center"/>
          </w:tcPr>
          <w:p w14:paraId="59E534A4">
            <w:pPr>
              <w:pStyle w:val="17"/>
              <w:keepNext/>
              <w:spacing w:after="0" w:line="440" w:lineRule="exact"/>
              <w:ind w:left="63" w:right="63"/>
              <w:rPr>
                <w:rFonts w:eastAsia="仿宋_GB2312"/>
                <w:sz w:val="30"/>
                <w:szCs w:val="30"/>
              </w:rPr>
            </w:pPr>
          </w:p>
        </w:tc>
        <w:tc>
          <w:tcPr>
            <w:tcW w:w="1465" w:type="dxa"/>
            <w:noWrap w:val="0"/>
            <w:vAlign w:val="center"/>
          </w:tcPr>
          <w:p w14:paraId="68228079">
            <w:pPr>
              <w:pStyle w:val="17"/>
              <w:keepNext/>
              <w:spacing w:after="0" w:line="440" w:lineRule="exact"/>
              <w:ind w:left="63" w:right="63"/>
              <w:rPr>
                <w:rFonts w:eastAsia="仿宋_GB2312"/>
                <w:sz w:val="30"/>
                <w:szCs w:val="30"/>
              </w:rPr>
            </w:pPr>
          </w:p>
        </w:tc>
        <w:tc>
          <w:tcPr>
            <w:tcW w:w="803" w:type="dxa"/>
            <w:noWrap w:val="0"/>
            <w:vAlign w:val="center"/>
          </w:tcPr>
          <w:p w14:paraId="4087AF06">
            <w:pPr>
              <w:pStyle w:val="17"/>
              <w:keepNext/>
              <w:spacing w:after="0" w:line="440" w:lineRule="exact"/>
              <w:ind w:left="63" w:right="63"/>
              <w:rPr>
                <w:rFonts w:eastAsia="仿宋_GB2312"/>
                <w:sz w:val="30"/>
                <w:szCs w:val="30"/>
              </w:rPr>
            </w:pPr>
          </w:p>
        </w:tc>
      </w:tr>
      <w:tr w14:paraId="33DAE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360A62A0">
            <w:pPr>
              <w:pStyle w:val="17"/>
              <w:keepNext/>
              <w:spacing w:after="0" w:line="440" w:lineRule="exact"/>
              <w:ind w:left="63" w:right="63"/>
              <w:rPr>
                <w:rFonts w:eastAsia="仿宋_GB2312"/>
                <w:sz w:val="30"/>
                <w:szCs w:val="30"/>
              </w:rPr>
            </w:pPr>
          </w:p>
        </w:tc>
        <w:tc>
          <w:tcPr>
            <w:tcW w:w="1134" w:type="dxa"/>
            <w:noWrap w:val="0"/>
            <w:vAlign w:val="center"/>
          </w:tcPr>
          <w:p w14:paraId="53985C48">
            <w:pPr>
              <w:pStyle w:val="17"/>
              <w:keepNext/>
              <w:spacing w:after="0" w:line="440" w:lineRule="exact"/>
              <w:ind w:left="63" w:right="63"/>
              <w:rPr>
                <w:rFonts w:eastAsia="仿宋_GB2312"/>
                <w:sz w:val="30"/>
                <w:szCs w:val="30"/>
              </w:rPr>
            </w:pPr>
          </w:p>
        </w:tc>
        <w:tc>
          <w:tcPr>
            <w:tcW w:w="851" w:type="dxa"/>
            <w:noWrap w:val="0"/>
            <w:vAlign w:val="center"/>
          </w:tcPr>
          <w:p w14:paraId="59112CE7">
            <w:pPr>
              <w:pStyle w:val="17"/>
              <w:keepNext/>
              <w:spacing w:after="0" w:line="440" w:lineRule="exact"/>
              <w:ind w:left="63" w:right="63"/>
              <w:rPr>
                <w:rFonts w:eastAsia="仿宋_GB2312"/>
                <w:sz w:val="30"/>
                <w:szCs w:val="30"/>
              </w:rPr>
            </w:pPr>
          </w:p>
        </w:tc>
        <w:tc>
          <w:tcPr>
            <w:tcW w:w="708" w:type="dxa"/>
            <w:noWrap w:val="0"/>
            <w:vAlign w:val="center"/>
          </w:tcPr>
          <w:p w14:paraId="7DD1A40A">
            <w:pPr>
              <w:pStyle w:val="17"/>
              <w:keepNext/>
              <w:spacing w:after="0" w:line="440" w:lineRule="exact"/>
              <w:ind w:left="63" w:right="63"/>
              <w:rPr>
                <w:rFonts w:eastAsia="仿宋_GB2312"/>
                <w:sz w:val="30"/>
                <w:szCs w:val="30"/>
              </w:rPr>
            </w:pPr>
          </w:p>
        </w:tc>
        <w:tc>
          <w:tcPr>
            <w:tcW w:w="709" w:type="dxa"/>
            <w:noWrap w:val="0"/>
            <w:vAlign w:val="center"/>
          </w:tcPr>
          <w:p w14:paraId="1427A964">
            <w:pPr>
              <w:pStyle w:val="17"/>
              <w:keepNext/>
              <w:spacing w:after="0" w:line="440" w:lineRule="exact"/>
              <w:ind w:left="63" w:right="63"/>
              <w:rPr>
                <w:rFonts w:eastAsia="仿宋_GB2312"/>
                <w:sz w:val="30"/>
                <w:szCs w:val="30"/>
              </w:rPr>
            </w:pPr>
          </w:p>
        </w:tc>
        <w:tc>
          <w:tcPr>
            <w:tcW w:w="851" w:type="dxa"/>
            <w:noWrap w:val="0"/>
            <w:vAlign w:val="center"/>
          </w:tcPr>
          <w:p w14:paraId="46AF48D8">
            <w:pPr>
              <w:pStyle w:val="17"/>
              <w:keepNext/>
              <w:spacing w:after="0" w:line="440" w:lineRule="exact"/>
              <w:ind w:left="63" w:right="63"/>
              <w:rPr>
                <w:rFonts w:eastAsia="仿宋_GB2312"/>
                <w:sz w:val="30"/>
                <w:szCs w:val="30"/>
              </w:rPr>
            </w:pPr>
          </w:p>
        </w:tc>
        <w:tc>
          <w:tcPr>
            <w:tcW w:w="850" w:type="dxa"/>
            <w:noWrap w:val="0"/>
            <w:vAlign w:val="center"/>
          </w:tcPr>
          <w:p w14:paraId="514545F1">
            <w:pPr>
              <w:pStyle w:val="17"/>
              <w:keepNext/>
              <w:spacing w:after="0" w:line="440" w:lineRule="exact"/>
              <w:ind w:left="63" w:right="63"/>
              <w:rPr>
                <w:rFonts w:eastAsia="仿宋_GB2312"/>
                <w:sz w:val="30"/>
                <w:szCs w:val="30"/>
              </w:rPr>
            </w:pPr>
          </w:p>
        </w:tc>
        <w:tc>
          <w:tcPr>
            <w:tcW w:w="803" w:type="dxa"/>
            <w:noWrap w:val="0"/>
            <w:vAlign w:val="center"/>
          </w:tcPr>
          <w:p w14:paraId="3076049E">
            <w:pPr>
              <w:pStyle w:val="17"/>
              <w:keepNext/>
              <w:spacing w:after="0" w:line="440" w:lineRule="exact"/>
              <w:ind w:left="63" w:right="63"/>
              <w:rPr>
                <w:rFonts w:eastAsia="仿宋_GB2312"/>
                <w:sz w:val="30"/>
                <w:szCs w:val="30"/>
              </w:rPr>
            </w:pPr>
          </w:p>
        </w:tc>
        <w:tc>
          <w:tcPr>
            <w:tcW w:w="1465" w:type="dxa"/>
            <w:noWrap w:val="0"/>
            <w:vAlign w:val="center"/>
          </w:tcPr>
          <w:p w14:paraId="71EBE9A1">
            <w:pPr>
              <w:pStyle w:val="17"/>
              <w:keepNext/>
              <w:spacing w:after="0" w:line="440" w:lineRule="exact"/>
              <w:ind w:left="63" w:right="63"/>
              <w:rPr>
                <w:rFonts w:eastAsia="仿宋_GB2312"/>
                <w:sz w:val="30"/>
                <w:szCs w:val="30"/>
              </w:rPr>
            </w:pPr>
          </w:p>
        </w:tc>
        <w:tc>
          <w:tcPr>
            <w:tcW w:w="803" w:type="dxa"/>
            <w:noWrap w:val="0"/>
            <w:vAlign w:val="center"/>
          </w:tcPr>
          <w:p w14:paraId="15DC5347">
            <w:pPr>
              <w:pStyle w:val="17"/>
              <w:keepNext/>
              <w:spacing w:after="0" w:line="440" w:lineRule="exact"/>
              <w:ind w:left="63" w:right="63"/>
              <w:rPr>
                <w:rFonts w:eastAsia="仿宋_GB2312"/>
                <w:sz w:val="30"/>
                <w:szCs w:val="30"/>
              </w:rPr>
            </w:pPr>
          </w:p>
        </w:tc>
      </w:tr>
      <w:tr w14:paraId="107B5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260A8A10">
            <w:pPr>
              <w:pStyle w:val="17"/>
              <w:keepNext/>
              <w:spacing w:after="0" w:line="440" w:lineRule="exact"/>
              <w:ind w:left="63" w:right="63"/>
              <w:rPr>
                <w:rFonts w:eastAsia="仿宋_GB2312"/>
                <w:sz w:val="30"/>
                <w:szCs w:val="30"/>
              </w:rPr>
            </w:pPr>
          </w:p>
        </w:tc>
        <w:tc>
          <w:tcPr>
            <w:tcW w:w="1134" w:type="dxa"/>
            <w:noWrap w:val="0"/>
            <w:vAlign w:val="center"/>
          </w:tcPr>
          <w:p w14:paraId="75BFC0B2">
            <w:pPr>
              <w:pStyle w:val="17"/>
              <w:keepNext/>
              <w:spacing w:after="0" w:line="440" w:lineRule="exact"/>
              <w:ind w:left="63" w:right="63"/>
              <w:rPr>
                <w:rFonts w:eastAsia="仿宋_GB2312"/>
                <w:sz w:val="30"/>
                <w:szCs w:val="30"/>
              </w:rPr>
            </w:pPr>
          </w:p>
        </w:tc>
        <w:tc>
          <w:tcPr>
            <w:tcW w:w="851" w:type="dxa"/>
            <w:noWrap w:val="0"/>
            <w:vAlign w:val="center"/>
          </w:tcPr>
          <w:p w14:paraId="022482A5">
            <w:pPr>
              <w:pStyle w:val="17"/>
              <w:keepNext/>
              <w:spacing w:after="0" w:line="440" w:lineRule="exact"/>
              <w:ind w:left="63" w:right="63"/>
              <w:rPr>
                <w:rFonts w:eastAsia="仿宋_GB2312"/>
                <w:sz w:val="30"/>
                <w:szCs w:val="30"/>
              </w:rPr>
            </w:pPr>
          </w:p>
        </w:tc>
        <w:tc>
          <w:tcPr>
            <w:tcW w:w="708" w:type="dxa"/>
            <w:noWrap w:val="0"/>
            <w:vAlign w:val="center"/>
          </w:tcPr>
          <w:p w14:paraId="531C57D9">
            <w:pPr>
              <w:pStyle w:val="17"/>
              <w:keepNext/>
              <w:spacing w:after="0" w:line="440" w:lineRule="exact"/>
              <w:ind w:left="63" w:right="63"/>
              <w:rPr>
                <w:rFonts w:eastAsia="仿宋_GB2312"/>
                <w:sz w:val="30"/>
                <w:szCs w:val="30"/>
              </w:rPr>
            </w:pPr>
          </w:p>
        </w:tc>
        <w:tc>
          <w:tcPr>
            <w:tcW w:w="709" w:type="dxa"/>
            <w:noWrap w:val="0"/>
            <w:vAlign w:val="center"/>
          </w:tcPr>
          <w:p w14:paraId="52FCE5E7">
            <w:pPr>
              <w:pStyle w:val="17"/>
              <w:keepNext/>
              <w:spacing w:after="0" w:line="440" w:lineRule="exact"/>
              <w:ind w:left="63" w:right="63"/>
              <w:rPr>
                <w:rFonts w:eastAsia="仿宋_GB2312"/>
                <w:sz w:val="30"/>
                <w:szCs w:val="30"/>
              </w:rPr>
            </w:pPr>
          </w:p>
        </w:tc>
        <w:tc>
          <w:tcPr>
            <w:tcW w:w="851" w:type="dxa"/>
            <w:noWrap w:val="0"/>
            <w:vAlign w:val="center"/>
          </w:tcPr>
          <w:p w14:paraId="7091A59F">
            <w:pPr>
              <w:pStyle w:val="17"/>
              <w:keepNext/>
              <w:spacing w:after="0" w:line="440" w:lineRule="exact"/>
              <w:ind w:left="63" w:right="63"/>
              <w:rPr>
                <w:rFonts w:eastAsia="仿宋_GB2312"/>
                <w:sz w:val="30"/>
                <w:szCs w:val="30"/>
              </w:rPr>
            </w:pPr>
          </w:p>
        </w:tc>
        <w:tc>
          <w:tcPr>
            <w:tcW w:w="850" w:type="dxa"/>
            <w:noWrap w:val="0"/>
            <w:vAlign w:val="center"/>
          </w:tcPr>
          <w:p w14:paraId="50E731ED">
            <w:pPr>
              <w:pStyle w:val="17"/>
              <w:keepNext/>
              <w:spacing w:after="0" w:line="440" w:lineRule="exact"/>
              <w:ind w:left="63" w:right="63"/>
              <w:rPr>
                <w:rFonts w:eastAsia="仿宋_GB2312"/>
                <w:sz w:val="30"/>
                <w:szCs w:val="30"/>
              </w:rPr>
            </w:pPr>
          </w:p>
        </w:tc>
        <w:tc>
          <w:tcPr>
            <w:tcW w:w="803" w:type="dxa"/>
            <w:noWrap w:val="0"/>
            <w:vAlign w:val="center"/>
          </w:tcPr>
          <w:p w14:paraId="34D28C34">
            <w:pPr>
              <w:pStyle w:val="17"/>
              <w:keepNext/>
              <w:spacing w:after="0" w:line="440" w:lineRule="exact"/>
              <w:ind w:left="63" w:right="63"/>
              <w:rPr>
                <w:rFonts w:eastAsia="仿宋_GB2312"/>
                <w:sz w:val="30"/>
                <w:szCs w:val="30"/>
              </w:rPr>
            </w:pPr>
          </w:p>
        </w:tc>
        <w:tc>
          <w:tcPr>
            <w:tcW w:w="1465" w:type="dxa"/>
            <w:noWrap w:val="0"/>
            <w:vAlign w:val="center"/>
          </w:tcPr>
          <w:p w14:paraId="770B14DD">
            <w:pPr>
              <w:pStyle w:val="17"/>
              <w:keepNext/>
              <w:spacing w:after="0" w:line="440" w:lineRule="exact"/>
              <w:ind w:left="63" w:right="63"/>
              <w:rPr>
                <w:rFonts w:eastAsia="仿宋_GB2312"/>
                <w:sz w:val="30"/>
                <w:szCs w:val="30"/>
              </w:rPr>
            </w:pPr>
          </w:p>
        </w:tc>
        <w:tc>
          <w:tcPr>
            <w:tcW w:w="803" w:type="dxa"/>
            <w:noWrap w:val="0"/>
            <w:vAlign w:val="center"/>
          </w:tcPr>
          <w:p w14:paraId="122EC0A5">
            <w:pPr>
              <w:pStyle w:val="17"/>
              <w:keepNext/>
              <w:spacing w:after="0" w:line="440" w:lineRule="exact"/>
              <w:ind w:left="63" w:right="63"/>
              <w:rPr>
                <w:rFonts w:eastAsia="仿宋_GB2312"/>
                <w:sz w:val="30"/>
                <w:szCs w:val="30"/>
              </w:rPr>
            </w:pPr>
          </w:p>
        </w:tc>
      </w:tr>
      <w:tr w14:paraId="36655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76B8D71D">
            <w:pPr>
              <w:pStyle w:val="17"/>
              <w:keepNext/>
              <w:spacing w:after="0" w:line="440" w:lineRule="exact"/>
              <w:ind w:left="63" w:right="63"/>
              <w:rPr>
                <w:rFonts w:eastAsia="仿宋_GB2312"/>
                <w:sz w:val="30"/>
                <w:szCs w:val="30"/>
              </w:rPr>
            </w:pPr>
          </w:p>
        </w:tc>
        <w:tc>
          <w:tcPr>
            <w:tcW w:w="1134" w:type="dxa"/>
            <w:noWrap w:val="0"/>
            <w:vAlign w:val="center"/>
          </w:tcPr>
          <w:p w14:paraId="367758FA">
            <w:pPr>
              <w:pStyle w:val="17"/>
              <w:keepNext/>
              <w:spacing w:after="0" w:line="440" w:lineRule="exact"/>
              <w:ind w:left="63" w:right="63"/>
              <w:rPr>
                <w:rFonts w:eastAsia="仿宋_GB2312"/>
                <w:sz w:val="30"/>
                <w:szCs w:val="30"/>
              </w:rPr>
            </w:pPr>
          </w:p>
        </w:tc>
        <w:tc>
          <w:tcPr>
            <w:tcW w:w="851" w:type="dxa"/>
            <w:noWrap w:val="0"/>
            <w:vAlign w:val="center"/>
          </w:tcPr>
          <w:p w14:paraId="1FF92132">
            <w:pPr>
              <w:pStyle w:val="17"/>
              <w:keepNext/>
              <w:spacing w:after="0" w:line="440" w:lineRule="exact"/>
              <w:ind w:left="63" w:right="63"/>
              <w:rPr>
                <w:rFonts w:eastAsia="仿宋_GB2312"/>
                <w:sz w:val="30"/>
                <w:szCs w:val="30"/>
              </w:rPr>
            </w:pPr>
          </w:p>
        </w:tc>
        <w:tc>
          <w:tcPr>
            <w:tcW w:w="708" w:type="dxa"/>
            <w:noWrap w:val="0"/>
            <w:vAlign w:val="center"/>
          </w:tcPr>
          <w:p w14:paraId="0A953A1B">
            <w:pPr>
              <w:pStyle w:val="17"/>
              <w:keepNext/>
              <w:spacing w:after="0" w:line="440" w:lineRule="exact"/>
              <w:ind w:left="63" w:right="63"/>
              <w:rPr>
                <w:rFonts w:eastAsia="仿宋_GB2312"/>
                <w:sz w:val="30"/>
                <w:szCs w:val="30"/>
              </w:rPr>
            </w:pPr>
          </w:p>
        </w:tc>
        <w:tc>
          <w:tcPr>
            <w:tcW w:w="709" w:type="dxa"/>
            <w:noWrap w:val="0"/>
            <w:vAlign w:val="center"/>
          </w:tcPr>
          <w:p w14:paraId="426C7531">
            <w:pPr>
              <w:pStyle w:val="17"/>
              <w:keepNext/>
              <w:spacing w:after="0" w:line="440" w:lineRule="exact"/>
              <w:ind w:left="63" w:right="63"/>
              <w:rPr>
                <w:rFonts w:eastAsia="仿宋_GB2312"/>
                <w:sz w:val="30"/>
                <w:szCs w:val="30"/>
              </w:rPr>
            </w:pPr>
          </w:p>
        </w:tc>
        <w:tc>
          <w:tcPr>
            <w:tcW w:w="851" w:type="dxa"/>
            <w:noWrap w:val="0"/>
            <w:vAlign w:val="center"/>
          </w:tcPr>
          <w:p w14:paraId="228033D1">
            <w:pPr>
              <w:pStyle w:val="17"/>
              <w:keepNext/>
              <w:spacing w:after="0" w:line="440" w:lineRule="exact"/>
              <w:ind w:left="63" w:right="63"/>
              <w:rPr>
                <w:rFonts w:eastAsia="仿宋_GB2312"/>
                <w:sz w:val="30"/>
                <w:szCs w:val="30"/>
              </w:rPr>
            </w:pPr>
          </w:p>
        </w:tc>
        <w:tc>
          <w:tcPr>
            <w:tcW w:w="850" w:type="dxa"/>
            <w:noWrap w:val="0"/>
            <w:vAlign w:val="center"/>
          </w:tcPr>
          <w:p w14:paraId="4A34EA90">
            <w:pPr>
              <w:pStyle w:val="17"/>
              <w:keepNext/>
              <w:spacing w:after="0" w:line="440" w:lineRule="exact"/>
              <w:ind w:left="63" w:right="63"/>
              <w:rPr>
                <w:rFonts w:eastAsia="仿宋_GB2312"/>
                <w:sz w:val="30"/>
                <w:szCs w:val="30"/>
              </w:rPr>
            </w:pPr>
          </w:p>
        </w:tc>
        <w:tc>
          <w:tcPr>
            <w:tcW w:w="803" w:type="dxa"/>
            <w:noWrap w:val="0"/>
            <w:vAlign w:val="center"/>
          </w:tcPr>
          <w:p w14:paraId="544F9B50">
            <w:pPr>
              <w:pStyle w:val="17"/>
              <w:keepNext/>
              <w:spacing w:after="0" w:line="440" w:lineRule="exact"/>
              <w:ind w:left="63" w:right="63"/>
              <w:rPr>
                <w:rFonts w:eastAsia="仿宋_GB2312"/>
                <w:sz w:val="30"/>
                <w:szCs w:val="30"/>
              </w:rPr>
            </w:pPr>
          </w:p>
        </w:tc>
        <w:tc>
          <w:tcPr>
            <w:tcW w:w="1465" w:type="dxa"/>
            <w:noWrap w:val="0"/>
            <w:vAlign w:val="center"/>
          </w:tcPr>
          <w:p w14:paraId="402BBB1B">
            <w:pPr>
              <w:pStyle w:val="17"/>
              <w:keepNext/>
              <w:spacing w:after="0" w:line="440" w:lineRule="exact"/>
              <w:ind w:left="63" w:right="63"/>
              <w:rPr>
                <w:rFonts w:eastAsia="仿宋_GB2312"/>
                <w:sz w:val="30"/>
                <w:szCs w:val="30"/>
              </w:rPr>
            </w:pPr>
          </w:p>
        </w:tc>
        <w:tc>
          <w:tcPr>
            <w:tcW w:w="803" w:type="dxa"/>
            <w:noWrap w:val="0"/>
            <w:vAlign w:val="center"/>
          </w:tcPr>
          <w:p w14:paraId="4941510E">
            <w:pPr>
              <w:pStyle w:val="17"/>
              <w:keepNext/>
              <w:spacing w:after="0" w:line="440" w:lineRule="exact"/>
              <w:ind w:left="63" w:right="63"/>
              <w:rPr>
                <w:rFonts w:eastAsia="仿宋_GB2312"/>
                <w:sz w:val="30"/>
                <w:szCs w:val="30"/>
              </w:rPr>
            </w:pPr>
          </w:p>
        </w:tc>
      </w:tr>
      <w:tr w14:paraId="58CA8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70F50309">
            <w:pPr>
              <w:jc w:val="center"/>
              <w:rPr>
                <w:rFonts w:eastAsia="仿宋_GB2312"/>
                <w:sz w:val="30"/>
                <w:szCs w:val="30"/>
              </w:rPr>
            </w:pPr>
          </w:p>
        </w:tc>
        <w:tc>
          <w:tcPr>
            <w:tcW w:w="1134" w:type="dxa"/>
            <w:noWrap w:val="0"/>
            <w:vAlign w:val="center"/>
          </w:tcPr>
          <w:p w14:paraId="2A2AB291">
            <w:pPr>
              <w:jc w:val="center"/>
              <w:rPr>
                <w:rFonts w:eastAsia="仿宋_GB2312"/>
                <w:sz w:val="30"/>
                <w:szCs w:val="30"/>
              </w:rPr>
            </w:pPr>
          </w:p>
        </w:tc>
        <w:tc>
          <w:tcPr>
            <w:tcW w:w="851" w:type="dxa"/>
            <w:noWrap w:val="0"/>
            <w:vAlign w:val="center"/>
          </w:tcPr>
          <w:p w14:paraId="22CE638C">
            <w:pPr>
              <w:jc w:val="center"/>
              <w:rPr>
                <w:rFonts w:eastAsia="仿宋_GB2312"/>
                <w:sz w:val="30"/>
                <w:szCs w:val="30"/>
              </w:rPr>
            </w:pPr>
          </w:p>
        </w:tc>
        <w:tc>
          <w:tcPr>
            <w:tcW w:w="708" w:type="dxa"/>
            <w:noWrap w:val="0"/>
            <w:vAlign w:val="center"/>
          </w:tcPr>
          <w:p w14:paraId="66A83364">
            <w:pPr>
              <w:jc w:val="center"/>
              <w:rPr>
                <w:rFonts w:eastAsia="仿宋_GB2312"/>
                <w:sz w:val="30"/>
                <w:szCs w:val="30"/>
              </w:rPr>
            </w:pPr>
          </w:p>
        </w:tc>
        <w:tc>
          <w:tcPr>
            <w:tcW w:w="709" w:type="dxa"/>
            <w:noWrap w:val="0"/>
            <w:vAlign w:val="center"/>
          </w:tcPr>
          <w:p w14:paraId="2F5B4C42">
            <w:pPr>
              <w:jc w:val="center"/>
              <w:rPr>
                <w:rFonts w:eastAsia="仿宋_GB2312"/>
                <w:sz w:val="30"/>
                <w:szCs w:val="30"/>
              </w:rPr>
            </w:pPr>
          </w:p>
        </w:tc>
        <w:tc>
          <w:tcPr>
            <w:tcW w:w="851" w:type="dxa"/>
            <w:noWrap w:val="0"/>
            <w:vAlign w:val="center"/>
          </w:tcPr>
          <w:p w14:paraId="61B38ADA">
            <w:pPr>
              <w:jc w:val="center"/>
              <w:rPr>
                <w:rFonts w:eastAsia="仿宋_GB2312"/>
                <w:sz w:val="30"/>
                <w:szCs w:val="30"/>
              </w:rPr>
            </w:pPr>
          </w:p>
        </w:tc>
        <w:tc>
          <w:tcPr>
            <w:tcW w:w="850" w:type="dxa"/>
            <w:noWrap w:val="0"/>
            <w:vAlign w:val="center"/>
          </w:tcPr>
          <w:p w14:paraId="1FE87C38">
            <w:pPr>
              <w:jc w:val="center"/>
              <w:rPr>
                <w:rFonts w:eastAsia="仿宋_GB2312"/>
                <w:sz w:val="30"/>
                <w:szCs w:val="30"/>
              </w:rPr>
            </w:pPr>
          </w:p>
        </w:tc>
        <w:tc>
          <w:tcPr>
            <w:tcW w:w="803" w:type="dxa"/>
            <w:noWrap w:val="0"/>
            <w:vAlign w:val="center"/>
          </w:tcPr>
          <w:p w14:paraId="69B60173">
            <w:pPr>
              <w:jc w:val="center"/>
              <w:rPr>
                <w:rFonts w:eastAsia="仿宋_GB2312"/>
                <w:sz w:val="30"/>
                <w:szCs w:val="30"/>
              </w:rPr>
            </w:pPr>
          </w:p>
        </w:tc>
        <w:tc>
          <w:tcPr>
            <w:tcW w:w="1465" w:type="dxa"/>
            <w:noWrap w:val="0"/>
            <w:vAlign w:val="center"/>
          </w:tcPr>
          <w:p w14:paraId="0699ADA2">
            <w:pPr>
              <w:jc w:val="center"/>
              <w:rPr>
                <w:rFonts w:eastAsia="仿宋_GB2312"/>
                <w:sz w:val="30"/>
                <w:szCs w:val="30"/>
              </w:rPr>
            </w:pPr>
          </w:p>
        </w:tc>
        <w:tc>
          <w:tcPr>
            <w:tcW w:w="803" w:type="dxa"/>
            <w:noWrap w:val="0"/>
            <w:vAlign w:val="center"/>
          </w:tcPr>
          <w:p w14:paraId="1C1862E8">
            <w:pPr>
              <w:jc w:val="center"/>
              <w:rPr>
                <w:rFonts w:eastAsia="仿宋_GB2312"/>
                <w:sz w:val="30"/>
                <w:szCs w:val="30"/>
              </w:rPr>
            </w:pPr>
          </w:p>
        </w:tc>
      </w:tr>
      <w:tr w14:paraId="6769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1D94CA28">
            <w:pPr>
              <w:pStyle w:val="17"/>
              <w:keepNext/>
              <w:spacing w:after="0" w:line="440" w:lineRule="exact"/>
              <w:ind w:left="63" w:right="63"/>
              <w:rPr>
                <w:rFonts w:eastAsia="仿宋_GB2312"/>
                <w:sz w:val="30"/>
                <w:szCs w:val="30"/>
              </w:rPr>
            </w:pPr>
          </w:p>
        </w:tc>
        <w:tc>
          <w:tcPr>
            <w:tcW w:w="1134" w:type="dxa"/>
            <w:noWrap w:val="0"/>
            <w:vAlign w:val="center"/>
          </w:tcPr>
          <w:p w14:paraId="27532FA5">
            <w:pPr>
              <w:pStyle w:val="17"/>
              <w:keepNext/>
              <w:spacing w:after="0" w:line="440" w:lineRule="exact"/>
              <w:ind w:left="63" w:right="63"/>
              <w:rPr>
                <w:rFonts w:eastAsia="仿宋_GB2312"/>
                <w:sz w:val="30"/>
                <w:szCs w:val="30"/>
              </w:rPr>
            </w:pPr>
          </w:p>
        </w:tc>
        <w:tc>
          <w:tcPr>
            <w:tcW w:w="851" w:type="dxa"/>
            <w:noWrap w:val="0"/>
            <w:vAlign w:val="center"/>
          </w:tcPr>
          <w:p w14:paraId="753BCBD5">
            <w:pPr>
              <w:pStyle w:val="17"/>
              <w:keepNext/>
              <w:spacing w:after="0" w:line="440" w:lineRule="exact"/>
              <w:ind w:left="63" w:right="63"/>
              <w:rPr>
                <w:rFonts w:eastAsia="仿宋_GB2312"/>
                <w:sz w:val="30"/>
                <w:szCs w:val="30"/>
              </w:rPr>
            </w:pPr>
          </w:p>
        </w:tc>
        <w:tc>
          <w:tcPr>
            <w:tcW w:w="708" w:type="dxa"/>
            <w:noWrap w:val="0"/>
            <w:vAlign w:val="center"/>
          </w:tcPr>
          <w:p w14:paraId="1A6BC055">
            <w:pPr>
              <w:pStyle w:val="17"/>
              <w:keepNext/>
              <w:spacing w:after="0" w:line="440" w:lineRule="exact"/>
              <w:ind w:left="63" w:right="63"/>
              <w:rPr>
                <w:rFonts w:eastAsia="仿宋_GB2312"/>
                <w:sz w:val="30"/>
                <w:szCs w:val="30"/>
              </w:rPr>
            </w:pPr>
          </w:p>
        </w:tc>
        <w:tc>
          <w:tcPr>
            <w:tcW w:w="709" w:type="dxa"/>
            <w:noWrap w:val="0"/>
            <w:vAlign w:val="center"/>
          </w:tcPr>
          <w:p w14:paraId="755CA4D1">
            <w:pPr>
              <w:pStyle w:val="17"/>
              <w:keepNext/>
              <w:spacing w:after="0" w:line="440" w:lineRule="exact"/>
              <w:ind w:left="63" w:right="63"/>
              <w:rPr>
                <w:rFonts w:eastAsia="仿宋_GB2312"/>
                <w:sz w:val="30"/>
                <w:szCs w:val="30"/>
              </w:rPr>
            </w:pPr>
          </w:p>
        </w:tc>
        <w:tc>
          <w:tcPr>
            <w:tcW w:w="851" w:type="dxa"/>
            <w:noWrap w:val="0"/>
            <w:vAlign w:val="center"/>
          </w:tcPr>
          <w:p w14:paraId="3AFC2987">
            <w:pPr>
              <w:pStyle w:val="17"/>
              <w:keepNext/>
              <w:spacing w:after="0" w:line="440" w:lineRule="exact"/>
              <w:ind w:left="63" w:right="63"/>
              <w:rPr>
                <w:rFonts w:eastAsia="仿宋_GB2312"/>
                <w:sz w:val="30"/>
                <w:szCs w:val="30"/>
              </w:rPr>
            </w:pPr>
          </w:p>
        </w:tc>
        <w:tc>
          <w:tcPr>
            <w:tcW w:w="850" w:type="dxa"/>
            <w:noWrap w:val="0"/>
            <w:vAlign w:val="center"/>
          </w:tcPr>
          <w:p w14:paraId="0B7929DA">
            <w:pPr>
              <w:pStyle w:val="17"/>
              <w:keepNext/>
              <w:spacing w:after="0" w:line="440" w:lineRule="exact"/>
              <w:ind w:left="63" w:right="63"/>
              <w:rPr>
                <w:rFonts w:eastAsia="仿宋_GB2312"/>
                <w:sz w:val="30"/>
                <w:szCs w:val="30"/>
              </w:rPr>
            </w:pPr>
          </w:p>
        </w:tc>
        <w:tc>
          <w:tcPr>
            <w:tcW w:w="803" w:type="dxa"/>
            <w:noWrap w:val="0"/>
            <w:vAlign w:val="center"/>
          </w:tcPr>
          <w:p w14:paraId="613401E1">
            <w:pPr>
              <w:pStyle w:val="17"/>
              <w:keepNext/>
              <w:spacing w:after="0" w:line="440" w:lineRule="exact"/>
              <w:ind w:left="63" w:right="63"/>
              <w:rPr>
                <w:rFonts w:eastAsia="仿宋_GB2312"/>
                <w:sz w:val="30"/>
                <w:szCs w:val="30"/>
              </w:rPr>
            </w:pPr>
          </w:p>
        </w:tc>
        <w:tc>
          <w:tcPr>
            <w:tcW w:w="1465" w:type="dxa"/>
            <w:noWrap w:val="0"/>
            <w:vAlign w:val="center"/>
          </w:tcPr>
          <w:p w14:paraId="0AE38A9E">
            <w:pPr>
              <w:pStyle w:val="17"/>
              <w:keepNext/>
              <w:spacing w:after="0" w:line="440" w:lineRule="exact"/>
              <w:ind w:left="63" w:right="63"/>
              <w:rPr>
                <w:rFonts w:eastAsia="仿宋_GB2312"/>
                <w:sz w:val="30"/>
                <w:szCs w:val="30"/>
              </w:rPr>
            </w:pPr>
          </w:p>
        </w:tc>
        <w:tc>
          <w:tcPr>
            <w:tcW w:w="803" w:type="dxa"/>
            <w:noWrap w:val="0"/>
            <w:vAlign w:val="center"/>
          </w:tcPr>
          <w:p w14:paraId="3438151A">
            <w:pPr>
              <w:pStyle w:val="17"/>
              <w:keepNext/>
              <w:spacing w:after="0" w:line="440" w:lineRule="exact"/>
              <w:ind w:left="63" w:right="63"/>
              <w:rPr>
                <w:rFonts w:eastAsia="仿宋_GB2312"/>
                <w:sz w:val="30"/>
                <w:szCs w:val="30"/>
              </w:rPr>
            </w:pPr>
          </w:p>
        </w:tc>
      </w:tr>
      <w:tr w14:paraId="508C43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5995275A">
            <w:pPr>
              <w:jc w:val="center"/>
              <w:rPr>
                <w:rFonts w:eastAsia="仿宋_GB2312"/>
                <w:sz w:val="30"/>
                <w:szCs w:val="30"/>
              </w:rPr>
            </w:pPr>
          </w:p>
        </w:tc>
        <w:tc>
          <w:tcPr>
            <w:tcW w:w="1134" w:type="dxa"/>
            <w:noWrap w:val="0"/>
            <w:vAlign w:val="center"/>
          </w:tcPr>
          <w:p w14:paraId="30B5BC2D">
            <w:pPr>
              <w:jc w:val="center"/>
              <w:rPr>
                <w:rFonts w:eastAsia="仿宋_GB2312"/>
                <w:sz w:val="30"/>
                <w:szCs w:val="30"/>
              </w:rPr>
            </w:pPr>
          </w:p>
        </w:tc>
        <w:tc>
          <w:tcPr>
            <w:tcW w:w="851" w:type="dxa"/>
            <w:noWrap w:val="0"/>
            <w:vAlign w:val="center"/>
          </w:tcPr>
          <w:p w14:paraId="0BC8E510">
            <w:pPr>
              <w:jc w:val="center"/>
              <w:rPr>
                <w:rFonts w:eastAsia="仿宋_GB2312"/>
                <w:sz w:val="30"/>
                <w:szCs w:val="30"/>
              </w:rPr>
            </w:pPr>
          </w:p>
        </w:tc>
        <w:tc>
          <w:tcPr>
            <w:tcW w:w="708" w:type="dxa"/>
            <w:noWrap w:val="0"/>
            <w:vAlign w:val="center"/>
          </w:tcPr>
          <w:p w14:paraId="05657212">
            <w:pPr>
              <w:jc w:val="center"/>
              <w:rPr>
                <w:rFonts w:eastAsia="仿宋_GB2312"/>
                <w:sz w:val="30"/>
                <w:szCs w:val="30"/>
              </w:rPr>
            </w:pPr>
          </w:p>
        </w:tc>
        <w:tc>
          <w:tcPr>
            <w:tcW w:w="709" w:type="dxa"/>
            <w:noWrap w:val="0"/>
            <w:vAlign w:val="center"/>
          </w:tcPr>
          <w:p w14:paraId="546F079B">
            <w:pPr>
              <w:jc w:val="center"/>
              <w:rPr>
                <w:rFonts w:eastAsia="仿宋_GB2312"/>
                <w:sz w:val="30"/>
                <w:szCs w:val="30"/>
              </w:rPr>
            </w:pPr>
          </w:p>
        </w:tc>
        <w:tc>
          <w:tcPr>
            <w:tcW w:w="851" w:type="dxa"/>
            <w:noWrap w:val="0"/>
            <w:vAlign w:val="center"/>
          </w:tcPr>
          <w:p w14:paraId="2A6CBFAA">
            <w:pPr>
              <w:jc w:val="center"/>
              <w:rPr>
                <w:rFonts w:eastAsia="仿宋_GB2312"/>
                <w:sz w:val="30"/>
                <w:szCs w:val="30"/>
              </w:rPr>
            </w:pPr>
          </w:p>
        </w:tc>
        <w:tc>
          <w:tcPr>
            <w:tcW w:w="850" w:type="dxa"/>
            <w:noWrap w:val="0"/>
            <w:vAlign w:val="center"/>
          </w:tcPr>
          <w:p w14:paraId="1EFC745D">
            <w:pPr>
              <w:jc w:val="center"/>
              <w:rPr>
                <w:rFonts w:eastAsia="仿宋_GB2312"/>
                <w:sz w:val="30"/>
                <w:szCs w:val="30"/>
              </w:rPr>
            </w:pPr>
          </w:p>
        </w:tc>
        <w:tc>
          <w:tcPr>
            <w:tcW w:w="803" w:type="dxa"/>
            <w:noWrap w:val="0"/>
            <w:vAlign w:val="center"/>
          </w:tcPr>
          <w:p w14:paraId="24ACEE58">
            <w:pPr>
              <w:jc w:val="center"/>
              <w:rPr>
                <w:rFonts w:eastAsia="仿宋_GB2312"/>
                <w:sz w:val="30"/>
                <w:szCs w:val="30"/>
              </w:rPr>
            </w:pPr>
          </w:p>
        </w:tc>
        <w:tc>
          <w:tcPr>
            <w:tcW w:w="1465" w:type="dxa"/>
            <w:noWrap w:val="0"/>
            <w:vAlign w:val="center"/>
          </w:tcPr>
          <w:p w14:paraId="2DE9B298">
            <w:pPr>
              <w:jc w:val="center"/>
              <w:rPr>
                <w:rFonts w:eastAsia="仿宋_GB2312"/>
                <w:sz w:val="30"/>
                <w:szCs w:val="30"/>
              </w:rPr>
            </w:pPr>
          </w:p>
        </w:tc>
        <w:tc>
          <w:tcPr>
            <w:tcW w:w="803" w:type="dxa"/>
            <w:noWrap w:val="0"/>
            <w:vAlign w:val="center"/>
          </w:tcPr>
          <w:p w14:paraId="2F2DD009">
            <w:pPr>
              <w:jc w:val="center"/>
              <w:rPr>
                <w:rFonts w:eastAsia="仿宋_GB2312"/>
                <w:sz w:val="30"/>
                <w:szCs w:val="30"/>
              </w:rPr>
            </w:pPr>
          </w:p>
        </w:tc>
      </w:tr>
      <w:tr w14:paraId="2C58D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45CC85AB">
            <w:pPr>
              <w:jc w:val="center"/>
              <w:rPr>
                <w:rFonts w:eastAsia="仿宋_GB2312"/>
                <w:sz w:val="30"/>
                <w:szCs w:val="30"/>
              </w:rPr>
            </w:pPr>
          </w:p>
        </w:tc>
        <w:tc>
          <w:tcPr>
            <w:tcW w:w="1134" w:type="dxa"/>
            <w:noWrap w:val="0"/>
            <w:vAlign w:val="center"/>
          </w:tcPr>
          <w:p w14:paraId="0885276D">
            <w:pPr>
              <w:jc w:val="center"/>
              <w:rPr>
                <w:rFonts w:eastAsia="仿宋_GB2312"/>
                <w:sz w:val="30"/>
                <w:szCs w:val="30"/>
              </w:rPr>
            </w:pPr>
          </w:p>
        </w:tc>
        <w:tc>
          <w:tcPr>
            <w:tcW w:w="851" w:type="dxa"/>
            <w:noWrap w:val="0"/>
            <w:vAlign w:val="center"/>
          </w:tcPr>
          <w:p w14:paraId="75C64F02">
            <w:pPr>
              <w:jc w:val="center"/>
              <w:rPr>
                <w:rFonts w:eastAsia="仿宋_GB2312"/>
                <w:sz w:val="30"/>
                <w:szCs w:val="30"/>
              </w:rPr>
            </w:pPr>
          </w:p>
        </w:tc>
        <w:tc>
          <w:tcPr>
            <w:tcW w:w="708" w:type="dxa"/>
            <w:noWrap w:val="0"/>
            <w:vAlign w:val="center"/>
          </w:tcPr>
          <w:p w14:paraId="39173DDC">
            <w:pPr>
              <w:jc w:val="center"/>
              <w:rPr>
                <w:rFonts w:eastAsia="仿宋_GB2312"/>
                <w:sz w:val="30"/>
                <w:szCs w:val="30"/>
              </w:rPr>
            </w:pPr>
          </w:p>
        </w:tc>
        <w:tc>
          <w:tcPr>
            <w:tcW w:w="709" w:type="dxa"/>
            <w:noWrap w:val="0"/>
            <w:vAlign w:val="center"/>
          </w:tcPr>
          <w:p w14:paraId="43DD442C">
            <w:pPr>
              <w:jc w:val="center"/>
              <w:rPr>
                <w:rFonts w:eastAsia="仿宋_GB2312"/>
                <w:sz w:val="30"/>
                <w:szCs w:val="30"/>
              </w:rPr>
            </w:pPr>
          </w:p>
        </w:tc>
        <w:tc>
          <w:tcPr>
            <w:tcW w:w="851" w:type="dxa"/>
            <w:noWrap w:val="0"/>
            <w:vAlign w:val="center"/>
          </w:tcPr>
          <w:p w14:paraId="78D5425A">
            <w:pPr>
              <w:jc w:val="center"/>
              <w:rPr>
                <w:rFonts w:eastAsia="仿宋_GB2312"/>
                <w:sz w:val="30"/>
                <w:szCs w:val="30"/>
              </w:rPr>
            </w:pPr>
          </w:p>
        </w:tc>
        <w:tc>
          <w:tcPr>
            <w:tcW w:w="850" w:type="dxa"/>
            <w:noWrap w:val="0"/>
            <w:vAlign w:val="center"/>
          </w:tcPr>
          <w:p w14:paraId="17BD29B7">
            <w:pPr>
              <w:jc w:val="center"/>
              <w:rPr>
                <w:rFonts w:eastAsia="仿宋_GB2312"/>
                <w:sz w:val="30"/>
                <w:szCs w:val="30"/>
              </w:rPr>
            </w:pPr>
          </w:p>
        </w:tc>
        <w:tc>
          <w:tcPr>
            <w:tcW w:w="803" w:type="dxa"/>
            <w:noWrap w:val="0"/>
            <w:vAlign w:val="center"/>
          </w:tcPr>
          <w:p w14:paraId="19917196">
            <w:pPr>
              <w:jc w:val="center"/>
              <w:rPr>
                <w:rFonts w:eastAsia="仿宋_GB2312"/>
                <w:sz w:val="30"/>
                <w:szCs w:val="30"/>
              </w:rPr>
            </w:pPr>
          </w:p>
        </w:tc>
        <w:tc>
          <w:tcPr>
            <w:tcW w:w="1465" w:type="dxa"/>
            <w:noWrap w:val="0"/>
            <w:vAlign w:val="center"/>
          </w:tcPr>
          <w:p w14:paraId="1680EA0C">
            <w:pPr>
              <w:jc w:val="center"/>
              <w:rPr>
                <w:rFonts w:eastAsia="仿宋_GB2312"/>
                <w:sz w:val="30"/>
                <w:szCs w:val="30"/>
              </w:rPr>
            </w:pPr>
          </w:p>
        </w:tc>
        <w:tc>
          <w:tcPr>
            <w:tcW w:w="803" w:type="dxa"/>
            <w:noWrap w:val="0"/>
            <w:vAlign w:val="center"/>
          </w:tcPr>
          <w:p w14:paraId="02704160">
            <w:pPr>
              <w:jc w:val="center"/>
              <w:rPr>
                <w:rFonts w:eastAsia="仿宋_GB2312"/>
                <w:sz w:val="30"/>
                <w:szCs w:val="30"/>
              </w:rPr>
            </w:pPr>
          </w:p>
        </w:tc>
      </w:tr>
      <w:tr w14:paraId="36BCA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39FE023C">
            <w:pPr>
              <w:jc w:val="center"/>
              <w:rPr>
                <w:rFonts w:eastAsia="仿宋_GB2312"/>
                <w:sz w:val="30"/>
                <w:szCs w:val="30"/>
              </w:rPr>
            </w:pPr>
          </w:p>
        </w:tc>
        <w:tc>
          <w:tcPr>
            <w:tcW w:w="1134" w:type="dxa"/>
            <w:noWrap w:val="0"/>
            <w:vAlign w:val="center"/>
          </w:tcPr>
          <w:p w14:paraId="0205EC88">
            <w:pPr>
              <w:jc w:val="center"/>
              <w:rPr>
                <w:rFonts w:eastAsia="仿宋_GB2312"/>
                <w:sz w:val="30"/>
                <w:szCs w:val="30"/>
              </w:rPr>
            </w:pPr>
          </w:p>
        </w:tc>
        <w:tc>
          <w:tcPr>
            <w:tcW w:w="851" w:type="dxa"/>
            <w:noWrap w:val="0"/>
            <w:vAlign w:val="center"/>
          </w:tcPr>
          <w:p w14:paraId="7E2148D0">
            <w:pPr>
              <w:jc w:val="center"/>
              <w:rPr>
                <w:rFonts w:eastAsia="仿宋_GB2312"/>
                <w:sz w:val="30"/>
                <w:szCs w:val="30"/>
              </w:rPr>
            </w:pPr>
          </w:p>
        </w:tc>
        <w:tc>
          <w:tcPr>
            <w:tcW w:w="708" w:type="dxa"/>
            <w:noWrap w:val="0"/>
            <w:vAlign w:val="center"/>
          </w:tcPr>
          <w:p w14:paraId="7BA3152A">
            <w:pPr>
              <w:jc w:val="center"/>
              <w:rPr>
                <w:rFonts w:eastAsia="仿宋_GB2312"/>
                <w:sz w:val="30"/>
                <w:szCs w:val="30"/>
              </w:rPr>
            </w:pPr>
          </w:p>
        </w:tc>
        <w:tc>
          <w:tcPr>
            <w:tcW w:w="709" w:type="dxa"/>
            <w:noWrap w:val="0"/>
            <w:vAlign w:val="center"/>
          </w:tcPr>
          <w:p w14:paraId="4DE4BD73">
            <w:pPr>
              <w:jc w:val="center"/>
              <w:rPr>
                <w:rFonts w:eastAsia="仿宋_GB2312"/>
                <w:sz w:val="30"/>
                <w:szCs w:val="30"/>
              </w:rPr>
            </w:pPr>
          </w:p>
        </w:tc>
        <w:tc>
          <w:tcPr>
            <w:tcW w:w="851" w:type="dxa"/>
            <w:noWrap w:val="0"/>
            <w:vAlign w:val="center"/>
          </w:tcPr>
          <w:p w14:paraId="2EA14716">
            <w:pPr>
              <w:jc w:val="center"/>
              <w:rPr>
                <w:rFonts w:eastAsia="仿宋_GB2312"/>
                <w:sz w:val="30"/>
                <w:szCs w:val="30"/>
              </w:rPr>
            </w:pPr>
          </w:p>
        </w:tc>
        <w:tc>
          <w:tcPr>
            <w:tcW w:w="850" w:type="dxa"/>
            <w:noWrap w:val="0"/>
            <w:vAlign w:val="center"/>
          </w:tcPr>
          <w:p w14:paraId="16CCE2C6">
            <w:pPr>
              <w:jc w:val="center"/>
              <w:rPr>
                <w:rFonts w:eastAsia="仿宋_GB2312"/>
                <w:sz w:val="30"/>
                <w:szCs w:val="30"/>
              </w:rPr>
            </w:pPr>
          </w:p>
        </w:tc>
        <w:tc>
          <w:tcPr>
            <w:tcW w:w="803" w:type="dxa"/>
            <w:noWrap w:val="0"/>
            <w:vAlign w:val="center"/>
          </w:tcPr>
          <w:p w14:paraId="5CBF4AE5">
            <w:pPr>
              <w:jc w:val="center"/>
              <w:rPr>
                <w:rFonts w:eastAsia="仿宋_GB2312"/>
                <w:sz w:val="30"/>
                <w:szCs w:val="30"/>
              </w:rPr>
            </w:pPr>
          </w:p>
        </w:tc>
        <w:tc>
          <w:tcPr>
            <w:tcW w:w="1465" w:type="dxa"/>
            <w:noWrap w:val="0"/>
            <w:vAlign w:val="center"/>
          </w:tcPr>
          <w:p w14:paraId="7E10F00A">
            <w:pPr>
              <w:jc w:val="center"/>
              <w:rPr>
                <w:rFonts w:eastAsia="仿宋_GB2312"/>
                <w:sz w:val="30"/>
                <w:szCs w:val="30"/>
              </w:rPr>
            </w:pPr>
          </w:p>
        </w:tc>
        <w:tc>
          <w:tcPr>
            <w:tcW w:w="803" w:type="dxa"/>
            <w:noWrap w:val="0"/>
            <w:vAlign w:val="center"/>
          </w:tcPr>
          <w:p w14:paraId="04DDA25F">
            <w:pPr>
              <w:jc w:val="center"/>
              <w:rPr>
                <w:rFonts w:eastAsia="仿宋_GB2312"/>
                <w:sz w:val="30"/>
                <w:szCs w:val="30"/>
              </w:rPr>
            </w:pPr>
          </w:p>
        </w:tc>
      </w:tr>
      <w:tr w14:paraId="3ED16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7D43B392">
            <w:pPr>
              <w:jc w:val="center"/>
              <w:rPr>
                <w:rFonts w:eastAsia="仿宋_GB2312"/>
                <w:sz w:val="30"/>
                <w:szCs w:val="30"/>
              </w:rPr>
            </w:pPr>
          </w:p>
        </w:tc>
        <w:tc>
          <w:tcPr>
            <w:tcW w:w="1134" w:type="dxa"/>
            <w:noWrap w:val="0"/>
            <w:vAlign w:val="center"/>
          </w:tcPr>
          <w:p w14:paraId="1C1976CC">
            <w:pPr>
              <w:jc w:val="center"/>
              <w:rPr>
                <w:rFonts w:eastAsia="仿宋_GB2312"/>
                <w:sz w:val="30"/>
                <w:szCs w:val="30"/>
              </w:rPr>
            </w:pPr>
          </w:p>
        </w:tc>
        <w:tc>
          <w:tcPr>
            <w:tcW w:w="851" w:type="dxa"/>
            <w:noWrap w:val="0"/>
            <w:vAlign w:val="center"/>
          </w:tcPr>
          <w:p w14:paraId="78FAD54F">
            <w:pPr>
              <w:jc w:val="center"/>
              <w:rPr>
                <w:rFonts w:eastAsia="仿宋_GB2312"/>
                <w:sz w:val="30"/>
                <w:szCs w:val="30"/>
              </w:rPr>
            </w:pPr>
          </w:p>
        </w:tc>
        <w:tc>
          <w:tcPr>
            <w:tcW w:w="708" w:type="dxa"/>
            <w:noWrap w:val="0"/>
            <w:vAlign w:val="center"/>
          </w:tcPr>
          <w:p w14:paraId="6AFC077E">
            <w:pPr>
              <w:jc w:val="center"/>
              <w:rPr>
                <w:rFonts w:eastAsia="仿宋_GB2312"/>
                <w:sz w:val="30"/>
                <w:szCs w:val="30"/>
              </w:rPr>
            </w:pPr>
          </w:p>
        </w:tc>
        <w:tc>
          <w:tcPr>
            <w:tcW w:w="709" w:type="dxa"/>
            <w:noWrap w:val="0"/>
            <w:vAlign w:val="center"/>
          </w:tcPr>
          <w:p w14:paraId="45D68750">
            <w:pPr>
              <w:jc w:val="center"/>
              <w:rPr>
                <w:rFonts w:eastAsia="仿宋_GB2312"/>
                <w:sz w:val="30"/>
                <w:szCs w:val="30"/>
              </w:rPr>
            </w:pPr>
          </w:p>
        </w:tc>
        <w:tc>
          <w:tcPr>
            <w:tcW w:w="851" w:type="dxa"/>
            <w:noWrap w:val="0"/>
            <w:vAlign w:val="center"/>
          </w:tcPr>
          <w:p w14:paraId="2B12E08C">
            <w:pPr>
              <w:jc w:val="center"/>
              <w:rPr>
                <w:rFonts w:eastAsia="仿宋_GB2312"/>
                <w:sz w:val="30"/>
                <w:szCs w:val="30"/>
              </w:rPr>
            </w:pPr>
          </w:p>
        </w:tc>
        <w:tc>
          <w:tcPr>
            <w:tcW w:w="850" w:type="dxa"/>
            <w:noWrap w:val="0"/>
            <w:vAlign w:val="center"/>
          </w:tcPr>
          <w:p w14:paraId="213A8B1E">
            <w:pPr>
              <w:jc w:val="center"/>
              <w:rPr>
                <w:rFonts w:eastAsia="仿宋_GB2312"/>
                <w:sz w:val="30"/>
                <w:szCs w:val="30"/>
              </w:rPr>
            </w:pPr>
          </w:p>
        </w:tc>
        <w:tc>
          <w:tcPr>
            <w:tcW w:w="803" w:type="dxa"/>
            <w:noWrap w:val="0"/>
            <w:vAlign w:val="center"/>
          </w:tcPr>
          <w:p w14:paraId="19823DCD">
            <w:pPr>
              <w:jc w:val="center"/>
              <w:rPr>
                <w:rFonts w:eastAsia="仿宋_GB2312"/>
                <w:sz w:val="30"/>
                <w:szCs w:val="30"/>
              </w:rPr>
            </w:pPr>
          </w:p>
        </w:tc>
        <w:tc>
          <w:tcPr>
            <w:tcW w:w="1465" w:type="dxa"/>
            <w:noWrap w:val="0"/>
            <w:vAlign w:val="center"/>
          </w:tcPr>
          <w:p w14:paraId="7D6E710B">
            <w:pPr>
              <w:jc w:val="center"/>
              <w:rPr>
                <w:rFonts w:eastAsia="仿宋_GB2312"/>
                <w:sz w:val="30"/>
                <w:szCs w:val="30"/>
              </w:rPr>
            </w:pPr>
          </w:p>
        </w:tc>
        <w:tc>
          <w:tcPr>
            <w:tcW w:w="803" w:type="dxa"/>
            <w:noWrap w:val="0"/>
            <w:vAlign w:val="center"/>
          </w:tcPr>
          <w:p w14:paraId="1706E4A7">
            <w:pPr>
              <w:jc w:val="center"/>
              <w:rPr>
                <w:rFonts w:eastAsia="仿宋_GB2312"/>
                <w:sz w:val="30"/>
                <w:szCs w:val="30"/>
              </w:rPr>
            </w:pPr>
          </w:p>
        </w:tc>
      </w:tr>
      <w:tr w14:paraId="6907B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24EB3F9C">
            <w:pPr>
              <w:jc w:val="center"/>
              <w:rPr>
                <w:rFonts w:eastAsia="仿宋_GB2312"/>
                <w:sz w:val="30"/>
                <w:szCs w:val="30"/>
              </w:rPr>
            </w:pPr>
          </w:p>
        </w:tc>
        <w:tc>
          <w:tcPr>
            <w:tcW w:w="1134" w:type="dxa"/>
            <w:noWrap w:val="0"/>
            <w:vAlign w:val="center"/>
          </w:tcPr>
          <w:p w14:paraId="35B39E74">
            <w:pPr>
              <w:jc w:val="center"/>
              <w:rPr>
                <w:rFonts w:eastAsia="仿宋_GB2312"/>
                <w:sz w:val="30"/>
                <w:szCs w:val="30"/>
              </w:rPr>
            </w:pPr>
          </w:p>
        </w:tc>
        <w:tc>
          <w:tcPr>
            <w:tcW w:w="851" w:type="dxa"/>
            <w:noWrap w:val="0"/>
            <w:vAlign w:val="center"/>
          </w:tcPr>
          <w:p w14:paraId="2D2C2D3E">
            <w:pPr>
              <w:jc w:val="center"/>
              <w:rPr>
                <w:rFonts w:eastAsia="仿宋_GB2312"/>
                <w:sz w:val="30"/>
                <w:szCs w:val="30"/>
              </w:rPr>
            </w:pPr>
          </w:p>
        </w:tc>
        <w:tc>
          <w:tcPr>
            <w:tcW w:w="708" w:type="dxa"/>
            <w:noWrap w:val="0"/>
            <w:vAlign w:val="center"/>
          </w:tcPr>
          <w:p w14:paraId="312C8DE0">
            <w:pPr>
              <w:jc w:val="center"/>
              <w:rPr>
                <w:rFonts w:eastAsia="仿宋_GB2312"/>
                <w:sz w:val="30"/>
                <w:szCs w:val="30"/>
              </w:rPr>
            </w:pPr>
          </w:p>
        </w:tc>
        <w:tc>
          <w:tcPr>
            <w:tcW w:w="709" w:type="dxa"/>
            <w:noWrap w:val="0"/>
            <w:vAlign w:val="center"/>
          </w:tcPr>
          <w:p w14:paraId="72813123">
            <w:pPr>
              <w:jc w:val="center"/>
              <w:rPr>
                <w:rFonts w:eastAsia="仿宋_GB2312"/>
                <w:sz w:val="30"/>
                <w:szCs w:val="30"/>
              </w:rPr>
            </w:pPr>
          </w:p>
        </w:tc>
        <w:tc>
          <w:tcPr>
            <w:tcW w:w="851" w:type="dxa"/>
            <w:noWrap w:val="0"/>
            <w:vAlign w:val="center"/>
          </w:tcPr>
          <w:p w14:paraId="3F9432B8">
            <w:pPr>
              <w:jc w:val="center"/>
              <w:rPr>
                <w:rFonts w:eastAsia="仿宋_GB2312"/>
                <w:sz w:val="30"/>
                <w:szCs w:val="30"/>
              </w:rPr>
            </w:pPr>
          </w:p>
        </w:tc>
        <w:tc>
          <w:tcPr>
            <w:tcW w:w="850" w:type="dxa"/>
            <w:noWrap w:val="0"/>
            <w:vAlign w:val="center"/>
          </w:tcPr>
          <w:p w14:paraId="3FD0ACD8">
            <w:pPr>
              <w:jc w:val="center"/>
              <w:rPr>
                <w:rFonts w:eastAsia="仿宋_GB2312"/>
                <w:sz w:val="30"/>
                <w:szCs w:val="30"/>
              </w:rPr>
            </w:pPr>
          </w:p>
        </w:tc>
        <w:tc>
          <w:tcPr>
            <w:tcW w:w="803" w:type="dxa"/>
            <w:noWrap w:val="0"/>
            <w:vAlign w:val="center"/>
          </w:tcPr>
          <w:p w14:paraId="53C78301">
            <w:pPr>
              <w:jc w:val="center"/>
              <w:rPr>
                <w:rFonts w:eastAsia="仿宋_GB2312"/>
                <w:sz w:val="30"/>
                <w:szCs w:val="30"/>
              </w:rPr>
            </w:pPr>
          </w:p>
        </w:tc>
        <w:tc>
          <w:tcPr>
            <w:tcW w:w="1465" w:type="dxa"/>
            <w:noWrap w:val="0"/>
            <w:vAlign w:val="center"/>
          </w:tcPr>
          <w:p w14:paraId="67DF944B">
            <w:pPr>
              <w:jc w:val="center"/>
              <w:rPr>
                <w:rFonts w:eastAsia="仿宋_GB2312"/>
                <w:sz w:val="30"/>
                <w:szCs w:val="30"/>
              </w:rPr>
            </w:pPr>
          </w:p>
        </w:tc>
        <w:tc>
          <w:tcPr>
            <w:tcW w:w="803" w:type="dxa"/>
            <w:noWrap w:val="0"/>
            <w:vAlign w:val="center"/>
          </w:tcPr>
          <w:p w14:paraId="3ED99901">
            <w:pPr>
              <w:jc w:val="center"/>
              <w:rPr>
                <w:rFonts w:eastAsia="仿宋_GB2312"/>
                <w:sz w:val="30"/>
                <w:szCs w:val="30"/>
              </w:rPr>
            </w:pPr>
          </w:p>
        </w:tc>
      </w:tr>
      <w:tr w14:paraId="1ADE0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53A7BD30">
            <w:pPr>
              <w:jc w:val="center"/>
              <w:rPr>
                <w:rFonts w:eastAsia="仿宋_GB2312"/>
                <w:sz w:val="30"/>
                <w:szCs w:val="30"/>
              </w:rPr>
            </w:pPr>
          </w:p>
        </w:tc>
        <w:tc>
          <w:tcPr>
            <w:tcW w:w="1134" w:type="dxa"/>
            <w:noWrap w:val="0"/>
            <w:vAlign w:val="center"/>
          </w:tcPr>
          <w:p w14:paraId="58B07252">
            <w:pPr>
              <w:jc w:val="center"/>
              <w:rPr>
                <w:rFonts w:eastAsia="仿宋_GB2312"/>
                <w:sz w:val="30"/>
                <w:szCs w:val="30"/>
              </w:rPr>
            </w:pPr>
          </w:p>
        </w:tc>
        <w:tc>
          <w:tcPr>
            <w:tcW w:w="851" w:type="dxa"/>
            <w:noWrap w:val="0"/>
            <w:vAlign w:val="center"/>
          </w:tcPr>
          <w:p w14:paraId="610DF971">
            <w:pPr>
              <w:jc w:val="center"/>
              <w:rPr>
                <w:rFonts w:eastAsia="仿宋_GB2312"/>
                <w:sz w:val="30"/>
                <w:szCs w:val="30"/>
              </w:rPr>
            </w:pPr>
          </w:p>
        </w:tc>
        <w:tc>
          <w:tcPr>
            <w:tcW w:w="708" w:type="dxa"/>
            <w:noWrap w:val="0"/>
            <w:vAlign w:val="center"/>
          </w:tcPr>
          <w:p w14:paraId="3B380661">
            <w:pPr>
              <w:jc w:val="center"/>
              <w:rPr>
                <w:rFonts w:eastAsia="仿宋_GB2312"/>
                <w:sz w:val="30"/>
                <w:szCs w:val="30"/>
              </w:rPr>
            </w:pPr>
          </w:p>
        </w:tc>
        <w:tc>
          <w:tcPr>
            <w:tcW w:w="709" w:type="dxa"/>
            <w:noWrap w:val="0"/>
            <w:vAlign w:val="center"/>
          </w:tcPr>
          <w:p w14:paraId="7D9AB3E3">
            <w:pPr>
              <w:jc w:val="center"/>
              <w:rPr>
                <w:rFonts w:eastAsia="仿宋_GB2312"/>
                <w:sz w:val="30"/>
                <w:szCs w:val="30"/>
              </w:rPr>
            </w:pPr>
          </w:p>
        </w:tc>
        <w:tc>
          <w:tcPr>
            <w:tcW w:w="851" w:type="dxa"/>
            <w:noWrap w:val="0"/>
            <w:vAlign w:val="center"/>
          </w:tcPr>
          <w:p w14:paraId="53979826">
            <w:pPr>
              <w:jc w:val="center"/>
              <w:rPr>
                <w:rFonts w:eastAsia="仿宋_GB2312"/>
                <w:sz w:val="30"/>
                <w:szCs w:val="30"/>
              </w:rPr>
            </w:pPr>
          </w:p>
        </w:tc>
        <w:tc>
          <w:tcPr>
            <w:tcW w:w="850" w:type="dxa"/>
            <w:noWrap w:val="0"/>
            <w:vAlign w:val="center"/>
          </w:tcPr>
          <w:p w14:paraId="25681A3C">
            <w:pPr>
              <w:jc w:val="center"/>
              <w:rPr>
                <w:rFonts w:eastAsia="仿宋_GB2312"/>
                <w:sz w:val="30"/>
                <w:szCs w:val="30"/>
              </w:rPr>
            </w:pPr>
          </w:p>
        </w:tc>
        <w:tc>
          <w:tcPr>
            <w:tcW w:w="803" w:type="dxa"/>
            <w:noWrap w:val="0"/>
            <w:vAlign w:val="center"/>
          </w:tcPr>
          <w:p w14:paraId="5ECFF97F">
            <w:pPr>
              <w:jc w:val="center"/>
              <w:rPr>
                <w:rFonts w:eastAsia="仿宋_GB2312"/>
                <w:sz w:val="30"/>
                <w:szCs w:val="30"/>
              </w:rPr>
            </w:pPr>
          </w:p>
        </w:tc>
        <w:tc>
          <w:tcPr>
            <w:tcW w:w="1465" w:type="dxa"/>
            <w:noWrap w:val="0"/>
            <w:vAlign w:val="center"/>
          </w:tcPr>
          <w:p w14:paraId="61992000">
            <w:pPr>
              <w:jc w:val="center"/>
              <w:rPr>
                <w:rFonts w:eastAsia="仿宋_GB2312"/>
                <w:sz w:val="30"/>
                <w:szCs w:val="30"/>
              </w:rPr>
            </w:pPr>
          </w:p>
        </w:tc>
        <w:tc>
          <w:tcPr>
            <w:tcW w:w="803" w:type="dxa"/>
            <w:noWrap w:val="0"/>
            <w:vAlign w:val="center"/>
          </w:tcPr>
          <w:p w14:paraId="7CC6A919">
            <w:pPr>
              <w:jc w:val="center"/>
              <w:rPr>
                <w:rFonts w:eastAsia="仿宋_GB2312"/>
                <w:sz w:val="30"/>
                <w:szCs w:val="30"/>
              </w:rPr>
            </w:pPr>
          </w:p>
        </w:tc>
      </w:tr>
      <w:tr w14:paraId="15541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291A9B57">
            <w:pPr>
              <w:jc w:val="center"/>
              <w:rPr>
                <w:rFonts w:eastAsia="仿宋_GB2312"/>
                <w:sz w:val="30"/>
                <w:szCs w:val="30"/>
              </w:rPr>
            </w:pPr>
          </w:p>
        </w:tc>
        <w:tc>
          <w:tcPr>
            <w:tcW w:w="1134" w:type="dxa"/>
            <w:noWrap w:val="0"/>
            <w:vAlign w:val="center"/>
          </w:tcPr>
          <w:p w14:paraId="6A7661F3">
            <w:pPr>
              <w:jc w:val="center"/>
              <w:rPr>
                <w:rFonts w:eastAsia="仿宋_GB2312"/>
                <w:sz w:val="30"/>
                <w:szCs w:val="30"/>
              </w:rPr>
            </w:pPr>
          </w:p>
        </w:tc>
        <w:tc>
          <w:tcPr>
            <w:tcW w:w="851" w:type="dxa"/>
            <w:noWrap w:val="0"/>
            <w:vAlign w:val="center"/>
          </w:tcPr>
          <w:p w14:paraId="087A9754">
            <w:pPr>
              <w:jc w:val="center"/>
              <w:rPr>
                <w:rFonts w:eastAsia="仿宋_GB2312"/>
                <w:sz w:val="30"/>
                <w:szCs w:val="30"/>
              </w:rPr>
            </w:pPr>
          </w:p>
        </w:tc>
        <w:tc>
          <w:tcPr>
            <w:tcW w:w="708" w:type="dxa"/>
            <w:noWrap w:val="0"/>
            <w:vAlign w:val="center"/>
          </w:tcPr>
          <w:p w14:paraId="0EFF55B5">
            <w:pPr>
              <w:jc w:val="center"/>
              <w:rPr>
                <w:rFonts w:eastAsia="仿宋_GB2312"/>
                <w:sz w:val="30"/>
                <w:szCs w:val="30"/>
              </w:rPr>
            </w:pPr>
          </w:p>
        </w:tc>
        <w:tc>
          <w:tcPr>
            <w:tcW w:w="709" w:type="dxa"/>
            <w:noWrap w:val="0"/>
            <w:vAlign w:val="center"/>
          </w:tcPr>
          <w:p w14:paraId="3449B3F0">
            <w:pPr>
              <w:jc w:val="center"/>
              <w:rPr>
                <w:rFonts w:eastAsia="仿宋_GB2312"/>
                <w:sz w:val="30"/>
                <w:szCs w:val="30"/>
              </w:rPr>
            </w:pPr>
          </w:p>
        </w:tc>
        <w:tc>
          <w:tcPr>
            <w:tcW w:w="851" w:type="dxa"/>
            <w:noWrap w:val="0"/>
            <w:vAlign w:val="center"/>
          </w:tcPr>
          <w:p w14:paraId="5C5B9F2A">
            <w:pPr>
              <w:jc w:val="center"/>
              <w:rPr>
                <w:rFonts w:eastAsia="仿宋_GB2312"/>
                <w:sz w:val="30"/>
                <w:szCs w:val="30"/>
              </w:rPr>
            </w:pPr>
          </w:p>
        </w:tc>
        <w:tc>
          <w:tcPr>
            <w:tcW w:w="850" w:type="dxa"/>
            <w:noWrap w:val="0"/>
            <w:vAlign w:val="center"/>
          </w:tcPr>
          <w:p w14:paraId="63F3292F">
            <w:pPr>
              <w:jc w:val="center"/>
              <w:rPr>
                <w:rFonts w:eastAsia="仿宋_GB2312"/>
                <w:sz w:val="30"/>
                <w:szCs w:val="30"/>
              </w:rPr>
            </w:pPr>
          </w:p>
        </w:tc>
        <w:tc>
          <w:tcPr>
            <w:tcW w:w="803" w:type="dxa"/>
            <w:noWrap w:val="0"/>
            <w:vAlign w:val="center"/>
          </w:tcPr>
          <w:p w14:paraId="7F904DD0">
            <w:pPr>
              <w:jc w:val="center"/>
              <w:rPr>
                <w:rFonts w:eastAsia="仿宋_GB2312"/>
                <w:sz w:val="30"/>
                <w:szCs w:val="30"/>
              </w:rPr>
            </w:pPr>
          </w:p>
        </w:tc>
        <w:tc>
          <w:tcPr>
            <w:tcW w:w="1465" w:type="dxa"/>
            <w:noWrap w:val="0"/>
            <w:vAlign w:val="center"/>
          </w:tcPr>
          <w:p w14:paraId="3A01634E">
            <w:pPr>
              <w:jc w:val="center"/>
              <w:rPr>
                <w:rFonts w:eastAsia="仿宋_GB2312"/>
                <w:sz w:val="30"/>
                <w:szCs w:val="30"/>
              </w:rPr>
            </w:pPr>
          </w:p>
        </w:tc>
        <w:tc>
          <w:tcPr>
            <w:tcW w:w="803" w:type="dxa"/>
            <w:noWrap w:val="0"/>
            <w:vAlign w:val="center"/>
          </w:tcPr>
          <w:p w14:paraId="017A1CE5">
            <w:pPr>
              <w:jc w:val="center"/>
              <w:rPr>
                <w:rFonts w:eastAsia="仿宋_GB2312"/>
                <w:sz w:val="30"/>
                <w:szCs w:val="30"/>
              </w:rPr>
            </w:pPr>
          </w:p>
        </w:tc>
      </w:tr>
      <w:tr w14:paraId="2DD7C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66" w:type="dxa"/>
            <w:noWrap w:val="0"/>
            <w:vAlign w:val="center"/>
          </w:tcPr>
          <w:p w14:paraId="53377252">
            <w:pPr>
              <w:jc w:val="center"/>
              <w:rPr>
                <w:rFonts w:eastAsia="仿宋_GB2312"/>
                <w:sz w:val="30"/>
                <w:szCs w:val="30"/>
              </w:rPr>
            </w:pPr>
          </w:p>
        </w:tc>
        <w:tc>
          <w:tcPr>
            <w:tcW w:w="1134" w:type="dxa"/>
            <w:noWrap w:val="0"/>
            <w:vAlign w:val="center"/>
          </w:tcPr>
          <w:p w14:paraId="1B0FBEC9">
            <w:pPr>
              <w:jc w:val="center"/>
              <w:rPr>
                <w:rFonts w:eastAsia="仿宋_GB2312"/>
                <w:sz w:val="30"/>
                <w:szCs w:val="30"/>
              </w:rPr>
            </w:pPr>
          </w:p>
        </w:tc>
        <w:tc>
          <w:tcPr>
            <w:tcW w:w="851" w:type="dxa"/>
            <w:noWrap w:val="0"/>
            <w:vAlign w:val="center"/>
          </w:tcPr>
          <w:p w14:paraId="254E9C3B">
            <w:pPr>
              <w:jc w:val="center"/>
              <w:rPr>
                <w:rFonts w:eastAsia="仿宋_GB2312"/>
                <w:sz w:val="30"/>
                <w:szCs w:val="30"/>
              </w:rPr>
            </w:pPr>
          </w:p>
        </w:tc>
        <w:tc>
          <w:tcPr>
            <w:tcW w:w="708" w:type="dxa"/>
            <w:noWrap w:val="0"/>
            <w:vAlign w:val="center"/>
          </w:tcPr>
          <w:p w14:paraId="68B0BD1F">
            <w:pPr>
              <w:jc w:val="center"/>
              <w:rPr>
                <w:rFonts w:eastAsia="仿宋_GB2312"/>
                <w:sz w:val="30"/>
                <w:szCs w:val="30"/>
              </w:rPr>
            </w:pPr>
          </w:p>
        </w:tc>
        <w:tc>
          <w:tcPr>
            <w:tcW w:w="709" w:type="dxa"/>
            <w:noWrap w:val="0"/>
            <w:vAlign w:val="center"/>
          </w:tcPr>
          <w:p w14:paraId="7429DDCF">
            <w:pPr>
              <w:jc w:val="center"/>
              <w:rPr>
                <w:rFonts w:eastAsia="仿宋_GB2312"/>
                <w:sz w:val="30"/>
                <w:szCs w:val="30"/>
              </w:rPr>
            </w:pPr>
          </w:p>
        </w:tc>
        <w:tc>
          <w:tcPr>
            <w:tcW w:w="851" w:type="dxa"/>
            <w:noWrap w:val="0"/>
            <w:vAlign w:val="center"/>
          </w:tcPr>
          <w:p w14:paraId="684079D2">
            <w:pPr>
              <w:jc w:val="center"/>
              <w:rPr>
                <w:rFonts w:eastAsia="仿宋_GB2312"/>
                <w:sz w:val="30"/>
                <w:szCs w:val="30"/>
              </w:rPr>
            </w:pPr>
          </w:p>
        </w:tc>
        <w:tc>
          <w:tcPr>
            <w:tcW w:w="850" w:type="dxa"/>
            <w:noWrap w:val="0"/>
            <w:vAlign w:val="center"/>
          </w:tcPr>
          <w:p w14:paraId="33567E92">
            <w:pPr>
              <w:jc w:val="center"/>
              <w:rPr>
                <w:rFonts w:eastAsia="仿宋_GB2312"/>
                <w:sz w:val="30"/>
                <w:szCs w:val="30"/>
              </w:rPr>
            </w:pPr>
          </w:p>
        </w:tc>
        <w:tc>
          <w:tcPr>
            <w:tcW w:w="803" w:type="dxa"/>
            <w:noWrap w:val="0"/>
            <w:vAlign w:val="center"/>
          </w:tcPr>
          <w:p w14:paraId="6F55F1AA">
            <w:pPr>
              <w:jc w:val="center"/>
              <w:rPr>
                <w:rFonts w:eastAsia="仿宋_GB2312"/>
                <w:sz w:val="30"/>
                <w:szCs w:val="30"/>
              </w:rPr>
            </w:pPr>
          </w:p>
        </w:tc>
        <w:tc>
          <w:tcPr>
            <w:tcW w:w="1465" w:type="dxa"/>
            <w:noWrap w:val="0"/>
            <w:vAlign w:val="center"/>
          </w:tcPr>
          <w:p w14:paraId="1C5F7EDB">
            <w:pPr>
              <w:jc w:val="center"/>
              <w:rPr>
                <w:rFonts w:eastAsia="仿宋_GB2312"/>
                <w:sz w:val="30"/>
                <w:szCs w:val="30"/>
              </w:rPr>
            </w:pPr>
          </w:p>
        </w:tc>
        <w:tc>
          <w:tcPr>
            <w:tcW w:w="803" w:type="dxa"/>
            <w:noWrap w:val="0"/>
            <w:vAlign w:val="center"/>
          </w:tcPr>
          <w:p w14:paraId="03888160">
            <w:pPr>
              <w:jc w:val="center"/>
              <w:rPr>
                <w:rFonts w:eastAsia="仿宋_GB2312"/>
                <w:sz w:val="30"/>
                <w:szCs w:val="30"/>
              </w:rPr>
            </w:pPr>
          </w:p>
        </w:tc>
      </w:tr>
    </w:tbl>
    <w:p w14:paraId="5FA0AA76">
      <w:pPr>
        <w:spacing w:line="440" w:lineRule="exact"/>
        <w:rPr>
          <w:rFonts w:eastAsia="仿宋_GB2312"/>
          <w:sz w:val="30"/>
          <w:szCs w:val="30"/>
        </w:rPr>
      </w:pPr>
    </w:p>
    <w:p w14:paraId="208365EB">
      <w:pPr>
        <w:rPr>
          <w:rFonts w:ascii="宋体" w:hAnsi="宋体"/>
          <w:sz w:val="24"/>
        </w:rPr>
      </w:pPr>
      <w:r>
        <w:rPr>
          <w:rFonts w:ascii="宋体" w:hAnsi="宋体"/>
          <w:sz w:val="24"/>
        </w:rPr>
        <w:br w:type="page"/>
      </w:r>
    </w:p>
    <w:p w14:paraId="7E55A5BD">
      <w:pPr>
        <w:spacing w:before="156" w:beforeLines="50" w:after="156" w:afterLines="50" w:line="440" w:lineRule="exact"/>
        <w:jc w:val="left"/>
        <w:rPr>
          <w:rFonts w:ascii="宋体" w:hAnsi="宋体"/>
          <w:sz w:val="24"/>
        </w:rPr>
      </w:pPr>
      <w:r>
        <w:rPr>
          <w:rFonts w:ascii="宋体" w:hAnsi="宋体"/>
          <w:sz w:val="24"/>
        </w:rPr>
        <w:t>附</w:t>
      </w:r>
      <w:bookmarkStart w:id="1568" w:name="_Toc296891054"/>
      <w:bookmarkStart w:id="1569" w:name="_Toc296891266"/>
      <w:bookmarkStart w:id="1570" w:name="_Toc296503226"/>
      <w:bookmarkStart w:id="1571" w:name="_Toc296346727"/>
      <w:bookmarkStart w:id="1572" w:name="_Toc296347225"/>
      <w:bookmarkStart w:id="1573" w:name="_Toc267261693"/>
      <w:bookmarkStart w:id="1574" w:name="_Toc296944565"/>
      <w:r>
        <w:rPr>
          <w:rFonts w:ascii="宋体" w:hAnsi="宋体"/>
          <w:sz w:val="24"/>
        </w:rPr>
        <w:t>件3：</w:t>
      </w:r>
      <w:bookmarkEnd w:id="1568"/>
      <w:bookmarkEnd w:id="1569"/>
      <w:bookmarkEnd w:id="1570"/>
      <w:bookmarkEnd w:id="1571"/>
      <w:bookmarkEnd w:id="1572"/>
      <w:bookmarkEnd w:id="1573"/>
      <w:bookmarkEnd w:id="1574"/>
      <w:r>
        <w:rPr>
          <w:rFonts w:ascii="宋体" w:hAnsi="宋体"/>
          <w:sz w:val="24"/>
        </w:rPr>
        <w:t xml:space="preserve">    </w:t>
      </w:r>
    </w:p>
    <w:p w14:paraId="7A9F6558">
      <w:pPr>
        <w:spacing w:before="156" w:beforeLines="50" w:after="156" w:afterLines="50" w:line="440" w:lineRule="exact"/>
        <w:jc w:val="center"/>
        <w:rPr>
          <w:rFonts w:eastAsia="黑体"/>
          <w:sz w:val="28"/>
          <w:szCs w:val="28"/>
        </w:rPr>
      </w:pPr>
      <w:r>
        <w:rPr>
          <w:rFonts w:eastAsia="黑体"/>
          <w:sz w:val="28"/>
          <w:szCs w:val="28"/>
        </w:rPr>
        <w:t>工程质量保修书</w:t>
      </w:r>
    </w:p>
    <w:p w14:paraId="0F3C7BB3">
      <w:pPr>
        <w:spacing w:line="440" w:lineRule="exact"/>
        <w:ind w:firstLine="420" w:firstLineChars="200"/>
        <w:rPr>
          <w:rFonts w:ascii="宋体" w:hAnsi="宋体"/>
          <w:szCs w:val="21"/>
        </w:rPr>
      </w:pPr>
      <w:r>
        <w:rPr>
          <w:rFonts w:ascii="宋体" w:hAnsi="宋体"/>
          <w:szCs w:val="21"/>
        </w:rPr>
        <w:t>发包人（全称）：</w:t>
      </w:r>
      <w:r>
        <w:rPr>
          <w:rFonts w:ascii="宋体" w:hAnsi="宋体"/>
          <w:szCs w:val="21"/>
          <w:u w:val="single"/>
        </w:rPr>
        <w:t xml:space="preserve">                                </w:t>
      </w:r>
      <w:r>
        <w:rPr>
          <w:rFonts w:ascii="宋体" w:hAnsi="宋体"/>
          <w:szCs w:val="21"/>
        </w:rPr>
        <w:t xml:space="preserve"> </w:t>
      </w:r>
    </w:p>
    <w:p w14:paraId="6FC7FD11">
      <w:pPr>
        <w:spacing w:line="440" w:lineRule="exact"/>
        <w:rPr>
          <w:rFonts w:ascii="宋体" w:hAnsi="宋体"/>
          <w:szCs w:val="21"/>
        </w:rPr>
      </w:pPr>
      <w:r>
        <w:rPr>
          <w:rFonts w:ascii="宋体" w:hAnsi="宋体"/>
          <w:szCs w:val="21"/>
        </w:rPr>
        <w:t>　　承包人（全称）：</w:t>
      </w:r>
      <w:r>
        <w:rPr>
          <w:rFonts w:ascii="宋体" w:hAnsi="宋体"/>
          <w:szCs w:val="21"/>
          <w:u w:val="single"/>
        </w:rPr>
        <w:t xml:space="preserve">                                </w:t>
      </w:r>
      <w:r>
        <w:rPr>
          <w:rFonts w:ascii="宋体" w:hAnsi="宋体"/>
          <w:szCs w:val="21"/>
        </w:rPr>
        <w:t xml:space="preserve"> </w:t>
      </w:r>
    </w:p>
    <w:p w14:paraId="1EE8B2CE">
      <w:pPr>
        <w:spacing w:line="440" w:lineRule="exact"/>
        <w:rPr>
          <w:rFonts w:ascii="宋体" w:hAnsi="宋体"/>
          <w:szCs w:val="21"/>
        </w:rPr>
      </w:pPr>
    </w:p>
    <w:p w14:paraId="1C781C19">
      <w:pPr>
        <w:spacing w:line="360" w:lineRule="auto"/>
        <w:rPr>
          <w:rFonts w:ascii="宋体" w:hAnsi="宋体"/>
          <w:szCs w:val="21"/>
        </w:rPr>
      </w:pPr>
      <w:r>
        <w:rPr>
          <w:rFonts w:ascii="宋体" w:hAnsi="宋体"/>
          <w:szCs w:val="21"/>
        </w:rPr>
        <w:t>　　发包人和承包人根据《中华人民共和国建筑法》和《建设工程质量管理条例》，经协商一致就</w:t>
      </w:r>
      <w:r>
        <w:rPr>
          <w:rFonts w:ascii="宋体" w:hAnsi="宋体"/>
          <w:szCs w:val="21"/>
          <w:u w:val="single"/>
        </w:rPr>
        <w:t xml:space="preserve">                </w:t>
      </w:r>
      <w:r>
        <w:rPr>
          <w:rFonts w:ascii="宋体" w:hAnsi="宋体"/>
          <w:szCs w:val="21"/>
        </w:rPr>
        <w:t>（工程全称）签订工程质量保修书。</w:t>
      </w:r>
    </w:p>
    <w:p w14:paraId="41A86A22">
      <w:pPr>
        <w:spacing w:line="360" w:lineRule="auto"/>
        <w:outlineLvl w:val="0"/>
        <w:rPr>
          <w:rFonts w:eastAsia="黑体"/>
          <w:szCs w:val="21"/>
        </w:rPr>
      </w:pPr>
      <w:r>
        <w:rPr>
          <w:rFonts w:eastAsia="黑体"/>
          <w:szCs w:val="21"/>
        </w:rPr>
        <w:t>　　一、工程质量保修范围和内容</w:t>
      </w:r>
    </w:p>
    <w:p w14:paraId="027BB195">
      <w:pPr>
        <w:spacing w:line="360" w:lineRule="auto"/>
        <w:rPr>
          <w:rFonts w:ascii="宋体" w:hAnsi="宋体"/>
          <w:szCs w:val="21"/>
        </w:rPr>
      </w:pPr>
      <w:r>
        <w:rPr>
          <w:rFonts w:eastAsia="仿宋_GB2312"/>
          <w:szCs w:val="21"/>
        </w:rPr>
        <w:t>　</w:t>
      </w:r>
      <w:r>
        <w:rPr>
          <w:rFonts w:ascii="宋体" w:hAnsi="宋体"/>
          <w:szCs w:val="21"/>
        </w:rPr>
        <w:t>　承包人在质量保修期内，按照有关法律规定和合同约定，承担工程质量保修责任。</w:t>
      </w:r>
    </w:p>
    <w:p w14:paraId="0EB815C0">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595A7DFB">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5F06ED86">
      <w:pPr>
        <w:spacing w:line="360" w:lineRule="auto"/>
        <w:outlineLvl w:val="0"/>
        <w:rPr>
          <w:rFonts w:eastAsia="黑体"/>
          <w:szCs w:val="21"/>
        </w:rPr>
      </w:pPr>
      <w:r>
        <w:rPr>
          <w:rFonts w:eastAsia="仿宋_GB2312"/>
          <w:b/>
          <w:szCs w:val="21"/>
        </w:rPr>
        <w:t>　　</w:t>
      </w:r>
      <w:r>
        <w:rPr>
          <w:rFonts w:eastAsia="黑体"/>
          <w:szCs w:val="21"/>
        </w:rPr>
        <w:t>二、质量保修期</w:t>
      </w:r>
    </w:p>
    <w:p w14:paraId="5B958DAD">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14:paraId="5CAD52EC">
      <w:pPr>
        <w:spacing w:line="360" w:lineRule="auto"/>
        <w:ind w:firstLine="420" w:firstLineChars="200"/>
        <w:rPr>
          <w:rFonts w:hint="eastAsia" w:ascii="宋体" w:hAnsi="宋体"/>
          <w:szCs w:val="21"/>
        </w:rPr>
      </w:pPr>
      <w:r>
        <w:rPr>
          <w:rFonts w:hint="eastAsia" w:ascii="宋体" w:hAnsi="宋体"/>
          <w:szCs w:val="21"/>
        </w:rPr>
        <w:t>1．地基基础工程和主体结构工程为设计文件规定的工程合理使用年限；</w:t>
      </w:r>
    </w:p>
    <w:p w14:paraId="45A89510">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屋面防水工程、有防水要求的卫生间、房间和外墙面的防渗</w:t>
      </w:r>
      <w:r>
        <w:rPr>
          <w:rFonts w:hint="eastAsia" w:ascii="宋体" w:hAnsi="宋体"/>
          <w:szCs w:val="21"/>
        </w:rPr>
        <w:t>为</w:t>
      </w:r>
      <w:r>
        <w:rPr>
          <w:rFonts w:hint="eastAsia" w:ascii="宋体" w:hAnsi="宋体"/>
          <w:szCs w:val="21"/>
          <w:u w:val="single"/>
        </w:rPr>
        <w:t xml:space="preserve">        </w:t>
      </w:r>
      <w:r>
        <w:rPr>
          <w:rFonts w:ascii="宋体" w:hAnsi="宋体"/>
          <w:szCs w:val="21"/>
        </w:rPr>
        <w:t>年；</w:t>
      </w:r>
    </w:p>
    <w:p w14:paraId="36F0392F">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装修工程为</w:t>
      </w:r>
      <w:r>
        <w:rPr>
          <w:rFonts w:ascii="宋体" w:hAnsi="宋体"/>
          <w:szCs w:val="21"/>
          <w:u w:val="single"/>
        </w:rPr>
        <w:t xml:space="preserve">         </w:t>
      </w:r>
      <w:r>
        <w:rPr>
          <w:rFonts w:ascii="宋体" w:hAnsi="宋体"/>
          <w:szCs w:val="21"/>
        </w:rPr>
        <w:t>年；</w:t>
      </w:r>
    </w:p>
    <w:p w14:paraId="3EB9B8FC">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电气管线、给排水管道、设备安装工程为</w:t>
      </w:r>
      <w:r>
        <w:rPr>
          <w:rFonts w:ascii="宋体" w:hAnsi="宋体"/>
          <w:szCs w:val="21"/>
          <w:u w:val="single"/>
        </w:rPr>
        <w:t xml:space="preserve">         </w:t>
      </w:r>
      <w:r>
        <w:rPr>
          <w:rFonts w:ascii="宋体" w:hAnsi="宋体"/>
          <w:szCs w:val="21"/>
        </w:rPr>
        <w:t>年；</w:t>
      </w:r>
    </w:p>
    <w:p w14:paraId="1701F491">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供热与供冷系统为</w:t>
      </w:r>
      <w:r>
        <w:rPr>
          <w:rFonts w:ascii="宋体" w:hAnsi="宋体"/>
          <w:szCs w:val="21"/>
          <w:u w:val="single"/>
        </w:rPr>
        <w:t xml:space="preserve">         </w:t>
      </w:r>
      <w:r>
        <w:rPr>
          <w:rFonts w:ascii="宋体" w:hAnsi="宋体"/>
          <w:szCs w:val="21"/>
        </w:rPr>
        <w:t>个采暖期、供冷期；</w:t>
      </w:r>
    </w:p>
    <w:p w14:paraId="14BDEBC3">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住宅小区内的给排水设施、道路等配套工程为</w:t>
      </w:r>
      <w:r>
        <w:rPr>
          <w:rFonts w:ascii="宋体" w:hAnsi="宋体"/>
          <w:szCs w:val="21"/>
          <w:u w:val="single"/>
        </w:rPr>
        <w:t xml:space="preserve">         </w:t>
      </w:r>
      <w:r>
        <w:rPr>
          <w:rFonts w:ascii="宋体" w:hAnsi="宋体"/>
          <w:szCs w:val="21"/>
        </w:rPr>
        <w:t>年；</w:t>
      </w:r>
    </w:p>
    <w:p w14:paraId="6DB29F40">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其他项目保修期限约定如下：</w:t>
      </w:r>
    </w:p>
    <w:p w14:paraId="22E3933A">
      <w:pPr>
        <w:spacing w:line="360" w:lineRule="auto"/>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14:paraId="62D0156A">
      <w:pPr>
        <w:spacing w:line="360" w:lineRule="auto"/>
        <w:rPr>
          <w:rFonts w:ascii="宋体" w:hAnsi="宋体"/>
          <w:szCs w:val="21"/>
        </w:rPr>
      </w:pPr>
      <w:r>
        <w:rPr>
          <w:rFonts w:eastAsia="仿宋_GB2312"/>
          <w:szCs w:val="21"/>
        </w:rPr>
        <w:t>　</w:t>
      </w:r>
      <w:r>
        <w:rPr>
          <w:rFonts w:ascii="宋体" w:hAnsi="宋体"/>
          <w:szCs w:val="21"/>
        </w:rPr>
        <w:t>　质量保修期自工程竣工验收合格之日起计算。</w:t>
      </w:r>
    </w:p>
    <w:p w14:paraId="579D57D9">
      <w:pPr>
        <w:spacing w:line="360" w:lineRule="auto"/>
        <w:ind w:firstLine="420" w:firstLineChars="200"/>
        <w:outlineLvl w:val="0"/>
        <w:rPr>
          <w:rFonts w:eastAsia="黑体"/>
          <w:szCs w:val="21"/>
        </w:rPr>
      </w:pPr>
      <w:r>
        <w:rPr>
          <w:rFonts w:eastAsia="黑体"/>
          <w:szCs w:val="21"/>
        </w:rPr>
        <w:t>三、缺陷责任期</w:t>
      </w:r>
    </w:p>
    <w:p w14:paraId="5367590D">
      <w:pPr>
        <w:spacing w:line="360" w:lineRule="auto"/>
        <w:ind w:firstLine="420" w:firstLineChars="200"/>
        <w:rPr>
          <w:rFonts w:ascii="宋体" w:hAnsi="宋体"/>
          <w:szCs w:val="21"/>
        </w:rPr>
      </w:pPr>
      <w:r>
        <w:rPr>
          <w:rFonts w:ascii="宋体" w:hAnsi="宋体"/>
          <w:szCs w:val="21"/>
        </w:rPr>
        <w:t>工程缺陷责任期为</w:t>
      </w:r>
      <w:r>
        <w:rPr>
          <w:rFonts w:ascii="宋体" w:hAnsi="宋体"/>
          <w:szCs w:val="21"/>
          <w:u w:val="single"/>
        </w:rPr>
        <w:t xml:space="preserve">         </w:t>
      </w:r>
      <w:r>
        <w:rPr>
          <w:rFonts w:ascii="宋体" w:hAnsi="宋体"/>
          <w:szCs w:val="21"/>
        </w:rPr>
        <w:t>个月，缺陷责任期自工程</w:t>
      </w:r>
      <w:r>
        <w:rPr>
          <w:rFonts w:hint="eastAsia" w:ascii="宋体" w:hAnsi="宋体"/>
          <w:szCs w:val="21"/>
        </w:rPr>
        <w:t>通过竣工验收</w:t>
      </w:r>
      <w:r>
        <w:rPr>
          <w:rFonts w:ascii="宋体" w:hAnsi="宋体"/>
          <w:szCs w:val="21"/>
        </w:rPr>
        <w:t>之日起计算。单位工程先于全部工程进行验收，单位工程缺陷责任期自单位工程验收合格之日起算。</w:t>
      </w:r>
    </w:p>
    <w:p w14:paraId="355BF532">
      <w:pPr>
        <w:spacing w:line="360" w:lineRule="auto"/>
        <w:ind w:firstLine="420" w:firstLineChars="200"/>
        <w:rPr>
          <w:rFonts w:ascii="宋体" w:hAnsi="宋体"/>
          <w:szCs w:val="21"/>
        </w:rPr>
      </w:pPr>
      <w:r>
        <w:rPr>
          <w:rFonts w:ascii="宋体" w:hAnsi="宋体"/>
          <w:szCs w:val="21"/>
        </w:rPr>
        <w:t>缺陷责任期终止后，发包人应退还剩余的质量保证金。</w:t>
      </w:r>
    </w:p>
    <w:p w14:paraId="18AF7AB4">
      <w:pPr>
        <w:spacing w:line="360" w:lineRule="auto"/>
        <w:outlineLvl w:val="0"/>
        <w:rPr>
          <w:rFonts w:eastAsia="黑体"/>
          <w:szCs w:val="21"/>
        </w:rPr>
      </w:pPr>
      <w:r>
        <w:rPr>
          <w:rFonts w:eastAsia="黑体"/>
          <w:szCs w:val="21"/>
        </w:rPr>
        <w:t xml:space="preserve">    四、质量保修责任</w:t>
      </w:r>
    </w:p>
    <w:p w14:paraId="35E41144">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14:paraId="2AF0B3FD">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14:paraId="6FAE8088">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B15C329">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14:paraId="557ED543">
      <w:pPr>
        <w:spacing w:line="360" w:lineRule="auto"/>
        <w:outlineLvl w:val="0"/>
        <w:rPr>
          <w:rFonts w:eastAsia="黑体"/>
          <w:szCs w:val="21"/>
        </w:rPr>
      </w:pPr>
      <w:r>
        <w:rPr>
          <w:rFonts w:eastAsia="黑体"/>
          <w:szCs w:val="21"/>
        </w:rPr>
        <w:t>　　五、保修费用</w:t>
      </w:r>
    </w:p>
    <w:p w14:paraId="2F794156">
      <w:pPr>
        <w:spacing w:line="360" w:lineRule="auto"/>
        <w:rPr>
          <w:rFonts w:ascii="宋体" w:hAnsi="宋体"/>
          <w:szCs w:val="21"/>
        </w:rPr>
      </w:pPr>
      <w:r>
        <w:rPr>
          <w:rFonts w:eastAsia="仿宋_GB2312"/>
          <w:szCs w:val="21"/>
        </w:rPr>
        <w:t>　</w:t>
      </w:r>
      <w:r>
        <w:rPr>
          <w:rFonts w:ascii="宋体" w:hAnsi="宋体"/>
          <w:szCs w:val="21"/>
        </w:rPr>
        <w:t>　保修费用由造成质量缺陷的责任方承担。</w:t>
      </w:r>
    </w:p>
    <w:p w14:paraId="3AD4C63B">
      <w:pPr>
        <w:spacing w:line="360" w:lineRule="auto"/>
        <w:ind w:firstLine="420" w:firstLineChars="200"/>
        <w:outlineLvl w:val="0"/>
        <w:rPr>
          <w:rFonts w:hint="eastAsia" w:eastAsia="黑体"/>
          <w:szCs w:val="21"/>
        </w:rPr>
      </w:pPr>
      <w:r>
        <w:rPr>
          <w:rFonts w:eastAsia="黑体"/>
          <w:szCs w:val="21"/>
        </w:rPr>
        <w:t>六、双方约定的其他工程质量保修事项：</w:t>
      </w:r>
    </w:p>
    <w:p w14:paraId="7EA8CBA1">
      <w:pPr>
        <w:spacing w:line="360" w:lineRule="auto"/>
        <w:jc w:val="left"/>
        <w:outlineLvl w:val="0"/>
        <w:rPr>
          <w:rFonts w:eastAsia="仿宋_GB2312"/>
          <w:szCs w:val="21"/>
        </w:rPr>
      </w:pP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hint="eastAsia" w:eastAsia="仿宋_GB2312"/>
          <w:szCs w:val="21"/>
          <w:u w:val="single"/>
        </w:rPr>
        <w:t xml:space="preserve">                                               </w:t>
      </w:r>
      <w:r>
        <w:rPr>
          <w:rFonts w:eastAsia="仿宋_GB2312"/>
          <w:szCs w:val="21"/>
        </w:rPr>
        <w:t>。</w:t>
      </w:r>
    </w:p>
    <w:p w14:paraId="17AF61BF">
      <w:pPr>
        <w:spacing w:line="360" w:lineRule="auto"/>
        <w:ind w:firstLine="399" w:firstLineChars="190"/>
        <w:rPr>
          <w:rFonts w:hint="eastAsia" w:ascii="宋体" w:hAnsi="宋体"/>
          <w:szCs w:val="21"/>
        </w:rPr>
      </w:pPr>
      <w:r>
        <w:rPr>
          <w:rFonts w:ascii="宋体" w:hAnsi="宋体"/>
          <w:szCs w:val="21"/>
        </w:rPr>
        <w:t>工程质量保修书由发包人、承包人在工程竣工验收前共同签署，作为施工合同附件，其有效期限至保修期满。</w:t>
      </w:r>
    </w:p>
    <w:p w14:paraId="42AE29A0">
      <w:pPr>
        <w:spacing w:line="360" w:lineRule="auto"/>
        <w:ind w:firstLine="399" w:firstLineChars="190"/>
        <w:rPr>
          <w:rFonts w:hint="eastAsia" w:ascii="宋体" w:hAnsi="宋体"/>
          <w:szCs w:val="21"/>
        </w:rPr>
      </w:pPr>
    </w:p>
    <w:p w14:paraId="664391D5">
      <w:pPr>
        <w:spacing w:line="360" w:lineRule="auto"/>
        <w:ind w:firstLine="399" w:firstLineChars="190"/>
        <w:rPr>
          <w:rFonts w:ascii="宋体" w:hAnsi="宋体"/>
          <w:szCs w:val="21"/>
        </w:rPr>
      </w:pPr>
    </w:p>
    <w:p w14:paraId="5C21AB70">
      <w:pPr>
        <w:spacing w:line="360" w:lineRule="auto"/>
        <w:ind w:firstLine="420"/>
        <w:rPr>
          <w:rFonts w:ascii="宋体" w:hAnsi="宋体"/>
          <w:szCs w:val="21"/>
        </w:rPr>
      </w:pPr>
    </w:p>
    <w:p w14:paraId="13087356">
      <w:pPr>
        <w:spacing w:line="360" w:lineRule="auto"/>
        <w:ind w:firstLine="630" w:firstLineChars="300"/>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w:t>
      </w:r>
      <w:r>
        <w:rPr>
          <w:rFonts w:hint="eastAsia" w:ascii="宋体" w:hAnsi="宋体"/>
          <w:szCs w:val="21"/>
        </w:rPr>
        <w:t xml:space="preserve">          </w:t>
      </w:r>
      <w:r>
        <w:rPr>
          <w:rFonts w:ascii="宋体" w:hAnsi="宋体"/>
          <w:szCs w:val="21"/>
        </w:rPr>
        <w:t>承包人(公章)：</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3EA80F40">
      <w:pPr>
        <w:spacing w:line="360" w:lineRule="auto"/>
        <w:ind w:firstLine="630" w:firstLineChars="300"/>
        <w:rPr>
          <w:rFonts w:ascii="宋体" w:hAnsi="宋体"/>
          <w:szCs w:val="21"/>
        </w:rPr>
      </w:pPr>
      <w:r>
        <w:rPr>
          <w:rFonts w:ascii="宋体" w:hAnsi="宋体"/>
          <w:szCs w:val="21"/>
        </w:rPr>
        <w:t>地  址：</w:t>
      </w:r>
      <w:r>
        <w:rPr>
          <w:rFonts w:ascii="宋体" w:hAnsi="宋体"/>
          <w:szCs w:val="21"/>
          <w:u w:val="single"/>
        </w:rPr>
        <w:t xml:space="preserve">     </w:t>
      </w:r>
      <w:r>
        <w:rPr>
          <w:rFonts w:hint="eastAsia" w:ascii="宋体" w:hAnsi="宋体"/>
          <w:szCs w:val="21"/>
        </w:rPr>
        <w:t xml:space="preserve">            </w:t>
      </w:r>
      <w:r>
        <w:rPr>
          <w:rFonts w:ascii="宋体" w:hAnsi="宋体"/>
          <w:szCs w:val="21"/>
        </w:rPr>
        <w:t>地  址：</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6A060CA8">
      <w:pPr>
        <w:spacing w:line="360" w:lineRule="auto"/>
        <w:ind w:firstLine="630" w:firstLineChars="300"/>
        <w:rPr>
          <w:rFonts w:ascii="宋体" w:hAnsi="宋体"/>
          <w:szCs w:val="21"/>
        </w:rPr>
      </w:pPr>
      <w:r>
        <w:rPr>
          <w:rFonts w:ascii="宋体" w:hAnsi="宋体"/>
          <w:szCs w:val="21"/>
        </w:rPr>
        <w:t>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法定代表人(签字)：</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005033D1">
      <w:pPr>
        <w:spacing w:line="360" w:lineRule="auto"/>
        <w:ind w:firstLine="630" w:firstLineChars="300"/>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委托代理人(签字)：</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364EF26">
      <w:pPr>
        <w:spacing w:line="360" w:lineRule="auto"/>
        <w:ind w:firstLine="630" w:firstLineChars="300"/>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电  话：</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431CBB32">
      <w:pPr>
        <w:spacing w:line="360" w:lineRule="auto"/>
        <w:ind w:firstLine="630" w:firstLineChars="300"/>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传  真：</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p>
    <w:p w14:paraId="03CB0F73">
      <w:pPr>
        <w:spacing w:line="360" w:lineRule="auto"/>
        <w:ind w:firstLine="630" w:firstLineChars="300"/>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开户银行：</w:t>
      </w:r>
      <w:r>
        <w:rPr>
          <w:rFonts w:ascii="宋体" w:hAnsi="宋体"/>
          <w:szCs w:val="21"/>
          <w:u w:val="single"/>
        </w:rPr>
        <w:t xml:space="preserve">   </w:t>
      </w:r>
    </w:p>
    <w:p w14:paraId="20976010">
      <w:pPr>
        <w:spacing w:line="360" w:lineRule="auto"/>
        <w:ind w:firstLine="630" w:firstLineChars="300"/>
        <w:rPr>
          <w:rFonts w:ascii="宋体" w:hAnsi="宋体"/>
          <w:szCs w:val="21"/>
        </w:rPr>
      </w:pPr>
      <w:r>
        <w:rPr>
          <w:rFonts w:ascii="宋体" w:hAnsi="宋体"/>
          <w:szCs w:val="21"/>
        </w:rPr>
        <w:t>账  号：</w:t>
      </w:r>
      <w:r>
        <w:rPr>
          <w:rFonts w:ascii="宋体" w:hAnsi="宋体"/>
          <w:szCs w:val="21"/>
          <w:u w:val="single"/>
        </w:rPr>
        <w:t xml:space="preserve">       </w:t>
      </w:r>
      <w:r>
        <w:rPr>
          <w:rFonts w:hint="eastAsia" w:ascii="宋体" w:hAnsi="宋体"/>
          <w:szCs w:val="21"/>
        </w:rPr>
        <w:t xml:space="preserve">            </w:t>
      </w:r>
      <w:r>
        <w:rPr>
          <w:rFonts w:ascii="宋体" w:hAnsi="宋体"/>
          <w:szCs w:val="21"/>
        </w:rPr>
        <w:t>账</w:t>
      </w:r>
      <w:r>
        <w:rPr>
          <w:rFonts w:hint="eastAsia" w:ascii="宋体" w:hAnsi="宋体"/>
          <w:szCs w:val="21"/>
        </w:rPr>
        <w:t xml:space="preserve"> </w:t>
      </w:r>
      <w:r>
        <w:rPr>
          <w:rFonts w:ascii="宋体" w:hAnsi="宋体"/>
          <w:szCs w:val="21"/>
        </w:rPr>
        <w:t xml:space="preserve"> 号：</w:t>
      </w:r>
      <w:r>
        <w:rPr>
          <w:rFonts w:ascii="宋体" w:hAnsi="宋体"/>
          <w:szCs w:val="21"/>
          <w:u w:val="single"/>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14:paraId="5586FAA3">
      <w:pPr>
        <w:spacing w:line="360" w:lineRule="auto"/>
        <w:ind w:firstLine="630" w:firstLineChars="300"/>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w:t>
      </w:r>
      <w:r>
        <w:rPr>
          <w:rFonts w:hint="eastAsia" w:ascii="宋体" w:hAnsi="宋体"/>
          <w:szCs w:val="21"/>
        </w:rPr>
        <w:t xml:space="preserve">           </w:t>
      </w:r>
      <w:r>
        <w:rPr>
          <w:rFonts w:ascii="宋体" w:hAnsi="宋体"/>
          <w:szCs w:val="21"/>
        </w:rPr>
        <w:t>邮政编码：</w:t>
      </w:r>
      <w:r>
        <w:rPr>
          <w:rFonts w:ascii="宋体" w:hAnsi="宋体"/>
          <w:szCs w:val="21"/>
          <w:u w:val="single"/>
        </w:rPr>
        <w:t xml:space="preserve">   </w:t>
      </w:r>
    </w:p>
    <w:p w14:paraId="66F906A1">
      <w:pPr>
        <w:spacing w:before="156" w:beforeLines="50" w:after="156" w:afterLines="50" w:line="440" w:lineRule="exact"/>
        <w:jc w:val="left"/>
        <w:rPr>
          <w:rFonts w:eastAsia="黑体"/>
          <w:sz w:val="30"/>
          <w:szCs w:val="30"/>
        </w:rPr>
      </w:pPr>
      <w:r>
        <w:rPr>
          <w:rFonts w:ascii="宋体" w:hAnsi="宋体"/>
          <w:sz w:val="24"/>
        </w:rPr>
        <w:t>附件4：</w:t>
      </w:r>
    </w:p>
    <w:p w14:paraId="45ED45F9">
      <w:pPr>
        <w:spacing w:before="156" w:beforeLines="50" w:after="156" w:afterLines="50" w:line="440" w:lineRule="exact"/>
        <w:jc w:val="center"/>
        <w:rPr>
          <w:rFonts w:eastAsia="黑体"/>
          <w:sz w:val="28"/>
          <w:szCs w:val="28"/>
        </w:rPr>
      </w:pPr>
      <w:r>
        <w:rPr>
          <w:rFonts w:eastAsia="黑体"/>
          <w:sz w:val="28"/>
          <w:szCs w:val="28"/>
        </w:rPr>
        <w:t>主要建设工程文件目录</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779883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953" w:type="dxa"/>
            <w:tcBorders>
              <w:top w:val="single" w:color="auto" w:sz="12" w:space="0"/>
              <w:bottom w:val="double" w:color="auto" w:sz="6" w:space="0"/>
            </w:tcBorders>
            <w:noWrap w:val="0"/>
            <w:vAlign w:val="center"/>
          </w:tcPr>
          <w:p w14:paraId="74BBC5BB">
            <w:pPr>
              <w:pStyle w:val="17"/>
              <w:keepNext/>
              <w:spacing w:after="0" w:line="440" w:lineRule="exact"/>
              <w:ind w:left="63" w:right="63"/>
              <w:rPr>
                <w:rFonts w:ascii="宋体" w:hAnsi="宋体"/>
                <w:szCs w:val="21"/>
              </w:rPr>
            </w:pPr>
            <w:r>
              <w:rPr>
                <w:rFonts w:ascii="宋体" w:hAnsi="宋体"/>
                <w:szCs w:val="21"/>
              </w:rPr>
              <w:t>文件名称</w:t>
            </w:r>
          </w:p>
        </w:tc>
        <w:tc>
          <w:tcPr>
            <w:tcW w:w="1276" w:type="dxa"/>
            <w:tcBorders>
              <w:top w:val="single" w:color="auto" w:sz="12" w:space="0"/>
              <w:bottom w:val="double" w:color="auto" w:sz="6" w:space="0"/>
            </w:tcBorders>
            <w:noWrap w:val="0"/>
            <w:vAlign w:val="center"/>
          </w:tcPr>
          <w:p w14:paraId="54B15911">
            <w:pPr>
              <w:pStyle w:val="17"/>
              <w:keepNext/>
              <w:spacing w:after="0" w:line="440" w:lineRule="exact"/>
              <w:ind w:left="63" w:right="63"/>
              <w:rPr>
                <w:rFonts w:ascii="宋体" w:hAnsi="宋体"/>
                <w:szCs w:val="21"/>
              </w:rPr>
            </w:pPr>
            <w:r>
              <w:rPr>
                <w:rFonts w:ascii="宋体" w:hAnsi="宋体"/>
                <w:szCs w:val="21"/>
              </w:rPr>
              <w:t>套数</w:t>
            </w:r>
          </w:p>
        </w:tc>
        <w:tc>
          <w:tcPr>
            <w:tcW w:w="1450" w:type="dxa"/>
            <w:tcBorders>
              <w:top w:val="single" w:color="auto" w:sz="12" w:space="0"/>
              <w:bottom w:val="double" w:color="auto" w:sz="6" w:space="0"/>
            </w:tcBorders>
            <w:noWrap w:val="0"/>
            <w:vAlign w:val="center"/>
          </w:tcPr>
          <w:p w14:paraId="4719DE56">
            <w:pPr>
              <w:pStyle w:val="17"/>
              <w:keepNext/>
              <w:spacing w:after="0" w:line="440" w:lineRule="exact"/>
              <w:ind w:left="63" w:right="63"/>
              <w:rPr>
                <w:rFonts w:ascii="宋体" w:hAnsi="宋体"/>
                <w:szCs w:val="21"/>
              </w:rPr>
            </w:pPr>
            <w:r>
              <w:rPr>
                <w:rFonts w:ascii="宋体" w:hAnsi="宋体"/>
                <w:szCs w:val="21"/>
              </w:rPr>
              <w:t>费用</w:t>
            </w:r>
            <w:r>
              <w:rPr>
                <w:rFonts w:hint="eastAsia" w:ascii="宋体" w:hAnsi="宋体"/>
                <w:szCs w:val="21"/>
              </w:rPr>
              <w:t>（元）</w:t>
            </w:r>
          </w:p>
        </w:tc>
        <w:tc>
          <w:tcPr>
            <w:tcW w:w="1243" w:type="dxa"/>
            <w:tcBorders>
              <w:top w:val="single" w:color="auto" w:sz="12" w:space="0"/>
              <w:bottom w:val="double" w:color="auto" w:sz="6" w:space="0"/>
            </w:tcBorders>
            <w:noWrap w:val="0"/>
            <w:vAlign w:val="center"/>
          </w:tcPr>
          <w:p w14:paraId="23468271">
            <w:pPr>
              <w:pStyle w:val="17"/>
              <w:keepNext/>
              <w:spacing w:after="0" w:line="440" w:lineRule="exact"/>
              <w:ind w:left="63" w:right="63"/>
              <w:rPr>
                <w:rFonts w:ascii="宋体" w:hAnsi="宋体"/>
                <w:szCs w:val="21"/>
              </w:rPr>
            </w:pPr>
            <w:r>
              <w:rPr>
                <w:rFonts w:ascii="宋体" w:hAnsi="宋体"/>
                <w:szCs w:val="21"/>
              </w:rPr>
              <w:t>质量</w:t>
            </w:r>
          </w:p>
        </w:tc>
        <w:tc>
          <w:tcPr>
            <w:tcW w:w="1450" w:type="dxa"/>
            <w:tcBorders>
              <w:top w:val="single" w:color="auto" w:sz="12" w:space="0"/>
              <w:bottom w:val="double" w:color="auto" w:sz="6" w:space="0"/>
            </w:tcBorders>
            <w:noWrap w:val="0"/>
            <w:vAlign w:val="top"/>
          </w:tcPr>
          <w:p w14:paraId="209F23ED">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noWrap w:val="0"/>
            <w:vAlign w:val="top"/>
          </w:tcPr>
          <w:p w14:paraId="0943B8B9">
            <w:pPr>
              <w:spacing w:line="440" w:lineRule="exact"/>
              <w:jc w:val="center"/>
              <w:rPr>
                <w:rFonts w:ascii="宋体" w:hAnsi="宋体"/>
                <w:szCs w:val="21"/>
              </w:rPr>
            </w:pPr>
            <w:r>
              <w:rPr>
                <w:rFonts w:ascii="宋体" w:hAnsi="宋体"/>
                <w:szCs w:val="21"/>
              </w:rPr>
              <w:t>责任人</w:t>
            </w:r>
          </w:p>
        </w:tc>
      </w:tr>
      <w:tr w14:paraId="06090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5880586B">
            <w:pPr>
              <w:pStyle w:val="17"/>
              <w:keepNext/>
              <w:spacing w:after="0" w:line="440" w:lineRule="exact"/>
              <w:ind w:left="63" w:right="63"/>
              <w:rPr>
                <w:rFonts w:eastAsia="仿宋_GB2312"/>
                <w:sz w:val="30"/>
                <w:szCs w:val="30"/>
              </w:rPr>
            </w:pPr>
          </w:p>
        </w:tc>
        <w:tc>
          <w:tcPr>
            <w:tcW w:w="1276" w:type="dxa"/>
            <w:tcBorders>
              <w:top w:val="double" w:color="auto" w:sz="6" w:space="0"/>
              <w:bottom w:val="single" w:color="auto" w:sz="6" w:space="0"/>
            </w:tcBorders>
            <w:noWrap w:val="0"/>
            <w:vAlign w:val="center"/>
          </w:tcPr>
          <w:p w14:paraId="1C07F982">
            <w:pPr>
              <w:pStyle w:val="17"/>
              <w:keepNext/>
              <w:spacing w:after="0" w:line="440" w:lineRule="exact"/>
              <w:ind w:left="63" w:right="63"/>
              <w:rPr>
                <w:rFonts w:eastAsia="仿宋_GB2312"/>
                <w:sz w:val="30"/>
                <w:szCs w:val="30"/>
              </w:rPr>
            </w:pPr>
          </w:p>
        </w:tc>
        <w:tc>
          <w:tcPr>
            <w:tcW w:w="1450" w:type="dxa"/>
            <w:tcBorders>
              <w:top w:val="double" w:color="auto" w:sz="6" w:space="0"/>
              <w:bottom w:val="single" w:color="auto" w:sz="6" w:space="0"/>
            </w:tcBorders>
            <w:noWrap w:val="0"/>
            <w:vAlign w:val="center"/>
          </w:tcPr>
          <w:p w14:paraId="5F704AEF">
            <w:pPr>
              <w:pStyle w:val="17"/>
              <w:keepNext/>
              <w:spacing w:after="0" w:line="440" w:lineRule="exact"/>
              <w:ind w:left="63" w:right="63"/>
              <w:rPr>
                <w:rFonts w:eastAsia="仿宋_GB2312"/>
                <w:sz w:val="30"/>
                <w:szCs w:val="30"/>
              </w:rPr>
            </w:pPr>
          </w:p>
        </w:tc>
        <w:tc>
          <w:tcPr>
            <w:tcW w:w="1243" w:type="dxa"/>
            <w:tcBorders>
              <w:top w:val="double" w:color="auto" w:sz="6" w:space="0"/>
              <w:bottom w:val="single" w:color="auto" w:sz="6" w:space="0"/>
            </w:tcBorders>
            <w:noWrap w:val="0"/>
            <w:vAlign w:val="center"/>
          </w:tcPr>
          <w:p w14:paraId="24AF9E2C">
            <w:pPr>
              <w:pStyle w:val="17"/>
              <w:keepNext/>
              <w:spacing w:after="0" w:line="440" w:lineRule="exact"/>
              <w:ind w:left="63" w:right="63"/>
              <w:rPr>
                <w:rFonts w:eastAsia="仿宋_GB2312"/>
                <w:sz w:val="30"/>
                <w:szCs w:val="30"/>
              </w:rPr>
            </w:pPr>
          </w:p>
        </w:tc>
        <w:tc>
          <w:tcPr>
            <w:tcW w:w="1450" w:type="dxa"/>
            <w:tcBorders>
              <w:top w:val="double" w:color="auto" w:sz="6" w:space="0"/>
              <w:bottom w:val="single" w:color="auto" w:sz="6" w:space="0"/>
            </w:tcBorders>
            <w:noWrap w:val="0"/>
            <w:vAlign w:val="center"/>
          </w:tcPr>
          <w:p w14:paraId="5AB08E7A">
            <w:pPr>
              <w:pStyle w:val="17"/>
              <w:keepNext/>
              <w:spacing w:after="0" w:line="440" w:lineRule="exact"/>
              <w:ind w:left="63" w:right="63"/>
              <w:rPr>
                <w:rFonts w:eastAsia="仿宋_GB2312"/>
                <w:sz w:val="30"/>
                <w:szCs w:val="30"/>
              </w:rPr>
            </w:pPr>
          </w:p>
        </w:tc>
        <w:tc>
          <w:tcPr>
            <w:tcW w:w="1667" w:type="dxa"/>
            <w:tcBorders>
              <w:top w:val="double" w:color="auto" w:sz="6" w:space="0"/>
              <w:bottom w:val="single" w:color="auto" w:sz="6" w:space="0"/>
            </w:tcBorders>
            <w:noWrap w:val="0"/>
            <w:vAlign w:val="center"/>
          </w:tcPr>
          <w:p w14:paraId="20562799">
            <w:pPr>
              <w:pStyle w:val="17"/>
              <w:keepNext/>
              <w:spacing w:after="0" w:line="440" w:lineRule="exact"/>
              <w:ind w:left="63" w:right="63"/>
              <w:rPr>
                <w:rFonts w:eastAsia="仿宋_GB2312"/>
                <w:sz w:val="30"/>
                <w:szCs w:val="30"/>
              </w:rPr>
            </w:pPr>
          </w:p>
        </w:tc>
      </w:tr>
      <w:tr w14:paraId="5DC10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814F222">
            <w:pPr>
              <w:pStyle w:val="17"/>
              <w:keepNext/>
              <w:spacing w:after="0" w:line="440" w:lineRule="exact"/>
              <w:ind w:left="63" w:right="63"/>
              <w:rPr>
                <w:rFonts w:eastAsia="仿宋_GB2312"/>
                <w:sz w:val="30"/>
                <w:szCs w:val="30"/>
              </w:rPr>
            </w:pPr>
          </w:p>
        </w:tc>
        <w:tc>
          <w:tcPr>
            <w:tcW w:w="1276" w:type="dxa"/>
            <w:tcBorders>
              <w:top w:val="nil"/>
            </w:tcBorders>
            <w:noWrap w:val="0"/>
            <w:vAlign w:val="center"/>
          </w:tcPr>
          <w:p w14:paraId="5B187F27">
            <w:pPr>
              <w:pStyle w:val="17"/>
              <w:keepNext/>
              <w:spacing w:after="0" w:line="440" w:lineRule="exact"/>
              <w:ind w:left="63" w:right="63"/>
              <w:rPr>
                <w:rFonts w:eastAsia="仿宋_GB2312"/>
                <w:sz w:val="30"/>
                <w:szCs w:val="30"/>
              </w:rPr>
            </w:pPr>
          </w:p>
        </w:tc>
        <w:tc>
          <w:tcPr>
            <w:tcW w:w="1450" w:type="dxa"/>
            <w:tcBorders>
              <w:top w:val="nil"/>
            </w:tcBorders>
            <w:noWrap w:val="0"/>
            <w:vAlign w:val="center"/>
          </w:tcPr>
          <w:p w14:paraId="36A6EFC4">
            <w:pPr>
              <w:pStyle w:val="17"/>
              <w:keepNext/>
              <w:spacing w:after="0" w:line="440" w:lineRule="exact"/>
              <w:ind w:left="63" w:right="63"/>
              <w:rPr>
                <w:rFonts w:eastAsia="仿宋_GB2312"/>
                <w:sz w:val="30"/>
                <w:szCs w:val="30"/>
              </w:rPr>
            </w:pPr>
          </w:p>
        </w:tc>
        <w:tc>
          <w:tcPr>
            <w:tcW w:w="1243" w:type="dxa"/>
            <w:tcBorders>
              <w:top w:val="nil"/>
            </w:tcBorders>
            <w:noWrap w:val="0"/>
            <w:vAlign w:val="center"/>
          </w:tcPr>
          <w:p w14:paraId="7D4F7BD0">
            <w:pPr>
              <w:pStyle w:val="17"/>
              <w:keepNext/>
              <w:spacing w:after="0" w:line="440" w:lineRule="exact"/>
              <w:ind w:left="63" w:right="63"/>
              <w:rPr>
                <w:rFonts w:eastAsia="仿宋_GB2312"/>
                <w:sz w:val="30"/>
                <w:szCs w:val="30"/>
              </w:rPr>
            </w:pPr>
          </w:p>
        </w:tc>
        <w:tc>
          <w:tcPr>
            <w:tcW w:w="1450" w:type="dxa"/>
            <w:tcBorders>
              <w:top w:val="nil"/>
            </w:tcBorders>
            <w:noWrap w:val="0"/>
            <w:vAlign w:val="center"/>
          </w:tcPr>
          <w:p w14:paraId="242D973B">
            <w:pPr>
              <w:pStyle w:val="17"/>
              <w:keepNext/>
              <w:spacing w:after="0" w:line="440" w:lineRule="exact"/>
              <w:ind w:left="63" w:right="63"/>
              <w:rPr>
                <w:rFonts w:eastAsia="仿宋_GB2312"/>
                <w:sz w:val="30"/>
                <w:szCs w:val="30"/>
              </w:rPr>
            </w:pPr>
          </w:p>
        </w:tc>
        <w:tc>
          <w:tcPr>
            <w:tcW w:w="1667" w:type="dxa"/>
            <w:tcBorders>
              <w:top w:val="nil"/>
            </w:tcBorders>
            <w:noWrap w:val="0"/>
            <w:vAlign w:val="center"/>
          </w:tcPr>
          <w:p w14:paraId="7A0B8FEE">
            <w:pPr>
              <w:pStyle w:val="17"/>
              <w:keepNext/>
              <w:spacing w:after="0" w:line="440" w:lineRule="exact"/>
              <w:ind w:left="63" w:right="63"/>
              <w:rPr>
                <w:rFonts w:eastAsia="仿宋_GB2312"/>
                <w:sz w:val="30"/>
                <w:szCs w:val="30"/>
              </w:rPr>
            </w:pPr>
          </w:p>
        </w:tc>
      </w:tr>
      <w:tr w14:paraId="2BED7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61A5EDA">
            <w:pPr>
              <w:pStyle w:val="17"/>
              <w:keepNext/>
              <w:spacing w:after="0" w:line="440" w:lineRule="exact"/>
              <w:ind w:left="63" w:right="63"/>
              <w:rPr>
                <w:rFonts w:eastAsia="仿宋_GB2312"/>
                <w:sz w:val="30"/>
                <w:szCs w:val="30"/>
              </w:rPr>
            </w:pPr>
          </w:p>
        </w:tc>
        <w:tc>
          <w:tcPr>
            <w:tcW w:w="1276" w:type="dxa"/>
            <w:noWrap w:val="0"/>
            <w:vAlign w:val="center"/>
          </w:tcPr>
          <w:p w14:paraId="471D888A">
            <w:pPr>
              <w:pStyle w:val="17"/>
              <w:keepNext/>
              <w:spacing w:after="0" w:line="440" w:lineRule="exact"/>
              <w:ind w:left="63" w:right="63"/>
              <w:rPr>
                <w:rFonts w:eastAsia="仿宋_GB2312"/>
                <w:sz w:val="30"/>
                <w:szCs w:val="30"/>
              </w:rPr>
            </w:pPr>
          </w:p>
        </w:tc>
        <w:tc>
          <w:tcPr>
            <w:tcW w:w="1450" w:type="dxa"/>
            <w:noWrap w:val="0"/>
            <w:vAlign w:val="center"/>
          </w:tcPr>
          <w:p w14:paraId="515A8359">
            <w:pPr>
              <w:pStyle w:val="17"/>
              <w:keepNext/>
              <w:spacing w:after="0" w:line="440" w:lineRule="exact"/>
              <w:ind w:left="63" w:right="63"/>
              <w:rPr>
                <w:rFonts w:eastAsia="仿宋_GB2312"/>
                <w:sz w:val="30"/>
                <w:szCs w:val="30"/>
              </w:rPr>
            </w:pPr>
          </w:p>
        </w:tc>
        <w:tc>
          <w:tcPr>
            <w:tcW w:w="1243" w:type="dxa"/>
            <w:noWrap w:val="0"/>
            <w:vAlign w:val="center"/>
          </w:tcPr>
          <w:p w14:paraId="3A24137B">
            <w:pPr>
              <w:pStyle w:val="17"/>
              <w:keepNext/>
              <w:spacing w:after="0" w:line="440" w:lineRule="exact"/>
              <w:ind w:left="63" w:right="63"/>
              <w:rPr>
                <w:rFonts w:eastAsia="仿宋_GB2312"/>
                <w:sz w:val="30"/>
                <w:szCs w:val="30"/>
              </w:rPr>
            </w:pPr>
          </w:p>
        </w:tc>
        <w:tc>
          <w:tcPr>
            <w:tcW w:w="1450" w:type="dxa"/>
            <w:noWrap w:val="0"/>
            <w:vAlign w:val="center"/>
          </w:tcPr>
          <w:p w14:paraId="072D6C3A">
            <w:pPr>
              <w:pStyle w:val="17"/>
              <w:keepNext/>
              <w:spacing w:after="0" w:line="440" w:lineRule="exact"/>
              <w:ind w:left="63" w:right="63"/>
              <w:rPr>
                <w:rFonts w:eastAsia="仿宋_GB2312"/>
                <w:sz w:val="30"/>
                <w:szCs w:val="30"/>
              </w:rPr>
            </w:pPr>
          </w:p>
        </w:tc>
        <w:tc>
          <w:tcPr>
            <w:tcW w:w="1667" w:type="dxa"/>
            <w:noWrap w:val="0"/>
            <w:vAlign w:val="center"/>
          </w:tcPr>
          <w:p w14:paraId="4623C76F">
            <w:pPr>
              <w:pStyle w:val="17"/>
              <w:keepNext/>
              <w:spacing w:after="0" w:line="440" w:lineRule="exact"/>
              <w:ind w:left="63" w:right="63"/>
              <w:rPr>
                <w:rFonts w:eastAsia="仿宋_GB2312"/>
                <w:sz w:val="30"/>
                <w:szCs w:val="30"/>
              </w:rPr>
            </w:pPr>
          </w:p>
        </w:tc>
      </w:tr>
      <w:tr w14:paraId="6E16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0C45966">
            <w:pPr>
              <w:pStyle w:val="17"/>
              <w:keepNext/>
              <w:spacing w:after="0" w:line="440" w:lineRule="exact"/>
              <w:ind w:left="63" w:right="63"/>
              <w:rPr>
                <w:rFonts w:eastAsia="仿宋_GB2312"/>
                <w:sz w:val="30"/>
                <w:szCs w:val="30"/>
              </w:rPr>
            </w:pPr>
          </w:p>
        </w:tc>
        <w:tc>
          <w:tcPr>
            <w:tcW w:w="1276" w:type="dxa"/>
            <w:noWrap w:val="0"/>
            <w:vAlign w:val="center"/>
          </w:tcPr>
          <w:p w14:paraId="708194A5">
            <w:pPr>
              <w:pStyle w:val="17"/>
              <w:keepNext/>
              <w:spacing w:after="0" w:line="440" w:lineRule="exact"/>
              <w:ind w:left="63" w:right="63"/>
              <w:rPr>
                <w:rFonts w:eastAsia="仿宋_GB2312"/>
                <w:sz w:val="30"/>
                <w:szCs w:val="30"/>
              </w:rPr>
            </w:pPr>
          </w:p>
        </w:tc>
        <w:tc>
          <w:tcPr>
            <w:tcW w:w="1450" w:type="dxa"/>
            <w:noWrap w:val="0"/>
            <w:vAlign w:val="center"/>
          </w:tcPr>
          <w:p w14:paraId="6F714591">
            <w:pPr>
              <w:pStyle w:val="17"/>
              <w:keepNext/>
              <w:spacing w:after="0" w:line="440" w:lineRule="exact"/>
              <w:ind w:left="63" w:right="63"/>
              <w:rPr>
                <w:rFonts w:eastAsia="仿宋_GB2312"/>
                <w:sz w:val="30"/>
                <w:szCs w:val="30"/>
              </w:rPr>
            </w:pPr>
          </w:p>
        </w:tc>
        <w:tc>
          <w:tcPr>
            <w:tcW w:w="1243" w:type="dxa"/>
            <w:noWrap w:val="0"/>
            <w:vAlign w:val="center"/>
          </w:tcPr>
          <w:p w14:paraId="63D2768F">
            <w:pPr>
              <w:pStyle w:val="17"/>
              <w:keepNext/>
              <w:spacing w:after="0" w:line="440" w:lineRule="exact"/>
              <w:ind w:left="63" w:right="63"/>
              <w:rPr>
                <w:rFonts w:eastAsia="仿宋_GB2312"/>
                <w:sz w:val="30"/>
                <w:szCs w:val="30"/>
              </w:rPr>
            </w:pPr>
          </w:p>
        </w:tc>
        <w:tc>
          <w:tcPr>
            <w:tcW w:w="1450" w:type="dxa"/>
            <w:noWrap w:val="0"/>
            <w:vAlign w:val="center"/>
          </w:tcPr>
          <w:p w14:paraId="29404335">
            <w:pPr>
              <w:pStyle w:val="17"/>
              <w:keepNext/>
              <w:spacing w:after="0" w:line="440" w:lineRule="exact"/>
              <w:ind w:left="63" w:right="63"/>
              <w:rPr>
                <w:rFonts w:eastAsia="仿宋_GB2312"/>
                <w:sz w:val="30"/>
                <w:szCs w:val="30"/>
              </w:rPr>
            </w:pPr>
          </w:p>
        </w:tc>
        <w:tc>
          <w:tcPr>
            <w:tcW w:w="1667" w:type="dxa"/>
            <w:noWrap w:val="0"/>
            <w:vAlign w:val="center"/>
          </w:tcPr>
          <w:p w14:paraId="61B29099">
            <w:pPr>
              <w:pStyle w:val="17"/>
              <w:keepNext/>
              <w:spacing w:after="0" w:line="440" w:lineRule="exact"/>
              <w:ind w:left="63" w:right="63"/>
              <w:rPr>
                <w:rFonts w:eastAsia="仿宋_GB2312"/>
                <w:sz w:val="30"/>
                <w:szCs w:val="30"/>
              </w:rPr>
            </w:pPr>
          </w:p>
        </w:tc>
      </w:tr>
      <w:tr w14:paraId="16B05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4C2F957">
            <w:pPr>
              <w:pStyle w:val="17"/>
              <w:keepNext/>
              <w:spacing w:after="0" w:line="440" w:lineRule="exact"/>
              <w:ind w:left="63" w:right="63"/>
              <w:rPr>
                <w:rFonts w:eastAsia="仿宋_GB2312"/>
                <w:sz w:val="30"/>
                <w:szCs w:val="30"/>
              </w:rPr>
            </w:pPr>
          </w:p>
        </w:tc>
        <w:tc>
          <w:tcPr>
            <w:tcW w:w="1276" w:type="dxa"/>
            <w:noWrap w:val="0"/>
            <w:vAlign w:val="center"/>
          </w:tcPr>
          <w:p w14:paraId="5C63CCC7">
            <w:pPr>
              <w:pStyle w:val="17"/>
              <w:keepNext/>
              <w:spacing w:after="0" w:line="440" w:lineRule="exact"/>
              <w:ind w:left="63" w:right="63"/>
              <w:rPr>
                <w:rFonts w:eastAsia="仿宋_GB2312"/>
                <w:sz w:val="30"/>
                <w:szCs w:val="30"/>
              </w:rPr>
            </w:pPr>
          </w:p>
        </w:tc>
        <w:tc>
          <w:tcPr>
            <w:tcW w:w="1450" w:type="dxa"/>
            <w:noWrap w:val="0"/>
            <w:vAlign w:val="center"/>
          </w:tcPr>
          <w:p w14:paraId="3FEBD414">
            <w:pPr>
              <w:pStyle w:val="17"/>
              <w:keepNext/>
              <w:spacing w:after="0" w:line="440" w:lineRule="exact"/>
              <w:ind w:left="63" w:right="63"/>
              <w:rPr>
                <w:rFonts w:eastAsia="仿宋_GB2312"/>
                <w:sz w:val="30"/>
                <w:szCs w:val="30"/>
              </w:rPr>
            </w:pPr>
          </w:p>
        </w:tc>
        <w:tc>
          <w:tcPr>
            <w:tcW w:w="1243" w:type="dxa"/>
            <w:noWrap w:val="0"/>
            <w:vAlign w:val="center"/>
          </w:tcPr>
          <w:p w14:paraId="365383E9">
            <w:pPr>
              <w:pStyle w:val="17"/>
              <w:keepNext/>
              <w:spacing w:after="0" w:line="440" w:lineRule="exact"/>
              <w:ind w:left="63" w:right="63"/>
              <w:rPr>
                <w:rFonts w:eastAsia="仿宋_GB2312"/>
                <w:sz w:val="30"/>
                <w:szCs w:val="30"/>
              </w:rPr>
            </w:pPr>
          </w:p>
        </w:tc>
        <w:tc>
          <w:tcPr>
            <w:tcW w:w="1450" w:type="dxa"/>
            <w:noWrap w:val="0"/>
            <w:vAlign w:val="center"/>
          </w:tcPr>
          <w:p w14:paraId="2F20A44B">
            <w:pPr>
              <w:pStyle w:val="17"/>
              <w:keepNext/>
              <w:spacing w:after="0" w:line="440" w:lineRule="exact"/>
              <w:ind w:left="63" w:right="63"/>
              <w:rPr>
                <w:rFonts w:eastAsia="仿宋_GB2312"/>
                <w:sz w:val="30"/>
                <w:szCs w:val="30"/>
              </w:rPr>
            </w:pPr>
          </w:p>
        </w:tc>
        <w:tc>
          <w:tcPr>
            <w:tcW w:w="1667" w:type="dxa"/>
            <w:noWrap w:val="0"/>
            <w:vAlign w:val="center"/>
          </w:tcPr>
          <w:p w14:paraId="16C8CA24">
            <w:pPr>
              <w:pStyle w:val="17"/>
              <w:keepNext/>
              <w:spacing w:after="0" w:line="440" w:lineRule="exact"/>
              <w:ind w:left="63" w:right="63"/>
              <w:rPr>
                <w:rFonts w:eastAsia="仿宋_GB2312"/>
                <w:sz w:val="30"/>
                <w:szCs w:val="30"/>
              </w:rPr>
            </w:pPr>
          </w:p>
        </w:tc>
      </w:tr>
      <w:tr w14:paraId="5282F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473C97B6">
            <w:pPr>
              <w:pStyle w:val="17"/>
              <w:keepNext/>
              <w:spacing w:after="0" w:line="440" w:lineRule="exact"/>
              <w:ind w:left="63" w:right="63"/>
              <w:rPr>
                <w:rFonts w:eastAsia="仿宋_GB2312"/>
                <w:sz w:val="30"/>
                <w:szCs w:val="30"/>
              </w:rPr>
            </w:pPr>
          </w:p>
        </w:tc>
        <w:tc>
          <w:tcPr>
            <w:tcW w:w="1276" w:type="dxa"/>
            <w:noWrap w:val="0"/>
            <w:vAlign w:val="center"/>
          </w:tcPr>
          <w:p w14:paraId="383A9DB9">
            <w:pPr>
              <w:pStyle w:val="17"/>
              <w:keepNext/>
              <w:spacing w:after="0" w:line="440" w:lineRule="exact"/>
              <w:ind w:left="63" w:right="63"/>
              <w:rPr>
                <w:rFonts w:eastAsia="仿宋_GB2312"/>
                <w:sz w:val="30"/>
                <w:szCs w:val="30"/>
              </w:rPr>
            </w:pPr>
          </w:p>
        </w:tc>
        <w:tc>
          <w:tcPr>
            <w:tcW w:w="1450" w:type="dxa"/>
            <w:noWrap w:val="0"/>
            <w:vAlign w:val="center"/>
          </w:tcPr>
          <w:p w14:paraId="5A1901D0">
            <w:pPr>
              <w:pStyle w:val="17"/>
              <w:keepNext/>
              <w:spacing w:after="0" w:line="440" w:lineRule="exact"/>
              <w:ind w:left="63" w:right="63"/>
              <w:rPr>
                <w:rFonts w:eastAsia="仿宋_GB2312"/>
                <w:sz w:val="30"/>
                <w:szCs w:val="30"/>
              </w:rPr>
            </w:pPr>
          </w:p>
        </w:tc>
        <w:tc>
          <w:tcPr>
            <w:tcW w:w="1243" w:type="dxa"/>
            <w:noWrap w:val="0"/>
            <w:vAlign w:val="center"/>
          </w:tcPr>
          <w:p w14:paraId="11AE1767">
            <w:pPr>
              <w:pStyle w:val="17"/>
              <w:keepNext/>
              <w:spacing w:after="0" w:line="440" w:lineRule="exact"/>
              <w:ind w:left="63" w:right="63"/>
              <w:rPr>
                <w:rFonts w:eastAsia="仿宋_GB2312"/>
                <w:sz w:val="30"/>
                <w:szCs w:val="30"/>
              </w:rPr>
            </w:pPr>
          </w:p>
        </w:tc>
        <w:tc>
          <w:tcPr>
            <w:tcW w:w="1450" w:type="dxa"/>
            <w:noWrap w:val="0"/>
            <w:vAlign w:val="center"/>
          </w:tcPr>
          <w:p w14:paraId="139A32A8">
            <w:pPr>
              <w:pStyle w:val="17"/>
              <w:keepNext/>
              <w:spacing w:after="0" w:line="440" w:lineRule="exact"/>
              <w:ind w:left="63" w:right="63"/>
              <w:rPr>
                <w:rFonts w:eastAsia="仿宋_GB2312"/>
                <w:sz w:val="30"/>
                <w:szCs w:val="30"/>
              </w:rPr>
            </w:pPr>
          </w:p>
        </w:tc>
        <w:tc>
          <w:tcPr>
            <w:tcW w:w="1667" w:type="dxa"/>
            <w:noWrap w:val="0"/>
            <w:vAlign w:val="center"/>
          </w:tcPr>
          <w:p w14:paraId="751C74FB">
            <w:pPr>
              <w:pStyle w:val="17"/>
              <w:keepNext/>
              <w:spacing w:after="0" w:line="440" w:lineRule="exact"/>
              <w:ind w:left="63" w:right="63"/>
              <w:rPr>
                <w:rFonts w:eastAsia="仿宋_GB2312"/>
                <w:sz w:val="30"/>
                <w:szCs w:val="30"/>
              </w:rPr>
            </w:pPr>
          </w:p>
        </w:tc>
      </w:tr>
      <w:tr w14:paraId="4B23E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508AE97">
            <w:pPr>
              <w:pStyle w:val="17"/>
              <w:keepNext/>
              <w:spacing w:after="0" w:line="440" w:lineRule="exact"/>
              <w:ind w:left="63" w:right="63"/>
              <w:rPr>
                <w:rFonts w:eastAsia="仿宋_GB2312"/>
                <w:sz w:val="30"/>
                <w:szCs w:val="30"/>
              </w:rPr>
            </w:pPr>
          </w:p>
        </w:tc>
        <w:tc>
          <w:tcPr>
            <w:tcW w:w="1276" w:type="dxa"/>
            <w:noWrap w:val="0"/>
            <w:vAlign w:val="center"/>
          </w:tcPr>
          <w:p w14:paraId="5946BB93">
            <w:pPr>
              <w:pStyle w:val="17"/>
              <w:keepNext/>
              <w:spacing w:after="0" w:line="440" w:lineRule="exact"/>
              <w:ind w:left="63" w:right="63"/>
              <w:rPr>
                <w:rFonts w:eastAsia="仿宋_GB2312"/>
                <w:sz w:val="30"/>
                <w:szCs w:val="30"/>
              </w:rPr>
            </w:pPr>
          </w:p>
        </w:tc>
        <w:tc>
          <w:tcPr>
            <w:tcW w:w="1450" w:type="dxa"/>
            <w:noWrap w:val="0"/>
            <w:vAlign w:val="center"/>
          </w:tcPr>
          <w:p w14:paraId="3BF17DAA">
            <w:pPr>
              <w:pStyle w:val="17"/>
              <w:keepNext/>
              <w:spacing w:after="0" w:line="440" w:lineRule="exact"/>
              <w:ind w:left="63" w:right="63"/>
              <w:rPr>
                <w:rFonts w:eastAsia="仿宋_GB2312"/>
                <w:sz w:val="30"/>
                <w:szCs w:val="30"/>
              </w:rPr>
            </w:pPr>
          </w:p>
        </w:tc>
        <w:tc>
          <w:tcPr>
            <w:tcW w:w="1243" w:type="dxa"/>
            <w:noWrap w:val="0"/>
            <w:vAlign w:val="center"/>
          </w:tcPr>
          <w:p w14:paraId="52F8D556">
            <w:pPr>
              <w:pStyle w:val="17"/>
              <w:keepNext/>
              <w:spacing w:after="0" w:line="440" w:lineRule="exact"/>
              <w:ind w:left="63" w:right="63"/>
              <w:rPr>
                <w:rFonts w:eastAsia="仿宋_GB2312"/>
                <w:sz w:val="30"/>
                <w:szCs w:val="30"/>
              </w:rPr>
            </w:pPr>
          </w:p>
        </w:tc>
        <w:tc>
          <w:tcPr>
            <w:tcW w:w="1450" w:type="dxa"/>
            <w:noWrap w:val="0"/>
            <w:vAlign w:val="center"/>
          </w:tcPr>
          <w:p w14:paraId="75C7EF4D">
            <w:pPr>
              <w:pStyle w:val="17"/>
              <w:keepNext/>
              <w:spacing w:after="0" w:line="440" w:lineRule="exact"/>
              <w:ind w:left="63" w:right="63"/>
              <w:rPr>
                <w:rFonts w:eastAsia="仿宋_GB2312"/>
                <w:sz w:val="30"/>
                <w:szCs w:val="30"/>
              </w:rPr>
            </w:pPr>
          </w:p>
        </w:tc>
        <w:tc>
          <w:tcPr>
            <w:tcW w:w="1667" w:type="dxa"/>
            <w:noWrap w:val="0"/>
            <w:vAlign w:val="center"/>
          </w:tcPr>
          <w:p w14:paraId="2D93D3AD">
            <w:pPr>
              <w:pStyle w:val="17"/>
              <w:keepNext/>
              <w:spacing w:after="0" w:line="440" w:lineRule="exact"/>
              <w:ind w:left="63" w:right="63"/>
              <w:rPr>
                <w:rFonts w:eastAsia="仿宋_GB2312"/>
                <w:sz w:val="30"/>
                <w:szCs w:val="30"/>
              </w:rPr>
            </w:pPr>
          </w:p>
        </w:tc>
      </w:tr>
      <w:tr w14:paraId="746BC0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B0F1DD3">
            <w:pPr>
              <w:pStyle w:val="17"/>
              <w:keepNext/>
              <w:spacing w:after="0" w:line="440" w:lineRule="exact"/>
              <w:ind w:left="63" w:right="63"/>
              <w:rPr>
                <w:rFonts w:eastAsia="仿宋_GB2312"/>
                <w:sz w:val="30"/>
                <w:szCs w:val="30"/>
              </w:rPr>
            </w:pPr>
          </w:p>
        </w:tc>
        <w:tc>
          <w:tcPr>
            <w:tcW w:w="1276" w:type="dxa"/>
            <w:noWrap w:val="0"/>
            <w:vAlign w:val="center"/>
          </w:tcPr>
          <w:p w14:paraId="12EC6684">
            <w:pPr>
              <w:pStyle w:val="17"/>
              <w:keepNext/>
              <w:spacing w:after="0" w:line="440" w:lineRule="exact"/>
              <w:ind w:left="63" w:right="63"/>
              <w:rPr>
                <w:rFonts w:eastAsia="仿宋_GB2312"/>
                <w:sz w:val="30"/>
                <w:szCs w:val="30"/>
              </w:rPr>
            </w:pPr>
          </w:p>
        </w:tc>
        <w:tc>
          <w:tcPr>
            <w:tcW w:w="1450" w:type="dxa"/>
            <w:noWrap w:val="0"/>
            <w:vAlign w:val="center"/>
          </w:tcPr>
          <w:p w14:paraId="333D24E7">
            <w:pPr>
              <w:pStyle w:val="17"/>
              <w:keepNext/>
              <w:spacing w:after="0" w:line="440" w:lineRule="exact"/>
              <w:ind w:left="63" w:right="63"/>
              <w:rPr>
                <w:rFonts w:eastAsia="仿宋_GB2312"/>
                <w:sz w:val="30"/>
                <w:szCs w:val="30"/>
              </w:rPr>
            </w:pPr>
          </w:p>
        </w:tc>
        <w:tc>
          <w:tcPr>
            <w:tcW w:w="1243" w:type="dxa"/>
            <w:noWrap w:val="0"/>
            <w:vAlign w:val="center"/>
          </w:tcPr>
          <w:p w14:paraId="46178091">
            <w:pPr>
              <w:pStyle w:val="17"/>
              <w:keepNext/>
              <w:spacing w:after="0" w:line="440" w:lineRule="exact"/>
              <w:ind w:left="63" w:right="63"/>
              <w:rPr>
                <w:rFonts w:eastAsia="仿宋_GB2312"/>
                <w:sz w:val="30"/>
                <w:szCs w:val="30"/>
              </w:rPr>
            </w:pPr>
          </w:p>
        </w:tc>
        <w:tc>
          <w:tcPr>
            <w:tcW w:w="1450" w:type="dxa"/>
            <w:noWrap w:val="0"/>
            <w:vAlign w:val="center"/>
          </w:tcPr>
          <w:p w14:paraId="12B6200F">
            <w:pPr>
              <w:pStyle w:val="17"/>
              <w:keepNext/>
              <w:spacing w:after="0" w:line="440" w:lineRule="exact"/>
              <w:ind w:left="63" w:right="63"/>
              <w:rPr>
                <w:rFonts w:eastAsia="仿宋_GB2312"/>
                <w:sz w:val="30"/>
                <w:szCs w:val="30"/>
              </w:rPr>
            </w:pPr>
          </w:p>
        </w:tc>
        <w:tc>
          <w:tcPr>
            <w:tcW w:w="1667" w:type="dxa"/>
            <w:noWrap w:val="0"/>
            <w:vAlign w:val="center"/>
          </w:tcPr>
          <w:p w14:paraId="2CC75452">
            <w:pPr>
              <w:pStyle w:val="17"/>
              <w:keepNext/>
              <w:spacing w:after="0" w:line="440" w:lineRule="exact"/>
              <w:ind w:left="63" w:right="63"/>
              <w:rPr>
                <w:rFonts w:eastAsia="仿宋_GB2312"/>
                <w:sz w:val="30"/>
                <w:szCs w:val="30"/>
              </w:rPr>
            </w:pPr>
          </w:p>
        </w:tc>
      </w:tr>
      <w:tr w14:paraId="793F2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E8DB825">
            <w:pPr>
              <w:rPr>
                <w:rFonts w:eastAsia="仿宋_GB2312"/>
                <w:sz w:val="30"/>
                <w:szCs w:val="30"/>
              </w:rPr>
            </w:pPr>
          </w:p>
        </w:tc>
        <w:tc>
          <w:tcPr>
            <w:tcW w:w="1276" w:type="dxa"/>
            <w:noWrap w:val="0"/>
            <w:vAlign w:val="top"/>
          </w:tcPr>
          <w:p w14:paraId="468792F4">
            <w:pPr>
              <w:rPr>
                <w:rFonts w:eastAsia="仿宋_GB2312"/>
                <w:sz w:val="30"/>
                <w:szCs w:val="30"/>
              </w:rPr>
            </w:pPr>
          </w:p>
        </w:tc>
        <w:tc>
          <w:tcPr>
            <w:tcW w:w="1450" w:type="dxa"/>
            <w:noWrap w:val="0"/>
            <w:vAlign w:val="top"/>
          </w:tcPr>
          <w:p w14:paraId="22045A12">
            <w:pPr>
              <w:rPr>
                <w:rFonts w:eastAsia="仿宋_GB2312"/>
                <w:sz w:val="30"/>
                <w:szCs w:val="30"/>
              </w:rPr>
            </w:pPr>
          </w:p>
        </w:tc>
        <w:tc>
          <w:tcPr>
            <w:tcW w:w="1243" w:type="dxa"/>
            <w:noWrap w:val="0"/>
            <w:vAlign w:val="top"/>
          </w:tcPr>
          <w:p w14:paraId="1FF1C517">
            <w:pPr>
              <w:rPr>
                <w:rFonts w:eastAsia="仿宋_GB2312"/>
                <w:sz w:val="30"/>
                <w:szCs w:val="30"/>
              </w:rPr>
            </w:pPr>
          </w:p>
        </w:tc>
        <w:tc>
          <w:tcPr>
            <w:tcW w:w="1450" w:type="dxa"/>
            <w:noWrap w:val="0"/>
            <w:vAlign w:val="top"/>
          </w:tcPr>
          <w:p w14:paraId="3029927D">
            <w:pPr>
              <w:rPr>
                <w:rFonts w:eastAsia="仿宋_GB2312"/>
                <w:sz w:val="30"/>
                <w:szCs w:val="30"/>
              </w:rPr>
            </w:pPr>
          </w:p>
        </w:tc>
        <w:tc>
          <w:tcPr>
            <w:tcW w:w="1667" w:type="dxa"/>
            <w:noWrap w:val="0"/>
            <w:vAlign w:val="top"/>
          </w:tcPr>
          <w:p w14:paraId="0C41A797">
            <w:pPr>
              <w:rPr>
                <w:rFonts w:eastAsia="仿宋_GB2312"/>
                <w:sz w:val="30"/>
                <w:szCs w:val="30"/>
              </w:rPr>
            </w:pPr>
          </w:p>
        </w:tc>
      </w:tr>
      <w:tr w14:paraId="5E1E9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6001289">
            <w:pPr>
              <w:pStyle w:val="17"/>
              <w:keepNext/>
              <w:spacing w:after="0" w:line="440" w:lineRule="exact"/>
              <w:ind w:left="63" w:right="63"/>
              <w:rPr>
                <w:rFonts w:eastAsia="仿宋_GB2312"/>
                <w:sz w:val="30"/>
                <w:szCs w:val="30"/>
              </w:rPr>
            </w:pPr>
          </w:p>
        </w:tc>
        <w:tc>
          <w:tcPr>
            <w:tcW w:w="1276" w:type="dxa"/>
            <w:noWrap w:val="0"/>
            <w:vAlign w:val="center"/>
          </w:tcPr>
          <w:p w14:paraId="61DDFA68">
            <w:pPr>
              <w:pStyle w:val="17"/>
              <w:keepNext/>
              <w:spacing w:after="0" w:line="440" w:lineRule="exact"/>
              <w:ind w:left="63" w:right="63"/>
              <w:rPr>
                <w:rFonts w:eastAsia="仿宋_GB2312"/>
                <w:sz w:val="30"/>
                <w:szCs w:val="30"/>
              </w:rPr>
            </w:pPr>
          </w:p>
        </w:tc>
        <w:tc>
          <w:tcPr>
            <w:tcW w:w="1450" w:type="dxa"/>
            <w:noWrap w:val="0"/>
            <w:vAlign w:val="center"/>
          </w:tcPr>
          <w:p w14:paraId="19C1E4DA">
            <w:pPr>
              <w:pStyle w:val="17"/>
              <w:keepNext/>
              <w:spacing w:after="0" w:line="440" w:lineRule="exact"/>
              <w:ind w:left="63" w:right="63"/>
              <w:rPr>
                <w:rFonts w:eastAsia="仿宋_GB2312"/>
                <w:sz w:val="30"/>
                <w:szCs w:val="30"/>
              </w:rPr>
            </w:pPr>
          </w:p>
        </w:tc>
        <w:tc>
          <w:tcPr>
            <w:tcW w:w="1243" w:type="dxa"/>
            <w:noWrap w:val="0"/>
            <w:vAlign w:val="center"/>
          </w:tcPr>
          <w:p w14:paraId="081BADFE">
            <w:pPr>
              <w:pStyle w:val="17"/>
              <w:keepNext/>
              <w:spacing w:after="0" w:line="440" w:lineRule="exact"/>
              <w:ind w:left="63" w:right="63"/>
              <w:rPr>
                <w:rFonts w:eastAsia="仿宋_GB2312"/>
                <w:sz w:val="30"/>
                <w:szCs w:val="30"/>
              </w:rPr>
            </w:pPr>
          </w:p>
        </w:tc>
        <w:tc>
          <w:tcPr>
            <w:tcW w:w="1450" w:type="dxa"/>
            <w:noWrap w:val="0"/>
            <w:vAlign w:val="center"/>
          </w:tcPr>
          <w:p w14:paraId="28AC069A">
            <w:pPr>
              <w:pStyle w:val="17"/>
              <w:keepNext/>
              <w:spacing w:after="0" w:line="440" w:lineRule="exact"/>
              <w:ind w:left="63" w:right="63"/>
              <w:rPr>
                <w:rFonts w:eastAsia="仿宋_GB2312"/>
                <w:sz w:val="30"/>
                <w:szCs w:val="30"/>
              </w:rPr>
            </w:pPr>
          </w:p>
        </w:tc>
        <w:tc>
          <w:tcPr>
            <w:tcW w:w="1667" w:type="dxa"/>
            <w:noWrap w:val="0"/>
            <w:vAlign w:val="center"/>
          </w:tcPr>
          <w:p w14:paraId="4CEC0F16">
            <w:pPr>
              <w:pStyle w:val="17"/>
              <w:keepNext/>
              <w:spacing w:after="0" w:line="440" w:lineRule="exact"/>
              <w:ind w:left="63" w:right="63"/>
              <w:rPr>
                <w:rFonts w:eastAsia="仿宋_GB2312"/>
                <w:sz w:val="30"/>
                <w:szCs w:val="30"/>
              </w:rPr>
            </w:pPr>
          </w:p>
        </w:tc>
      </w:tr>
      <w:tr w14:paraId="1EC8B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7C3166E">
            <w:pPr>
              <w:rPr>
                <w:rFonts w:eastAsia="仿宋_GB2312"/>
                <w:sz w:val="30"/>
                <w:szCs w:val="30"/>
              </w:rPr>
            </w:pPr>
          </w:p>
        </w:tc>
        <w:tc>
          <w:tcPr>
            <w:tcW w:w="1276" w:type="dxa"/>
            <w:noWrap w:val="0"/>
            <w:vAlign w:val="top"/>
          </w:tcPr>
          <w:p w14:paraId="2E631476">
            <w:pPr>
              <w:rPr>
                <w:rFonts w:eastAsia="仿宋_GB2312"/>
                <w:sz w:val="30"/>
                <w:szCs w:val="30"/>
              </w:rPr>
            </w:pPr>
          </w:p>
        </w:tc>
        <w:tc>
          <w:tcPr>
            <w:tcW w:w="1450" w:type="dxa"/>
            <w:noWrap w:val="0"/>
            <w:vAlign w:val="top"/>
          </w:tcPr>
          <w:p w14:paraId="323B2E52">
            <w:pPr>
              <w:rPr>
                <w:rFonts w:eastAsia="仿宋_GB2312"/>
                <w:sz w:val="30"/>
                <w:szCs w:val="30"/>
              </w:rPr>
            </w:pPr>
          </w:p>
        </w:tc>
        <w:tc>
          <w:tcPr>
            <w:tcW w:w="1243" w:type="dxa"/>
            <w:noWrap w:val="0"/>
            <w:vAlign w:val="top"/>
          </w:tcPr>
          <w:p w14:paraId="68A93056">
            <w:pPr>
              <w:rPr>
                <w:rFonts w:eastAsia="仿宋_GB2312"/>
                <w:sz w:val="30"/>
                <w:szCs w:val="30"/>
              </w:rPr>
            </w:pPr>
          </w:p>
        </w:tc>
        <w:tc>
          <w:tcPr>
            <w:tcW w:w="1450" w:type="dxa"/>
            <w:noWrap w:val="0"/>
            <w:vAlign w:val="top"/>
          </w:tcPr>
          <w:p w14:paraId="417488B6">
            <w:pPr>
              <w:rPr>
                <w:rFonts w:eastAsia="仿宋_GB2312"/>
                <w:sz w:val="30"/>
                <w:szCs w:val="30"/>
              </w:rPr>
            </w:pPr>
          </w:p>
        </w:tc>
        <w:tc>
          <w:tcPr>
            <w:tcW w:w="1667" w:type="dxa"/>
            <w:noWrap w:val="0"/>
            <w:vAlign w:val="top"/>
          </w:tcPr>
          <w:p w14:paraId="4C649BDA">
            <w:pPr>
              <w:rPr>
                <w:rFonts w:eastAsia="仿宋_GB2312"/>
                <w:sz w:val="30"/>
                <w:szCs w:val="30"/>
              </w:rPr>
            </w:pPr>
          </w:p>
        </w:tc>
      </w:tr>
      <w:tr w14:paraId="5A9A47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4C1B0A6F">
            <w:pPr>
              <w:rPr>
                <w:rFonts w:eastAsia="仿宋_GB2312"/>
                <w:sz w:val="30"/>
                <w:szCs w:val="30"/>
              </w:rPr>
            </w:pPr>
          </w:p>
        </w:tc>
        <w:tc>
          <w:tcPr>
            <w:tcW w:w="1276" w:type="dxa"/>
            <w:noWrap w:val="0"/>
            <w:vAlign w:val="top"/>
          </w:tcPr>
          <w:p w14:paraId="45276803">
            <w:pPr>
              <w:rPr>
                <w:rFonts w:eastAsia="仿宋_GB2312"/>
                <w:sz w:val="30"/>
                <w:szCs w:val="30"/>
              </w:rPr>
            </w:pPr>
          </w:p>
        </w:tc>
        <w:tc>
          <w:tcPr>
            <w:tcW w:w="1450" w:type="dxa"/>
            <w:noWrap w:val="0"/>
            <w:vAlign w:val="top"/>
          </w:tcPr>
          <w:p w14:paraId="560DF8A5">
            <w:pPr>
              <w:rPr>
                <w:rFonts w:eastAsia="仿宋_GB2312"/>
                <w:sz w:val="30"/>
                <w:szCs w:val="30"/>
              </w:rPr>
            </w:pPr>
          </w:p>
        </w:tc>
        <w:tc>
          <w:tcPr>
            <w:tcW w:w="1243" w:type="dxa"/>
            <w:noWrap w:val="0"/>
            <w:vAlign w:val="top"/>
          </w:tcPr>
          <w:p w14:paraId="13F8F827">
            <w:pPr>
              <w:rPr>
                <w:rFonts w:eastAsia="仿宋_GB2312"/>
                <w:sz w:val="30"/>
                <w:szCs w:val="30"/>
              </w:rPr>
            </w:pPr>
          </w:p>
        </w:tc>
        <w:tc>
          <w:tcPr>
            <w:tcW w:w="1450" w:type="dxa"/>
            <w:noWrap w:val="0"/>
            <w:vAlign w:val="top"/>
          </w:tcPr>
          <w:p w14:paraId="2E718337">
            <w:pPr>
              <w:rPr>
                <w:rFonts w:eastAsia="仿宋_GB2312"/>
                <w:sz w:val="30"/>
                <w:szCs w:val="30"/>
              </w:rPr>
            </w:pPr>
          </w:p>
        </w:tc>
        <w:tc>
          <w:tcPr>
            <w:tcW w:w="1667" w:type="dxa"/>
            <w:noWrap w:val="0"/>
            <w:vAlign w:val="top"/>
          </w:tcPr>
          <w:p w14:paraId="6E3B5B55">
            <w:pPr>
              <w:rPr>
                <w:rFonts w:eastAsia="仿宋_GB2312"/>
                <w:sz w:val="30"/>
                <w:szCs w:val="30"/>
              </w:rPr>
            </w:pPr>
          </w:p>
        </w:tc>
      </w:tr>
      <w:tr w14:paraId="60651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226345F">
            <w:pPr>
              <w:rPr>
                <w:rFonts w:eastAsia="仿宋_GB2312"/>
                <w:sz w:val="30"/>
                <w:szCs w:val="30"/>
              </w:rPr>
            </w:pPr>
          </w:p>
        </w:tc>
        <w:tc>
          <w:tcPr>
            <w:tcW w:w="1276" w:type="dxa"/>
            <w:noWrap w:val="0"/>
            <w:vAlign w:val="top"/>
          </w:tcPr>
          <w:p w14:paraId="19D05182">
            <w:pPr>
              <w:rPr>
                <w:rFonts w:eastAsia="仿宋_GB2312"/>
                <w:sz w:val="30"/>
                <w:szCs w:val="30"/>
              </w:rPr>
            </w:pPr>
          </w:p>
        </w:tc>
        <w:tc>
          <w:tcPr>
            <w:tcW w:w="1450" w:type="dxa"/>
            <w:noWrap w:val="0"/>
            <w:vAlign w:val="top"/>
          </w:tcPr>
          <w:p w14:paraId="14593A9B">
            <w:pPr>
              <w:rPr>
                <w:rFonts w:eastAsia="仿宋_GB2312"/>
                <w:sz w:val="30"/>
                <w:szCs w:val="30"/>
              </w:rPr>
            </w:pPr>
          </w:p>
        </w:tc>
        <w:tc>
          <w:tcPr>
            <w:tcW w:w="1243" w:type="dxa"/>
            <w:noWrap w:val="0"/>
            <w:vAlign w:val="top"/>
          </w:tcPr>
          <w:p w14:paraId="7BF8C98B">
            <w:pPr>
              <w:rPr>
                <w:rFonts w:eastAsia="仿宋_GB2312"/>
                <w:sz w:val="30"/>
                <w:szCs w:val="30"/>
              </w:rPr>
            </w:pPr>
          </w:p>
        </w:tc>
        <w:tc>
          <w:tcPr>
            <w:tcW w:w="1450" w:type="dxa"/>
            <w:noWrap w:val="0"/>
            <w:vAlign w:val="top"/>
          </w:tcPr>
          <w:p w14:paraId="33ADE96C">
            <w:pPr>
              <w:rPr>
                <w:rFonts w:eastAsia="仿宋_GB2312"/>
                <w:sz w:val="30"/>
                <w:szCs w:val="30"/>
              </w:rPr>
            </w:pPr>
          </w:p>
        </w:tc>
        <w:tc>
          <w:tcPr>
            <w:tcW w:w="1667" w:type="dxa"/>
            <w:noWrap w:val="0"/>
            <w:vAlign w:val="top"/>
          </w:tcPr>
          <w:p w14:paraId="047B56A0">
            <w:pPr>
              <w:rPr>
                <w:rFonts w:eastAsia="仿宋_GB2312"/>
                <w:sz w:val="30"/>
                <w:szCs w:val="30"/>
              </w:rPr>
            </w:pPr>
          </w:p>
        </w:tc>
      </w:tr>
      <w:tr w14:paraId="697A2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780EB54">
            <w:pPr>
              <w:rPr>
                <w:rFonts w:eastAsia="仿宋_GB2312"/>
                <w:sz w:val="30"/>
                <w:szCs w:val="30"/>
              </w:rPr>
            </w:pPr>
          </w:p>
        </w:tc>
        <w:tc>
          <w:tcPr>
            <w:tcW w:w="1276" w:type="dxa"/>
            <w:noWrap w:val="0"/>
            <w:vAlign w:val="top"/>
          </w:tcPr>
          <w:p w14:paraId="58B7C5B1">
            <w:pPr>
              <w:rPr>
                <w:rFonts w:eastAsia="仿宋_GB2312"/>
                <w:sz w:val="30"/>
                <w:szCs w:val="30"/>
              </w:rPr>
            </w:pPr>
          </w:p>
        </w:tc>
        <w:tc>
          <w:tcPr>
            <w:tcW w:w="1450" w:type="dxa"/>
            <w:noWrap w:val="0"/>
            <w:vAlign w:val="top"/>
          </w:tcPr>
          <w:p w14:paraId="0AA5912F">
            <w:pPr>
              <w:rPr>
                <w:rFonts w:eastAsia="仿宋_GB2312"/>
                <w:sz w:val="30"/>
                <w:szCs w:val="30"/>
              </w:rPr>
            </w:pPr>
          </w:p>
        </w:tc>
        <w:tc>
          <w:tcPr>
            <w:tcW w:w="1243" w:type="dxa"/>
            <w:noWrap w:val="0"/>
            <w:vAlign w:val="top"/>
          </w:tcPr>
          <w:p w14:paraId="7325E86D">
            <w:pPr>
              <w:rPr>
                <w:rFonts w:eastAsia="仿宋_GB2312"/>
                <w:sz w:val="30"/>
                <w:szCs w:val="30"/>
              </w:rPr>
            </w:pPr>
          </w:p>
        </w:tc>
        <w:tc>
          <w:tcPr>
            <w:tcW w:w="1450" w:type="dxa"/>
            <w:noWrap w:val="0"/>
            <w:vAlign w:val="top"/>
          </w:tcPr>
          <w:p w14:paraId="4A65DC85">
            <w:pPr>
              <w:rPr>
                <w:rFonts w:eastAsia="仿宋_GB2312"/>
                <w:sz w:val="30"/>
                <w:szCs w:val="30"/>
              </w:rPr>
            </w:pPr>
          </w:p>
        </w:tc>
        <w:tc>
          <w:tcPr>
            <w:tcW w:w="1667" w:type="dxa"/>
            <w:noWrap w:val="0"/>
            <w:vAlign w:val="top"/>
          </w:tcPr>
          <w:p w14:paraId="62681A6D">
            <w:pPr>
              <w:rPr>
                <w:rFonts w:eastAsia="仿宋_GB2312"/>
                <w:sz w:val="30"/>
                <w:szCs w:val="30"/>
              </w:rPr>
            </w:pPr>
          </w:p>
        </w:tc>
      </w:tr>
      <w:tr w14:paraId="03DB7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583C28">
            <w:pPr>
              <w:rPr>
                <w:rFonts w:eastAsia="仿宋_GB2312"/>
                <w:sz w:val="30"/>
                <w:szCs w:val="30"/>
              </w:rPr>
            </w:pPr>
          </w:p>
        </w:tc>
        <w:tc>
          <w:tcPr>
            <w:tcW w:w="1276" w:type="dxa"/>
            <w:noWrap w:val="0"/>
            <w:vAlign w:val="top"/>
          </w:tcPr>
          <w:p w14:paraId="710AB21A">
            <w:pPr>
              <w:rPr>
                <w:rFonts w:eastAsia="仿宋_GB2312"/>
                <w:sz w:val="30"/>
                <w:szCs w:val="30"/>
              </w:rPr>
            </w:pPr>
          </w:p>
        </w:tc>
        <w:tc>
          <w:tcPr>
            <w:tcW w:w="1450" w:type="dxa"/>
            <w:noWrap w:val="0"/>
            <w:vAlign w:val="top"/>
          </w:tcPr>
          <w:p w14:paraId="0AF7B1BE">
            <w:pPr>
              <w:rPr>
                <w:rFonts w:eastAsia="仿宋_GB2312"/>
                <w:sz w:val="30"/>
                <w:szCs w:val="30"/>
              </w:rPr>
            </w:pPr>
          </w:p>
        </w:tc>
        <w:tc>
          <w:tcPr>
            <w:tcW w:w="1243" w:type="dxa"/>
            <w:noWrap w:val="0"/>
            <w:vAlign w:val="top"/>
          </w:tcPr>
          <w:p w14:paraId="1AF21D24">
            <w:pPr>
              <w:rPr>
                <w:rFonts w:eastAsia="仿宋_GB2312"/>
                <w:sz w:val="30"/>
                <w:szCs w:val="30"/>
              </w:rPr>
            </w:pPr>
          </w:p>
        </w:tc>
        <w:tc>
          <w:tcPr>
            <w:tcW w:w="1450" w:type="dxa"/>
            <w:noWrap w:val="0"/>
            <w:vAlign w:val="top"/>
          </w:tcPr>
          <w:p w14:paraId="42A502B6">
            <w:pPr>
              <w:rPr>
                <w:rFonts w:eastAsia="仿宋_GB2312"/>
                <w:sz w:val="30"/>
                <w:szCs w:val="30"/>
              </w:rPr>
            </w:pPr>
          </w:p>
        </w:tc>
        <w:tc>
          <w:tcPr>
            <w:tcW w:w="1667" w:type="dxa"/>
            <w:noWrap w:val="0"/>
            <w:vAlign w:val="top"/>
          </w:tcPr>
          <w:p w14:paraId="69FC0227">
            <w:pPr>
              <w:rPr>
                <w:rFonts w:eastAsia="仿宋_GB2312"/>
                <w:sz w:val="30"/>
                <w:szCs w:val="30"/>
              </w:rPr>
            </w:pPr>
          </w:p>
        </w:tc>
      </w:tr>
      <w:tr w14:paraId="011C1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44BF53">
            <w:pPr>
              <w:rPr>
                <w:rFonts w:eastAsia="仿宋_GB2312"/>
                <w:sz w:val="30"/>
                <w:szCs w:val="30"/>
              </w:rPr>
            </w:pPr>
          </w:p>
        </w:tc>
        <w:tc>
          <w:tcPr>
            <w:tcW w:w="1276" w:type="dxa"/>
            <w:noWrap w:val="0"/>
            <w:vAlign w:val="top"/>
          </w:tcPr>
          <w:p w14:paraId="42F18AD7">
            <w:pPr>
              <w:rPr>
                <w:rFonts w:eastAsia="仿宋_GB2312"/>
                <w:sz w:val="30"/>
                <w:szCs w:val="30"/>
              </w:rPr>
            </w:pPr>
          </w:p>
        </w:tc>
        <w:tc>
          <w:tcPr>
            <w:tcW w:w="1450" w:type="dxa"/>
            <w:noWrap w:val="0"/>
            <w:vAlign w:val="top"/>
          </w:tcPr>
          <w:p w14:paraId="2BB5BF49">
            <w:pPr>
              <w:rPr>
                <w:rFonts w:eastAsia="仿宋_GB2312"/>
                <w:sz w:val="30"/>
                <w:szCs w:val="30"/>
              </w:rPr>
            </w:pPr>
          </w:p>
        </w:tc>
        <w:tc>
          <w:tcPr>
            <w:tcW w:w="1243" w:type="dxa"/>
            <w:noWrap w:val="0"/>
            <w:vAlign w:val="top"/>
          </w:tcPr>
          <w:p w14:paraId="29A74C80">
            <w:pPr>
              <w:rPr>
                <w:rFonts w:eastAsia="仿宋_GB2312"/>
                <w:sz w:val="30"/>
                <w:szCs w:val="30"/>
              </w:rPr>
            </w:pPr>
          </w:p>
        </w:tc>
        <w:tc>
          <w:tcPr>
            <w:tcW w:w="1450" w:type="dxa"/>
            <w:noWrap w:val="0"/>
            <w:vAlign w:val="top"/>
          </w:tcPr>
          <w:p w14:paraId="51F2AD7F">
            <w:pPr>
              <w:rPr>
                <w:rFonts w:eastAsia="仿宋_GB2312"/>
                <w:sz w:val="30"/>
                <w:szCs w:val="30"/>
              </w:rPr>
            </w:pPr>
          </w:p>
        </w:tc>
        <w:tc>
          <w:tcPr>
            <w:tcW w:w="1667" w:type="dxa"/>
            <w:noWrap w:val="0"/>
            <w:vAlign w:val="top"/>
          </w:tcPr>
          <w:p w14:paraId="1A400B8F">
            <w:pPr>
              <w:rPr>
                <w:rFonts w:eastAsia="仿宋_GB2312"/>
                <w:sz w:val="30"/>
                <w:szCs w:val="30"/>
              </w:rPr>
            </w:pPr>
          </w:p>
        </w:tc>
      </w:tr>
      <w:tr w14:paraId="147F5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2363BF9">
            <w:pPr>
              <w:rPr>
                <w:rFonts w:eastAsia="仿宋_GB2312"/>
                <w:sz w:val="30"/>
                <w:szCs w:val="30"/>
              </w:rPr>
            </w:pPr>
          </w:p>
        </w:tc>
        <w:tc>
          <w:tcPr>
            <w:tcW w:w="1276" w:type="dxa"/>
            <w:noWrap w:val="0"/>
            <w:vAlign w:val="top"/>
          </w:tcPr>
          <w:p w14:paraId="197705EB">
            <w:pPr>
              <w:rPr>
                <w:rFonts w:eastAsia="仿宋_GB2312"/>
                <w:sz w:val="30"/>
                <w:szCs w:val="30"/>
              </w:rPr>
            </w:pPr>
          </w:p>
        </w:tc>
        <w:tc>
          <w:tcPr>
            <w:tcW w:w="1450" w:type="dxa"/>
            <w:noWrap w:val="0"/>
            <w:vAlign w:val="top"/>
          </w:tcPr>
          <w:p w14:paraId="57BF6170">
            <w:pPr>
              <w:rPr>
                <w:rFonts w:eastAsia="仿宋_GB2312"/>
                <w:sz w:val="30"/>
                <w:szCs w:val="30"/>
              </w:rPr>
            </w:pPr>
          </w:p>
        </w:tc>
        <w:tc>
          <w:tcPr>
            <w:tcW w:w="1243" w:type="dxa"/>
            <w:noWrap w:val="0"/>
            <w:vAlign w:val="top"/>
          </w:tcPr>
          <w:p w14:paraId="6BF306D0">
            <w:pPr>
              <w:rPr>
                <w:rFonts w:eastAsia="仿宋_GB2312"/>
                <w:sz w:val="30"/>
                <w:szCs w:val="30"/>
              </w:rPr>
            </w:pPr>
          </w:p>
        </w:tc>
        <w:tc>
          <w:tcPr>
            <w:tcW w:w="1450" w:type="dxa"/>
            <w:noWrap w:val="0"/>
            <w:vAlign w:val="top"/>
          </w:tcPr>
          <w:p w14:paraId="6662F2D6">
            <w:pPr>
              <w:rPr>
                <w:rFonts w:eastAsia="仿宋_GB2312"/>
                <w:sz w:val="30"/>
                <w:szCs w:val="30"/>
              </w:rPr>
            </w:pPr>
          </w:p>
        </w:tc>
        <w:tc>
          <w:tcPr>
            <w:tcW w:w="1667" w:type="dxa"/>
            <w:noWrap w:val="0"/>
            <w:vAlign w:val="top"/>
          </w:tcPr>
          <w:p w14:paraId="70F4DA76">
            <w:pPr>
              <w:rPr>
                <w:rFonts w:eastAsia="仿宋_GB2312"/>
                <w:sz w:val="30"/>
                <w:szCs w:val="30"/>
              </w:rPr>
            </w:pPr>
          </w:p>
        </w:tc>
      </w:tr>
      <w:tr w14:paraId="6631C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1F65719C">
            <w:pPr>
              <w:rPr>
                <w:rFonts w:eastAsia="仿宋_GB2312"/>
                <w:sz w:val="30"/>
                <w:szCs w:val="30"/>
              </w:rPr>
            </w:pPr>
          </w:p>
        </w:tc>
        <w:tc>
          <w:tcPr>
            <w:tcW w:w="1276" w:type="dxa"/>
            <w:noWrap w:val="0"/>
            <w:vAlign w:val="top"/>
          </w:tcPr>
          <w:p w14:paraId="477EF796">
            <w:pPr>
              <w:rPr>
                <w:rFonts w:eastAsia="仿宋_GB2312"/>
                <w:sz w:val="30"/>
                <w:szCs w:val="30"/>
              </w:rPr>
            </w:pPr>
          </w:p>
        </w:tc>
        <w:tc>
          <w:tcPr>
            <w:tcW w:w="1450" w:type="dxa"/>
            <w:noWrap w:val="0"/>
            <w:vAlign w:val="top"/>
          </w:tcPr>
          <w:p w14:paraId="07AC209E">
            <w:pPr>
              <w:rPr>
                <w:rFonts w:eastAsia="仿宋_GB2312"/>
                <w:sz w:val="30"/>
                <w:szCs w:val="30"/>
              </w:rPr>
            </w:pPr>
          </w:p>
        </w:tc>
        <w:tc>
          <w:tcPr>
            <w:tcW w:w="1243" w:type="dxa"/>
            <w:noWrap w:val="0"/>
            <w:vAlign w:val="top"/>
          </w:tcPr>
          <w:p w14:paraId="2BF5281D">
            <w:pPr>
              <w:rPr>
                <w:rFonts w:eastAsia="仿宋_GB2312"/>
                <w:sz w:val="30"/>
                <w:szCs w:val="30"/>
              </w:rPr>
            </w:pPr>
          </w:p>
        </w:tc>
        <w:tc>
          <w:tcPr>
            <w:tcW w:w="1450" w:type="dxa"/>
            <w:noWrap w:val="0"/>
            <w:vAlign w:val="top"/>
          </w:tcPr>
          <w:p w14:paraId="3623F4CC">
            <w:pPr>
              <w:rPr>
                <w:rFonts w:eastAsia="仿宋_GB2312"/>
                <w:sz w:val="30"/>
                <w:szCs w:val="30"/>
              </w:rPr>
            </w:pPr>
          </w:p>
        </w:tc>
        <w:tc>
          <w:tcPr>
            <w:tcW w:w="1667" w:type="dxa"/>
            <w:noWrap w:val="0"/>
            <w:vAlign w:val="top"/>
          </w:tcPr>
          <w:p w14:paraId="39B7F603">
            <w:pPr>
              <w:rPr>
                <w:rFonts w:eastAsia="仿宋_GB2312"/>
                <w:sz w:val="30"/>
                <w:szCs w:val="30"/>
              </w:rPr>
            </w:pPr>
          </w:p>
        </w:tc>
      </w:tr>
      <w:tr w14:paraId="32025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138517C">
            <w:pPr>
              <w:rPr>
                <w:rFonts w:eastAsia="仿宋_GB2312"/>
                <w:sz w:val="30"/>
                <w:szCs w:val="30"/>
              </w:rPr>
            </w:pPr>
          </w:p>
        </w:tc>
        <w:tc>
          <w:tcPr>
            <w:tcW w:w="1276" w:type="dxa"/>
            <w:noWrap w:val="0"/>
            <w:vAlign w:val="top"/>
          </w:tcPr>
          <w:p w14:paraId="75EED85E">
            <w:pPr>
              <w:rPr>
                <w:rFonts w:eastAsia="仿宋_GB2312"/>
                <w:sz w:val="30"/>
                <w:szCs w:val="30"/>
              </w:rPr>
            </w:pPr>
          </w:p>
        </w:tc>
        <w:tc>
          <w:tcPr>
            <w:tcW w:w="1450" w:type="dxa"/>
            <w:noWrap w:val="0"/>
            <w:vAlign w:val="top"/>
          </w:tcPr>
          <w:p w14:paraId="74CBB625">
            <w:pPr>
              <w:rPr>
                <w:rFonts w:eastAsia="仿宋_GB2312"/>
                <w:sz w:val="30"/>
                <w:szCs w:val="30"/>
              </w:rPr>
            </w:pPr>
          </w:p>
        </w:tc>
        <w:tc>
          <w:tcPr>
            <w:tcW w:w="1243" w:type="dxa"/>
            <w:noWrap w:val="0"/>
            <w:vAlign w:val="top"/>
          </w:tcPr>
          <w:p w14:paraId="74CDC777">
            <w:pPr>
              <w:rPr>
                <w:rFonts w:eastAsia="仿宋_GB2312"/>
                <w:sz w:val="30"/>
                <w:szCs w:val="30"/>
              </w:rPr>
            </w:pPr>
          </w:p>
        </w:tc>
        <w:tc>
          <w:tcPr>
            <w:tcW w:w="1450" w:type="dxa"/>
            <w:noWrap w:val="0"/>
            <w:vAlign w:val="top"/>
          </w:tcPr>
          <w:p w14:paraId="1B152CAE">
            <w:pPr>
              <w:rPr>
                <w:rFonts w:eastAsia="仿宋_GB2312"/>
                <w:sz w:val="30"/>
                <w:szCs w:val="30"/>
              </w:rPr>
            </w:pPr>
          </w:p>
        </w:tc>
        <w:tc>
          <w:tcPr>
            <w:tcW w:w="1667" w:type="dxa"/>
            <w:noWrap w:val="0"/>
            <w:vAlign w:val="top"/>
          </w:tcPr>
          <w:p w14:paraId="27E32E51">
            <w:pPr>
              <w:rPr>
                <w:rFonts w:eastAsia="仿宋_GB2312"/>
                <w:sz w:val="30"/>
                <w:szCs w:val="30"/>
              </w:rPr>
            </w:pPr>
          </w:p>
        </w:tc>
      </w:tr>
    </w:tbl>
    <w:p w14:paraId="262C56A7">
      <w:pPr>
        <w:rPr>
          <w:rFonts w:eastAsia="仿宋_GB2312"/>
          <w:sz w:val="30"/>
          <w:szCs w:val="30"/>
        </w:rPr>
      </w:pPr>
      <w:r>
        <w:rPr>
          <w:rFonts w:eastAsia="仿宋_GB2312"/>
          <w:sz w:val="30"/>
          <w:szCs w:val="30"/>
        </w:rPr>
        <w:br w:type="page"/>
      </w:r>
    </w:p>
    <w:p w14:paraId="57BEF6E4">
      <w:pPr>
        <w:keepNext w:val="0"/>
        <w:keepLines w:val="0"/>
        <w:pageBreakBefore w:val="0"/>
        <w:widowControl w:val="0"/>
        <w:kinsoku/>
        <w:wordWrap/>
        <w:overflowPunct/>
        <w:topLinePunct w:val="0"/>
        <w:autoSpaceDE/>
        <w:autoSpaceDN/>
        <w:bidi w:val="0"/>
        <w:adjustRightInd/>
        <w:snapToGrid/>
        <w:spacing w:after="156" w:afterLines="50" w:line="440" w:lineRule="exact"/>
        <w:jc w:val="left"/>
        <w:textAlignment w:val="auto"/>
        <w:rPr>
          <w:rFonts w:ascii="宋体" w:hAnsi="宋体"/>
          <w:sz w:val="24"/>
        </w:rPr>
      </w:pPr>
      <w:r>
        <w:rPr>
          <w:rFonts w:ascii="宋体" w:hAnsi="宋体"/>
          <w:sz w:val="24"/>
        </w:rPr>
        <w:t>附</w:t>
      </w:r>
      <w:bookmarkStart w:id="1575" w:name="_Toc296891055"/>
      <w:bookmarkStart w:id="1576" w:name="_Toc296944566"/>
      <w:bookmarkStart w:id="1577" w:name="_Toc267261698"/>
      <w:bookmarkStart w:id="1578" w:name="_Toc296346728"/>
      <w:bookmarkStart w:id="1579" w:name="_Toc296347226"/>
      <w:bookmarkStart w:id="1580" w:name="_Toc296503227"/>
      <w:bookmarkStart w:id="1581" w:name="_Toc296891267"/>
      <w:r>
        <w:rPr>
          <w:rFonts w:ascii="宋体" w:hAnsi="宋体"/>
          <w:sz w:val="24"/>
        </w:rPr>
        <w:t>件5：</w:t>
      </w:r>
    </w:p>
    <w:bookmarkEnd w:id="1575"/>
    <w:bookmarkEnd w:id="1576"/>
    <w:bookmarkEnd w:id="1577"/>
    <w:bookmarkEnd w:id="1578"/>
    <w:bookmarkEnd w:id="1579"/>
    <w:bookmarkEnd w:id="1580"/>
    <w:bookmarkEnd w:id="1581"/>
    <w:p w14:paraId="14FAC338">
      <w:pPr>
        <w:spacing w:before="156" w:beforeLines="50" w:after="156" w:afterLines="50" w:line="440" w:lineRule="exact"/>
        <w:jc w:val="center"/>
        <w:rPr>
          <w:rFonts w:eastAsia="黑体"/>
          <w:sz w:val="28"/>
          <w:szCs w:val="28"/>
        </w:rPr>
      </w:pPr>
      <w:r>
        <w:rPr>
          <w:rFonts w:eastAsia="黑体"/>
          <w:sz w:val="28"/>
          <w:szCs w:val="28"/>
        </w:rPr>
        <w:t>承包人用于本工程施工的机械设备表</w:t>
      </w:r>
    </w:p>
    <w:tbl>
      <w:tblPr>
        <w:tblStyle w:val="41"/>
        <w:tblW w:w="89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8"/>
        <w:gridCol w:w="1417"/>
        <w:gridCol w:w="851"/>
        <w:gridCol w:w="709"/>
        <w:gridCol w:w="850"/>
        <w:gridCol w:w="851"/>
        <w:gridCol w:w="1276"/>
        <w:gridCol w:w="1275"/>
        <w:gridCol w:w="992"/>
      </w:tblGrid>
      <w:tr w14:paraId="27B83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38" w:type="dxa"/>
            <w:tcBorders>
              <w:top w:val="single" w:color="auto" w:sz="12" w:space="0"/>
              <w:bottom w:val="double" w:color="auto" w:sz="6" w:space="0"/>
            </w:tcBorders>
            <w:noWrap w:val="0"/>
            <w:vAlign w:val="center"/>
          </w:tcPr>
          <w:p w14:paraId="4FC17558">
            <w:pPr>
              <w:pStyle w:val="17"/>
              <w:keepNext/>
              <w:spacing w:after="0" w:line="440" w:lineRule="exact"/>
              <w:ind w:left="63" w:right="63"/>
              <w:jc w:val="center"/>
              <w:rPr>
                <w:rFonts w:ascii="宋体" w:hAnsi="宋体"/>
                <w:szCs w:val="21"/>
              </w:rPr>
            </w:pPr>
            <w:r>
              <w:rPr>
                <w:rFonts w:ascii="宋体" w:hAnsi="宋体"/>
                <w:szCs w:val="21"/>
              </w:rPr>
              <w:t>序号</w:t>
            </w:r>
          </w:p>
        </w:tc>
        <w:tc>
          <w:tcPr>
            <w:tcW w:w="1417" w:type="dxa"/>
            <w:tcBorders>
              <w:top w:val="single" w:color="auto" w:sz="12" w:space="0"/>
              <w:bottom w:val="double" w:color="auto" w:sz="6" w:space="0"/>
            </w:tcBorders>
            <w:noWrap w:val="0"/>
            <w:vAlign w:val="center"/>
          </w:tcPr>
          <w:p w14:paraId="2E053309">
            <w:pPr>
              <w:pStyle w:val="17"/>
              <w:keepNext/>
              <w:spacing w:after="0" w:line="440" w:lineRule="exact"/>
              <w:ind w:left="63" w:right="63"/>
              <w:jc w:val="center"/>
              <w:rPr>
                <w:rFonts w:ascii="宋体" w:hAnsi="宋体"/>
                <w:szCs w:val="21"/>
              </w:rPr>
            </w:pPr>
            <w:r>
              <w:rPr>
                <w:rFonts w:ascii="宋体" w:hAnsi="宋体"/>
                <w:szCs w:val="21"/>
              </w:rPr>
              <w:t>机械或设备名称</w:t>
            </w:r>
          </w:p>
        </w:tc>
        <w:tc>
          <w:tcPr>
            <w:tcW w:w="851" w:type="dxa"/>
            <w:tcBorders>
              <w:top w:val="single" w:color="auto" w:sz="12" w:space="0"/>
              <w:bottom w:val="double" w:color="auto" w:sz="6" w:space="0"/>
            </w:tcBorders>
            <w:noWrap w:val="0"/>
            <w:vAlign w:val="center"/>
          </w:tcPr>
          <w:p w14:paraId="6621C7FD">
            <w:pPr>
              <w:pStyle w:val="17"/>
              <w:keepNext/>
              <w:spacing w:after="0" w:line="440" w:lineRule="exact"/>
              <w:ind w:left="63" w:right="63"/>
              <w:jc w:val="center"/>
              <w:rPr>
                <w:rFonts w:hint="eastAsia" w:ascii="宋体" w:hAnsi="宋体"/>
                <w:szCs w:val="21"/>
              </w:rPr>
            </w:pPr>
            <w:r>
              <w:rPr>
                <w:rFonts w:ascii="宋体" w:hAnsi="宋体"/>
                <w:szCs w:val="21"/>
              </w:rPr>
              <w:t>规格</w:t>
            </w:r>
          </w:p>
          <w:p w14:paraId="3CDE5D01">
            <w:pPr>
              <w:pStyle w:val="17"/>
              <w:keepNext/>
              <w:spacing w:after="0" w:line="440" w:lineRule="exact"/>
              <w:ind w:left="63" w:right="63"/>
              <w:jc w:val="center"/>
              <w:rPr>
                <w:rFonts w:ascii="宋体" w:hAnsi="宋体"/>
                <w:szCs w:val="21"/>
              </w:rPr>
            </w:pPr>
            <w:r>
              <w:rPr>
                <w:rFonts w:ascii="宋体" w:hAnsi="宋体"/>
                <w:szCs w:val="21"/>
              </w:rPr>
              <w:t>型号</w:t>
            </w:r>
          </w:p>
        </w:tc>
        <w:tc>
          <w:tcPr>
            <w:tcW w:w="709" w:type="dxa"/>
            <w:tcBorders>
              <w:top w:val="single" w:color="auto" w:sz="12" w:space="0"/>
              <w:bottom w:val="double" w:color="auto" w:sz="6" w:space="0"/>
            </w:tcBorders>
            <w:noWrap w:val="0"/>
            <w:vAlign w:val="center"/>
          </w:tcPr>
          <w:p w14:paraId="19D0617E">
            <w:pPr>
              <w:pStyle w:val="17"/>
              <w:keepNext/>
              <w:spacing w:after="0" w:line="440" w:lineRule="exact"/>
              <w:ind w:left="63" w:right="63"/>
              <w:jc w:val="center"/>
              <w:rPr>
                <w:rFonts w:ascii="宋体" w:hAnsi="宋体"/>
                <w:szCs w:val="21"/>
              </w:rPr>
            </w:pPr>
            <w:r>
              <w:rPr>
                <w:rFonts w:ascii="宋体" w:hAnsi="宋体"/>
                <w:szCs w:val="21"/>
              </w:rPr>
              <w:t>数量</w:t>
            </w:r>
          </w:p>
        </w:tc>
        <w:tc>
          <w:tcPr>
            <w:tcW w:w="850" w:type="dxa"/>
            <w:tcBorders>
              <w:top w:val="single" w:color="auto" w:sz="12" w:space="0"/>
              <w:bottom w:val="double" w:color="auto" w:sz="6" w:space="0"/>
            </w:tcBorders>
            <w:noWrap w:val="0"/>
            <w:vAlign w:val="center"/>
          </w:tcPr>
          <w:p w14:paraId="7A3B8CE6">
            <w:pPr>
              <w:pStyle w:val="17"/>
              <w:keepNext/>
              <w:spacing w:after="0" w:line="440" w:lineRule="exact"/>
              <w:ind w:left="63" w:right="63"/>
              <w:jc w:val="center"/>
              <w:rPr>
                <w:rFonts w:ascii="宋体" w:hAnsi="宋体"/>
                <w:szCs w:val="21"/>
              </w:rPr>
            </w:pPr>
            <w:r>
              <w:rPr>
                <w:rFonts w:ascii="宋体" w:hAnsi="宋体"/>
                <w:szCs w:val="21"/>
              </w:rPr>
              <w:t>产地</w:t>
            </w:r>
          </w:p>
        </w:tc>
        <w:tc>
          <w:tcPr>
            <w:tcW w:w="851" w:type="dxa"/>
            <w:tcBorders>
              <w:top w:val="single" w:color="auto" w:sz="12" w:space="0"/>
              <w:bottom w:val="double" w:color="auto" w:sz="6" w:space="0"/>
            </w:tcBorders>
            <w:noWrap w:val="0"/>
            <w:vAlign w:val="center"/>
          </w:tcPr>
          <w:p w14:paraId="6D4A1468">
            <w:pPr>
              <w:pStyle w:val="17"/>
              <w:keepNext/>
              <w:spacing w:after="0" w:line="440" w:lineRule="exact"/>
              <w:ind w:left="63" w:right="63"/>
              <w:jc w:val="center"/>
              <w:rPr>
                <w:rFonts w:hint="eastAsia" w:ascii="宋体" w:hAnsi="宋体"/>
                <w:szCs w:val="21"/>
              </w:rPr>
            </w:pPr>
            <w:r>
              <w:rPr>
                <w:rFonts w:ascii="宋体" w:hAnsi="宋体"/>
                <w:szCs w:val="21"/>
              </w:rPr>
              <w:t>制造</w:t>
            </w:r>
          </w:p>
          <w:p w14:paraId="5302484F">
            <w:pPr>
              <w:pStyle w:val="17"/>
              <w:keepNext/>
              <w:spacing w:after="0" w:line="440" w:lineRule="exact"/>
              <w:ind w:left="63" w:right="63"/>
              <w:jc w:val="center"/>
              <w:rPr>
                <w:rFonts w:ascii="宋体" w:hAnsi="宋体"/>
                <w:szCs w:val="21"/>
              </w:rPr>
            </w:pPr>
            <w:r>
              <w:rPr>
                <w:rFonts w:ascii="宋体" w:hAnsi="宋体"/>
                <w:szCs w:val="21"/>
              </w:rPr>
              <w:t>年份</w:t>
            </w:r>
          </w:p>
        </w:tc>
        <w:tc>
          <w:tcPr>
            <w:tcW w:w="1276" w:type="dxa"/>
            <w:tcBorders>
              <w:top w:val="single" w:color="auto" w:sz="12" w:space="0"/>
              <w:bottom w:val="double" w:color="auto" w:sz="6" w:space="0"/>
            </w:tcBorders>
            <w:noWrap w:val="0"/>
            <w:vAlign w:val="center"/>
          </w:tcPr>
          <w:p w14:paraId="51191813">
            <w:pPr>
              <w:pStyle w:val="17"/>
              <w:keepNext/>
              <w:spacing w:after="0" w:line="440" w:lineRule="exact"/>
              <w:ind w:left="63" w:right="63"/>
              <w:jc w:val="center"/>
              <w:rPr>
                <w:rFonts w:ascii="宋体" w:hAnsi="宋体"/>
                <w:szCs w:val="21"/>
              </w:rPr>
            </w:pPr>
            <w:r>
              <w:rPr>
                <w:rFonts w:ascii="宋体" w:hAnsi="宋体"/>
                <w:szCs w:val="21"/>
              </w:rPr>
              <w:t>额定功率(kW)</w:t>
            </w:r>
          </w:p>
        </w:tc>
        <w:tc>
          <w:tcPr>
            <w:tcW w:w="1275" w:type="dxa"/>
            <w:tcBorders>
              <w:top w:val="single" w:color="auto" w:sz="12" w:space="0"/>
              <w:bottom w:val="double" w:color="auto" w:sz="6" w:space="0"/>
            </w:tcBorders>
            <w:noWrap w:val="0"/>
            <w:vAlign w:val="center"/>
          </w:tcPr>
          <w:p w14:paraId="21D026B1">
            <w:pPr>
              <w:pStyle w:val="17"/>
              <w:keepNext/>
              <w:spacing w:after="0" w:line="440" w:lineRule="exact"/>
              <w:ind w:left="63" w:right="63"/>
              <w:jc w:val="center"/>
              <w:rPr>
                <w:rFonts w:ascii="宋体" w:hAnsi="宋体"/>
                <w:szCs w:val="21"/>
              </w:rPr>
            </w:pPr>
            <w:r>
              <w:rPr>
                <w:rFonts w:ascii="宋体" w:hAnsi="宋体"/>
                <w:szCs w:val="21"/>
              </w:rPr>
              <w:t>生产能力</w:t>
            </w:r>
          </w:p>
        </w:tc>
        <w:tc>
          <w:tcPr>
            <w:tcW w:w="992" w:type="dxa"/>
            <w:tcBorders>
              <w:top w:val="single" w:color="auto" w:sz="12" w:space="0"/>
              <w:bottom w:val="double" w:color="auto" w:sz="6" w:space="0"/>
            </w:tcBorders>
            <w:noWrap w:val="0"/>
            <w:vAlign w:val="center"/>
          </w:tcPr>
          <w:p w14:paraId="2526D173">
            <w:pPr>
              <w:pStyle w:val="17"/>
              <w:keepNext/>
              <w:spacing w:after="0" w:line="440" w:lineRule="exact"/>
              <w:ind w:left="63" w:right="63"/>
              <w:jc w:val="center"/>
              <w:rPr>
                <w:rFonts w:ascii="宋体" w:hAnsi="宋体"/>
                <w:szCs w:val="21"/>
              </w:rPr>
            </w:pPr>
            <w:r>
              <w:rPr>
                <w:rFonts w:ascii="宋体" w:hAnsi="宋体"/>
                <w:szCs w:val="21"/>
              </w:rPr>
              <w:t>备注</w:t>
            </w:r>
          </w:p>
        </w:tc>
      </w:tr>
      <w:tr w14:paraId="53AC8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double" w:color="auto" w:sz="6" w:space="0"/>
              <w:bottom w:val="single" w:color="auto" w:sz="6" w:space="0"/>
            </w:tcBorders>
            <w:noWrap w:val="0"/>
            <w:vAlign w:val="center"/>
          </w:tcPr>
          <w:p w14:paraId="77067013">
            <w:pPr>
              <w:pStyle w:val="17"/>
              <w:keepNext/>
              <w:spacing w:after="0" w:line="440" w:lineRule="exact"/>
              <w:ind w:left="63" w:right="63"/>
              <w:rPr>
                <w:rFonts w:eastAsia="仿宋_GB2312"/>
                <w:sz w:val="30"/>
                <w:szCs w:val="30"/>
              </w:rPr>
            </w:pPr>
          </w:p>
        </w:tc>
        <w:tc>
          <w:tcPr>
            <w:tcW w:w="1417" w:type="dxa"/>
            <w:tcBorders>
              <w:top w:val="double" w:color="auto" w:sz="6" w:space="0"/>
              <w:bottom w:val="single" w:color="auto" w:sz="6" w:space="0"/>
            </w:tcBorders>
            <w:noWrap w:val="0"/>
            <w:vAlign w:val="center"/>
          </w:tcPr>
          <w:p w14:paraId="7540B678">
            <w:pPr>
              <w:pStyle w:val="17"/>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noWrap w:val="0"/>
            <w:vAlign w:val="center"/>
          </w:tcPr>
          <w:p w14:paraId="4C684D01">
            <w:pPr>
              <w:pStyle w:val="17"/>
              <w:keepNext/>
              <w:spacing w:after="0" w:line="440" w:lineRule="exact"/>
              <w:ind w:left="63" w:right="63"/>
              <w:rPr>
                <w:rFonts w:eastAsia="仿宋_GB2312"/>
                <w:sz w:val="30"/>
                <w:szCs w:val="30"/>
              </w:rPr>
            </w:pPr>
          </w:p>
        </w:tc>
        <w:tc>
          <w:tcPr>
            <w:tcW w:w="709" w:type="dxa"/>
            <w:tcBorders>
              <w:top w:val="double" w:color="auto" w:sz="6" w:space="0"/>
              <w:bottom w:val="single" w:color="auto" w:sz="6" w:space="0"/>
            </w:tcBorders>
            <w:noWrap w:val="0"/>
            <w:vAlign w:val="center"/>
          </w:tcPr>
          <w:p w14:paraId="21B0FAAC">
            <w:pPr>
              <w:pStyle w:val="17"/>
              <w:keepNext/>
              <w:spacing w:after="0" w:line="440" w:lineRule="exact"/>
              <w:ind w:left="63" w:right="63"/>
              <w:rPr>
                <w:rFonts w:eastAsia="仿宋_GB2312"/>
                <w:sz w:val="30"/>
                <w:szCs w:val="30"/>
              </w:rPr>
            </w:pPr>
          </w:p>
        </w:tc>
        <w:tc>
          <w:tcPr>
            <w:tcW w:w="850" w:type="dxa"/>
            <w:tcBorders>
              <w:top w:val="double" w:color="auto" w:sz="6" w:space="0"/>
              <w:bottom w:val="single" w:color="auto" w:sz="6" w:space="0"/>
            </w:tcBorders>
            <w:noWrap w:val="0"/>
            <w:vAlign w:val="center"/>
          </w:tcPr>
          <w:p w14:paraId="4FEB45D9">
            <w:pPr>
              <w:pStyle w:val="17"/>
              <w:keepNext/>
              <w:spacing w:after="0" w:line="440" w:lineRule="exact"/>
              <w:ind w:left="63" w:right="63"/>
              <w:rPr>
                <w:rFonts w:eastAsia="仿宋_GB2312"/>
                <w:sz w:val="30"/>
                <w:szCs w:val="30"/>
              </w:rPr>
            </w:pPr>
          </w:p>
        </w:tc>
        <w:tc>
          <w:tcPr>
            <w:tcW w:w="851" w:type="dxa"/>
            <w:tcBorders>
              <w:top w:val="double" w:color="auto" w:sz="6" w:space="0"/>
              <w:bottom w:val="single" w:color="auto" w:sz="6" w:space="0"/>
            </w:tcBorders>
            <w:noWrap w:val="0"/>
            <w:vAlign w:val="center"/>
          </w:tcPr>
          <w:p w14:paraId="624C531F">
            <w:pPr>
              <w:pStyle w:val="17"/>
              <w:keepNext/>
              <w:spacing w:after="0" w:line="440" w:lineRule="exact"/>
              <w:ind w:left="63" w:right="63"/>
              <w:rPr>
                <w:rFonts w:eastAsia="仿宋_GB2312"/>
                <w:sz w:val="30"/>
                <w:szCs w:val="30"/>
              </w:rPr>
            </w:pPr>
          </w:p>
        </w:tc>
        <w:tc>
          <w:tcPr>
            <w:tcW w:w="1276" w:type="dxa"/>
            <w:tcBorders>
              <w:top w:val="double" w:color="auto" w:sz="6" w:space="0"/>
              <w:bottom w:val="single" w:color="auto" w:sz="6" w:space="0"/>
            </w:tcBorders>
            <w:noWrap w:val="0"/>
            <w:vAlign w:val="center"/>
          </w:tcPr>
          <w:p w14:paraId="6359AA01">
            <w:pPr>
              <w:pStyle w:val="17"/>
              <w:keepNext/>
              <w:spacing w:after="0" w:line="440" w:lineRule="exact"/>
              <w:ind w:left="63" w:right="63"/>
              <w:rPr>
                <w:rFonts w:eastAsia="仿宋_GB2312"/>
                <w:sz w:val="30"/>
                <w:szCs w:val="30"/>
              </w:rPr>
            </w:pPr>
          </w:p>
        </w:tc>
        <w:tc>
          <w:tcPr>
            <w:tcW w:w="1275" w:type="dxa"/>
            <w:tcBorders>
              <w:top w:val="double" w:color="auto" w:sz="6" w:space="0"/>
              <w:bottom w:val="single" w:color="auto" w:sz="6" w:space="0"/>
            </w:tcBorders>
            <w:noWrap w:val="0"/>
            <w:vAlign w:val="center"/>
          </w:tcPr>
          <w:p w14:paraId="248FE1F4">
            <w:pPr>
              <w:pStyle w:val="17"/>
              <w:keepNext/>
              <w:spacing w:after="0" w:line="440" w:lineRule="exact"/>
              <w:ind w:left="63" w:right="63"/>
              <w:rPr>
                <w:rFonts w:eastAsia="仿宋_GB2312"/>
                <w:sz w:val="30"/>
                <w:szCs w:val="30"/>
              </w:rPr>
            </w:pPr>
          </w:p>
        </w:tc>
        <w:tc>
          <w:tcPr>
            <w:tcW w:w="992" w:type="dxa"/>
            <w:tcBorders>
              <w:top w:val="double" w:color="auto" w:sz="6" w:space="0"/>
              <w:bottom w:val="single" w:color="auto" w:sz="6" w:space="0"/>
            </w:tcBorders>
            <w:noWrap w:val="0"/>
            <w:vAlign w:val="center"/>
          </w:tcPr>
          <w:p w14:paraId="0AA051B4">
            <w:pPr>
              <w:pStyle w:val="17"/>
              <w:keepNext/>
              <w:spacing w:after="0" w:line="440" w:lineRule="exact"/>
              <w:ind w:left="63" w:right="63"/>
              <w:rPr>
                <w:rFonts w:eastAsia="仿宋_GB2312"/>
                <w:sz w:val="30"/>
                <w:szCs w:val="30"/>
              </w:rPr>
            </w:pPr>
          </w:p>
        </w:tc>
      </w:tr>
      <w:tr w14:paraId="32832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tcBorders>
              <w:top w:val="nil"/>
            </w:tcBorders>
            <w:noWrap w:val="0"/>
            <w:vAlign w:val="center"/>
          </w:tcPr>
          <w:p w14:paraId="54586CFD">
            <w:pPr>
              <w:pStyle w:val="17"/>
              <w:keepNext/>
              <w:spacing w:after="0" w:line="440" w:lineRule="exact"/>
              <w:ind w:left="63" w:right="63"/>
              <w:rPr>
                <w:rFonts w:eastAsia="仿宋_GB2312"/>
                <w:sz w:val="30"/>
                <w:szCs w:val="30"/>
              </w:rPr>
            </w:pPr>
          </w:p>
        </w:tc>
        <w:tc>
          <w:tcPr>
            <w:tcW w:w="1417" w:type="dxa"/>
            <w:tcBorders>
              <w:top w:val="nil"/>
            </w:tcBorders>
            <w:noWrap w:val="0"/>
            <w:vAlign w:val="center"/>
          </w:tcPr>
          <w:p w14:paraId="16119517">
            <w:pPr>
              <w:pStyle w:val="17"/>
              <w:keepNext/>
              <w:spacing w:after="0" w:line="440" w:lineRule="exact"/>
              <w:ind w:left="63" w:right="63"/>
              <w:rPr>
                <w:rFonts w:eastAsia="仿宋_GB2312"/>
                <w:sz w:val="30"/>
                <w:szCs w:val="30"/>
              </w:rPr>
            </w:pPr>
          </w:p>
        </w:tc>
        <w:tc>
          <w:tcPr>
            <w:tcW w:w="851" w:type="dxa"/>
            <w:tcBorders>
              <w:top w:val="nil"/>
            </w:tcBorders>
            <w:noWrap w:val="0"/>
            <w:vAlign w:val="center"/>
          </w:tcPr>
          <w:p w14:paraId="05D33578">
            <w:pPr>
              <w:pStyle w:val="17"/>
              <w:keepNext/>
              <w:spacing w:after="0" w:line="440" w:lineRule="exact"/>
              <w:ind w:left="63" w:right="63"/>
              <w:rPr>
                <w:rFonts w:eastAsia="仿宋_GB2312"/>
                <w:sz w:val="30"/>
                <w:szCs w:val="30"/>
              </w:rPr>
            </w:pPr>
          </w:p>
        </w:tc>
        <w:tc>
          <w:tcPr>
            <w:tcW w:w="709" w:type="dxa"/>
            <w:tcBorders>
              <w:top w:val="nil"/>
            </w:tcBorders>
            <w:noWrap w:val="0"/>
            <w:vAlign w:val="center"/>
          </w:tcPr>
          <w:p w14:paraId="1DE5A9DC">
            <w:pPr>
              <w:pStyle w:val="17"/>
              <w:keepNext/>
              <w:spacing w:after="0" w:line="440" w:lineRule="exact"/>
              <w:ind w:left="63" w:right="63"/>
              <w:rPr>
                <w:rFonts w:eastAsia="仿宋_GB2312"/>
                <w:sz w:val="30"/>
                <w:szCs w:val="30"/>
              </w:rPr>
            </w:pPr>
          </w:p>
        </w:tc>
        <w:tc>
          <w:tcPr>
            <w:tcW w:w="850" w:type="dxa"/>
            <w:tcBorders>
              <w:top w:val="nil"/>
            </w:tcBorders>
            <w:noWrap w:val="0"/>
            <w:vAlign w:val="center"/>
          </w:tcPr>
          <w:p w14:paraId="01920A3E">
            <w:pPr>
              <w:pStyle w:val="17"/>
              <w:keepNext/>
              <w:spacing w:after="0" w:line="440" w:lineRule="exact"/>
              <w:ind w:left="63" w:right="63"/>
              <w:rPr>
                <w:rFonts w:eastAsia="仿宋_GB2312"/>
                <w:sz w:val="30"/>
                <w:szCs w:val="30"/>
              </w:rPr>
            </w:pPr>
          </w:p>
        </w:tc>
        <w:tc>
          <w:tcPr>
            <w:tcW w:w="851" w:type="dxa"/>
            <w:tcBorders>
              <w:top w:val="nil"/>
            </w:tcBorders>
            <w:noWrap w:val="0"/>
            <w:vAlign w:val="center"/>
          </w:tcPr>
          <w:p w14:paraId="0C7CC75C">
            <w:pPr>
              <w:pStyle w:val="17"/>
              <w:keepNext/>
              <w:spacing w:after="0" w:line="440" w:lineRule="exact"/>
              <w:ind w:left="63" w:right="63"/>
              <w:rPr>
                <w:rFonts w:eastAsia="仿宋_GB2312"/>
                <w:sz w:val="30"/>
                <w:szCs w:val="30"/>
              </w:rPr>
            </w:pPr>
          </w:p>
        </w:tc>
        <w:tc>
          <w:tcPr>
            <w:tcW w:w="1276" w:type="dxa"/>
            <w:tcBorders>
              <w:top w:val="nil"/>
            </w:tcBorders>
            <w:noWrap w:val="0"/>
            <w:vAlign w:val="center"/>
          </w:tcPr>
          <w:p w14:paraId="5BF641E0">
            <w:pPr>
              <w:pStyle w:val="17"/>
              <w:keepNext/>
              <w:spacing w:after="0" w:line="440" w:lineRule="exact"/>
              <w:ind w:left="63" w:right="63"/>
              <w:rPr>
                <w:rFonts w:eastAsia="仿宋_GB2312"/>
                <w:sz w:val="30"/>
                <w:szCs w:val="30"/>
              </w:rPr>
            </w:pPr>
          </w:p>
        </w:tc>
        <w:tc>
          <w:tcPr>
            <w:tcW w:w="1275" w:type="dxa"/>
            <w:tcBorders>
              <w:top w:val="nil"/>
            </w:tcBorders>
            <w:noWrap w:val="0"/>
            <w:vAlign w:val="center"/>
          </w:tcPr>
          <w:p w14:paraId="16E120D2">
            <w:pPr>
              <w:pStyle w:val="17"/>
              <w:keepNext/>
              <w:spacing w:after="0" w:line="440" w:lineRule="exact"/>
              <w:ind w:left="63" w:right="63"/>
              <w:rPr>
                <w:rFonts w:eastAsia="仿宋_GB2312"/>
                <w:sz w:val="30"/>
                <w:szCs w:val="30"/>
              </w:rPr>
            </w:pPr>
          </w:p>
        </w:tc>
        <w:tc>
          <w:tcPr>
            <w:tcW w:w="992" w:type="dxa"/>
            <w:tcBorders>
              <w:top w:val="nil"/>
            </w:tcBorders>
            <w:noWrap w:val="0"/>
            <w:vAlign w:val="center"/>
          </w:tcPr>
          <w:p w14:paraId="2CD03DFB">
            <w:pPr>
              <w:pStyle w:val="17"/>
              <w:keepNext/>
              <w:spacing w:after="0" w:line="440" w:lineRule="exact"/>
              <w:ind w:left="63" w:right="63"/>
              <w:rPr>
                <w:rFonts w:eastAsia="仿宋_GB2312"/>
                <w:sz w:val="30"/>
                <w:szCs w:val="30"/>
              </w:rPr>
            </w:pPr>
          </w:p>
        </w:tc>
      </w:tr>
      <w:tr w14:paraId="4F5B8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79A8E9A0">
            <w:pPr>
              <w:pStyle w:val="17"/>
              <w:keepNext/>
              <w:spacing w:after="0" w:line="440" w:lineRule="exact"/>
              <w:ind w:left="63" w:right="63"/>
              <w:rPr>
                <w:rFonts w:eastAsia="仿宋_GB2312"/>
                <w:sz w:val="30"/>
                <w:szCs w:val="30"/>
              </w:rPr>
            </w:pPr>
          </w:p>
        </w:tc>
        <w:tc>
          <w:tcPr>
            <w:tcW w:w="1417" w:type="dxa"/>
            <w:noWrap w:val="0"/>
            <w:vAlign w:val="center"/>
          </w:tcPr>
          <w:p w14:paraId="39D09247">
            <w:pPr>
              <w:pStyle w:val="17"/>
              <w:keepNext/>
              <w:spacing w:after="0" w:line="440" w:lineRule="exact"/>
              <w:ind w:left="63" w:right="63"/>
              <w:rPr>
                <w:rFonts w:eastAsia="仿宋_GB2312"/>
                <w:sz w:val="30"/>
                <w:szCs w:val="30"/>
              </w:rPr>
            </w:pPr>
          </w:p>
        </w:tc>
        <w:tc>
          <w:tcPr>
            <w:tcW w:w="851" w:type="dxa"/>
            <w:noWrap w:val="0"/>
            <w:vAlign w:val="center"/>
          </w:tcPr>
          <w:p w14:paraId="5EACED6B">
            <w:pPr>
              <w:pStyle w:val="17"/>
              <w:keepNext/>
              <w:spacing w:after="0" w:line="440" w:lineRule="exact"/>
              <w:ind w:left="63" w:right="63"/>
              <w:rPr>
                <w:rFonts w:eastAsia="仿宋_GB2312"/>
                <w:sz w:val="30"/>
                <w:szCs w:val="30"/>
              </w:rPr>
            </w:pPr>
          </w:p>
        </w:tc>
        <w:tc>
          <w:tcPr>
            <w:tcW w:w="709" w:type="dxa"/>
            <w:noWrap w:val="0"/>
            <w:vAlign w:val="center"/>
          </w:tcPr>
          <w:p w14:paraId="60488A75">
            <w:pPr>
              <w:pStyle w:val="17"/>
              <w:keepNext/>
              <w:spacing w:after="0" w:line="440" w:lineRule="exact"/>
              <w:ind w:left="63" w:right="63"/>
              <w:rPr>
                <w:rFonts w:eastAsia="仿宋_GB2312"/>
                <w:sz w:val="30"/>
                <w:szCs w:val="30"/>
              </w:rPr>
            </w:pPr>
          </w:p>
        </w:tc>
        <w:tc>
          <w:tcPr>
            <w:tcW w:w="850" w:type="dxa"/>
            <w:noWrap w:val="0"/>
            <w:vAlign w:val="center"/>
          </w:tcPr>
          <w:p w14:paraId="17623139">
            <w:pPr>
              <w:pStyle w:val="17"/>
              <w:keepNext/>
              <w:spacing w:after="0" w:line="440" w:lineRule="exact"/>
              <w:ind w:left="63" w:right="63"/>
              <w:rPr>
                <w:rFonts w:eastAsia="仿宋_GB2312"/>
                <w:sz w:val="30"/>
                <w:szCs w:val="30"/>
              </w:rPr>
            </w:pPr>
          </w:p>
        </w:tc>
        <w:tc>
          <w:tcPr>
            <w:tcW w:w="851" w:type="dxa"/>
            <w:noWrap w:val="0"/>
            <w:vAlign w:val="center"/>
          </w:tcPr>
          <w:p w14:paraId="5A7E6D1B">
            <w:pPr>
              <w:pStyle w:val="17"/>
              <w:keepNext/>
              <w:spacing w:after="0" w:line="440" w:lineRule="exact"/>
              <w:ind w:left="63" w:right="63"/>
              <w:rPr>
                <w:rFonts w:eastAsia="仿宋_GB2312"/>
                <w:sz w:val="30"/>
                <w:szCs w:val="30"/>
              </w:rPr>
            </w:pPr>
          </w:p>
        </w:tc>
        <w:tc>
          <w:tcPr>
            <w:tcW w:w="1276" w:type="dxa"/>
            <w:noWrap w:val="0"/>
            <w:vAlign w:val="center"/>
          </w:tcPr>
          <w:p w14:paraId="5682F4FA">
            <w:pPr>
              <w:pStyle w:val="17"/>
              <w:keepNext/>
              <w:spacing w:after="0" w:line="440" w:lineRule="exact"/>
              <w:ind w:left="63" w:right="63"/>
              <w:rPr>
                <w:rFonts w:eastAsia="仿宋_GB2312"/>
                <w:sz w:val="30"/>
                <w:szCs w:val="30"/>
              </w:rPr>
            </w:pPr>
          </w:p>
        </w:tc>
        <w:tc>
          <w:tcPr>
            <w:tcW w:w="1275" w:type="dxa"/>
            <w:noWrap w:val="0"/>
            <w:vAlign w:val="center"/>
          </w:tcPr>
          <w:p w14:paraId="01F67611">
            <w:pPr>
              <w:pStyle w:val="17"/>
              <w:keepNext/>
              <w:spacing w:after="0" w:line="440" w:lineRule="exact"/>
              <w:ind w:left="63" w:right="63"/>
              <w:rPr>
                <w:rFonts w:eastAsia="仿宋_GB2312"/>
                <w:sz w:val="30"/>
                <w:szCs w:val="30"/>
              </w:rPr>
            </w:pPr>
          </w:p>
        </w:tc>
        <w:tc>
          <w:tcPr>
            <w:tcW w:w="992" w:type="dxa"/>
            <w:noWrap w:val="0"/>
            <w:vAlign w:val="center"/>
          </w:tcPr>
          <w:p w14:paraId="6B78327D">
            <w:pPr>
              <w:pStyle w:val="17"/>
              <w:keepNext/>
              <w:spacing w:after="0" w:line="440" w:lineRule="exact"/>
              <w:ind w:left="63" w:right="63"/>
              <w:rPr>
                <w:rFonts w:eastAsia="仿宋_GB2312"/>
                <w:sz w:val="30"/>
                <w:szCs w:val="30"/>
              </w:rPr>
            </w:pPr>
          </w:p>
        </w:tc>
      </w:tr>
      <w:tr w14:paraId="7BB70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29E5A3A6">
            <w:pPr>
              <w:pStyle w:val="17"/>
              <w:keepNext/>
              <w:spacing w:after="0" w:line="440" w:lineRule="exact"/>
              <w:ind w:left="63" w:right="63"/>
              <w:rPr>
                <w:rFonts w:eastAsia="仿宋_GB2312"/>
                <w:sz w:val="30"/>
                <w:szCs w:val="30"/>
              </w:rPr>
            </w:pPr>
          </w:p>
        </w:tc>
        <w:tc>
          <w:tcPr>
            <w:tcW w:w="1417" w:type="dxa"/>
            <w:noWrap w:val="0"/>
            <w:vAlign w:val="center"/>
          </w:tcPr>
          <w:p w14:paraId="39DDD7E8">
            <w:pPr>
              <w:pStyle w:val="17"/>
              <w:keepNext/>
              <w:spacing w:after="0" w:line="440" w:lineRule="exact"/>
              <w:ind w:left="63" w:right="63"/>
              <w:rPr>
                <w:rFonts w:eastAsia="仿宋_GB2312"/>
                <w:sz w:val="30"/>
                <w:szCs w:val="30"/>
              </w:rPr>
            </w:pPr>
          </w:p>
        </w:tc>
        <w:tc>
          <w:tcPr>
            <w:tcW w:w="851" w:type="dxa"/>
            <w:noWrap w:val="0"/>
            <w:vAlign w:val="center"/>
          </w:tcPr>
          <w:p w14:paraId="358C2651">
            <w:pPr>
              <w:pStyle w:val="17"/>
              <w:keepNext/>
              <w:spacing w:after="0" w:line="440" w:lineRule="exact"/>
              <w:ind w:left="63" w:right="63"/>
              <w:rPr>
                <w:rFonts w:eastAsia="仿宋_GB2312"/>
                <w:sz w:val="30"/>
                <w:szCs w:val="30"/>
              </w:rPr>
            </w:pPr>
          </w:p>
        </w:tc>
        <w:tc>
          <w:tcPr>
            <w:tcW w:w="709" w:type="dxa"/>
            <w:noWrap w:val="0"/>
            <w:vAlign w:val="center"/>
          </w:tcPr>
          <w:p w14:paraId="75E19CED">
            <w:pPr>
              <w:pStyle w:val="17"/>
              <w:keepNext/>
              <w:spacing w:after="0" w:line="440" w:lineRule="exact"/>
              <w:ind w:left="63" w:right="63"/>
              <w:rPr>
                <w:rFonts w:eastAsia="仿宋_GB2312"/>
                <w:sz w:val="30"/>
                <w:szCs w:val="30"/>
              </w:rPr>
            </w:pPr>
          </w:p>
        </w:tc>
        <w:tc>
          <w:tcPr>
            <w:tcW w:w="850" w:type="dxa"/>
            <w:noWrap w:val="0"/>
            <w:vAlign w:val="center"/>
          </w:tcPr>
          <w:p w14:paraId="662AC74E">
            <w:pPr>
              <w:pStyle w:val="17"/>
              <w:keepNext/>
              <w:spacing w:after="0" w:line="440" w:lineRule="exact"/>
              <w:ind w:left="63" w:right="63"/>
              <w:rPr>
                <w:rFonts w:eastAsia="仿宋_GB2312"/>
                <w:sz w:val="30"/>
                <w:szCs w:val="30"/>
              </w:rPr>
            </w:pPr>
          </w:p>
        </w:tc>
        <w:tc>
          <w:tcPr>
            <w:tcW w:w="851" w:type="dxa"/>
            <w:noWrap w:val="0"/>
            <w:vAlign w:val="center"/>
          </w:tcPr>
          <w:p w14:paraId="15FA785A">
            <w:pPr>
              <w:pStyle w:val="17"/>
              <w:keepNext/>
              <w:spacing w:after="0" w:line="440" w:lineRule="exact"/>
              <w:ind w:left="63" w:right="63"/>
              <w:rPr>
                <w:rFonts w:eastAsia="仿宋_GB2312"/>
                <w:sz w:val="30"/>
                <w:szCs w:val="30"/>
              </w:rPr>
            </w:pPr>
          </w:p>
        </w:tc>
        <w:tc>
          <w:tcPr>
            <w:tcW w:w="1276" w:type="dxa"/>
            <w:noWrap w:val="0"/>
            <w:vAlign w:val="center"/>
          </w:tcPr>
          <w:p w14:paraId="6B1B96F7">
            <w:pPr>
              <w:pStyle w:val="17"/>
              <w:keepNext/>
              <w:spacing w:after="0" w:line="440" w:lineRule="exact"/>
              <w:ind w:left="63" w:right="63"/>
              <w:rPr>
                <w:rFonts w:eastAsia="仿宋_GB2312"/>
                <w:sz w:val="30"/>
                <w:szCs w:val="30"/>
              </w:rPr>
            </w:pPr>
          </w:p>
        </w:tc>
        <w:tc>
          <w:tcPr>
            <w:tcW w:w="1275" w:type="dxa"/>
            <w:noWrap w:val="0"/>
            <w:vAlign w:val="center"/>
          </w:tcPr>
          <w:p w14:paraId="5B4C967C">
            <w:pPr>
              <w:pStyle w:val="17"/>
              <w:keepNext/>
              <w:spacing w:after="0" w:line="440" w:lineRule="exact"/>
              <w:ind w:left="63" w:right="63"/>
              <w:rPr>
                <w:rFonts w:eastAsia="仿宋_GB2312"/>
                <w:sz w:val="30"/>
                <w:szCs w:val="30"/>
              </w:rPr>
            </w:pPr>
          </w:p>
        </w:tc>
        <w:tc>
          <w:tcPr>
            <w:tcW w:w="992" w:type="dxa"/>
            <w:noWrap w:val="0"/>
            <w:vAlign w:val="center"/>
          </w:tcPr>
          <w:p w14:paraId="5E0DEF15">
            <w:pPr>
              <w:pStyle w:val="17"/>
              <w:keepNext/>
              <w:spacing w:after="0" w:line="440" w:lineRule="exact"/>
              <w:ind w:left="63" w:right="63"/>
              <w:rPr>
                <w:rFonts w:eastAsia="仿宋_GB2312"/>
                <w:sz w:val="30"/>
                <w:szCs w:val="30"/>
              </w:rPr>
            </w:pPr>
          </w:p>
        </w:tc>
      </w:tr>
      <w:tr w14:paraId="2A440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1CCE5FC5">
            <w:pPr>
              <w:pStyle w:val="17"/>
              <w:keepNext/>
              <w:spacing w:after="0" w:line="440" w:lineRule="exact"/>
              <w:ind w:left="63" w:right="63"/>
              <w:rPr>
                <w:rFonts w:eastAsia="仿宋_GB2312"/>
                <w:sz w:val="30"/>
                <w:szCs w:val="30"/>
              </w:rPr>
            </w:pPr>
          </w:p>
        </w:tc>
        <w:tc>
          <w:tcPr>
            <w:tcW w:w="1417" w:type="dxa"/>
            <w:noWrap w:val="0"/>
            <w:vAlign w:val="center"/>
          </w:tcPr>
          <w:p w14:paraId="138474D5">
            <w:pPr>
              <w:pStyle w:val="17"/>
              <w:keepNext/>
              <w:spacing w:after="0" w:line="440" w:lineRule="exact"/>
              <w:ind w:left="63" w:right="63"/>
              <w:rPr>
                <w:rFonts w:eastAsia="仿宋_GB2312"/>
                <w:sz w:val="30"/>
                <w:szCs w:val="30"/>
              </w:rPr>
            </w:pPr>
          </w:p>
        </w:tc>
        <w:tc>
          <w:tcPr>
            <w:tcW w:w="851" w:type="dxa"/>
            <w:noWrap w:val="0"/>
            <w:vAlign w:val="center"/>
          </w:tcPr>
          <w:p w14:paraId="2167B4C7">
            <w:pPr>
              <w:pStyle w:val="17"/>
              <w:keepNext/>
              <w:spacing w:after="0" w:line="440" w:lineRule="exact"/>
              <w:ind w:left="63" w:right="63"/>
              <w:rPr>
                <w:rFonts w:eastAsia="仿宋_GB2312"/>
                <w:sz w:val="30"/>
                <w:szCs w:val="30"/>
              </w:rPr>
            </w:pPr>
          </w:p>
        </w:tc>
        <w:tc>
          <w:tcPr>
            <w:tcW w:w="709" w:type="dxa"/>
            <w:noWrap w:val="0"/>
            <w:vAlign w:val="center"/>
          </w:tcPr>
          <w:p w14:paraId="34FE6EAB">
            <w:pPr>
              <w:pStyle w:val="17"/>
              <w:keepNext/>
              <w:spacing w:after="0" w:line="440" w:lineRule="exact"/>
              <w:ind w:left="63" w:right="63"/>
              <w:rPr>
                <w:rFonts w:eastAsia="仿宋_GB2312"/>
                <w:sz w:val="30"/>
                <w:szCs w:val="30"/>
              </w:rPr>
            </w:pPr>
          </w:p>
        </w:tc>
        <w:tc>
          <w:tcPr>
            <w:tcW w:w="850" w:type="dxa"/>
            <w:noWrap w:val="0"/>
            <w:vAlign w:val="center"/>
          </w:tcPr>
          <w:p w14:paraId="7E1892A4">
            <w:pPr>
              <w:pStyle w:val="17"/>
              <w:keepNext/>
              <w:spacing w:after="0" w:line="440" w:lineRule="exact"/>
              <w:ind w:left="63" w:right="63"/>
              <w:rPr>
                <w:rFonts w:eastAsia="仿宋_GB2312"/>
                <w:sz w:val="30"/>
                <w:szCs w:val="30"/>
              </w:rPr>
            </w:pPr>
          </w:p>
        </w:tc>
        <w:tc>
          <w:tcPr>
            <w:tcW w:w="851" w:type="dxa"/>
            <w:noWrap w:val="0"/>
            <w:vAlign w:val="center"/>
          </w:tcPr>
          <w:p w14:paraId="1B2D1B3F">
            <w:pPr>
              <w:pStyle w:val="17"/>
              <w:keepNext/>
              <w:spacing w:after="0" w:line="440" w:lineRule="exact"/>
              <w:ind w:left="63" w:right="63"/>
              <w:rPr>
                <w:rFonts w:eastAsia="仿宋_GB2312"/>
                <w:sz w:val="30"/>
                <w:szCs w:val="30"/>
              </w:rPr>
            </w:pPr>
          </w:p>
        </w:tc>
        <w:tc>
          <w:tcPr>
            <w:tcW w:w="1276" w:type="dxa"/>
            <w:noWrap w:val="0"/>
            <w:vAlign w:val="center"/>
          </w:tcPr>
          <w:p w14:paraId="51BB6879">
            <w:pPr>
              <w:pStyle w:val="17"/>
              <w:keepNext/>
              <w:spacing w:after="0" w:line="440" w:lineRule="exact"/>
              <w:ind w:left="63" w:right="63"/>
              <w:rPr>
                <w:rFonts w:eastAsia="仿宋_GB2312"/>
                <w:sz w:val="30"/>
                <w:szCs w:val="30"/>
              </w:rPr>
            </w:pPr>
          </w:p>
        </w:tc>
        <w:tc>
          <w:tcPr>
            <w:tcW w:w="1275" w:type="dxa"/>
            <w:noWrap w:val="0"/>
            <w:vAlign w:val="center"/>
          </w:tcPr>
          <w:p w14:paraId="12E6C3A1">
            <w:pPr>
              <w:pStyle w:val="17"/>
              <w:keepNext/>
              <w:spacing w:after="0" w:line="440" w:lineRule="exact"/>
              <w:ind w:left="63" w:right="63"/>
              <w:rPr>
                <w:rFonts w:eastAsia="仿宋_GB2312"/>
                <w:sz w:val="30"/>
                <w:szCs w:val="30"/>
              </w:rPr>
            </w:pPr>
          </w:p>
        </w:tc>
        <w:tc>
          <w:tcPr>
            <w:tcW w:w="992" w:type="dxa"/>
            <w:noWrap w:val="0"/>
            <w:vAlign w:val="center"/>
          </w:tcPr>
          <w:p w14:paraId="4DB7D15F">
            <w:pPr>
              <w:pStyle w:val="17"/>
              <w:keepNext/>
              <w:spacing w:after="0" w:line="440" w:lineRule="exact"/>
              <w:ind w:left="63" w:right="63"/>
              <w:rPr>
                <w:rFonts w:eastAsia="仿宋_GB2312"/>
                <w:sz w:val="30"/>
                <w:szCs w:val="30"/>
              </w:rPr>
            </w:pPr>
          </w:p>
        </w:tc>
      </w:tr>
      <w:tr w14:paraId="059E36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15CAA43B">
            <w:pPr>
              <w:pStyle w:val="17"/>
              <w:keepNext/>
              <w:spacing w:after="0" w:line="440" w:lineRule="exact"/>
              <w:ind w:left="63" w:right="63"/>
              <w:rPr>
                <w:rFonts w:eastAsia="仿宋_GB2312"/>
                <w:sz w:val="30"/>
                <w:szCs w:val="30"/>
              </w:rPr>
            </w:pPr>
          </w:p>
        </w:tc>
        <w:tc>
          <w:tcPr>
            <w:tcW w:w="1417" w:type="dxa"/>
            <w:noWrap w:val="0"/>
            <w:vAlign w:val="center"/>
          </w:tcPr>
          <w:p w14:paraId="6C3FC11F">
            <w:pPr>
              <w:pStyle w:val="17"/>
              <w:keepNext/>
              <w:spacing w:after="0" w:line="440" w:lineRule="exact"/>
              <w:ind w:left="63" w:right="63"/>
              <w:rPr>
                <w:rFonts w:eastAsia="仿宋_GB2312"/>
                <w:sz w:val="30"/>
                <w:szCs w:val="30"/>
              </w:rPr>
            </w:pPr>
          </w:p>
        </w:tc>
        <w:tc>
          <w:tcPr>
            <w:tcW w:w="851" w:type="dxa"/>
            <w:noWrap w:val="0"/>
            <w:vAlign w:val="center"/>
          </w:tcPr>
          <w:p w14:paraId="5502BE58">
            <w:pPr>
              <w:pStyle w:val="17"/>
              <w:keepNext/>
              <w:spacing w:after="0" w:line="440" w:lineRule="exact"/>
              <w:ind w:left="63" w:right="63"/>
              <w:rPr>
                <w:rFonts w:eastAsia="仿宋_GB2312"/>
                <w:sz w:val="30"/>
                <w:szCs w:val="30"/>
              </w:rPr>
            </w:pPr>
          </w:p>
        </w:tc>
        <w:tc>
          <w:tcPr>
            <w:tcW w:w="709" w:type="dxa"/>
            <w:noWrap w:val="0"/>
            <w:vAlign w:val="center"/>
          </w:tcPr>
          <w:p w14:paraId="56A98538">
            <w:pPr>
              <w:pStyle w:val="17"/>
              <w:keepNext/>
              <w:spacing w:after="0" w:line="440" w:lineRule="exact"/>
              <w:ind w:left="63" w:right="63"/>
              <w:rPr>
                <w:rFonts w:eastAsia="仿宋_GB2312"/>
                <w:sz w:val="30"/>
                <w:szCs w:val="30"/>
              </w:rPr>
            </w:pPr>
          </w:p>
        </w:tc>
        <w:tc>
          <w:tcPr>
            <w:tcW w:w="850" w:type="dxa"/>
            <w:noWrap w:val="0"/>
            <w:vAlign w:val="center"/>
          </w:tcPr>
          <w:p w14:paraId="05292AB9">
            <w:pPr>
              <w:pStyle w:val="17"/>
              <w:keepNext/>
              <w:spacing w:after="0" w:line="440" w:lineRule="exact"/>
              <w:ind w:left="63" w:right="63"/>
              <w:rPr>
                <w:rFonts w:eastAsia="仿宋_GB2312"/>
                <w:sz w:val="30"/>
                <w:szCs w:val="30"/>
              </w:rPr>
            </w:pPr>
          </w:p>
        </w:tc>
        <w:tc>
          <w:tcPr>
            <w:tcW w:w="851" w:type="dxa"/>
            <w:noWrap w:val="0"/>
            <w:vAlign w:val="center"/>
          </w:tcPr>
          <w:p w14:paraId="7B36CB07">
            <w:pPr>
              <w:pStyle w:val="17"/>
              <w:keepNext/>
              <w:spacing w:after="0" w:line="440" w:lineRule="exact"/>
              <w:ind w:left="63" w:right="63"/>
              <w:rPr>
                <w:rFonts w:eastAsia="仿宋_GB2312"/>
                <w:sz w:val="30"/>
                <w:szCs w:val="30"/>
              </w:rPr>
            </w:pPr>
          </w:p>
        </w:tc>
        <w:tc>
          <w:tcPr>
            <w:tcW w:w="1276" w:type="dxa"/>
            <w:noWrap w:val="0"/>
            <w:vAlign w:val="center"/>
          </w:tcPr>
          <w:p w14:paraId="3E2F6CA7">
            <w:pPr>
              <w:pStyle w:val="17"/>
              <w:keepNext/>
              <w:spacing w:after="0" w:line="440" w:lineRule="exact"/>
              <w:ind w:left="63" w:right="63"/>
              <w:rPr>
                <w:rFonts w:eastAsia="仿宋_GB2312"/>
                <w:sz w:val="30"/>
                <w:szCs w:val="30"/>
              </w:rPr>
            </w:pPr>
          </w:p>
        </w:tc>
        <w:tc>
          <w:tcPr>
            <w:tcW w:w="1275" w:type="dxa"/>
            <w:noWrap w:val="0"/>
            <w:vAlign w:val="center"/>
          </w:tcPr>
          <w:p w14:paraId="37B41AEA">
            <w:pPr>
              <w:pStyle w:val="17"/>
              <w:keepNext/>
              <w:spacing w:after="0" w:line="440" w:lineRule="exact"/>
              <w:ind w:left="63" w:right="63"/>
              <w:rPr>
                <w:rFonts w:eastAsia="仿宋_GB2312"/>
                <w:sz w:val="30"/>
                <w:szCs w:val="30"/>
              </w:rPr>
            </w:pPr>
          </w:p>
        </w:tc>
        <w:tc>
          <w:tcPr>
            <w:tcW w:w="992" w:type="dxa"/>
            <w:noWrap w:val="0"/>
            <w:vAlign w:val="center"/>
          </w:tcPr>
          <w:p w14:paraId="3F1955DB">
            <w:pPr>
              <w:pStyle w:val="17"/>
              <w:keepNext/>
              <w:spacing w:after="0" w:line="440" w:lineRule="exact"/>
              <w:ind w:left="63" w:right="63"/>
              <w:rPr>
                <w:rFonts w:eastAsia="仿宋_GB2312"/>
                <w:sz w:val="30"/>
                <w:szCs w:val="30"/>
              </w:rPr>
            </w:pPr>
          </w:p>
        </w:tc>
      </w:tr>
      <w:tr w14:paraId="7709C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734F6F5A">
            <w:pPr>
              <w:pStyle w:val="17"/>
              <w:keepNext/>
              <w:spacing w:after="0" w:line="440" w:lineRule="exact"/>
              <w:ind w:left="63" w:right="63"/>
              <w:rPr>
                <w:rFonts w:eastAsia="仿宋_GB2312"/>
                <w:sz w:val="30"/>
                <w:szCs w:val="30"/>
              </w:rPr>
            </w:pPr>
          </w:p>
        </w:tc>
        <w:tc>
          <w:tcPr>
            <w:tcW w:w="1417" w:type="dxa"/>
            <w:noWrap w:val="0"/>
            <w:vAlign w:val="center"/>
          </w:tcPr>
          <w:p w14:paraId="1E6E8B07">
            <w:pPr>
              <w:pStyle w:val="17"/>
              <w:keepNext/>
              <w:spacing w:after="0" w:line="440" w:lineRule="exact"/>
              <w:ind w:left="63" w:right="63"/>
              <w:rPr>
                <w:rFonts w:eastAsia="仿宋_GB2312"/>
                <w:sz w:val="30"/>
                <w:szCs w:val="30"/>
              </w:rPr>
            </w:pPr>
          </w:p>
        </w:tc>
        <w:tc>
          <w:tcPr>
            <w:tcW w:w="851" w:type="dxa"/>
            <w:noWrap w:val="0"/>
            <w:vAlign w:val="center"/>
          </w:tcPr>
          <w:p w14:paraId="1B2449E2">
            <w:pPr>
              <w:pStyle w:val="17"/>
              <w:keepNext/>
              <w:spacing w:after="0" w:line="440" w:lineRule="exact"/>
              <w:ind w:left="63" w:right="63"/>
              <w:rPr>
                <w:rFonts w:eastAsia="仿宋_GB2312"/>
                <w:sz w:val="30"/>
                <w:szCs w:val="30"/>
              </w:rPr>
            </w:pPr>
          </w:p>
        </w:tc>
        <w:tc>
          <w:tcPr>
            <w:tcW w:w="709" w:type="dxa"/>
            <w:noWrap w:val="0"/>
            <w:vAlign w:val="center"/>
          </w:tcPr>
          <w:p w14:paraId="6ACD0D8E">
            <w:pPr>
              <w:pStyle w:val="17"/>
              <w:keepNext/>
              <w:spacing w:after="0" w:line="440" w:lineRule="exact"/>
              <w:ind w:left="63" w:right="63"/>
              <w:rPr>
                <w:rFonts w:eastAsia="仿宋_GB2312"/>
                <w:sz w:val="30"/>
                <w:szCs w:val="30"/>
              </w:rPr>
            </w:pPr>
          </w:p>
        </w:tc>
        <w:tc>
          <w:tcPr>
            <w:tcW w:w="850" w:type="dxa"/>
            <w:noWrap w:val="0"/>
            <w:vAlign w:val="center"/>
          </w:tcPr>
          <w:p w14:paraId="11CEB06C">
            <w:pPr>
              <w:pStyle w:val="17"/>
              <w:keepNext/>
              <w:spacing w:after="0" w:line="440" w:lineRule="exact"/>
              <w:ind w:left="63" w:right="63"/>
              <w:rPr>
                <w:rFonts w:eastAsia="仿宋_GB2312"/>
                <w:sz w:val="30"/>
                <w:szCs w:val="30"/>
              </w:rPr>
            </w:pPr>
          </w:p>
        </w:tc>
        <w:tc>
          <w:tcPr>
            <w:tcW w:w="851" w:type="dxa"/>
            <w:noWrap w:val="0"/>
            <w:vAlign w:val="center"/>
          </w:tcPr>
          <w:p w14:paraId="063C8611">
            <w:pPr>
              <w:pStyle w:val="17"/>
              <w:keepNext/>
              <w:spacing w:after="0" w:line="440" w:lineRule="exact"/>
              <w:ind w:left="63" w:right="63"/>
              <w:rPr>
                <w:rFonts w:eastAsia="仿宋_GB2312"/>
                <w:sz w:val="30"/>
                <w:szCs w:val="30"/>
              </w:rPr>
            </w:pPr>
          </w:p>
        </w:tc>
        <w:tc>
          <w:tcPr>
            <w:tcW w:w="1276" w:type="dxa"/>
            <w:noWrap w:val="0"/>
            <w:vAlign w:val="center"/>
          </w:tcPr>
          <w:p w14:paraId="6333124D">
            <w:pPr>
              <w:pStyle w:val="17"/>
              <w:keepNext/>
              <w:spacing w:after="0" w:line="440" w:lineRule="exact"/>
              <w:ind w:left="63" w:right="63"/>
              <w:rPr>
                <w:rFonts w:eastAsia="仿宋_GB2312"/>
                <w:sz w:val="30"/>
                <w:szCs w:val="30"/>
              </w:rPr>
            </w:pPr>
          </w:p>
        </w:tc>
        <w:tc>
          <w:tcPr>
            <w:tcW w:w="1275" w:type="dxa"/>
            <w:noWrap w:val="0"/>
            <w:vAlign w:val="center"/>
          </w:tcPr>
          <w:p w14:paraId="20DC2AF5">
            <w:pPr>
              <w:pStyle w:val="17"/>
              <w:keepNext/>
              <w:spacing w:after="0" w:line="440" w:lineRule="exact"/>
              <w:ind w:left="63" w:right="63"/>
              <w:rPr>
                <w:rFonts w:eastAsia="仿宋_GB2312"/>
                <w:sz w:val="30"/>
                <w:szCs w:val="30"/>
              </w:rPr>
            </w:pPr>
          </w:p>
        </w:tc>
        <w:tc>
          <w:tcPr>
            <w:tcW w:w="992" w:type="dxa"/>
            <w:noWrap w:val="0"/>
            <w:vAlign w:val="center"/>
          </w:tcPr>
          <w:p w14:paraId="07245CFB">
            <w:pPr>
              <w:pStyle w:val="17"/>
              <w:keepNext/>
              <w:spacing w:after="0" w:line="440" w:lineRule="exact"/>
              <w:ind w:left="63" w:right="63"/>
              <w:rPr>
                <w:rFonts w:eastAsia="仿宋_GB2312"/>
                <w:sz w:val="30"/>
                <w:szCs w:val="30"/>
              </w:rPr>
            </w:pPr>
          </w:p>
        </w:tc>
      </w:tr>
      <w:tr w14:paraId="161B0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715222A9">
            <w:pPr>
              <w:pStyle w:val="17"/>
              <w:keepNext/>
              <w:spacing w:after="0" w:line="440" w:lineRule="exact"/>
              <w:ind w:left="63" w:right="63"/>
              <w:rPr>
                <w:rFonts w:eastAsia="仿宋_GB2312"/>
                <w:sz w:val="30"/>
                <w:szCs w:val="30"/>
              </w:rPr>
            </w:pPr>
          </w:p>
        </w:tc>
        <w:tc>
          <w:tcPr>
            <w:tcW w:w="1417" w:type="dxa"/>
            <w:noWrap w:val="0"/>
            <w:vAlign w:val="center"/>
          </w:tcPr>
          <w:p w14:paraId="33F83686">
            <w:pPr>
              <w:pStyle w:val="17"/>
              <w:keepNext/>
              <w:spacing w:after="0" w:line="440" w:lineRule="exact"/>
              <w:ind w:left="63" w:right="63"/>
              <w:rPr>
                <w:rFonts w:eastAsia="仿宋_GB2312"/>
                <w:sz w:val="30"/>
                <w:szCs w:val="30"/>
              </w:rPr>
            </w:pPr>
          </w:p>
        </w:tc>
        <w:tc>
          <w:tcPr>
            <w:tcW w:w="851" w:type="dxa"/>
            <w:noWrap w:val="0"/>
            <w:vAlign w:val="center"/>
          </w:tcPr>
          <w:p w14:paraId="3BA907AF">
            <w:pPr>
              <w:pStyle w:val="17"/>
              <w:keepNext/>
              <w:spacing w:after="0" w:line="440" w:lineRule="exact"/>
              <w:ind w:left="63" w:right="63"/>
              <w:rPr>
                <w:rFonts w:eastAsia="仿宋_GB2312"/>
                <w:sz w:val="30"/>
                <w:szCs w:val="30"/>
              </w:rPr>
            </w:pPr>
          </w:p>
        </w:tc>
        <w:tc>
          <w:tcPr>
            <w:tcW w:w="709" w:type="dxa"/>
            <w:noWrap w:val="0"/>
            <w:vAlign w:val="center"/>
          </w:tcPr>
          <w:p w14:paraId="3675871E">
            <w:pPr>
              <w:pStyle w:val="17"/>
              <w:keepNext/>
              <w:spacing w:after="0" w:line="440" w:lineRule="exact"/>
              <w:ind w:left="63" w:right="63"/>
              <w:rPr>
                <w:rFonts w:eastAsia="仿宋_GB2312"/>
                <w:sz w:val="30"/>
                <w:szCs w:val="30"/>
              </w:rPr>
            </w:pPr>
          </w:p>
        </w:tc>
        <w:tc>
          <w:tcPr>
            <w:tcW w:w="850" w:type="dxa"/>
            <w:noWrap w:val="0"/>
            <w:vAlign w:val="center"/>
          </w:tcPr>
          <w:p w14:paraId="5C160B43">
            <w:pPr>
              <w:pStyle w:val="17"/>
              <w:keepNext/>
              <w:spacing w:after="0" w:line="440" w:lineRule="exact"/>
              <w:ind w:left="63" w:right="63"/>
              <w:rPr>
                <w:rFonts w:eastAsia="仿宋_GB2312"/>
                <w:sz w:val="30"/>
                <w:szCs w:val="30"/>
              </w:rPr>
            </w:pPr>
          </w:p>
        </w:tc>
        <w:tc>
          <w:tcPr>
            <w:tcW w:w="851" w:type="dxa"/>
            <w:noWrap w:val="0"/>
            <w:vAlign w:val="center"/>
          </w:tcPr>
          <w:p w14:paraId="0CCC8B61">
            <w:pPr>
              <w:pStyle w:val="17"/>
              <w:keepNext/>
              <w:spacing w:after="0" w:line="440" w:lineRule="exact"/>
              <w:ind w:left="63" w:right="63"/>
              <w:rPr>
                <w:rFonts w:eastAsia="仿宋_GB2312"/>
                <w:sz w:val="30"/>
                <w:szCs w:val="30"/>
              </w:rPr>
            </w:pPr>
          </w:p>
        </w:tc>
        <w:tc>
          <w:tcPr>
            <w:tcW w:w="1276" w:type="dxa"/>
            <w:noWrap w:val="0"/>
            <w:vAlign w:val="center"/>
          </w:tcPr>
          <w:p w14:paraId="5F17F508">
            <w:pPr>
              <w:pStyle w:val="17"/>
              <w:keepNext/>
              <w:spacing w:after="0" w:line="440" w:lineRule="exact"/>
              <w:ind w:left="63" w:right="63"/>
              <w:rPr>
                <w:rFonts w:eastAsia="仿宋_GB2312"/>
                <w:sz w:val="30"/>
                <w:szCs w:val="30"/>
              </w:rPr>
            </w:pPr>
          </w:p>
        </w:tc>
        <w:tc>
          <w:tcPr>
            <w:tcW w:w="1275" w:type="dxa"/>
            <w:noWrap w:val="0"/>
            <w:vAlign w:val="center"/>
          </w:tcPr>
          <w:p w14:paraId="0E04CCB3">
            <w:pPr>
              <w:pStyle w:val="17"/>
              <w:keepNext/>
              <w:spacing w:after="0" w:line="440" w:lineRule="exact"/>
              <w:ind w:left="63" w:right="63"/>
              <w:rPr>
                <w:rFonts w:eastAsia="仿宋_GB2312"/>
                <w:sz w:val="30"/>
                <w:szCs w:val="30"/>
              </w:rPr>
            </w:pPr>
          </w:p>
        </w:tc>
        <w:tc>
          <w:tcPr>
            <w:tcW w:w="992" w:type="dxa"/>
            <w:noWrap w:val="0"/>
            <w:vAlign w:val="center"/>
          </w:tcPr>
          <w:p w14:paraId="4382E911">
            <w:pPr>
              <w:pStyle w:val="17"/>
              <w:keepNext/>
              <w:spacing w:after="0" w:line="440" w:lineRule="exact"/>
              <w:ind w:left="63" w:right="63"/>
              <w:rPr>
                <w:rFonts w:eastAsia="仿宋_GB2312"/>
                <w:sz w:val="30"/>
                <w:szCs w:val="30"/>
              </w:rPr>
            </w:pPr>
          </w:p>
        </w:tc>
      </w:tr>
      <w:tr w14:paraId="1F71A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127656E7">
            <w:pPr>
              <w:rPr>
                <w:rFonts w:eastAsia="仿宋_GB2312"/>
                <w:sz w:val="30"/>
                <w:szCs w:val="30"/>
              </w:rPr>
            </w:pPr>
          </w:p>
        </w:tc>
        <w:tc>
          <w:tcPr>
            <w:tcW w:w="1417" w:type="dxa"/>
            <w:noWrap w:val="0"/>
            <w:vAlign w:val="top"/>
          </w:tcPr>
          <w:p w14:paraId="70528E1E">
            <w:pPr>
              <w:rPr>
                <w:rFonts w:eastAsia="仿宋_GB2312"/>
                <w:sz w:val="30"/>
                <w:szCs w:val="30"/>
              </w:rPr>
            </w:pPr>
          </w:p>
        </w:tc>
        <w:tc>
          <w:tcPr>
            <w:tcW w:w="851" w:type="dxa"/>
            <w:noWrap w:val="0"/>
            <w:vAlign w:val="top"/>
          </w:tcPr>
          <w:p w14:paraId="751B078A">
            <w:pPr>
              <w:rPr>
                <w:rFonts w:eastAsia="仿宋_GB2312"/>
                <w:sz w:val="30"/>
                <w:szCs w:val="30"/>
              </w:rPr>
            </w:pPr>
          </w:p>
        </w:tc>
        <w:tc>
          <w:tcPr>
            <w:tcW w:w="709" w:type="dxa"/>
            <w:noWrap w:val="0"/>
            <w:vAlign w:val="top"/>
          </w:tcPr>
          <w:p w14:paraId="502ED3AB">
            <w:pPr>
              <w:rPr>
                <w:rFonts w:eastAsia="仿宋_GB2312"/>
                <w:sz w:val="30"/>
                <w:szCs w:val="30"/>
              </w:rPr>
            </w:pPr>
          </w:p>
        </w:tc>
        <w:tc>
          <w:tcPr>
            <w:tcW w:w="850" w:type="dxa"/>
            <w:noWrap w:val="0"/>
            <w:vAlign w:val="top"/>
          </w:tcPr>
          <w:p w14:paraId="4431D756">
            <w:pPr>
              <w:rPr>
                <w:rFonts w:eastAsia="仿宋_GB2312"/>
                <w:sz w:val="30"/>
                <w:szCs w:val="30"/>
              </w:rPr>
            </w:pPr>
          </w:p>
        </w:tc>
        <w:tc>
          <w:tcPr>
            <w:tcW w:w="851" w:type="dxa"/>
            <w:noWrap w:val="0"/>
            <w:vAlign w:val="top"/>
          </w:tcPr>
          <w:p w14:paraId="71847637">
            <w:pPr>
              <w:rPr>
                <w:rFonts w:eastAsia="仿宋_GB2312"/>
                <w:sz w:val="30"/>
                <w:szCs w:val="30"/>
              </w:rPr>
            </w:pPr>
          </w:p>
        </w:tc>
        <w:tc>
          <w:tcPr>
            <w:tcW w:w="1276" w:type="dxa"/>
            <w:noWrap w:val="0"/>
            <w:vAlign w:val="top"/>
          </w:tcPr>
          <w:p w14:paraId="449977BD">
            <w:pPr>
              <w:rPr>
                <w:rFonts w:eastAsia="仿宋_GB2312"/>
                <w:sz w:val="30"/>
                <w:szCs w:val="30"/>
              </w:rPr>
            </w:pPr>
          </w:p>
        </w:tc>
        <w:tc>
          <w:tcPr>
            <w:tcW w:w="1275" w:type="dxa"/>
            <w:noWrap w:val="0"/>
            <w:vAlign w:val="top"/>
          </w:tcPr>
          <w:p w14:paraId="1A86A862">
            <w:pPr>
              <w:rPr>
                <w:rFonts w:eastAsia="仿宋_GB2312"/>
                <w:sz w:val="30"/>
                <w:szCs w:val="30"/>
              </w:rPr>
            </w:pPr>
          </w:p>
        </w:tc>
        <w:tc>
          <w:tcPr>
            <w:tcW w:w="992" w:type="dxa"/>
            <w:noWrap w:val="0"/>
            <w:vAlign w:val="top"/>
          </w:tcPr>
          <w:p w14:paraId="7F54899E">
            <w:pPr>
              <w:rPr>
                <w:rFonts w:eastAsia="仿宋_GB2312"/>
                <w:sz w:val="30"/>
                <w:szCs w:val="30"/>
              </w:rPr>
            </w:pPr>
          </w:p>
        </w:tc>
      </w:tr>
      <w:tr w14:paraId="1E649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center"/>
          </w:tcPr>
          <w:p w14:paraId="4B23BF56">
            <w:pPr>
              <w:pStyle w:val="17"/>
              <w:keepNext/>
              <w:spacing w:after="0" w:line="440" w:lineRule="exact"/>
              <w:ind w:left="63" w:right="63"/>
              <w:rPr>
                <w:rFonts w:eastAsia="仿宋_GB2312"/>
                <w:sz w:val="30"/>
                <w:szCs w:val="30"/>
              </w:rPr>
            </w:pPr>
          </w:p>
        </w:tc>
        <w:tc>
          <w:tcPr>
            <w:tcW w:w="1417" w:type="dxa"/>
            <w:noWrap w:val="0"/>
            <w:vAlign w:val="center"/>
          </w:tcPr>
          <w:p w14:paraId="66D2D480">
            <w:pPr>
              <w:pStyle w:val="17"/>
              <w:keepNext/>
              <w:spacing w:after="0" w:line="440" w:lineRule="exact"/>
              <w:ind w:left="63" w:right="63"/>
              <w:rPr>
                <w:rFonts w:eastAsia="仿宋_GB2312"/>
                <w:sz w:val="30"/>
                <w:szCs w:val="30"/>
              </w:rPr>
            </w:pPr>
          </w:p>
        </w:tc>
        <w:tc>
          <w:tcPr>
            <w:tcW w:w="851" w:type="dxa"/>
            <w:noWrap w:val="0"/>
            <w:vAlign w:val="center"/>
          </w:tcPr>
          <w:p w14:paraId="1F9D17BC">
            <w:pPr>
              <w:pStyle w:val="17"/>
              <w:keepNext/>
              <w:spacing w:after="0" w:line="440" w:lineRule="exact"/>
              <w:ind w:left="63" w:right="63"/>
              <w:rPr>
                <w:rFonts w:eastAsia="仿宋_GB2312"/>
                <w:sz w:val="30"/>
                <w:szCs w:val="30"/>
              </w:rPr>
            </w:pPr>
          </w:p>
        </w:tc>
        <w:tc>
          <w:tcPr>
            <w:tcW w:w="709" w:type="dxa"/>
            <w:noWrap w:val="0"/>
            <w:vAlign w:val="center"/>
          </w:tcPr>
          <w:p w14:paraId="2D7CAE6B">
            <w:pPr>
              <w:pStyle w:val="17"/>
              <w:keepNext/>
              <w:spacing w:after="0" w:line="440" w:lineRule="exact"/>
              <w:ind w:left="63" w:right="63"/>
              <w:rPr>
                <w:rFonts w:eastAsia="仿宋_GB2312"/>
                <w:sz w:val="30"/>
                <w:szCs w:val="30"/>
              </w:rPr>
            </w:pPr>
          </w:p>
        </w:tc>
        <w:tc>
          <w:tcPr>
            <w:tcW w:w="850" w:type="dxa"/>
            <w:noWrap w:val="0"/>
            <w:vAlign w:val="center"/>
          </w:tcPr>
          <w:p w14:paraId="27D86420">
            <w:pPr>
              <w:pStyle w:val="17"/>
              <w:keepNext/>
              <w:spacing w:after="0" w:line="440" w:lineRule="exact"/>
              <w:ind w:left="63" w:right="63"/>
              <w:rPr>
                <w:rFonts w:eastAsia="仿宋_GB2312"/>
                <w:sz w:val="30"/>
                <w:szCs w:val="30"/>
              </w:rPr>
            </w:pPr>
          </w:p>
        </w:tc>
        <w:tc>
          <w:tcPr>
            <w:tcW w:w="851" w:type="dxa"/>
            <w:noWrap w:val="0"/>
            <w:vAlign w:val="center"/>
          </w:tcPr>
          <w:p w14:paraId="4DFBE290">
            <w:pPr>
              <w:pStyle w:val="17"/>
              <w:keepNext/>
              <w:spacing w:after="0" w:line="440" w:lineRule="exact"/>
              <w:ind w:left="63" w:right="63"/>
              <w:rPr>
                <w:rFonts w:eastAsia="仿宋_GB2312"/>
                <w:sz w:val="30"/>
                <w:szCs w:val="30"/>
              </w:rPr>
            </w:pPr>
          </w:p>
        </w:tc>
        <w:tc>
          <w:tcPr>
            <w:tcW w:w="1276" w:type="dxa"/>
            <w:noWrap w:val="0"/>
            <w:vAlign w:val="center"/>
          </w:tcPr>
          <w:p w14:paraId="5A0EFC2A">
            <w:pPr>
              <w:pStyle w:val="17"/>
              <w:keepNext/>
              <w:spacing w:after="0" w:line="440" w:lineRule="exact"/>
              <w:ind w:left="63" w:right="63"/>
              <w:rPr>
                <w:rFonts w:eastAsia="仿宋_GB2312"/>
                <w:sz w:val="30"/>
                <w:szCs w:val="30"/>
              </w:rPr>
            </w:pPr>
          </w:p>
        </w:tc>
        <w:tc>
          <w:tcPr>
            <w:tcW w:w="1275" w:type="dxa"/>
            <w:noWrap w:val="0"/>
            <w:vAlign w:val="center"/>
          </w:tcPr>
          <w:p w14:paraId="264672B5">
            <w:pPr>
              <w:pStyle w:val="17"/>
              <w:keepNext/>
              <w:spacing w:after="0" w:line="440" w:lineRule="exact"/>
              <w:ind w:left="63" w:right="63"/>
              <w:rPr>
                <w:rFonts w:eastAsia="仿宋_GB2312"/>
                <w:sz w:val="30"/>
                <w:szCs w:val="30"/>
              </w:rPr>
            </w:pPr>
          </w:p>
        </w:tc>
        <w:tc>
          <w:tcPr>
            <w:tcW w:w="992" w:type="dxa"/>
            <w:noWrap w:val="0"/>
            <w:vAlign w:val="center"/>
          </w:tcPr>
          <w:p w14:paraId="5B515E08">
            <w:pPr>
              <w:pStyle w:val="17"/>
              <w:keepNext/>
              <w:spacing w:after="0" w:line="440" w:lineRule="exact"/>
              <w:ind w:left="63" w:right="63"/>
              <w:rPr>
                <w:rFonts w:eastAsia="仿宋_GB2312"/>
                <w:sz w:val="30"/>
                <w:szCs w:val="30"/>
              </w:rPr>
            </w:pPr>
          </w:p>
        </w:tc>
      </w:tr>
      <w:tr w14:paraId="08F51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7BEF0DAD">
            <w:pPr>
              <w:rPr>
                <w:rFonts w:eastAsia="仿宋_GB2312"/>
                <w:sz w:val="30"/>
                <w:szCs w:val="30"/>
              </w:rPr>
            </w:pPr>
          </w:p>
        </w:tc>
        <w:tc>
          <w:tcPr>
            <w:tcW w:w="1417" w:type="dxa"/>
            <w:noWrap w:val="0"/>
            <w:vAlign w:val="top"/>
          </w:tcPr>
          <w:p w14:paraId="560FDD40">
            <w:pPr>
              <w:rPr>
                <w:rFonts w:eastAsia="仿宋_GB2312"/>
                <w:sz w:val="30"/>
                <w:szCs w:val="30"/>
              </w:rPr>
            </w:pPr>
          </w:p>
        </w:tc>
        <w:tc>
          <w:tcPr>
            <w:tcW w:w="851" w:type="dxa"/>
            <w:noWrap w:val="0"/>
            <w:vAlign w:val="top"/>
          </w:tcPr>
          <w:p w14:paraId="49A204B9">
            <w:pPr>
              <w:rPr>
                <w:rFonts w:eastAsia="仿宋_GB2312"/>
                <w:sz w:val="30"/>
                <w:szCs w:val="30"/>
              </w:rPr>
            </w:pPr>
          </w:p>
        </w:tc>
        <w:tc>
          <w:tcPr>
            <w:tcW w:w="709" w:type="dxa"/>
            <w:noWrap w:val="0"/>
            <w:vAlign w:val="top"/>
          </w:tcPr>
          <w:p w14:paraId="62CDA2F3">
            <w:pPr>
              <w:rPr>
                <w:rFonts w:eastAsia="仿宋_GB2312"/>
                <w:sz w:val="30"/>
                <w:szCs w:val="30"/>
              </w:rPr>
            </w:pPr>
          </w:p>
        </w:tc>
        <w:tc>
          <w:tcPr>
            <w:tcW w:w="850" w:type="dxa"/>
            <w:noWrap w:val="0"/>
            <w:vAlign w:val="top"/>
          </w:tcPr>
          <w:p w14:paraId="0F2DE187">
            <w:pPr>
              <w:rPr>
                <w:rFonts w:eastAsia="仿宋_GB2312"/>
                <w:sz w:val="30"/>
                <w:szCs w:val="30"/>
              </w:rPr>
            </w:pPr>
          </w:p>
        </w:tc>
        <w:tc>
          <w:tcPr>
            <w:tcW w:w="851" w:type="dxa"/>
            <w:noWrap w:val="0"/>
            <w:vAlign w:val="top"/>
          </w:tcPr>
          <w:p w14:paraId="4D1AFB66">
            <w:pPr>
              <w:rPr>
                <w:rFonts w:eastAsia="仿宋_GB2312"/>
                <w:sz w:val="30"/>
                <w:szCs w:val="30"/>
              </w:rPr>
            </w:pPr>
          </w:p>
        </w:tc>
        <w:tc>
          <w:tcPr>
            <w:tcW w:w="1276" w:type="dxa"/>
            <w:noWrap w:val="0"/>
            <w:vAlign w:val="top"/>
          </w:tcPr>
          <w:p w14:paraId="1CF7FA55">
            <w:pPr>
              <w:rPr>
                <w:rFonts w:eastAsia="仿宋_GB2312"/>
                <w:sz w:val="30"/>
                <w:szCs w:val="30"/>
              </w:rPr>
            </w:pPr>
          </w:p>
        </w:tc>
        <w:tc>
          <w:tcPr>
            <w:tcW w:w="1275" w:type="dxa"/>
            <w:noWrap w:val="0"/>
            <w:vAlign w:val="top"/>
          </w:tcPr>
          <w:p w14:paraId="397D415F">
            <w:pPr>
              <w:rPr>
                <w:rFonts w:eastAsia="仿宋_GB2312"/>
                <w:sz w:val="30"/>
                <w:szCs w:val="30"/>
              </w:rPr>
            </w:pPr>
          </w:p>
        </w:tc>
        <w:tc>
          <w:tcPr>
            <w:tcW w:w="992" w:type="dxa"/>
            <w:noWrap w:val="0"/>
            <w:vAlign w:val="top"/>
          </w:tcPr>
          <w:p w14:paraId="39431B95">
            <w:pPr>
              <w:rPr>
                <w:rFonts w:eastAsia="仿宋_GB2312"/>
                <w:sz w:val="30"/>
                <w:szCs w:val="30"/>
              </w:rPr>
            </w:pPr>
          </w:p>
        </w:tc>
      </w:tr>
      <w:tr w14:paraId="72C26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6E0F0BAF">
            <w:pPr>
              <w:rPr>
                <w:rFonts w:eastAsia="仿宋_GB2312"/>
                <w:sz w:val="30"/>
                <w:szCs w:val="30"/>
              </w:rPr>
            </w:pPr>
          </w:p>
        </w:tc>
        <w:tc>
          <w:tcPr>
            <w:tcW w:w="1417" w:type="dxa"/>
            <w:noWrap w:val="0"/>
            <w:vAlign w:val="top"/>
          </w:tcPr>
          <w:p w14:paraId="3E5C188E">
            <w:pPr>
              <w:rPr>
                <w:rFonts w:eastAsia="仿宋_GB2312"/>
                <w:sz w:val="30"/>
                <w:szCs w:val="30"/>
              </w:rPr>
            </w:pPr>
          </w:p>
        </w:tc>
        <w:tc>
          <w:tcPr>
            <w:tcW w:w="851" w:type="dxa"/>
            <w:noWrap w:val="0"/>
            <w:vAlign w:val="top"/>
          </w:tcPr>
          <w:p w14:paraId="52127B7E">
            <w:pPr>
              <w:rPr>
                <w:rFonts w:eastAsia="仿宋_GB2312"/>
                <w:sz w:val="30"/>
                <w:szCs w:val="30"/>
              </w:rPr>
            </w:pPr>
          </w:p>
        </w:tc>
        <w:tc>
          <w:tcPr>
            <w:tcW w:w="709" w:type="dxa"/>
            <w:noWrap w:val="0"/>
            <w:vAlign w:val="top"/>
          </w:tcPr>
          <w:p w14:paraId="0E0D25AC">
            <w:pPr>
              <w:rPr>
                <w:rFonts w:eastAsia="仿宋_GB2312"/>
                <w:sz w:val="30"/>
                <w:szCs w:val="30"/>
              </w:rPr>
            </w:pPr>
          </w:p>
        </w:tc>
        <w:tc>
          <w:tcPr>
            <w:tcW w:w="850" w:type="dxa"/>
            <w:noWrap w:val="0"/>
            <w:vAlign w:val="top"/>
          </w:tcPr>
          <w:p w14:paraId="7B614854">
            <w:pPr>
              <w:rPr>
                <w:rFonts w:eastAsia="仿宋_GB2312"/>
                <w:sz w:val="30"/>
                <w:szCs w:val="30"/>
              </w:rPr>
            </w:pPr>
          </w:p>
        </w:tc>
        <w:tc>
          <w:tcPr>
            <w:tcW w:w="851" w:type="dxa"/>
            <w:noWrap w:val="0"/>
            <w:vAlign w:val="top"/>
          </w:tcPr>
          <w:p w14:paraId="6EBABAC6">
            <w:pPr>
              <w:rPr>
                <w:rFonts w:eastAsia="仿宋_GB2312"/>
                <w:sz w:val="30"/>
                <w:szCs w:val="30"/>
              </w:rPr>
            </w:pPr>
          </w:p>
        </w:tc>
        <w:tc>
          <w:tcPr>
            <w:tcW w:w="1276" w:type="dxa"/>
            <w:noWrap w:val="0"/>
            <w:vAlign w:val="top"/>
          </w:tcPr>
          <w:p w14:paraId="0BD578E1">
            <w:pPr>
              <w:rPr>
                <w:rFonts w:eastAsia="仿宋_GB2312"/>
                <w:sz w:val="30"/>
                <w:szCs w:val="30"/>
              </w:rPr>
            </w:pPr>
          </w:p>
        </w:tc>
        <w:tc>
          <w:tcPr>
            <w:tcW w:w="1275" w:type="dxa"/>
            <w:noWrap w:val="0"/>
            <w:vAlign w:val="top"/>
          </w:tcPr>
          <w:p w14:paraId="2EF6D0B2">
            <w:pPr>
              <w:rPr>
                <w:rFonts w:eastAsia="仿宋_GB2312"/>
                <w:sz w:val="30"/>
                <w:szCs w:val="30"/>
              </w:rPr>
            </w:pPr>
          </w:p>
        </w:tc>
        <w:tc>
          <w:tcPr>
            <w:tcW w:w="992" w:type="dxa"/>
            <w:noWrap w:val="0"/>
            <w:vAlign w:val="top"/>
          </w:tcPr>
          <w:p w14:paraId="0113941A">
            <w:pPr>
              <w:rPr>
                <w:rFonts w:eastAsia="仿宋_GB2312"/>
                <w:sz w:val="30"/>
                <w:szCs w:val="30"/>
              </w:rPr>
            </w:pPr>
          </w:p>
        </w:tc>
      </w:tr>
      <w:tr w14:paraId="2CEC6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71FB4899">
            <w:pPr>
              <w:rPr>
                <w:rFonts w:eastAsia="仿宋_GB2312"/>
                <w:sz w:val="30"/>
                <w:szCs w:val="30"/>
              </w:rPr>
            </w:pPr>
          </w:p>
        </w:tc>
        <w:tc>
          <w:tcPr>
            <w:tcW w:w="1417" w:type="dxa"/>
            <w:noWrap w:val="0"/>
            <w:vAlign w:val="top"/>
          </w:tcPr>
          <w:p w14:paraId="0F675E2C">
            <w:pPr>
              <w:rPr>
                <w:rFonts w:eastAsia="仿宋_GB2312"/>
                <w:sz w:val="30"/>
                <w:szCs w:val="30"/>
              </w:rPr>
            </w:pPr>
          </w:p>
        </w:tc>
        <w:tc>
          <w:tcPr>
            <w:tcW w:w="851" w:type="dxa"/>
            <w:noWrap w:val="0"/>
            <w:vAlign w:val="top"/>
          </w:tcPr>
          <w:p w14:paraId="13CF48CE">
            <w:pPr>
              <w:rPr>
                <w:rFonts w:eastAsia="仿宋_GB2312"/>
                <w:sz w:val="30"/>
                <w:szCs w:val="30"/>
              </w:rPr>
            </w:pPr>
          </w:p>
        </w:tc>
        <w:tc>
          <w:tcPr>
            <w:tcW w:w="709" w:type="dxa"/>
            <w:noWrap w:val="0"/>
            <w:vAlign w:val="top"/>
          </w:tcPr>
          <w:p w14:paraId="001E3AB0">
            <w:pPr>
              <w:rPr>
                <w:rFonts w:eastAsia="仿宋_GB2312"/>
                <w:sz w:val="30"/>
                <w:szCs w:val="30"/>
              </w:rPr>
            </w:pPr>
          </w:p>
        </w:tc>
        <w:tc>
          <w:tcPr>
            <w:tcW w:w="850" w:type="dxa"/>
            <w:noWrap w:val="0"/>
            <w:vAlign w:val="top"/>
          </w:tcPr>
          <w:p w14:paraId="18B73DDA">
            <w:pPr>
              <w:rPr>
                <w:rFonts w:eastAsia="仿宋_GB2312"/>
                <w:sz w:val="30"/>
                <w:szCs w:val="30"/>
              </w:rPr>
            </w:pPr>
          </w:p>
        </w:tc>
        <w:tc>
          <w:tcPr>
            <w:tcW w:w="851" w:type="dxa"/>
            <w:noWrap w:val="0"/>
            <w:vAlign w:val="top"/>
          </w:tcPr>
          <w:p w14:paraId="22FE9C09">
            <w:pPr>
              <w:rPr>
                <w:rFonts w:eastAsia="仿宋_GB2312"/>
                <w:sz w:val="30"/>
                <w:szCs w:val="30"/>
              </w:rPr>
            </w:pPr>
          </w:p>
        </w:tc>
        <w:tc>
          <w:tcPr>
            <w:tcW w:w="1276" w:type="dxa"/>
            <w:noWrap w:val="0"/>
            <w:vAlign w:val="top"/>
          </w:tcPr>
          <w:p w14:paraId="63BB6027">
            <w:pPr>
              <w:rPr>
                <w:rFonts w:eastAsia="仿宋_GB2312"/>
                <w:sz w:val="30"/>
                <w:szCs w:val="30"/>
              </w:rPr>
            </w:pPr>
          </w:p>
        </w:tc>
        <w:tc>
          <w:tcPr>
            <w:tcW w:w="1275" w:type="dxa"/>
            <w:noWrap w:val="0"/>
            <w:vAlign w:val="top"/>
          </w:tcPr>
          <w:p w14:paraId="3EA63145">
            <w:pPr>
              <w:rPr>
                <w:rFonts w:eastAsia="仿宋_GB2312"/>
                <w:sz w:val="30"/>
                <w:szCs w:val="30"/>
              </w:rPr>
            </w:pPr>
          </w:p>
        </w:tc>
        <w:tc>
          <w:tcPr>
            <w:tcW w:w="992" w:type="dxa"/>
            <w:noWrap w:val="0"/>
            <w:vAlign w:val="top"/>
          </w:tcPr>
          <w:p w14:paraId="7D7499B8">
            <w:pPr>
              <w:rPr>
                <w:rFonts w:eastAsia="仿宋_GB2312"/>
                <w:sz w:val="30"/>
                <w:szCs w:val="30"/>
              </w:rPr>
            </w:pPr>
          </w:p>
        </w:tc>
      </w:tr>
      <w:tr w14:paraId="3782F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588F9628">
            <w:pPr>
              <w:rPr>
                <w:rFonts w:eastAsia="仿宋_GB2312"/>
                <w:sz w:val="30"/>
                <w:szCs w:val="30"/>
              </w:rPr>
            </w:pPr>
          </w:p>
        </w:tc>
        <w:tc>
          <w:tcPr>
            <w:tcW w:w="1417" w:type="dxa"/>
            <w:noWrap w:val="0"/>
            <w:vAlign w:val="top"/>
          </w:tcPr>
          <w:p w14:paraId="57850ECC">
            <w:pPr>
              <w:rPr>
                <w:rFonts w:eastAsia="仿宋_GB2312"/>
                <w:sz w:val="30"/>
                <w:szCs w:val="30"/>
              </w:rPr>
            </w:pPr>
          </w:p>
        </w:tc>
        <w:tc>
          <w:tcPr>
            <w:tcW w:w="851" w:type="dxa"/>
            <w:noWrap w:val="0"/>
            <w:vAlign w:val="top"/>
          </w:tcPr>
          <w:p w14:paraId="04E38A75">
            <w:pPr>
              <w:rPr>
                <w:rFonts w:eastAsia="仿宋_GB2312"/>
                <w:sz w:val="30"/>
                <w:szCs w:val="30"/>
              </w:rPr>
            </w:pPr>
          </w:p>
        </w:tc>
        <w:tc>
          <w:tcPr>
            <w:tcW w:w="709" w:type="dxa"/>
            <w:noWrap w:val="0"/>
            <w:vAlign w:val="top"/>
          </w:tcPr>
          <w:p w14:paraId="6B4CA009">
            <w:pPr>
              <w:rPr>
                <w:rFonts w:eastAsia="仿宋_GB2312"/>
                <w:sz w:val="30"/>
                <w:szCs w:val="30"/>
              </w:rPr>
            </w:pPr>
          </w:p>
        </w:tc>
        <w:tc>
          <w:tcPr>
            <w:tcW w:w="850" w:type="dxa"/>
            <w:noWrap w:val="0"/>
            <w:vAlign w:val="top"/>
          </w:tcPr>
          <w:p w14:paraId="470B7D39">
            <w:pPr>
              <w:rPr>
                <w:rFonts w:eastAsia="仿宋_GB2312"/>
                <w:sz w:val="30"/>
                <w:szCs w:val="30"/>
              </w:rPr>
            </w:pPr>
          </w:p>
        </w:tc>
        <w:tc>
          <w:tcPr>
            <w:tcW w:w="851" w:type="dxa"/>
            <w:noWrap w:val="0"/>
            <w:vAlign w:val="top"/>
          </w:tcPr>
          <w:p w14:paraId="341F3247">
            <w:pPr>
              <w:rPr>
                <w:rFonts w:eastAsia="仿宋_GB2312"/>
                <w:sz w:val="30"/>
                <w:szCs w:val="30"/>
              </w:rPr>
            </w:pPr>
          </w:p>
        </w:tc>
        <w:tc>
          <w:tcPr>
            <w:tcW w:w="1276" w:type="dxa"/>
            <w:noWrap w:val="0"/>
            <w:vAlign w:val="top"/>
          </w:tcPr>
          <w:p w14:paraId="7077B6F3">
            <w:pPr>
              <w:rPr>
                <w:rFonts w:eastAsia="仿宋_GB2312"/>
                <w:sz w:val="30"/>
                <w:szCs w:val="30"/>
              </w:rPr>
            </w:pPr>
          </w:p>
        </w:tc>
        <w:tc>
          <w:tcPr>
            <w:tcW w:w="1275" w:type="dxa"/>
            <w:noWrap w:val="0"/>
            <w:vAlign w:val="top"/>
          </w:tcPr>
          <w:p w14:paraId="663DDA02">
            <w:pPr>
              <w:rPr>
                <w:rFonts w:eastAsia="仿宋_GB2312"/>
                <w:sz w:val="30"/>
                <w:szCs w:val="30"/>
              </w:rPr>
            </w:pPr>
          </w:p>
        </w:tc>
        <w:tc>
          <w:tcPr>
            <w:tcW w:w="992" w:type="dxa"/>
            <w:noWrap w:val="0"/>
            <w:vAlign w:val="top"/>
          </w:tcPr>
          <w:p w14:paraId="7661C6B8">
            <w:pPr>
              <w:rPr>
                <w:rFonts w:eastAsia="仿宋_GB2312"/>
                <w:sz w:val="30"/>
                <w:szCs w:val="30"/>
              </w:rPr>
            </w:pPr>
          </w:p>
        </w:tc>
      </w:tr>
      <w:tr w14:paraId="78DFF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3E8C5088">
            <w:pPr>
              <w:rPr>
                <w:rFonts w:eastAsia="仿宋_GB2312"/>
                <w:sz w:val="30"/>
                <w:szCs w:val="30"/>
              </w:rPr>
            </w:pPr>
          </w:p>
        </w:tc>
        <w:tc>
          <w:tcPr>
            <w:tcW w:w="1417" w:type="dxa"/>
            <w:noWrap w:val="0"/>
            <w:vAlign w:val="top"/>
          </w:tcPr>
          <w:p w14:paraId="059866C4">
            <w:pPr>
              <w:rPr>
                <w:rFonts w:eastAsia="仿宋_GB2312"/>
                <w:sz w:val="30"/>
                <w:szCs w:val="30"/>
              </w:rPr>
            </w:pPr>
          </w:p>
        </w:tc>
        <w:tc>
          <w:tcPr>
            <w:tcW w:w="851" w:type="dxa"/>
            <w:noWrap w:val="0"/>
            <w:vAlign w:val="top"/>
          </w:tcPr>
          <w:p w14:paraId="4ADF25DC">
            <w:pPr>
              <w:rPr>
                <w:rFonts w:eastAsia="仿宋_GB2312"/>
                <w:sz w:val="30"/>
                <w:szCs w:val="30"/>
              </w:rPr>
            </w:pPr>
          </w:p>
        </w:tc>
        <w:tc>
          <w:tcPr>
            <w:tcW w:w="709" w:type="dxa"/>
            <w:noWrap w:val="0"/>
            <w:vAlign w:val="top"/>
          </w:tcPr>
          <w:p w14:paraId="4ECE139B">
            <w:pPr>
              <w:rPr>
                <w:rFonts w:eastAsia="仿宋_GB2312"/>
                <w:sz w:val="30"/>
                <w:szCs w:val="30"/>
              </w:rPr>
            </w:pPr>
          </w:p>
        </w:tc>
        <w:tc>
          <w:tcPr>
            <w:tcW w:w="850" w:type="dxa"/>
            <w:noWrap w:val="0"/>
            <w:vAlign w:val="top"/>
          </w:tcPr>
          <w:p w14:paraId="5C7CED89">
            <w:pPr>
              <w:rPr>
                <w:rFonts w:eastAsia="仿宋_GB2312"/>
                <w:sz w:val="30"/>
                <w:szCs w:val="30"/>
              </w:rPr>
            </w:pPr>
          </w:p>
        </w:tc>
        <w:tc>
          <w:tcPr>
            <w:tcW w:w="851" w:type="dxa"/>
            <w:noWrap w:val="0"/>
            <w:vAlign w:val="top"/>
          </w:tcPr>
          <w:p w14:paraId="3CAEC9D2">
            <w:pPr>
              <w:rPr>
                <w:rFonts w:eastAsia="仿宋_GB2312"/>
                <w:sz w:val="30"/>
                <w:szCs w:val="30"/>
              </w:rPr>
            </w:pPr>
          </w:p>
        </w:tc>
        <w:tc>
          <w:tcPr>
            <w:tcW w:w="1276" w:type="dxa"/>
            <w:noWrap w:val="0"/>
            <w:vAlign w:val="top"/>
          </w:tcPr>
          <w:p w14:paraId="5C7FF7AD">
            <w:pPr>
              <w:rPr>
                <w:rFonts w:eastAsia="仿宋_GB2312"/>
                <w:sz w:val="30"/>
                <w:szCs w:val="30"/>
              </w:rPr>
            </w:pPr>
          </w:p>
        </w:tc>
        <w:tc>
          <w:tcPr>
            <w:tcW w:w="1275" w:type="dxa"/>
            <w:noWrap w:val="0"/>
            <w:vAlign w:val="top"/>
          </w:tcPr>
          <w:p w14:paraId="54BEEE3C">
            <w:pPr>
              <w:rPr>
                <w:rFonts w:eastAsia="仿宋_GB2312"/>
                <w:sz w:val="30"/>
                <w:szCs w:val="30"/>
              </w:rPr>
            </w:pPr>
          </w:p>
        </w:tc>
        <w:tc>
          <w:tcPr>
            <w:tcW w:w="992" w:type="dxa"/>
            <w:noWrap w:val="0"/>
            <w:vAlign w:val="top"/>
          </w:tcPr>
          <w:p w14:paraId="51B21E77">
            <w:pPr>
              <w:rPr>
                <w:rFonts w:eastAsia="仿宋_GB2312"/>
                <w:sz w:val="30"/>
                <w:szCs w:val="30"/>
              </w:rPr>
            </w:pPr>
          </w:p>
        </w:tc>
      </w:tr>
      <w:tr w14:paraId="12695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612A4D42">
            <w:pPr>
              <w:rPr>
                <w:rFonts w:eastAsia="仿宋_GB2312"/>
                <w:sz w:val="30"/>
                <w:szCs w:val="30"/>
              </w:rPr>
            </w:pPr>
          </w:p>
        </w:tc>
        <w:tc>
          <w:tcPr>
            <w:tcW w:w="1417" w:type="dxa"/>
            <w:noWrap w:val="0"/>
            <w:vAlign w:val="top"/>
          </w:tcPr>
          <w:p w14:paraId="25CEE78E">
            <w:pPr>
              <w:rPr>
                <w:rFonts w:eastAsia="仿宋_GB2312"/>
                <w:sz w:val="30"/>
                <w:szCs w:val="30"/>
              </w:rPr>
            </w:pPr>
          </w:p>
        </w:tc>
        <w:tc>
          <w:tcPr>
            <w:tcW w:w="851" w:type="dxa"/>
            <w:noWrap w:val="0"/>
            <w:vAlign w:val="top"/>
          </w:tcPr>
          <w:p w14:paraId="48B84CE4">
            <w:pPr>
              <w:rPr>
                <w:rFonts w:eastAsia="仿宋_GB2312"/>
                <w:sz w:val="30"/>
                <w:szCs w:val="30"/>
              </w:rPr>
            </w:pPr>
          </w:p>
        </w:tc>
        <w:tc>
          <w:tcPr>
            <w:tcW w:w="709" w:type="dxa"/>
            <w:noWrap w:val="0"/>
            <w:vAlign w:val="top"/>
          </w:tcPr>
          <w:p w14:paraId="7FC617D7">
            <w:pPr>
              <w:rPr>
                <w:rFonts w:eastAsia="仿宋_GB2312"/>
                <w:sz w:val="30"/>
                <w:szCs w:val="30"/>
              </w:rPr>
            </w:pPr>
          </w:p>
        </w:tc>
        <w:tc>
          <w:tcPr>
            <w:tcW w:w="850" w:type="dxa"/>
            <w:noWrap w:val="0"/>
            <w:vAlign w:val="top"/>
          </w:tcPr>
          <w:p w14:paraId="75065306">
            <w:pPr>
              <w:rPr>
                <w:rFonts w:eastAsia="仿宋_GB2312"/>
                <w:sz w:val="30"/>
                <w:szCs w:val="30"/>
              </w:rPr>
            </w:pPr>
          </w:p>
        </w:tc>
        <w:tc>
          <w:tcPr>
            <w:tcW w:w="851" w:type="dxa"/>
            <w:noWrap w:val="0"/>
            <w:vAlign w:val="top"/>
          </w:tcPr>
          <w:p w14:paraId="3FF259D7">
            <w:pPr>
              <w:rPr>
                <w:rFonts w:eastAsia="仿宋_GB2312"/>
                <w:sz w:val="30"/>
                <w:szCs w:val="30"/>
              </w:rPr>
            </w:pPr>
          </w:p>
        </w:tc>
        <w:tc>
          <w:tcPr>
            <w:tcW w:w="1276" w:type="dxa"/>
            <w:noWrap w:val="0"/>
            <w:vAlign w:val="top"/>
          </w:tcPr>
          <w:p w14:paraId="3E983BC0">
            <w:pPr>
              <w:rPr>
                <w:rFonts w:eastAsia="仿宋_GB2312"/>
                <w:sz w:val="30"/>
                <w:szCs w:val="30"/>
              </w:rPr>
            </w:pPr>
          </w:p>
        </w:tc>
        <w:tc>
          <w:tcPr>
            <w:tcW w:w="1275" w:type="dxa"/>
            <w:noWrap w:val="0"/>
            <w:vAlign w:val="top"/>
          </w:tcPr>
          <w:p w14:paraId="6BB2F9EA">
            <w:pPr>
              <w:rPr>
                <w:rFonts w:eastAsia="仿宋_GB2312"/>
                <w:sz w:val="30"/>
                <w:szCs w:val="30"/>
              </w:rPr>
            </w:pPr>
          </w:p>
        </w:tc>
        <w:tc>
          <w:tcPr>
            <w:tcW w:w="992" w:type="dxa"/>
            <w:noWrap w:val="0"/>
            <w:vAlign w:val="top"/>
          </w:tcPr>
          <w:p w14:paraId="3011A310">
            <w:pPr>
              <w:rPr>
                <w:rFonts w:eastAsia="仿宋_GB2312"/>
                <w:sz w:val="30"/>
                <w:szCs w:val="30"/>
              </w:rPr>
            </w:pPr>
          </w:p>
        </w:tc>
      </w:tr>
      <w:tr w14:paraId="53B2C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3E230C6D">
            <w:pPr>
              <w:rPr>
                <w:rFonts w:eastAsia="仿宋_GB2312"/>
                <w:sz w:val="30"/>
                <w:szCs w:val="30"/>
              </w:rPr>
            </w:pPr>
          </w:p>
        </w:tc>
        <w:tc>
          <w:tcPr>
            <w:tcW w:w="1417" w:type="dxa"/>
            <w:noWrap w:val="0"/>
            <w:vAlign w:val="top"/>
          </w:tcPr>
          <w:p w14:paraId="212D476F">
            <w:pPr>
              <w:rPr>
                <w:rFonts w:eastAsia="仿宋_GB2312"/>
                <w:sz w:val="30"/>
                <w:szCs w:val="30"/>
              </w:rPr>
            </w:pPr>
          </w:p>
        </w:tc>
        <w:tc>
          <w:tcPr>
            <w:tcW w:w="851" w:type="dxa"/>
            <w:noWrap w:val="0"/>
            <w:vAlign w:val="top"/>
          </w:tcPr>
          <w:p w14:paraId="1F2ED766">
            <w:pPr>
              <w:rPr>
                <w:rFonts w:eastAsia="仿宋_GB2312"/>
                <w:sz w:val="30"/>
                <w:szCs w:val="30"/>
              </w:rPr>
            </w:pPr>
          </w:p>
        </w:tc>
        <w:tc>
          <w:tcPr>
            <w:tcW w:w="709" w:type="dxa"/>
            <w:noWrap w:val="0"/>
            <w:vAlign w:val="top"/>
          </w:tcPr>
          <w:p w14:paraId="0A30A075">
            <w:pPr>
              <w:rPr>
                <w:rFonts w:eastAsia="仿宋_GB2312"/>
                <w:sz w:val="30"/>
                <w:szCs w:val="30"/>
              </w:rPr>
            </w:pPr>
          </w:p>
        </w:tc>
        <w:tc>
          <w:tcPr>
            <w:tcW w:w="850" w:type="dxa"/>
            <w:noWrap w:val="0"/>
            <w:vAlign w:val="top"/>
          </w:tcPr>
          <w:p w14:paraId="47FFF96E">
            <w:pPr>
              <w:rPr>
                <w:rFonts w:eastAsia="仿宋_GB2312"/>
                <w:sz w:val="30"/>
                <w:szCs w:val="30"/>
              </w:rPr>
            </w:pPr>
          </w:p>
        </w:tc>
        <w:tc>
          <w:tcPr>
            <w:tcW w:w="851" w:type="dxa"/>
            <w:noWrap w:val="0"/>
            <w:vAlign w:val="top"/>
          </w:tcPr>
          <w:p w14:paraId="121182DD">
            <w:pPr>
              <w:rPr>
                <w:rFonts w:eastAsia="仿宋_GB2312"/>
                <w:sz w:val="30"/>
                <w:szCs w:val="30"/>
              </w:rPr>
            </w:pPr>
          </w:p>
        </w:tc>
        <w:tc>
          <w:tcPr>
            <w:tcW w:w="1276" w:type="dxa"/>
            <w:noWrap w:val="0"/>
            <w:vAlign w:val="top"/>
          </w:tcPr>
          <w:p w14:paraId="74EF00B1">
            <w:pPr>
              <w:rPr>
                <w:rFonts w:eastAsia="仿宋_GB2312"/>
                <w:sz w:val="30"/>
                <w:szCs w:val="30"/>
              </w:rPr>
            </w:pPr>
          </w:p>
        </w:tc>
        <w:tc>
          <w:tcPr>
            <w:tcW w:w="1275" w:type="dxa"/>
            <w:noWrap w:val="0"/>
            <w:vAlign w:val="top"/>
          </w:tcPr>
          <w:p w14:paraId="3F5405C5">
            <w:pPr>
              <w:rPr>
                <w:rFonts w:eastAsia="仿宋_GB2312"/>
                <w:sz w:val="30"/>
                <w:szCs w:val="30"/>
              </w:rPr>
            </w:pPr>
          </w:p>
        </w:tc>
        <w:tc>
          <w:tcPr>
            <w:tcW w:w="992" w:type="dxa"/>
            <w:noWrap w:val="0"/>
            <w:vAlign w:val="top"/>
          </w:tcPr>
          <w:p w14:paraId="1135CB7E">
            <w:pPr>
              <w:rPr>
                <w:rFonts w:eastAsia="仿宋_GB2312"/>
                <w:sz w:val="30"/>
                <w:szCs w:val="30"/>
              </w:rPr>
            </w:pPr>
          </w:p>
        </w:tc>
      </w:tr>
      <w:tr w14:paraId="03AAD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3098DA75">
            <w:pPr>
              <w:rPr>
                <w:rFonts w:eastAsia="仿宋_GB2312"/>
                <w:sz w:val="30"/>
                <w:szCs w:val="30"/>
              </w:rPr>
            </w:pPr>
          </w:p>
        </w:tc>
        <w:tc>
          <w:tcPr>
            <w:tcW w:w="1417" w:type="dxa"/>
            <w:noWrap w:val="0"/>
            <w:vAlign w:val="top"/>
          </w:tcPr>
          <w:p w14:paraId="6711BFF7">
            <w:pPr>
              <w:rPr>
                <w:rFonts w:eastAsia="仿宋_GB2312"/>
                <w:sz w:val="30"/>
                <w:szCs w:val="30"/>
              </w:rPr>
            </w:pPr>
          </w:p>
        </w:tc>
        <w:tc>
          <w:tcPr>
            <w:tcW w:w="851" w:type="dxa"/>
            <w:noWrap w:val="0"/>
            <w:vAlign w:val="top"/>
          </w:tcPr>
          <w:p w14:paraId="4DC8EF6C">
            <w:pPr>
              <w:rPr>
                <w:rFonts w:eastAsia="仿宋_GB2312"/>
                <w:sz w:val="30"/>
                <w:szCs w:val="30"/>
              </w:rPr>
            </w:pPr>
          </w:p>
        </w:tc>
        <w:tc>
          <w:tcPr>
            <w:tcW w:w="709" w:type="dxa"/>
            <w:noWrap w:val="0"/>
            <w:vAlign w:val="top"/>
          </w:tcPr>
          <w:p w14:paraId="26598A27">
            <w:pPr>
              <w:rPr>
                <w:rFonts w:eastAsia="仿宋_GB2312"/>
                <w:sz w:val="30"/>
                <w:szCs w:val="30"/>
              </w:rPr>
            </w:pPr>
          </w:p>
        </w:tc>
        <w:tc>
          <w:tcPr>
            <w:tcW w:w="850" w:type="dxa"/>
            <w:noWrap w:val="0"/>
            <w:vAlign w:val="top"/>
          </w:tcPr>
          <w:p w14:paraId="01C6AB30">
            <w:pPr>
              <w:rPr>
                <w:rFonts w:eastAsia="仿宋_GB2312"/>
                <w:sz w:val="30"/>
                <w:szCs w:val="30"/>
              </w:rPr>
            </w:pPr>
          </w:p>
        </w:tc>
        <w:tc>
          <w:tcPr>
            <w:tcW w:w="851" w:type="dxa"/>
            <w:noWrap w:val="0"/>
            <w:vAlign w:val="top"/>
          </w:tcPr>
          <w:p w14:paraId="34818999">
            <w:pPr>
              <w:rPr>
                <w:rFonts w:eastAsia="仿宋_GB2312"/>
                <w:sz w:val="30"/>
                <w:szCs w:val="30"/>
              </w:rPr>
            </w:pPr>
          </w:p>
        </w:tc>
        <w:tc>
          <w:tcPr>
            <w:tcW w:w="1276" w:type="dxa"/>
            <w:noWrap w:val="0"/>
            <w:vAlign w:val="top"/>
          </w:tcPr>
          <w:p w14:paraId="39F9903A">
            <w:pPr>
              <w:rPr>
                <w:rFonts w:eastAsia="仿宋_GB2312"/>
                <w:sz w:val="30"/>
                <w:szCs w:val="30"/>
              </w:rPr>
            </w:pPr>
          </w:p>
        </w:tc>
        <w:tc>
          <w:tcPr>
            <w:tcW w:w="1275" w:type="dxa"/>
            <w:noWrap w:val="0"/>
            <w:vAlign w:val="top"/>
          </w:tcPr>
          <w:p w14:paraId="0DEFBCE2">
            <w:pPr>
              <w:rPr>
                <w:rFonts w:eastAsia="仿宋_GB2312"/>
                <w:sz w:val="30"/>
                <w:szCs w:val="30"/>
              </w:rPr>
            </w:pPr>
          </w:p>
        </w:tc>
        <w:tc>
          <w:tcPr>
            <w:tcW w:w="992" w:type="dxa"/>
            <w:noWrap w:val="0"/>
            <w:vAlign w:val="top"/>
          </w:tcPr>
          <w:p w14:paraId="5D76E879">
            <w:pPr>
              <w:rPr>
                <w:rFonts w:eastAsia="仿宋_GB2312"/>
                <w:sz w:val="30"/>
                <w:szCs w:val="30"/>
              </w:rPr>
            </w:pPr>
          </w:p>
        </w:tc>
      </w:tr>
      <w:tr w14:paraId="37A87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38" w:type="dxa"/>
            <w:noWrap w:val="0"/>
            <w:vAlign w:val="top"/>
          </w:tcPr>
          <w:p w14:paraId="06DB47B7">
            <w:pPr>
              <w:rPr>
                <w:rFonts w:eastAsia="仿宋_GB2312"/>
                <w:sz w:val="30"/>
                <w:szCs w:val="30"/>
              </w:rPr>
            </w:pPr>
          </w:p>
        </w:tc>
        <w:tc>
          <w:tcPr>
            <w:tcW w:w="1417" w:type="dxa"/>
            <w:noWrap w:val="0"/>
            <w:vAlign w:val="top"/>
          </w:tcPr>
          <w:p w14:paraId="054A942C">
            <w:pPr>
              <w:rPr>
                <w:rFonts w:eastAsia="仿宋_GB2312"/>
                <w:sz w:val="30"/>
                <w:szCs w:val="30"/>
              </w:rPr>
            </w:pPr>
          </w:p>
        </w:tc>
        <w:tc>
          <w:tcPr>
            <w:tcW w:w="851" w:type="dxa"/>
            <w:noWrap w:val="0"/>
            <w:vAlign w:val="top"/>
          </w:tcPr>
          <w:p w14:paraId="2C1C6126">
            <w:pPr>
              <w:rPr>
                <w:rFonts w:eastAsia="仿宋_GB2312"/>
                <w:sz w:val="30"/>
                <w:szCs w:val="30"/>
              </w:rPr>
            </w:pPr>
          </w:p>
        </w:tc>
        <w:tc>
          <w:tcPr>
            <w:tcW w:w="709" w:type="dxa"/>
            <w:noWrap w:val="0"/>
            <w:vAlign w:val="top"/>
          </w:tcPr>
          <w:p w14:paraId="5FBDC43A">
            <w:pPr>
              <w:rPr>
                <w:rFonts w:eastAsia="仿宋_GB2312"/>
                <w:sz w:val="30"/>
                <w:szCs w:val="30"/>
              </w:rPr>
            </w:pPr>
          </w:p>
        </w:tc>
        <w:tc>
          <w:tcPr>
            <w:tcW w:w="850" w:type="dxa"/>
            <w:noWrap w:val="0"/>
            <w:vAlign w:val="top"/>
          </w:tcPr>
          <w:p w14:paraId="71B52CBD">
            <w:pPr>
              <w:rPr>
                <w:rFonts w:eastAsia="仿宋_GB2312"/>
                <w:sz w:val="30"/>
                <w:szCs w:val="30"/>
              </w:rPr>
            </w:pPr>
          </w:p>
        </w:tc>
        <w:tc>
          <w:tcPr>
            <w:tcW w:w="851" w:type="dxa"/>
            <w:noWrap w:val="0"/>
            <w:vAlign w:val="top"/>
          </w:tcPr>
          <w:p w14:paraId="0CCB79AA">
            <w:pPr>
              <w:rPr>
                <w:rFonts w:eastAsia="仿宋_GB2312"/>
                <w:sz w:val="30"/>
                <w:szCs w:val="30"/>
              </w:rPr>
            </w:pPr>
          </w:p>
        </w:tc>
        <w:tc>
          <w:tcPr>
            <w:tcW w:w="1276" w:type="dxa"/>
            <w:noWrap w:val="0"/>
            <w:vAlign w:val="top"/>
          </w:tcPr>
          <w:p w14:paraId="3CF8C3EC">
            <w:pPr>
              <w:rPr>
                <w:rFonts w:eastAsia="仿宋_GB2312"/>
                <w:sz w:val="30"/>
                <w:szCs w:val="30"/>
              </w:rPr>
            </w:pPr>
          </w:p>
        </w:tc>
        <w:tc>
          <w:tcPr>
            <w:tcW w:w="1275" w:type="dxa"/>
            <w:noWrap w:val="0"/>
            <w:vAlign w:val="top"/>
          </w:tcPr>
          <w:p w14:paraId="55B8330A">
            <w:pPr>
              <w:rPr>
                <w:rFonts w:eastAsia="仿宋_GB2312"/>
                <w:sz w:val="30"/>
                <w:szCs w:val="30"/>
              </w:rPr>
            </w:pPr>
          </w:p>
        </w:tc>
        <w:tc>
          <w:tcPr>
            <w:tcW w:w="992" w:type="dxa"/>
            <w:noWrap w:val="0"/>
            <w:vAlign w:val="top"/>
          </w:tcPr>
          <w:p w14:paraId="09861619">
            <w:pPr>
              <w:rPr>
                <w:rFonts w:eastAsia="仿宋_GB2312"/>
                <w:sz w:val="30"/>
                <w:szCs w:val="30"/>
              </w:rPr>
            </w:pPr>
          </w:p>
        </w:tc>
      </w:tr>
    </w:tbl>
    <w:p w14:paraId="38608B25">
      <w:pPr>
        <w:rPr>
          <w:rFonts w:ascii="宋体" w:hAnsi="宋体"/>
          <w:sz w:val="24"/>
        </w:rPr>
      </w:pPr>
      <w:r>
        <w:rPr>
          <w:rFonts w:ascii="宋体" w:hAnsi="宋体"/>
          <w:sz w:val="24"/>
        </w:rPr>
        <w:br w:type="page"/>
      </w:r>
    </w:p>
    <w:p w14:paraId="5263A901">
      <w:pPr>
        <w:spacing w:before="156" w:beforeLines="50" w:after="156" w:afterLines="50" w:line="440" w:lineRule="exact"/>
        <w:jc w:val="left"/>
        <w:rPr>
          <w:rFonts w:ascii="宋体" w:hAnsi="宋体"/>
          <w:sz w:val="24"/>
        </w:rPr>
      </w:pPr>
      <w:r>
        <w:rPr>
          <w:rFonts w:ascii="宋体" w:hAnsi="宋体"/>
          <w:sz w:val="24"/>
        </w:rPr>
        <w:t>附</w:t>
      </w:r>
      <w:bookmarkStart w:id="1582" w:name="_Toc296347227"/>
      <w:bookmarkStart w:id="1583" w:name="_Toc296944567"/>
      <w:bookmarkStart w:id="1584" w:name="_Toc296891056"/>
      <w:bookmarkStart w:id="1585" w:name="_Toc296346729"/>
      <w:bookmarkStart w:id="1586" w:name="_Toc296503228"/>
      <w:bookmarkStart w:id="1587" w:name="_Toc296891268"/>
      <w:bookmarkStart w:id="1588" w:name="_Toc267261699"/>
      <w:r>
        <w:rPr>
          <w:rFonts w:ascii="宋体" w:hAnsi="宋体"/>
          <w:sz w:val="24"/>
        </w:rPr>
        <w:t>件6：</w:t>
      </w:r>
    </w:p>
    <w:bookmarkEnd w:id="1582"/>
    <w:bookmarkEnd w:id="1583"/>
    <w:bookmarkEnd w:id="1584"/>
    <w:bookmarkEnd w:id="1585"/>
    <w:bookmarkEnd w:id="1586"/>
    <w:bookmarkEnd w:id="1587"/>
    <w:bookmarkEnd w:id="1588"/>
    <w:p w14:paraId="488619B7">
      <w:pPr>
        <w:spacing w:before="156" w:beforeLines="50" w:after="156" w:afterLines="50" w:line="440" w:lineRule="exact"/>
        <w:jc w:val="center"/>
        <w:rPr>
          <w:rFonts w:eastAsia="黑体"/>
          <w:sz w:val="28"/>
          <w:szCs w:val="28"/>
        </w:rPr>
      </w:pPr>
      <w:r>
        <w:rPr>
          <w:rFonts w:eastAsia="黑体"/>
          <w:sz w:val="28"/>
          <w:szCs w:val="28"/>
        </w:rPr>
        <w:t>承包人主要施工管理人员表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55494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2565FF28">
            <w:pPr>
              <w:pStyle w:val="17"/>
              <w:keepNext/>
              <w:spacing w:after="0" w:line="440" w:lineRule="exact"/>
              <w:ind w:left="63" w:right="63"/>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noWrap w:val="0"/>
            <w:vAlign w:val="center"/>
          </w:tcPr>
          <w:p w14:paraId="0D7F2152">
            <w:pPr>
              <w:pStyle w:val="17"/>
              <w:keepNext/>
              <w:spacing w:after="0" w:line="440" w:lineRule="exact"/>
              <w:ind w:left="63" w:right="63"/>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noWrap w:val="0"/>
            <w:vAlign w:val="center"/>
          </w:tcPr>
          <w:p w14:paraId="227A3EF6">
            <w:pPr>
              <w:pStyle w:val="17"/>
              <w:keepNext/>
              <w:spacing w:after="0" w:line="440" w:lineRule="exact"/>
              <w:ind w:left="63" w:right="63"/>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noWrap w:val="0"/>
            <w:vAlign w:val="center"/>
          </w:tcPr>
          <w:p w14:paraId="0D1A28B4">
            <w:pPr>
              <w:pStyle w:val="17"/>
              <w:keepNext/>
              <w:spacing w:after="0" w:line="440" w:lineRule="exact"/>
              <w:ind w:left="63" w:right="63"/>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noWrap w:val="0"/>
            <w:vAlign w:val="center"/>
          </w:tcPr>
          <w:p w14:paraId="1620F884">
            <w:pPr>
              <w:pStyle w:val="17"/>
              <w:keepNext/>
              <w:spacing w:after="0" w:line="440" w:lineRule="exact"/>
              <w:ind w:left="63" w:right="63"/>
              <w:jc w:val="center"/>
              <w:rPr>
                <w:rFonts w:ascii="宋体" w:hAnsi="宋体"/>
                <w:szCs w:val="21"/>
              </w:rPr>
            </w:pPr>
            <w:r>
              <w:rPr>
                <w:rFonts w:ascii="宋体" w:hAnsi="宋体"/>
                <w:szCs w:val="21"/>
              </w:rPr>
              <w:t>主要资历、经验及承担过的项目</w:t>
            </w:r>
          </w:p>
        </w:tc>
      </w:tr>
      <w:tr w14:paraId="38D1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453344EE">
            <w:pPr>
              <w:pStyle w:val="17"/>
              <w:keepNext/>
              <w:spacing w:after="0" w:line="440" w:lineRule="exact"/>
              <w:ind w:left="63" w:right="63"/>
              <w:jc w:val="center"/>
              <w:rPr>
                <w:rFonts w:ascii="宋体" w:hAnsi="宋体"/>
                <w:szCs w:val="21"/>
              </w:rPr>
            </w:pPr>
            <w:r>
              <w:rPr>
                <w:rFonts w:ascii="宋体" w:hAnsi="宋体"/>
                <w:szCs w:val="21"/>
              </w:rPr>
              <w:t>一、总部人员</w:t>
            </w:r>
          </w:p>
        </w:tc>
      </w:tr>
      <w:tr w14:paraId="23725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B9AA5F6">
            <w:pPr>
              <w:pStyle w:val="17"/>
              <w:keepNext/>
              <w:spacing w:after="0" w:line="440" w:lineRule="exact"/>
              <w:ind w:left="63" w:right="63"/>
              <w:jc w:val="center"/>
              <w:rPr>
                <w:rFonts w:ascii="宋体" w:hAnsi="宋体"/>
                <w:szCs w:val="21"/>
              </w:rPr>
            </w:pPr>
            <w:r>
              <w:rPr>
                <w:rFonts w:ascii="宋体" w:hAnsi="宋体"/>
                <w:szCs w:val="21"/>
              </w:rPr>
              <w:t>项目主管</w:t>
            </w:r>
          </w:p>
        </w:tc>
        <w:tc>
          <w:tcPr>
            <w:tcW w:w="1418" w:type="dxa"/>
            <w:tcBorders>
              <w:top w:val="nil"/>
            </w:tcBorders>
            <w:noWrap w:val="0"/>
            <w:vAlign w:val="center"/>
          </w:tcPr>
          <w:p w14:paraId="1E9CB9F8">
            <w:pPr>
              <w:pStyle w:val="17"/>
              <w:keepNext/>
              <w:spacing w:after="0" w:line="440" w:lineRule="exact"/>
              <w:ind w:left="63" w:right="63"/>
              <w:jc w:val="center"/>
              <w:rPr>
                <w:rFonts w:ascii="宋体" w:hAnsi="宋体"/>
                <w:szCs w:val="21"/>
              </w:rPr>
            </w:pPr>
          </w:p>
        </w:tc>
        <w:tc>
          <w:tcPr>
            <w:tcW w:w="1134" w:type="dxa"/>
            <w:tcBorders>
              <w:top w:val="nil"/>
            </w:tcBorders>
            <w:noWrap w:val="0"/>
            <w:vAlign w:val="center"/>
          </w:tcPr>
          <w:p w14:paraId="18F02FC3">
            <w:pPr>
              <w:pStyle w:val="17"/>
              <w:keepNext/>
              <w:spacing w:after="0" w:line="440" w:lineRule="exact"/>
              <w:ind w:left="63" w:right="63"/>
              <w:jc w:val="center"/>
              <w:rPr>
                <w:rFonts w:ascii="宋体" w:hAnsi="宋体"/>
                <w:szCs w:val="21"/>
              </w:rPr>
            </w:pPr>
          </w:p>
        </w:tc>
        <w:tc>
          <w:tcPr>
            <w:tcW w:w="1134" w:type="dxa"/>
            <w:tcBorders>
              <w:top w:val="nil"/>
            </w:tcBorders>
            <w:noWrap w:val="0"/>
            <w:vAlign w:val="center"/>
          </w:tcPr>
          <w:p w14:paraId="1EC87E58">
            <w:pPr>
              <w:pStyle w:val="17"/>
              <w:keepNext/>
              <w:spacing w:after="0" w:line="440" w:lineRule="exact"/>
              <w:ind w:left="63" w:right="63"/>
              <w:jc w:val="center"/>
              <w:rPr>
                <w:rFonts w:ascii="宋体" w:hAnsi="宋体"/>
                <w:szCs w:val="21"/>
              </w:rPr>
            </w:pPr>
          </w:p>
        </w:tc>
        <w:tc>
          <w:tcPr>
            <w:tcW w:w="4252" w:type="dxa"/>
            <w:tcBorders>
              <w:top w:val="nil"/>
            </w:tcBorders>
            <w:noWrap w:val="0"/>
            <w:vAlign w:val="center"/>
          </w:tcPr>
          <w:p w14:paraId="0ABB6C45">
            <w:pPr>
              <w:pStyle w:val="17"/>
              <w:keepNext/>
              <w:spacing w:after="0" w:line="440" w:lineRule="exact"/>
              <w:ind w:left="63" w:right="63"/>
              <w:jc w:val="center"/>
              <w:rPr>
                <w:rFonts w:ascii="宋体" w:hAnsi="宋体"/>
                <w:szCs w:val="21"/>
              </w:rPr>
            </w:pPr>
          </w:p>
        </w:tc>
      </w:tr>
      <w:tr w14:paraId="5CCB7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nil"/>
            </w:tcBorders>
            <w:noWrap w:val="0"/>
            <w:vAlign w:val="center"/>
          </w:tcPr>
          <w:p w14:paraId="692C937D">
            <w:pPr>
              <w:pStyle w:val="17"/>
              <w:keepNext/>
              <w:spacing w:after="0" w:line="440" w:lineRule="exact"/>
              <w:ind w:left="63" w:right="63"/>
              <w:jc w:val="center"/>
              <w:rPr>
                <w:rFonts w:ascii="宋体" w:hAnsi="宋体"/>
                <w:szCs w:val="21"/>
              </w:rPr>
            </w:pPr>
          </w:p>
        </w:tc>
        <w:tc>
          <w:tcPr>
            <w:tcW w:w="1418" w:type="dxa"/>
            <w:noWrap w:val="0"/>
            <w:vAlign w:val="center"/>
          </w:tcPr>
          <w:p w14:paraId="0CB9A0E0">
            <w:pPr>
              <w:pStyle w:val="17"/>
              <w:keepNext/>
              <w:spacing w:after="0" w:line="440" w:lineRule="exact"/>
              <w:ind w:left="63" w:right="63"/>
              <w:jc w:val="center"/>
              <w:rPr>
                <w:rFonts w:ascii="宋体" w:hAnsi="宋体"/>
                <w:szCs w:val="21"/>
              </w:rPr>
            </w:pPr>
          </w:p>
        </w:tc>
        <w:tc>
          <w:tcPr>
            <w:tcW w:w="1134" w:type="dxa"/>
            <w:noWrap w:val="0"/>
            <w:vAlign w:val="center"/>
          </w:tcPr>
          <w:p w14:paraId="17018620">
            <w:pPr>
              <w:pStyle w:val="17"/>
              <w:keepNext/>
              <w:spacing w:after="0" w:line="440" w:lineRule="exact"/>
              <w:ind w:left="63" w:right="63"/>
              <w:jc w:val="center"/>
              <w:rPr>
                <w:rFonts w:ascii="宋体" w:hAnsi="宋体"/>
                <w:szCs w:val="21"/>
              </w:rPr>
            </w:pPr>
          </w:p>
        </w:tc>
        <w:tc>
          <w:tcPr>
            <w:tcW w:w="1134" w:type="dxa"/>
            <w:noWrap w:val="0"/>
            <w:vAlign w:val="center"/>
          </w:tcPr>
          <w:p w14:paraId="46828EC4">
            <w:pPr>
              <w:pStyle w:val="17"/>
              <w:keepNext/>
              <w:spacing w:after="0" w:line="440" w:lineRule="exact"/>
              <w:ind w:left="63" w:right="63"/>
              <w:jc w:val="center"/>
              <w:rPr>
                <w:rFonts w:ascii="宋体" w:hAnsi="宋体"/>
                <w:szCs w:val="21"/>
              </w:rPr>
            </w:pPr>
          </w:p>
        </w:tc>
        <w:tc>
          <w:tcPr>
            <w:tcW w:w="4252" w:type="dxa"/>
            <w:noWrap w:val="0"/>
            <w:vAlign w:val="center"/>
          </w:tcPr>
          <w:p w14:paraId="02D76DF2">
            <w:pPr>
              <w:pStyle w:val="17"/>
              <w:keepNext/>
              <w:spacing w:after="0" w:line="440" w:lineRule="exact"/>
              <w:ind w:left="63" w:right="63"/>
              <w:jc w:val="center"/>
              <w:rPr>
                <w:rFonts w:ascii="宋体" w:hAnsi="宋体"/>
                <w:szCs w:val="21"/>
              </w:rPr>
            </w:pPr>
          </w:p>
        </w:tc>
      </w:tr>
      <w:tr w14:paraId="66B794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noWrap w:val="0"/>
            <w:vAlign w:val="center"/>
          </w:tcPr>
          <w:p w14:paraId="0C811F2E">
            <w:pPr>
              <w:pStyle w:val="17"/>
              <w:keepNext/>
              <w:spacing w:after="0" w:line="440" w:lineRule="exact"/>
              <w:ind w:left="63" w:right="63"/>
              <w:jc w:val="center"/>
              <w:rPr>
                <w:rFonts w:ascii="宋体" w:hAnsi="宋体"/>
                <w:szCs w:val="21"/>
              </w:rPr>
            </w:pPr>
            <w:r>
              <w:rPr>
                <w:rFonts w:ascii="宋体" w:hAnsi="宋体"/>
                <w:szCs w:val="21"/>
              </w:rPr>
              <w:t>其他人员</w:t>
            </w:r>
          </w:p>
        </w:tc>
        <w:tc>
          <w:tcPr>
            <w:tcW w:w="1418" w:type="dxa"/>
            <w:noWrap w:val="0"/>
            <w:vAlign w:val="center"/>
          </w:tcPr>
          <w:p w14:paraId="73BA0846">
            <w:pPr>
              <w:pStyle w:val="17"/>
              <w:keepNext/>
              <w:spacing w:after="0" w:line="440" w:lineRule="exact"/>
              <w:ind w:left="63" w:right="63"/>
              <w:jc w:val="center"/>
              <w:rPr>
                <w:rFonts w:ascii="宋体" w:hAnsi="宋体"/>
                <w:szCs w:val="21"/>
              </w:rPr>
            </w:pPr>
          </w:p>
        </w:tc>
        <w:tc>
          <w:tcPr>
            <w:tcW w:w="1134" w:type="dxa"/>
            <w:noWrap w:val="0"/>
            <w:vAlign w:val="center"/>
          </w:tcPr>
          <w:p w14:paraId="5F9E073A">
            <w:pPr>
              <w:pStyle w:val="17"/>
              <w:keepNext/>
              <w:spacing w:after="0" w:line="440" w:lineRule="exact"/>
              <w:ind w:left="63" w:right="63"/>
              <w:jc w:val="center"/>
              <w:rPr>
                <w:rFonts w:ascii="宋体" w:hAnsi="宋体"/>
                <w:szCs w:val="21"/>
              </w:rPr>
            </w:pPr>
          </w:p>
        </w:tc>
        <w:tc>
          <w:tcPr>
            <w:tcW w:w="1134" w:type="dxa"/>
            <w:noWrap w:val="0"/>
            <w:vAlign w:val="center"/>
          </w:tcPr>
          <w:p w14:paraId="13783209">
            <w:pPr>
              <w:pStyle w:val="17"/>
              <w:keepNext/>
              <w:spacing w:after="0" w:line="440" w:lineRule="exact"/>
              <w:ind w:left="63" w:right="63"/>
              <w:jc w:val="center"/>
              <w:rPr>
                <w:rFonts w:ascii="宋体" w:hAnsi="宋体"/>
                <w:szCs w:val="21"/>
              </w:rPr>
            </w:pPr>
          </w:p>
        </w:tc>
        <w:tc>
          <w:tcPr>
            <w:tcW w:w="4252" w:type="dxa"/>
            <w:noWrap w:val="0"/>
            <w:vAlign w:val="center"/>
          </w:tcPr>
          <w:p w14:paraId="79E991EF">
            <w:pPr>
              <w:pStyle w:val="17"/>
              <w:keepNext/>
              <w:spacing w:after="0" w:line="440" w:lineRule="exact"/>
              <w:ind w:left="63" w:right="63"/>
              <w:jc w:val="center"/>
              <w:rPr>
                <w:rFonts w:ascii="宋体" w:hAnsi="宋体"/>
                <w:szCs w:val="21"/>
              </w:rPr>
            </w:pPr>
          </w:p>
        </w:tc>
      </w:tr>
      <w:tr w14:paraId="1DAB6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81D4407">
            <w:pPr>
              <w:pStyle w:val="17"/>
              <w:keepNext/>
              <w:spacing w:after="0" w:line="440" w:lineRule="exact"/>
              <w:ind w:left="63" w:right="63"/>
              <w:jc w:val="center"/>
              <w:rPr>
                <w:rFonts w:ascii="宋体" w:hAnsi="宋体"/>
                <w:szCs w:val="21"/>
              </w:rPr>
            </w:pPr>
          </w:p>
        </w:tc>
        <w:tc>
          <w:tcPr>
            <w:tcW w:w="1418" w:type="dxa"/>
            <w:noWrap w:val="0"/>
            <w:vAlign w:val="center"/>
          </w:tcPr>
          <w:p w14:paraId="26B6C89A">
            <w:pPr>
              <w:pStyle w:val="17"/>
              <w:keepNext/>
              <w:spacing w:after="0" w:line="440" w:lineRule="exact"/>
              <w:ind w:left="63" w:right="63"/>
              <w:jc w:val="center"/>
              <w:rPr>
                <w:rFonts w:ascii="宋体" w:hAnsi="宋体"/>
                <w:szCs w:val="21"/>
              </w:rPr>
            </w:pPr>
          </w:p>
        </w:tc>
        <w:tc>
          <w:tcPr>
            <w:tcW w:w="1134" w:type="dxa"/>
            <w:noWrap w:val="0"/>
            <w:vAlign w:val="center"/>
          </w:tcPr>
          <w:p w14:paraId="1B0CC064">
            <w:pPr>
              <w:pStyle w:val="17"/>
              <w:keepNext/>
              <w:spacing w:after="0" w:line="440" w:lineRule="exact"/>
              <w:ind w:left="63" w:right="63"/>
              <w:jc w:val="center"/>
              <w:rPr>
                <w:rFonts w:ascii="宋体" w:hAnsi="宋体"/>
                <w:szCs w:val="21"/>
              </w:rPr>
            </w:pPr>
          </w:p>
        </w:tc>
        <w:tc>
          <w:tcPr>
            <w:tcW w:w="1134" w:type="dxa"/>
            <w:noWrap w:val="0"/>
            <w:vAlign w:val="center"/>
          </w:tcPr>
          <w:p w14:paraId="4CB4BEB8">
            <w:pPr>
              <w:pStyle w:val="17"/>
              <w:keepNext/>
              <w:spacing w:after="0" w:line="440" w:lineRule="exact"/>
              <w:ind w:left="63" w:right="63"/>
              <w:jc w:val="center"/>
              <w:rPr>
                <w:rFonts w:ascii="宋体" w:hAnsi="宋体"/>
                <w:szCs w:val="21"/>
              </w:rPr>
            </w:pPr>
          </w:p>
        </w:tc>
        <w:tc>
          <w:tcPr>
            <w:tcW w:w="4252" w:type="dxa"/>
            <w:noWrap w:val="0"/>
            <w:vAlign w:val="center"/>
          </w:tcPr>
          <w:p w14:paraId="5DCE4E90">
            <w:pPr>
              <w:pStyle w:val="17"/>
              <w:keepNext/>
              <w:spacing w:after="0" w:line="440" w:lineRule="exact"/>
              <w:ind w:left="63" w:right="63"/>
              <w:jc w:val="center"/>
              <w:rPr>
                <w:rFonts w:ascii="宋体" w:hAnsi="宋体"/>
                <w:szCs w:val="21"/>
              </w:rPr>
            </w:pPr>
          </w:p>
        </w:tc>
      </w:tr>
      <w:tr w14:paraId="48304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7699A798">
            <w:pPr>
              <w:pStyle w:val="17"/>
              <w:keepNext/>
              <w:spacing w:after="0" w:line="440" w:lineRule="exact"/>
              <w:ind w:left="63" w:right="63"/>
              <w:jc w:val="center"/>
              <w:rPr>
                <w:rFonts w:ascii="宋体" w:hAnsi="宋体"/>
                <w:szCs w:val="21"/>
              </w:rPr>
            </w:pPr>
            <w:r>
              <w:rPr>
                <w:rFonts w:ascii="宋体" w:hAnsi="宋体"/>
                <w:szCs w:val="21"/>
              </w:rPr>
              <w:t>二、现场人员</w:t>
            </w:r>
          </w:p>
        </w:tc>
      </w:tr>
      <w:tr w14:paraId="371AA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5138662">
            <w:pPr>
              <w:pStyle w:val="17"/>
              <w:keepNext/>
              <w:spacing w:after="0" w:line="440" w:lineRule="exact"/>
              <w:ind w:left="63" w:right="63"/>
              <w:jc w:val="center"/>
              <w:rPr>
                <w:rFonts w:ascii="宋体" w:hAnsi="宋体"/>
                <w:szCs w:val="21"/>
              </w:rPr>
            </w:pPr>
            <w:r>
              <w:rPr>
                <w:rFonts w:ascii="宋体" w:hAnsi="宋体"/>
                <w:szCs w:val="21"/>
              </w:rPr>
              <w:t>项目经理</w:t>
            </w:r>
          </w:p>
        </w:tc>
        <w:tc>
          <w:tcPr>
            <w:tcW w:w="1418" w:type="dxa"/>
            <w:noWrap w:val="0"/>
            <w:vAlign w:val="center"/>
          </w:tcPr>
          <w:p w14:paraId="1CD44BA7">
            <w:pPr>
              <w:pStyle w:val="17"/>
              <w:keepNext/>
              <w:spacing w:after="0" w:line="440" w:lineRule="exact"/>
              <w:ind w:left="63" w:right="63"/>
              <w:jc w:val="center"/>
              <w:rPr>
                <w:rFonts w:ascii="宋体" w:hAnsi="宋体"/>
                <w:szCs w:val="21"/>
              </w:rPr>
            </w:pPr>
          </w:p>
        </w:tc>
        <w:tc>
          <w:tcPr>
            <w:tcW w:w="1134" w:type="dxa"/>
            <w:noWrap w:val="0"/>
            <w:vAlign w:val="center"/>
          </w:tcPr>
          <w:p w14:paraId="0E907524">
            <w:pPr>
              <w:pStyle w:val="17"/>
              <w:keepNext/>
              <w:spacing w:after="0" w:line="440" w:lineRule="exact"/>
              <w:ind w:left="63" w:right="63"/>
              <w:jc w:val="center"/>
              <w:rPr>
                <w:rFonts w:ascii="宋体" w:hAnsi="宋体"/>
                <w:szCs w:val="21"/>
              </w:rPr>
            </w:pPr>
          </w:p>
        </w:tc>
        <w:tc>
          <w:tcPr>
            <w:tcW w:w="1134" w:type="dxa"/>
            <w:noWrap w:val="0"/>
            <w:vAlign w:val="center"/>
          </w:tcPr>
          <w:p w14:paraId="2D87A6DA">
            <w:pPr>
              <w:pStyle w:val="17"/>
              <w:keepNext/>
              <w:spacing w:after="0" w:line="440" w:lineRule="exact"/>
              <w:ind w:left="63" w:right="63"/>
              <w:jc w:val="center"/>
              <w:rPr>
                <w:rFonts w:ascii="宋体" w:hAnsi="宋体"/>
                <w:szCs w:val="21"/>
              </w:rPr>
            </w:pPr>
          </w:p>
        </w:tc>
        <w:tc>
          <w:tcPr>
            <w:tcW w:w="4252" w:type="dxa"/>
            <w:noWrap w:val="0"/>
            <w:vAlign w:val="center"/>
          </w:tcPr>
          <w:p w14:paraId="7D6F1F08">
            <w:pPr>
              <w:pStyle w:val="17"/>
              <w:keepNext/>
              <w:spacing w:after="0" w:line="440" w:lineRule="exact"/>
              <w:ind w:left="63" w:right="63"/>
              <w:jc w:val="center"/>
              <w:rPr>
                <w:rFonts w:ascii="宋体" w:hAnsi="宋体"/>
                <w:szCs w:val="21"/>
              </w:rPr>
            </w:pPr>
          </w:p>
        </w:tc>
      </w:tr>
      <w:tr w14:paraId="1FEDB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5876A7B">
            <w:pPr>
              <w:pStyle w:val="17"/>
              <w:keepNext/>
              <w:spacing w:after="0" w:line="440" w:lineRule="exact"/>
              <w:ind w:left="63" w:right="63"/>
              <w:jc w:val="center"/>
              <w:rPr>
                <w:rFonts w:ascii="宋体" w:hAnsi="宋体"/>
                <w:szCs w:val="21"/>
              </w:rPr>
            </w:pPr>
            <w:r>
              <w:rPr>
                <w:rFonts w:ascii="宋体" w:hAnsi="宋体"/>
                <w:szCs w:val="21"/>
              </w:rPr>
              <w:t>项目副经理</w:t>
            </w:r>
          </w:p>
        </w:tc>
        <w:tc>
          <w:tcPr>
            <w:tcW w:w="1418" w:type="dxa"/>
            <w:noWrap w:val="0"/>
            <w:vAlign w:val="center"/>
          </w:tcPr>
          <w:p w14:paraId="2D344A83">
            <w:pPr>
              <w:pStyle w:val="17"/>
              <w:keepNext/>
              <w:spacing w:after="0" w:line="440" w:lineRule="exact"/>
              <w:ind w:left="63" w:right="63"/>
              <w:jc w:val="center"/>
              <w:rPr>
                <w:rFonts w:ascii="宋体" w:hAnsi="宋体"/>
                <w:szCs w:val="21"/>
              </w:rPr>
            </w:pPr>
          </w:p>
        </w:tc>
        <w:tc>
          <w:tcPr>
            <w:tcW w:w="1134" w:type="dxa"/>
            <w:noWrap w:val="0"/>
            <w:vAlign w:val="center"/>
          </w:tcPr>
          <w:p w14:paraId="058C8018">
            <w:pPr>
              <w:pStyle w:val="17"/>
              <w:keepNext/>
              <w:spacing w:after="0" w:line="440" w:lineRule="exact"/>
              <w:ind w:left="63" w:right="63"/>
              <w:jc w:val="center"/>
              <w:rPr>
                <w:rFonts w:ascii="宋体" w:hAnsi="宋体"/>
                <w:szCs w:val="21"/>
              </w:rPr>
            </w:pPr>
          </w:p>
        </w:tc>
        <w:tc>
          <w:tcPr>
            <w:tcW w:w="1134" w:type="dxa"/>
            <w:noWrap w:val="0"/>
            <w:vAlign w:val="center"/>
          </w:tcPr>
          <w:p w14:paraId="184BEF29">
            <w:pPr>
              <w:pStyle w:val="17"/>
              <w:keepNext/>
              <w:spacing w:after="0" w:line="440" w:lineRule="exact"/>
              <w:ind w:left="63" w:right="63"/>
              <w:jc w:val="center"/>
              <w:rPr>
                <w:rFonts w:ascii="宋体" w:hAnsi="宋体"/>
                <w:szCs w:val="21"/>
              </w:rPr>
            </w:pPr>
          </w:p>
        </w:tc>
        <w:tc>
          <w:tcPr>
            <w:tcW w:w="4252" w:type="dxa"/>
            <w:noWrap w:val="0"/>
            <w:vAlign w:val="center"/>
          </w:tcPr>
          <w:p w14:paraId="2ADCD94A">
            <w:pPr>
              <w:pStyle w:val="17"/>
              <w:keepNext/>
              <w:spacing w:after="0" w:line="440" w:lineRule="exact"/>
              <w:ind w:left="63" w:right="63"/>
              <w:jc w:val="center"/>
              <w:rPr>
                <w:rFonts w:ascii="宋体" w:hAnsi="宋体"/>
                <w:szCs w:val="21"/>
              </w:rPr>
            </w:pPr>
          </w:p>
        </w:tc>
      </w:tr>
      <w:tr w14:paraId="180D0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F8FC555">
            <w:pPr>
              <w:pStyle w:val="17"/>
              <w:keepNext/>
              <w:spacing w:after="0" w:line="440" w:lineRule="exact"/>
              <w:ind w:left="63" w:right="63"/>
              <w:jc w:val="center"/>
              <w:rPr>
                <w:rFonts w:ascii="宋体" w:hAnsi="宋体"/>
                <w:szCs w:val="21"/>
              </w:rPr>
            </w:pPr>
            <w:r>
              <w:rPr>
                <w:rFonts w:ascii="宋体" w:hAnsi="宋体"/>
                <w:szCs w:val="21"/>
              </w:rPr>
              <w:t>技术负责人</w:t>
            </w:r>
          </w:p>
        </w:tc>
        <w:tc>
          <w:tcPr>
            <w:tcW w:w="1418" w:type="dxa"/>
            <w:noWrap w:val="0"/>
            <w:vAlign w:val="center"/>
          </w:tcPr>
          <w:p w14:paraId="10FC694A">
            <w:pPr>
              <w:pStyle w:val="17"/>
              <w:keepNext/>
              <w:spacing w:after="0" w:line="440" w:lineRule="exact"/>
              <w:ind w:left="63" w:right="63"/>
              <w:jc w:val="center"/>
              <w:rPr>
                <w:rFonts w:ascii="宋体" w:hAnsi="宋体"/>
                <w:szCs w:val="21"/>
              </w:rPr>
            </w:pPr>
          </w:p>
        </w:tc>
        <w:tc>
          <w:tcPr>
            <w:tcW w:w="1134" w:type="dxa"/>
            <w:noWrap w:val="0"/>
            <w:vAlign w:val="center"/>
          </w:tcPr>
          <w:p w14:paraId="5311E7F5">
            <w:pPr>
              <w:pStyle w:val="17"/>
              <w:keepNext/>
              <w:spacing w:after="0" w:line="440" w:lineRule="exact"/>
              <w:ind w:left="63" w:right="63"/>
              <w:jc w:val="center"/>
              <w:rPr>
                <w:rFonts w:ascii="宋体" w:hAnsi="宋体"/>
                <w:szCs w:val="21"/>
              </w:rPr>
            </w:pPr>
          </w:p>
        </w:tc>
        <w:tc>
          <w:tcPr>
            <w:tcW w:w="1134" w:type="dxa"/>
            <w:noWrap w:val="0"/>
            <w:vAlign w:val="center"/>
          </w:tcPr>
          <w:p w14:paraId="5BE3EF9B">
            <w:pPr>
              <w:pStyle w:val="17"/>
              <w:keepNext/>
              <w:spacing w:after="0" w:line="440" w:lineRule="exact"/>
              <w:ind w:left="63" w:right="63"/>
              <w:jc w:val="center"/>
              <w:rPr>
                <w:rFonts w:ascii="宋体" w:hAnsi="宋体"/>
                <w:szCs w:val="21"/>
              </w:rPr>
            </w:pPr>
          </w:p>
        </w:tc>
        <w:tc>
          <w:tcPr>
            <w:tcW w:w="4252" w:type="dxa"/>
            <w:noWrap w:val="0"/>
            <w:vAlign w:val="center"/>
          </w:tcPr>
          <w:p w14:paraId="100FAD81">
            <w:pPr>
              <w:pStyle w:val="17"/>
              <w:keepNext/>
              <w:spacing w:after="0" w:line="440" w:lineRule="exact"/>
              <w:ind w:left="63" w:right="63"/>
              <w:jc w:val="center"/>
              <w:rPr>
                <w:rFonts w:ascii="宋体" w:hAnsi="宋体"/>
                <w:szCs w:val="21"/>
              </w:rPr>
            </w:pPr>
          </w:p>
        </w:tc>
      </w:tr>
      <w:tr w14:paraId="69A70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444FAA">
            <w:pPr>
              <w:pStyle w:val="17"/>
              <w:keepNext/>
              <w:spacing w:after="0" w:line="440" w:lineRule="exact"/>
              <w:ind w:left="63" w:right="63"/>
              <w:jc w:val="center"/>
              <w:rPr>
                <w:rFonts w:ascii="宋体" w:hAnsi="宋体"/>
                <w:szCs w:val="21"/>
              </w:rPr>
            </w:pPr>
            <w:r>
              <w:rPr>
                <w:rFonts w:ascii="宋体" w:hAnsi="宋体"/>
                <w:szCs w:val="21"/>
              </w:rPr>
              <w:t>造价管理</w:t>
            </w:r>
          </w:p>
        </w:tc>
        <w:tc>
          <w:tcPr>
            <w:tcW w:w="1418" w:type="dxa"/>
            <w:noWrap w:val="0"/>
            <w:vAlign w:val="center"/>
          </w:tcPr>
          <w:p w14:paraId="4AACDB83">
            <w:pPr>
              <w:pStyle w:val="17"/>
              <w:keepNext/>
              <w:spacing w:after="0" w:line="440" w:lineRule="exact"/>
              <w:ind w:left="63" w:right="63"/>
              <w:jc w:val="center"/>
              <w:rPr>
                <w:rFonts w:ascii="宋体" w:hAnsi="宋体"/>
                <w:szCs w:val="21"/>
              </w:rPr>
            </w:pPr>
          </w:p>
        </w:tc>
        <w:tc>
          <w:tcPr>
            <w:tcW w:w="1134" w:type="dxa"/>
            <w:noWrap w:val="0"/>
            <w:vAlign w:val="center"/>
          </w:tcPr>
          <w:p w14:paraId="7888D56D">
            <w:pPr>
              <w:pStyle w:val="17"/>
              <w:keepNext/>
              <w:spacing w:after="0" w:line="440" w:lineRule="exact"/>
              <w:ind w:left="63" w:right="63"/>
              <w:jc w:val="center"/>
              <w:rPr>
                <w:rFonts w:ascii="宋体" w:hAnsi="宋体"/>
                <w:szCs w:val="21"/>
              </w:rPr>
            </w:pPr>
          </w:p>
        </w:tc>
        <w:tc>
          <w:tcPr>
            <w:tcW w:w="1134" w:type="dxa"/>
            <w:noWrap w:val="0"/>
            <w:vAlign w:val="center"/>
          </w:tcPr>
          <w:p w14:paraId="48D3C1B5">
            <w:pPr>
              <w:pStyle w:val="17"/>
              <w:keepNext/>
              <w:spacing w:after="0" w:line="440" w:lineRule="exact"/>
              <w:ind w:left="63" w:right="63"/>
              <w:jc w:val="center"/>
              <w:rPr>
                <w:rFonts w:ascii="宋体" w:hAnsi="宋体"/>
                <w:szCs w:val="21"/>
              </w:rPr>
            </w:pPr>
          </w:p>
        </w:tc>
        <w:tc>
          <w:tcPr>
            <w:tcW w:w="4252" w:type="dxa"/>
            <w:noWrap w:val="0"/>
            <w:vAlign w:val="center"/>
          </w:tcPr>
          <w:p w14:paraId="68405156">
            <w:pPr>
              <w:pStyle w:val="17"/>
              <w:keepNext/>
              <w:spacing w:after="0" w:line="440" w:lineRule="exact"/>
              <w:ind w:left="63" w:right="63"/>
              <w:jc w:val="center"/>
              <w:rPr>
                <w:rFonts w:ascii="宋体" w:hAnsi="宋体"/>
                <w:szCs w:val="21"/>
              </w:rPr>
            </w:pPr>
          </w:p>
        </w:tc>
      </w:tr>
      <w:tr w14:paraId="2A881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10A6A29">
            <w:pPr>
              <w:pStyle w:val="17"/>
              <w:keepNext/>
              <w:spacing w:after="0" w:line="440" w:lineRule="exact"/>
              <w:ind w:left="63" w:right="63"/>
              <w:jc w:val="center"/>
              <w:rPr>
                <w:rFonts w:ascii="宋体" w:hAnsi="宋体"/>
                <w:szCs w:val="21"/>
              </w:rPr>
            </w:pPr>
            <w:r>
              <w:rPr>
                <w:rFonts w:ascii="宋体" w:hAnsi="宋体"/>
                <w:szCs w:val="21"/>
              </w:rPr>
              <w:t>质量管理</w:t>
            </w:r>
          </w:p>
        </w:tc>
        <w:tc>
          <w:tcPr>
            <w:tcW w:w="1418" w:type="dxa"/>
            <w:noWrap w:val="0"/>
            <w:vAlign w:val="center"/>
          </w:tcPr>
          <w:p w14:paraId="334BA6E4">
            <w:pPr>
              <w:pStyle w:val="17"/>
              <w:keepNext/>
              <w:spacing w:after="0" w:line="440" w:lineRule="exact"/>
              <w:ind w:left="63" w:right="63"/>
              <w:jc w:val="center"/>
              <w:rPr>
                <w:rFonts w:ascii="宋体" w:hAnsi="宋体"/>
                <w:szCs w:val="21"/>
              </w:rPr>
            </w:pPr>
          </w:p>
        </w:tc>
        <w:tc>
          <w:tcPr>
            <w:tcW w:w="1134" w:type="dxa"/>
            <w:noWrap w:val="0"/>
            <w:vAlign w:val="center"/>
          </w:tcPr>
          <w:p w14:paraId="3F20A5D4">
            <w:pPr>
              <w:pStyle w:val="17"/>
              <w:keepNext/>
              <w:spacing w:after="0" w:line="440" w:lineRule="exact"/>
              <w:ind w:left="63" w:right="63"/>
              <w:jc w:val="center"/>
              <w:rPr>
                <w:rFonts w:ascii="宋体" w:hAnsi="宋体"/>
                <w:szCs w:val="21"/>
              </w:rPr>
            </w:pPr>
          </w:p>
        </w:tc>
        <w:tc>
          <w:tcPr>
            <w:tcW w:w="1134" w:type="dxa"/>
            <w:noWrap w:val="0"/>
            <w:vAlign w:val="center"/>
          </w:tcPr>
          <w:p w14:paraId="0FF9414E">
            <w:pPr>
              <w:pStyle w:val="17"/>
              <w:keepNext/>
              <w:spacing w:after="0" w:line="440" w:lineRule="exact"/>
              <w:ind w:left="63" w:right="63"/>
              <w:jc w:val="center"/>
              <w:rPr>
                <w:rFonts w:ascii="宋体" w:hAnsi="宋体"/>
                <w:szCs w:val="21"/>
              </w:rPr>
            </w:pPr>
          </w:p>
        </w:tc>
        <w:tc>
          <w:tcPr>
            <w:tcW w:w="4252" w:type="dxa"/>
            <w:noWrap w:val="0"/>
            <w:vAlign w:val="center"/>
          </w:tcPr>
          <w:p w14:paraId="7072039A">
            <w:pPr>
              <w:pStyle w:val="17"/>
              <w:keepNext/>
              <w:spacing w:after="0" w:line="440" w:lineRule="exact"/>
              <w:ind w:left="63" w:right="63"/>
              <w:jc w:val="center"/>
              <w:rPr>
                <w:rFonts w:ascii="宋体" w:hAnsi="宋体"/>
                <w:szCs w:val="21"/>
              </w:rPr>
            </w:pPr>
          </w:p>
        </w:tc>
      </w:tr>
      <w:tr w14:paraId="7DC4A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E53AF6">
            <w:pPr>
              <w:pStyle w:val="17"/>
              <w:keepNext/>
              <w:spacing w:after="0" w:line="440" w:lineRule="exact"/>
              <w:ind w:left="63" w:right="63"/>
              <w:jc w:val="center"/>
              <w:rPr>
                <w:rFonts w:ascii="宋体" w:hAnsi="宋体"/>
                <w:szCs w:val="21"/>
              </w:rPr>
            </w:pPr>
            <w:r>
              <w:rPr>
                <w:rFonts w:ascii="宋体" w:hAnsi="宋体"/>
                <w:szCs w:val="21"/>
              </w:rPr>
              <w:t>材料管理</w:t>
            </w:r>
          </w:p>
        </w:tc>
        <w:tc>
          <w:tcPr>
            <w:tcW w:w="1418" w:type="dxa"/>
            <w:noWrap w:val="0"/>
            <w:vAlign w:val="center"/>
          </w:tcPr>
          <w:p w14:paraId="08576523">
            <w:pPr>
              <w:pStyle w:val="17"/>
              <w:keepNext/>
              <w:spacing w:after="0" w:line="440" w:lineRule="exact"/>
              <w:ind w:left="63" w:right="63"/>
              <w:jc w:val="center"/>
              <w:rPr>
                <w:rFonts w:ascii="宋体" w:hAnsi="宋体"/>
                <w:szCs w:val="21"/>
              </w:rPr>
            </w:pPr>
          </w:p>
        </w:tc>
        <w:tc>
          <w:tcPr>
            <w:tcW w:w="1134" w:type="dxa"/>
            <w:noWrap w:val="0"/>
            <w:vAlign w:val="center"/>
          </w:tcPr>
          <w:p w14:paraId="4D3F9312">
            <w:pPr>
              <w:pStyle w:val="17"/>
              <w:keepNext/>
              <w:spacing w:after="0" w:line="440" w:lineRule="exact"/>
              <w:ind w:left="63" w:right="63"/>
              <w:jc w:val="center"/>
              <w:rPr>
                <w:rFonts w:ascii="宋体" w:hAnsi="宋体"/>
                <w:szCs w:val="21"/>
              </w:rPr>
            </w:pPr>
          </w:p>
        </w:tc>
        <w:tc>
          <w:tcPr>
            <w:tcW w:w="1134" w:type="dxa"/>
            <w:noWrap w:val="0"/>
            <w:vAlign w:val="center"/>
          </w:tcPr>
          <w:p w14:paraId="7A13064A">
            <w:pPr>
              <w:pStyle w:val="17"/>
              <w:keepNext/>
              <w:spacing w:after="0" w:line="440" w:lineRule="exact"/>
              <w:ind w:left="63" w:right="63"/>
              <w:jc w:val="center"/>
              <w:rPr>
                <w:rFonts w:ascii="宋体" w:hAnsi="宋体"/>
                <w:szCs w:val="21"/>
              </w:rPr>
            </w:pPr>
          </w:p>
        </w:tc>
        <w:tc>
          <w:tcPr>
            <w:tcW w:w="4252" w:type="dxa"/>
            <w:noWrap w:val="0"/>
            <w:vAlign w:val="center"/>
          </w:tcPr>
          <w:p w14:paraId="67717C44">
            <w:pPr>
              <w:pStyle w:val="17"/>
              <w:keepNext/>
              <w:spacing w:after="0" w:line="440" w:lineRule="exact"/>
              <w:ind w:left="63" w:right="63"/>
              <w:jc w:val="center"/>
              <w:rPr>
                <w:rFonts w:ascii="宋体" w:hAnsi="宋体"/>
                <w:szCs w:val="21"/>
              </w:rPr>
            </w:pPr>
          </w:p>
        </w:tc>
      </w:tr>
      <w:tr w14:paraId="511B8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14:paraId="711A3F15">
            <w:pPr>
              <w:pStyle w:val="17"/>
              <w:keepNext/>
              <w:spacing w:after="0" w:line="440" w:lineRule="exact"/>
              <w:ind w:left="63" w:right="63"/>
              <w:jc w:val="center"/>
              <w:rPr>
                <w:rFonts w:ascii="宋体" w:hAnsi="宋体"/>
                <w:szCs w:val="21"/>
              </w:rPr>
            </w:pPr>
            <w:r>
              <w:rPr>
                <w:rFonts w:ascii="宋体" w:hAnsi="宋体"/>
                <w:szCs w:val="21"/>
              </w:rPr>
              <w:t>计划管理</w:t>
            </w:r>
          </w:p>
        </w:tc>
        <w:tc>
          <w:tcPr>
            <w:tcW w:w="1418" w:type="dxa"/>
            <w:noWrap w:val="0"/>
            <w:vAlign w:val="center"/>
          </w:tcPr>
          <w:p w14:paraId="329E9722">
            <w:pPr>
              <w:pStyle w:val="17"/>
              <w:keepNext/>
              <w:spacing w:after="0" w:line="440" w:lineRule="exact"/>
              <w:ind w:left="63" w:right="63"/>
              <w:jc w:val="center"/>
              <w:rPr>
                <w:rFonts w:ascii="宋体" w:hAnsi="宋体"/>
                <w:szCs w:val="21"/>
              </w:rPr>
            </w:pPr>
          </w:p>
        </w:tc>
        <w:tc>
          <w:tcPr>
            <w:tcW w:w="1134" w:type="dxa"/>
            <w:noWrap w:val="0"/>
            <w:vAlign w:val="center"/>
          </w:tcPr>
          <w:p w14:paraId="5FA76855">
            <w:pPr>
              <w:pStyle w:val="17"/>
              <w:keepNext/>
              <w:spacing w:after="0" w:line="440" w:lineRule="exact"/>
              <w:ind w:left="63" w:right="63"/>
              <w:jc w:val="center"/>
              <w:rPr>
                <w:rFonts w:ascii="宋体" w:hAnsi="宋体"/>
                <w:szCs w:val="21"/>
              </w:rPr>
            </w:pPr>
          </w:p>
        </w:tc>
        <w:tc>
          <w:tcPr>
            <w:tcW w:w="1134" w:type="dxa"/>
            <w:noWrap w:val="0"/>
            <w:vAlign w:val="center"/>
          </w:tcPr>
          <w:p w14:paraId="6E0FF02D">
            <w:pPr>
              <w:pStyle w:val="17"/>
              <w:keepNext/>
              <w:spacing w:after="0" w:line="440" w:lineRule="exact"/>
              <w:ind w:left="63" w:right="63"/>
              <w:jc w:val="center"/>
              <w:rPr>
                <w:rFonts w:ascii="宋体" w:hAnsi="宋体"/>
                <w:szCs w:val="21"/>
              </w:rPr>
            </w:pPr>
          </w:p>
        </w:tc>
        <w:tc>
          <w:tcPr>
            <w:tcW w:w="4252" w:type="dxa"/>
            <w:noWrap w:val="0"/>
            <w:vAlign w:val="center"/>
          </w:tcPr>
          <w:p w14:paraId="1E16E6A2">
            <w:pPr>
              <w:pStyle w:val="17"/>
              <w:keepNext/>
              <w:spacing w:after="0" w:line="440" w:lineRule="exact"/>
              <w:ind w:left="63" w:right="63"/>
              <w:jc w:val="center"/>
              <w:rPr>
                <w:rFonts w:ascii="宋体" w:hAnsi="宋体"/>
                <w:szCs w:val="21"/>
              </w:rPr>
            </w:pPr>
          </w:p>
        </w:tc>
      </w:tr>
      <w:tr w14:paraId="620D42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C4FE4D0">
            <w:pPr>
              <w:pStyle w:val="17"/>
              <w:keepNext/>
              <w:spacing w:after="0" w:line="440" w:lineRule="exact"/>
              <w:ind w:left="63" w:right="63"/>
              <w:jc w:val="center"/>
              <w:rPr>
                <w:rFonts w:ascii="宋体" w:hAnsi="宋体"/>
                <w:szCs w:val="21"/>
              </w:rPr>
            </w:pPr>
            <w:r>
              <w:rPr>
                <w:rFonts w:ascii="宋体" w:hAnsi="宋体"/>
                <w:szCs w:val="21"/>
              </w:rPr>
              <w:t>安全管理</w:t>
            </w:r>
          </w:p>
        </w:tc>
        <w:tc>
          <w:tcPr>
            <w:tcW w:w="1418" w:type="dxa"/>
            <w:noWrap w:val="0"/>
            <w:vAlign w:val="center"/>
          </w:tcPr>
          <w:p w14:paraId="069B46A7">
            <w:pPr>
              <w:pStyle w:val="17"/>
              <w:keepNext/>
              <w:spacing w:after="0" w:line="440" w:lineRule="exact"/>
              <w:ind w:left="63" w:right="63"/>
              <w:jc w:val="center"/>
              <w:rPr>
                <w:rFonts w:ascii="宋体" w:hAnsi="宋体"/>
                <w:szCs w:val="21"/>
              </w:rPr>
            </w:pPr>
          </w:p>
        </w:tc>
        <w:tc>
          <w:tcPr>
            <w:tcW w:w="1134" w:type="dxa"/>
            <w:noWrap w:val="0"/>
            <w:vAlign w:val="center"/>
          </w:tcPr>
          <w:p w14:paraId="5F8166D0">
            <w:pPr>
              <w:pStyle w:val="17"/>
              <w:keepNext/>
              <w:spacing w:after="0" w:line="440" w:lineRule="exact"/>
              <w:ind w:left="63" w:right="63"/>
              <w:jc w:val="center"/>
              <w:rPr>
                <w:rFonts w:ascii="宋体" w:hAnsi="宋体"/>
                <w:szCs w:val="21"/>
              </w:rPr>
            </w:pPr>
          </w:p>
        </w:tc>
        <w:tc>
          <w:tcPr>
            <w:tcW w:w="1134" w:type="dxa"/>
            <w:noWrap w:val="0"/>
            <w:vAlign w:val="center"/>
          </w:tcPr>
          <w:p w14:paraId="55136A20">
            <w:pPr>
              <w:pStyle w:val="17"/>
              <w:keepNext/>
              <w:spacing w:after="0" w:line="440" w:lineRule="exact"/>
              <w:ind w:left="63" w:right="63"/>
              <w:jc w:val="center"/>
              <w:rPr>
                <w:rFonts w:ascii="宋体" w:hAnsi="宋体"/>
                <w:szCs w:val="21"/>
              </w:rPr>
            </w:pPr>
          </w:p>
        </w:tc>
        <w:tc>
          <w:tcPr>
            <w:tcW w:w="4252" w:type="dxa"/>
            <w:noWrap w:val="0"/>
            <w:vAlign w:val="center"/>
          </w:tcPr>
          <w:p w14:paraId="491C6DD4">
            <w:pPr>
              <w:pStyle w:val="17"/>
              <w:keepNext/>
              <w:spacing w:after="0" w:line="440" w:lineRule="exact"/>
              <w:ind w:left="63" w:right="63"/>
              <w:jc w:val="center"/>
              <w:rPr>
                <w:rFonts w:ascii="宋体" w:hAnsi="宋体"/>
                <w:szCs w:val="21"/>
              </w:rPr>
            </w:pPr>
          </w:p>
        </w:tc>
      </w:tr>
      <w:tr w14:paraId="54B6A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57AFC1FC">
            <w:pPr>
              <w:pStyle w:val="17"/>
              <w:keepNext/>
              <w:spacing w:after="0" w:line="440" w:lineRule="exact"/>
              <w:ind w:left="63" w:right="63"/>
              <w:jc w:val="center"/>
              <w:rPr>
                <w:rFonts w:ascii="宋体" w:hAnsi="宋体"/>
                <w:szCs w:val="21"/>
              </w:rPr>
            </w:pPr>
            <w:r>
              <w:rPr>
                <w:rFonts w:ascii="宋体" w:hAnsi="宋体"/>
                <w:szCs w:val="21"/>
              </w:rPr>
              <w:t>其他人员</w:t>
            </w:r>
          </w:p>
        </w:tc>
        <w:tc>
          <w:tcPr>
            <w:tcW w:w="1418" w:type="dxa"/>
            <w:noWrap w:val="0"/>
            <w:vAlign w:val="center"/>
          </w:tcPr>
          <w:p w14:paraId="4A182907">
            <w:pPr>
              <w:pStyle w:val="17"/>
              <w:keepNext/>
              <w:spacing w:after="0" w:line="440" w:lineRule="exact"/>
              <w:ind w:left="63" w:right="63"/>
              <w:jc w:val="center"/>
              <w:rPr>
                <w:rFonts w:ascii="宋体" w:hAnsi="宋体"/>
                <w:szCs w:val="21"/>
              </w:rPr>
            </w:pPr>
          </w:p>
        </w:tc>
        <w:tc>
          <w:tcPr>
            <w:tcW w:w="1134" w:type="dxa"/>
            <w:noWrap w:val="0"/>
            <w:vAlign w:val="center"/>
          </w:tcPr>
          <w:p w14:paraId="23171349">
            <w:pPr>
              <w:pStyle w:val="17"/>
              <w:keepNext/>
              <w:spacing w:after="0" w:line="440" w:lineRule="exact"/>
              <w:ind w:left="63" w:right="63"/>
              <w:jc w:val="center"/>
              <w:rPr>
                <w:rFonts w:ascii="宋体" w:hAnsi="宋体"/>
                <w:szCs w:val="21"/>
              </w:rPr>
            </w:pPr>
          </w:p>
        </w:tc>
        <w:tc>
          <w:tcPr>
            <w:tcW w:w="1134" w:type="dxa"/>
            <w:noWrap w:val="0"/>
            <w:vAlign w:val="center"/>
          </w:tcPr>
          <w:p w14:paraId="07A79B70">
            <w:pPr>
              <w:pStyle w:val="17"/>
              <w:keepNext/>
              <w:spacing w:after="0" w:line="440" w:lineRule="exact"/>
              <w:ind w:left="63" w:right="63"/>
              <w:jc w:val="center"/>
              <w:rPr>
                <w:rFonts w:ascii="宋体" w:hAnsi="宋体"/>
                <w:szCs w:val="21"/>
              </w:rPr>
            </w:pPr>
          </w:p>
        </w:tc>
        <w:tc>
          <w:tcPr>
            <w:tcW w:w="4252" w:type="dxa"/>
            <w:noWrap w:val="0"/>
            <w:vAlign w:val="center"/>
          </w:tcPr>
          <w:p w14:paraId="0279FA9B">
            <w:pPr>
              <w:pStyle w:val="17"/>
              <w:keepNext/>
              <w:spacing w:after="0" w:line="440" w:lineRule="exact"/>
              <w:ind w:left="63" w:right="63"/>
              <w:jc w:val="center"/>
              <w:rPr>
                <w:rFonts w:ascii="宋体" w:hAnsi="宋体"/>
                <w:szCs w:val="21"/>
              </w:rPr>
            </w:pPr>
          </w:p>
        </w:tc>
      </w:tr>
      <w:tr w14:paraId="4084B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198F9DB">
            <w:pPr>
              <w:pStyle w:val="17"/>
              <w:keepNext/>
              <w:spacing w:after="0" w:line="440" w:lineRule="exact"/>
              <w:ind w:left="63" w:right="63"/>
              <w:jc w:val="center"/>
              <w:rPr>
                <w:rFonts w:ascii="宋体" w:hAnsi="宋体"/>
                <w:szCs w:val="21"/>
              </w:rPr>
            </w:pPr>
          </w:p>
        </w:tc>
        <w:tc>
          <w:tcPr>
            <w:tcW w:w="1418" w:type="dxa"/>
            <w:tcBorders>
              <w:bottom w:val="nil"/>
            </w:tcBorders>
            <w:noWrap w:val="0"/>
            <w:vAlign w:val="center"/>
          </w:tcPr>
          <w:p w14:paraId="535BD033">
            <w:pPr>
              <w:pStyle w:val="17"/>
              <w:keepNext/>
              <w:spacing w:after="0" w:line="440" w:lineRule="exact"/>
              <w:ind w:left="63" w:right="63"/>
              <w:jc w:val="center"/>
              <w:rPr>
                <w:rFonts w:ascii="宋体" w:hAnsi="宋体"/>
                <w:szCs w:val="21"/>
              </w:rPr>
            </w:pPr>
          </w:p>
        </w:tc>
        <w:tc>
          <w:tcPr>
            <w:tcW w:w="1134" w:type="dxa"/>
            <w:tcBorders>
              <w:bottom w:val="nil"/>
            </w:tcBorders>
            <w:noWrap w:val="0"/>
            <w:vAlign w:val="center"/>
          </w:tcPr>
          <w:p w14:paraId="18E0B5EE">
            <w:pPr>
              <w:pStyle w:val="17"/>
              <w:keepNext/>
              <w:spacing w:after="0" w:line="440" w:lineRule="exact"/>
              <w:ind w:left="63" w:right="63"/>
              <w:jc w:val="center"/>
              <w:rPr>
                <w:rFonts w:ascii="宋体" w:hAnsi="宋体"/>
                <w:szCs w:val="21"/>
              </w:rPr>
            </w:pPr>
          </w:p>
        </w:tc>
        <w:tc>
          <w:tcPr>
            <w:tcW w:w="1134" w:type="dxa"/>
            <w:tcBorders>
              <w:bottom w:val="nil"/>
            </w:tcBorders>
            <w:noWrap w:val="0"/>
            <w:vAlign w:val="center"/>
          </w:tcPr>
          <w:p w14:paraId="67B97D62">
            <w:pPr>
              <w:pStyle w:val="17"/>
              <w:keepNext/>
              <w:spacing w:after="0" w:line="440" w:lineRule="exact"/>
              <w:ind w:left="63" w:right="63"/>
              <w:jc w:val="center"/>
              <w:rPr>
                <w:rFonts w:ascii="宋体" w:hAnsi="宋体"/>
                <w:szCs w:val="21"/>
              </w:rPr>
            </w:pPr>
          </w:p>
        </w:tc>
        <w:tc>
          <w:tcPr>
            <w:tcW w:w="4252" w:type="dxa"/>
            <w:tcBorders>
              <w:bottom w:val="nil"/>
            </w:tcBorders>
            <w:noWrap w:val="0"/>
            <w:vAlign w:val="center"/>
          </w:tcPr>
          <w:p w14:paraId="7DCD461C">
            <w:pPr>
              <w:pStyle w:val="17"/>
              <w:keepNext/>
              <w:spacing w:after="0" w:line="440" w:lineRule="exact"/>
              <w:ind w:left="63" w:right="63"/>
              <w:jc w:val="center"/>
              <w:rPr>
                <w:rFonts w:ascii="宋体" w:hAnsi="宋体"/>
                <w:szCs w:val="21"/>
              </w:rPr>
            </w:pPr>
          </w:p>
        </w:tc>
      </w:tr>
      <w:tr w14:paraId="41017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7FBF93F">
            <w:pPr>
              <w:pStyle w:val="17"/>
              <w:keepNext/>
              <w:spacing w:after="0" w:line="440" w:lineRule="exact"/>
              <w:ind w:left="63" w:right="63"/>
              <w:jc w:val="center"/>
              <w:rPr>
                <w:rFonts w:ascii="宋体" w:hAnsi="宋体"/>
                <w:szCs w:val="21"/>
              </w:rPr>
            </w:pPr>
          </w:p>
        </w:tc>
        <w:tc>
          <w:tcPr>
            <w:tcW w:w="1418" w:type="dxa"/>
            <w:noWrap w:val="0"/>
            <w:vAlign w:val="center"/>
          </w:tcPr>
          <w:p w14:paraId="05EA0576">
            <w:pPr>
              <w:pStyle w:val="17"/>
              <w:keepNext/>
              <w:spacing w:after="0" w:line="440" w:lineRule="exact"/>
              <w:ind w:left="63" w:right="63"/>
              <w:jc w:val="center"/>
              <w:rPr>
                <w:rFonts w:ascii="宋体" w:hAnsi="宋体"/>
                <w:szCs w:val="21"/>
              </w:rPr>
            </w:pPr>
          </w:p>
        </w:tc>
        <w:tc>
          <w:tcPr>
            <w:tcW w:w="1134" w:type="dxa"/>
            <w:noWrap w:val="0"/>
            <w:vAlign w:val="center"/>
          </w:tcPr>
          <w:p w14:paraId="7CE49A43">
            <w:pPr>
              <w:pStyle w:val="17"/>
              <w:keepNext/>
              <w:spacing w:after="0" w:line="440" w:lineRule="exact"/>
              <w:ind w:left="63" w:right="63"/>
              <w:jc w:val="center"/>
              <w:rPr>
                <w:rFonts w:ascii="宋体" w:hAnsi="宋体"/>
                <w:szCs w:val="21"/>
              </w:rPr>
            </w:pPr>
          </w:p>
        </w:tc>
        <w:tc>
          <w:tcPr>
            <w:tcW w:w="1134" w:type="dxa"/>
            <w:noWrap w:val="0"/>
            <w:vAlign w:val="center"/>
          </w:tcPr>
          <w:p w14:paraId="2F67D8A2">
            <w:pPr>
              <w:pStyle w:val="17"/>
              <w:keepNext/>
              <w:spacing w:after="0" w:line="440" w:lineRule="exact"/>
              <w:ind w:left="63" w:right="63"/>
              <w:jc w:val="center"/>
              <w:rPr>
                <w:rFonts w:ascii="宋体" w:hAnsi="宋体"/>
                <w:szCs w:val="21"/>
              </w:rPr>
            </w:pPr>
          </w:p>
        </w:tc>
        <w:tc>
          <w:tcPr>
            <w:tcW w:w="4252" w:type="dxa"/>
            <w:noWrap w:val="0"/>
            <w:vAlign w:val="center"/>
          </w:tcPr>
          <w:p w14:paraId="4B86DDB8">
            <w:pPr>
              <w:pStyle w:val="17"/>
              <w:keepNext/>
              <w:spacing w:after="0" w:line="440" w:lineRule="exact"/>
              <w:ind w:left="63" w:right="63"/>
              <w:jc w:val="center"/>
              <w:rPr>
                <w:rFonts w:ascii="宋体" w:hAnsi="宋体"/>
                <w:szCs w:val="21"/>
              </w:rPr>
            </w:pPr>
          </w:p>
        </w:tc>
      </w:tr>
      <w:tr w14:paraId="33481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3DFF9AC6">
            <w:pPr>
              <w:pStyle w:val="17"/>
              <w:keepNext/>
              <w:spacing w:after="0" w:line="440" w:lineRule="exact"/>
              <w:ind w:left="63" w:right="63"/>
              <w:jc w:val="center"/>
              <w:rPr>
                <w:rFonts w:ascii="宋体" w:hAnsi="宋体"/>
                <w:szCs w:val="21"/>
              </w:rPr>
            </w:pPr>
          </w:p>
        </w:tc>
        <w:tc>
          <w:tcPr>
            <w:tcW w:w="1418" w:type="dxa"/>
            <w:noWrap w:val="0"/>
            <w:vAlign w:val="center"/>
          </w:tcPr>
          <w:p w14:paraId="3F3E808D">
            <w:pPr>
              <w:pStyle w:val="17"/>
              <w:keepNext/>
              <w:spacing w:after="0" w:line="440" w:lineRule="exact"/>
              <w:ind w:left="63" w:right="63"/>
              <w:jc w:val="center"/>
              <w:rPr>
                <w:rFonts w:ascii="宋体" w:hAnsi="宋体"/>
                <w:szCs w:val="21"/>
              </w:rPr>
            </w:pPr>
          </w:p>
        </w:tc>
        <w:tc>
          <w:tcPr>
            <w:tcW w:w="1134" w:type="dxa"/>
            <w:noWrap w:val="0"/>
            <w:vAlign w:val="center"/>
          </w:tcPr>
          <w:p w14:paraId="14D25425">
            <w:pPr>
              <w:pStyle w:val="17"/>
              <w:keepNext/>
              <w:spacing w:after="0" w:line="440" w:lineRule="exact"/>
              <w:ind w:left="63" w:right="63"/>
              <w:jc w:val="center"/>
              <w:rPr>
                <w:rFonts w:ascii="宋体" w:hAnsi="宋体"/>
                <w:szCs w:val="21"/>
              </w:rPr>
            </w:pPr>
          </w:p>
        </w:tc>
        <w:tc>
          <w:tcPr>
            <w:tcW w:w="1134" w:type="dxa"/>
            <w:noWrap w:val="0"/>
            <w:vAlign w:val="center"/>
          </w:tcPr>
          <w:p w14:paraId="7C6781EB">
            <w:pPr>
              <w:pStyle w:val="17"/>
              <w:keepNext/>
              <w:spacing w:after="0" w:line="440" w:lineRule="exact"/>
              <w:ind w:left="63" w:right="63"/>
              <w:jc w:val="center"/>
              <w:rPr>
                <w:rFonts w:ascii="宋体" w:hAnsi="宋体"/>
                <w:szCs w:val="21"/>
              </w:rPr>
            </w:pPr>
          </w:p>
        </w:tc>
        <w:tc>
          <w:tcPr>
            <w:tcW w:w="4252" w:type="dxa"/>
            <w:noWrap w:val="0"/>
            <w:vAlign w:val="center"/>
          </w:tcPr>
          <w:p w14:paraId="45FE1221">
            <w:pPr>
              <w:pStyle w:val="17"/>
              <w:keepNext/>
              <w:spacing w:after="0" w:line="440" w:lineRule="exact"/>
              <w:ind w:left="63" w:right="63"/>
              <w:jc w:val="center"/>
              <w:rPr>
                <w:rFonts w:ascii="宋体" w:hAnsi="宋体"/>
                <w:szCs w:val="21"/>
              </w:rPr>
            </w:pPr>
          </w:p>
        </w:tc>
      </w:tr>
      <w:tr w14:paraId="7FEAF3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95CB737">
            <w:pPr>
              <w:pStyle w:val="17"/>
              <w:keepNext/>
              <w:spacing w:after="0" w:line="440" w:lineRule="exact"/>
              <w:ind w:left="63" w:right="63"/>
              <w:jc w:val="center"/>
              <w:rPr>
                <w:rFonts w:ascii="宋体" w:hAnsi="宋体"/>
                <w:szCs w:val="21"/>
              </w:rPr>
            </w:pPr>
          </w:p>
        </w:tc>
        <w:tc>
          <w:tcPr>
            <w:tcW w:w="1418" w:type="dxa"/>
            <w:noWrap w:val="0"/>
            <w:vAlign w:val="center"/>
          </w:tcPr>
          <w:p w14:paraId="3B022B28">
            <w:pPr>
              <w:pStyle w:val="17"/>
              <w:keepNext/>
              <w:spacing w:after="0" w:line="440" w:lineRule="exact"/>
              <w:ind w:left="63" w:right="63"/>
              <w:jc w:val="center"/>
              <w:rPr>
                <w:rFonts w:ascii="宋体" w:hAnsi="宋体"/>
                <w:szCs w:val="21"/>
              </w:rPr>
            </w:pPr>
          </w:p>
        </w:tc>
        <w:tc>
          <w:tcPr>
            <w:tcW w:w="1134" w:type="dxa"/>
            <w:noWrap w:val="0"/>
            <w:vAlign w:val="center"/>
          </w:tcPr>
          <w:p w14:paraId="36134D1D">
            <w:pPr>
              <w:pStyle w:val="17"/>
              <w:keepNext/>
              <w:spacing w:after="0" w:line="440" w:lineRule="exact"/>
              <w:ind w:left="63" w:right="63"/>
              <w:jc w:val="center"/>
              <w:rPr>
                <w:rFonts w:ascii="宋体" w:hAnsi="宋体"/>
                <w:szCs w:val="21"/>
              </w:rPr>
            </w:pPr>
          </w:p>
        </w:tc>
        <w:tc>
          <w:tcPr>
            <w:tcW w:w="1134" w:type="dxa"/>
            <w:noWrap w:val="0"/>
            <w:vAlign w:val="center"/>
          </w:tcPr>
          <w:p w14:paraId="4EBEE0A2">
            <w:pPr>
              <w:pStyle w:val="17"/>
              <w:keepNext/>
              <w:spacing w:after="0" w:line="440" w:lineRule="exact"/>
              <w:ind w:left="63" w:right="63"/>
              <w:jc w:val="center"/>
              <w:rPr>
                <w:rFonts w:ascii="宋体" w:hAnsi="宋体"/>
                <w:szCs w:val="21"/>
              </w:rPr>
            </w:pPr>
          </w:p>
        </w:tc>
        <w:tc>
          <w:tcPr>
            <w:tcW w:w="4252" w:type="dxa"/>
            <w:noWrap w:val="0"/>
            <w:vAlign w:val="center"/>
          </w:tcPr>
          <w:p w14:paraId="243D72E9">
            <w:pPr>
              <w:pStyle w:val="17"/>
              <w:keepNext/>
              <w:spacing w:after="0" w:line="440" w:lineRule="exact"/>
              <w:ind w:left="63" w:right="63"/>
              <w:jc w:val="center"/>
              <w:rPr>
                <w:rFonts w:ascii="宋体" w:hAnsi="宋体"/>
                <w:szCs w:val="21"/>
              </w:rPr>
            </w:pPr>
          </w:p>
        </w:tc>
      </w:tr>
      <w:tr w14:paraId="12FE3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7BE82E5E">
            <w:pPr>
              <w:pStyle w:val="17"/>
              <w:keepNext/>
              <w:spacing w:after="0" w:line="440" w:lineRule="exact"/>
              <w:ind w:left="63" w:right="63"/>
              <w:jc w:val="center"/>
              <w:rPr>
                <w:rFonts w:ascii="宋体" w:hAnsi="宋体"/>
                <w:szCs w:val="21"/>
              </w:rPr>
            </w:pPr>
          </w:p>
        </w:tc>
        <w:tc>
          <w:tcPr>
            <w:tcW w:w="1418" w:type="dxa"/>
            <w:tcBorders>
              <w:bottom w:val="single" w:color="auto" w:sz="12" w:space="0"/>
            </w:tcBorders>
            <w:noWrap w:val="0"/>
            <w:vAlign w:val="center"/>
          </w:tcPr>
          <w:p w14:paraId="3579E722">
            <w:pPr>
              <w:pStyle w:val="17"/>
              <w:keepNext/>
              <w:spacing w:after="0" w:line="440" w:lineRule="exact"/>
              <w:ind w:left="63" w:right="63"/>
              <w:jc w:val="center"/>
              <w:rPr>
                <w:rFonts w:ascii="宋体" w:hAnsi="宋体"/>
                <w:szCs w:val="21"/>
              </w:rPr>
            </w:pPr>
          </w:p>
        </w:tc>
        <w:tc>
          <w:tcPr>
            <w:tcW w:w="1134" w:type="dxa"/>
            <w:tcBorders>
              <w:bottom w:val="single" w:color="auto" w:sz="12" w:space="0"/>
            </w:tcBorders>
            <w:noWrap w:val="0"/>
            <w:vAlign w:val="center"/>
          </w:tcPr>
          <w:p w14:paraId="3A7AF05B">
            <w:pPr>
              <w:pStyle w:val="17"/>
              <w:keepNext/>
              <w:spacing w:after="0" w:line="440" w:lineRule="exact"/>
              <w:ind w:left="63" w:right="63"/>
              <w:jc w:val="center"/>
              <w:rPr>
                <w:rFonts w:ascii="宋体" w:hAnsi="宋体"/>
                <w:szCs w:val="21"/>
              </w:rPr>
            </w:pPr>
          </w:p>
        </w:tc>
        <w:tc>
          <w:tcPr>
            <w:tcW w:w="1134" w:type="dxa"/>
            <w:tcBorders>
              <w:bottom w:val="single" w:color="auto" w:sz="12" w:space="0"/>
            </w:tcBorders>
            <w:noWrap w:val="0"/>
            <w:vAlign w:val="center"/>
          </w:tcPr>
          <w:p w14:paraId="3FD3D6B8">
            <w:pPr>
              <w:pStyle w:val="17"/>
              <w:keepNext/>
              <w:spacing w:after="0" w:line="440" w:lineRule="exact"/>
              <w:ind w:left="63" w:right="63"/>
              <w:jc w:val="center"/>
              <w:rPr>
                <w:rFonts w:ascii="宋体" w:hAnsi="宋体"/>
                <w:szCs w:val="21"/>
              </w:rPr>
            </w:pPr>
          </w:p>
        </w:tc>
        <w:tc>
          <w:tcPr>
            <w:tcW w:w="4252" w:type="dxa"/>
            <w:tcBorders>
              <w:bottom w:val="single" w:color="auto" w:sz="12" w:space="0"/>
            </w:tcBorders>
            <w:noWrap w:val="0"/>
            <w:vAlign w:val="center"/>
          </w:tcPr>
          <w:p w14:paraId="3148D8AC">
            <w:pPr>
              <w:pStyle w:val="17"/>
              <w:keepNext/>
              <w:spacing w:after="0" w:line="440" w:lineRule="exact"/>
              <w:ind w:left="63" w:right="63"/>
              <w:jc w:val="center"/>
              <w:rPr>
                <w:rFonts w:ascii="宋体" w:hAnsi="宋体"/>
                <w:szCs w:val="21"/>
              </w:rPr>
            </w:pPr>
          </w:p>
        </w:tc>
      </w:tr>
    </w:tbl>
    <w:p w14:paraId="63C74C69">
      <w:pPr>
        <w:keepNext w:val="0"/>
        <w:keepLines w:val="0"/>
        <w:pageBreakBefore w:val="0"/>
        <w:widowControl w:val="0"/>
        <w:kinsoku/>
        <w:wordWrap/>
        <w:overflowPunct/>
        <w:topLinePunct w:val="0"/>
        <w:autoSpaceDE/>
        <w:autoSpaceDN/>
        <w:bidi w:val="0"/>
        <w:adjustRightInd/>
        <w:snapToGrid/>
        <w:spacing w:after="156" w:afterLines="50" w:line="440" w:lineRule="exact"/>
        <w:jc w:val="left"/>
        <w:textAlignment w:val="auto"/>
        <w:rPr>
          <w:rFonts w:eastAsia="黑体"/>
          <w:sz w:val="30"/>
          <w:szCs w:val="30"/>
        </w:rPr>
      </w:pPr>
      <w:r>
        <w:rPr>
          <w:rFonts w:eastAsia="仿宋_GB2312"/>
          <w:sz w:val="30"/>
          <w:szCs w:val="30"/>
        </w:rPr>
        <w:br w:type="page"/>
      </w:r>
      <w:r>
        <w:rPr>
          <w:rFonts w:ascii="宋体" w:hAnsi="宋体"/>
          <w:sz w:val="24"/>
        </w:rPr>
        <w:t>附</w:t>
      </w:r>
      <w:bookmarkStart w:id="1589" w:name="_Toc296891269"/>
      <w:bookmarkStart w:id="1590" w:name="_Toc296944568"/>
      <w:bookmarkStart w:id="1591" w:name="_Toc296891057"/>
      <w:bookmarkStart w:id="1592" w:name="_Toc296346730"/>
      <w:bookmarkStart w:id="1593" w:name="_Toc296347228"/>
      <w:bookmarkStart w:id="1594" w:name="_Toc296503229"/>
      <w:r>
        <w:rPr>
          <w:rFonts w:ascii="宋体" w:hAnsi="宋体"/>
          <w:sz w:val="24"/>
        </w:rPr>
        <w:t>件7：</w:t>
      </w:r>
    </w:p>
    <w:bookmarkEnd w:id="1589"/>
    <w:bookmarkEnd w:id="1590"/>
    <w:bookmarkEnd w:id="1591"/>
    <w:bookmarkEnd w:id="1592"/>
    <w:bookmarkEnd w:id="1593"/>
    <w:bookmarkEnd w:id="1594"/>
    <w:p w14:paraId="6CBF6F85">
      <w:pPr>
        <w:spacing w:before="156" w:beforeLines="50" w:after="156" w:afterLines="50" w:line="440" w:lineRule="exact"/>
        <w:jc w:val="center"/>
        <w:rPr>
          <w:rFonts w:eastAsia="黑体"/>
          <w:sz w:val="28"/>
          <w:szCs w:val="28"/>
        </w:rPr>
      </w:pPr>
      <w:r>
        <w:rPr>
          <w:rFonts w:eastAsia="黑体"/>
          <w:sz w:val="28"/>
          <w:szCs w:val="28"/>
        </w:rPr>
        <w:t>分包人主要施工管理人员表</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41783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4B3630D2">
            <w:pPr>
              <w:pStyle w:val="17"/>
              <w:keepNext/>
              <w:spacing w:after="0" w:line="440" w:lineRule="exact"/>
              <w:ind w:left="63" w:right="63"/>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noWrap w:val="0"/>
            <w:vAlign w:val="center"/>
          </w:tcPr>
          <w:p w14:paraId="6E1DA46B">
            <w:pPr>
              <w:pStyle w:val="17"/>
              <w:keepNext/>
              <w:spacing w:after="0" w:line="440" w:lineRule="exact"/>
              <w:ind w:left="63" w:right="63"/>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noWrap w:val="0"/>
            <w:vAlign w:val="center"/>
          </w:tcPr>
          <w:p w14:paraId="538837D4">
            <w:pPr>
              <w:pStyle w:val="17"/>
              <w:keepNext/>
              <w:spacing w:after="0" w:line="440" w:lineRule="exact"/>
              <w:ind w:left="63" w:right="63"/>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noWrap w:val="0"/>
            <w:vAlign w:val="center"/>
          </w:tcPr>
          <w:p w14:paraId="78DDEBEA">
            <w:pPr>
              <w:pStyle w:val="17"/>
              <w:keepNext/>
              <w:spacing w:after="0" w:line="440" w:lineRule="exact"/>
              <w:ind w:left="63" w:right="63"/>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noWrap w:val="0"/>
            <w:vAlign w:val="center"/>
          </w:tcPr>
          <w:p w14:paraId="743E911F">
            <w:pPr>
              <w:pStyle w:val="17"/>
              <w:keepNext/>
              <w:spacing w:after="0" w:line="440" w:lineRule="exact"/>
              <w:ind w:left="63" w:right="63"/>
              <w:jc w:val="center"/>
              <w:rPr>
                <w:rFonts w:ascii="宋体" w:hAnsi="宋体"/>
                <w:szCs w:val="21"/>
              </w:rPr>
            </w:pPr>
            <w:r>
              <w:rPr>
                <w:rFonts w:ascii="宋体" w:hAnsi="宋体"/>
                <w:szCs w:val="21"/>
              </w:rPr>
              <w:t>主要资历、经验及承担过的项目</w:t>
            </w:r>
          </w:p>
        </w:tc>
      </w:tr>
      <w:tr w14:paraId="45B7A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742BD3E0">
            <w:pPr>
              <w:pStyle w:val="17"/>
              <w:keepNext/>
              <w:spacing w:after="0" w:line="440" w:lineRule="exact"/>
              <w:ind w:left="63" w:right="63"/>
              <w:jc w:val="center"/>
              <w:rPr>
                <w:rFonts w:ascii="宋体" w:hAnsi="宋体"/>
                <w:szCs w:val="21"/>
              </w:rPr>
            </w:pPr>
            <w:r>
              <w:rPr>
                <w:rFonts w:ascii="宋体" w:hAnsi="宋体"/>
                <w:szCs w:val="21"/>
              </w:rPr>
              <w:t>一、总部人员</w:t>
            </w:r>
          </w:p>
        </w:tc>
      </w:tr>
      <w:tr w14:paraId="698E8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312327D6">
            <w:pPr>
              <w:pStyle w:val="17"/>
              <w:keepNext/>
              <w:spacing w:after="0" w:line="440" w:lineRule="exact"/>
              <w:ind w:left="63" w:right="63"/>
              <w:jc w:val="center"/>
              <w:rPr>
                <w:rFonts w:ascii="宋体" w:hAnsi="宋体"/>
                <w:szCs w:val="21"/>
              </w:rPr>
            </w:pPr>
            <w:r>
              <w:rPr>
                <w:rFonts w:ascii="宋体" w:hAnsi="宋体"/>
                <w:szCs w:val="21"/>
              </w:rPr>
              <w:t>项目主管</w:t>
            </w:r>
          </w:p>
        </w:tc>
        <w:tc>
          <w:tcPr>
            <w:tcW w:w="1418" w:type="dxa"/>
            <w:tcBorders>
              <w:top w:val="nil"/>
            </w:tcBorders>
            <w:noWrap w:val="0"/>
            <w:vAlign w:val="center"/>
          </w:tcPr>
          <w:p w14:paraId="7906912D">
            <w:pPr>
              <w:pStyle w:val="17"/>
              <w:keepNext/>
              <w:spacing w:after="0" w:line="440" w:lineRule="exact"/>
              <w:ind w:left="63" w:right="63"/>
              <w:jc w:val="center"/>
              <w:rPr>
                <w:rFonts w:ascii="宋体" w:hAnsi="宋体"/>
                <w:szCs w:val="21"/>
              </w:rPr>
            </w:pPr>
          </w:p>
        </w:tc>
        <w:tc>
          <w:tcPr>
            <w:tcW w:w="1134" w:type="dxa"/>
            <w:tcBorders>
              <w:top w:val="nil"/>
            </w:tcBorders>
            <w:noWrap w:val="0"/>
            <w:vAlign w:val="center"/>
          </w:tcPr>
          <w:p w14:paraId="25F679E8">
            <w:pPr>
              <w:pStyle w:val="17"/>
              <w:keepNext/>
              <w:spacing w:after="0" w:line="440" w:lineRule="exact"/>
              <w:ind w:left="63" w:right="63"/>
              <w:jc w:val="center"/>
              <w:rPr>
                <w:rFonts w:ascii="宋体" w:hAnsi="宋体"/>
                <w:szCs w:val="21"/>
              </w:rPr>
            </w:pPr>
          </w:p>
        </w:tc>
        <w:tc>
          <w:tcPr>
            <w:tcW w:w="1134" w:type="dxa"/>
            <w:tcBorders>
              <w:top w:val="nil"/>
            </w:tcBorders>
            <w:noWrap w:val="0"/>
            <w:vAlign w:val="center"/>
          </w:tcPr>
          <w:p w14:paraId="59261194">
            <w:pPr>
              <w:pStyle w:val="17"/>
              <w:keepNext/>
              <w:spacing w:after="0" w:line="440" w:lineRule="exact"/>
              <w:ind w:left="63" w:right="63"/>
              <w:jc w:val="center"/>
              <w:rPr>
                <w:rFonts w:ascii="宋体" w:hAnsi="宋体"/>
                <w:szCs w:val="21"/>
              </w:rPr>
            </w:pPr>
          </w:p>
        </w:tc>
        <w:tc>
          <w:tcPr>
            <w:tcW w:w="4252" w:type="dxa"/>
            <w:tcBorders>
              <w:top w:val="nil"/>
            </w:tcBorders>
            <w:noWrap w:val="0"/>
            <w:vAlign w:val="center"/>
          </w:tcPr>
          <w:p w14:paraId="3A1B53DF">
            <w:pPr>
              <w:pStyle w:val="17"/>
              <w:keepNext/>
              <w:spacing w:after="0" w:line="440" w:lineRule="exact"/>
              <w:ind w:left="63" w:right="63"/>
              <w:jc w:val="center"/>
              <w:rPr>
                <w:rFonts w:ascii="宋体" w:hAnsi="宋体"/>
                <w:szCs w:val="21"/>
              </w:rPr>
            </w:pPr>
          </w:p>
        </w:tc>
      </w:tr>
      <w:tr w14:paraId="53086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E38E0CB">
            <w:pPr>
              <w:pStyle w:val="17"/>
              <w:keepNext/>
              <w:spacing w:after="0" w:line="440" w:lineRule="exact"/>
              <w:ind w:left="63" w:right="63"/>
              <w:jc w:val="center"/>
              <w:rPr>
                <w:rFonts w:ascii="宋体" w:hAnsi="宋体"/>
                <w:szCs w:val="21"/>
              </w:rPr>
            </w:pPr>
          </w:p>
        </w:tc>
        <w:tc>
          <w:tcPr>
            <w:tcW w:w="1418" w:type="dxa"/>
            <w:noWrap w:val="0"/>
            <w:vAlign w:val="center"/>
          </w:tcPr>
          <w:p w14:paraId="397C51FA">
            <w:pPr>
              <w:pStyle w:val="17"/>
              <w:keepNext/>
              <w:spacing w:after="0" w:line="440" w:lineRule="exact"/>
              <w:ind w:left="63" w:right="63"/>
              <w:jc w:val="center"/>
              <w:rPr>
                <w:rFonts w:ascii="宋体" w:hAnsi="宋体"/>
                <w:szCs w:val="21"/>
              </w:rPr>
            </w:pPr>
          </w:p>
        </w:tc>
        <w:tc>
          <w:tcPr>
            <w:tcW w:w="1134" w:type="dxa"/>
            <w:noWrap w:val="0"/>
            <w:vAlign w:val="center"/>
          </w:tcPr>
          <w:p w14:paraId="7BD42267">
            <w:pPr>
              <w:pStyle w:val="17"/>
              <w:keepNext/>
              <w:spacing w:after="0" w:line="440" w:lineRule="exact"/>
              <w:ind w:left="63" w:right="63"/>
              <w:jc w:val="center"/>
              <w:rPr>
                <w:rFonts w:ascii="宋体" w:hAnsi="宋体"/>
                <w:szCs w:val="21"/>
              </w:rPr>
            </w:pPr>
          </w:p>
        </w:tc>
        <w:tc>
          <w:tcPr>
            <w:tcW w:w="1134" w:type="dxa"/>
            <w:noWrap w:val="0"/>
            <w:vAlign w:val="center"/>
          </w:tcPr>
          <w:p w14:paraId="7EB8E884">
            <w:pPr>
              <w:pStyle w:val="17"/>
              <w:keepNext/>
              <w:spacing w:after="0" w:line="440" w:lineRule="exact"/>
              <w:ind w:left="63" w:right="63"/>
              <w:jc w:val="center"/>
              <w:rPr>
                <w:rFonts w:ascii="宋体" w:hAnsi="宋体"/>
                <w:szCs w:val="21"/>
              </w:rPr>
            </w:pPr>
          </w:p>
        </w:tc>
        <w:tc>
          <w:tcPr>
            <w:tcW w:w="4252" w:type="dxa"/>
            <w:noWrap w:val="0"/>
            <w:vAlign w:val="center"/>
          </w:tcPr>
          <w:p w14:paraId="73A6325A">
            <w:pPr>
              <w:pStyle w:val="17"/>
              <w:keepNext/>
              <w:spacing w:after="0" w:line="440" w:lineRule="exact"/>
              <w:ind w:left="63" w:right="63"/>
              <w:jc w:val="center"/>
              <w:rPr>
                <w:rFonts w:ascii="宋体" w:hAnsi="宋体"/>
                <w:szCs w:val="21"/>
              </w:rPr>
            </w:pPr>
          </w:p>
        </w:tc>
      </w:tr>
      <w:tr w14:paraId="271F8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547F978E">
            <w:pPr>
              <w:pStyle w:val="17"/>
              <w:keepNext/>
              <w:spacing w:after="0" w:line="440" w:lineRule="exact"/>
              <w:ind w:left="63" w:right="63"/>
              <w:jc w:val="center"/>
              <w:rPr>
                <w:rFonts w:ascii="宋体" w:hAnsi="宋体"/>
                <w:szCs w:val="21"/>
              </w:rPr>
            </w:pPr>
            <w:r>
              <w:rPr>
                <w:rFonts w:ascii="宋体" w:hAnsi="宋体"/>
                <w:szCs w:val="21"/>
              </w:rPr>
              <w:t>其他人员</w:t>
            </w:r>
          </w:p>
        </w:tc>
        <w:tc>
          <w:tcPr>
            <w:tcW w:w="1418" w:type="dxa"/>
            <w:noWrap w:val="0"/>
            <w:vAlign w:val="center"/>
          </w:tcPr>
          <w:p w14:paraId="2F47664B">
            <w:pPr>
              <w:pStyle w:val="17"/>
              <w:keepNext/>
              <w:spacing w:after="0" w:line="440" w:lineRule="exact"/>
              <w:ind w:left="63" w:right="63"/>
              <w:jc w:val="center"/>
              <w:rPr>
                <w:rFonts w:ascii="宋体" w:hAnsi="宋体"/>
                <w:szCs w:val="21"/>
              </w:rPr>
            </w:pPr>
          </w:p>
        </w:tc>
        <w:tc>
          <w:tcPr>
            <w:tcW w:w="1134" w:type="dxa"/>
            <w:noWrap w:val="0"/>
            <w:vAlign w:val="center"/>
          </w:tcPr>
          <w:p w14:paraId="225EAA3E">
            <w:pPr>
              <w:pStyle w:val="17"/>
              <w:keepNext/>
              <w:spacing w:after="0" w:line="440" w:lineRule="exact"/>
              <w:ind w:left="63" w:right="63"/>
              <w:jc w:val="center"/>
              <w:rPr>
                <w:rFonts w:ascii="宋体" w:hAnsi="宋体"/>
                <w:szCs w:val="21"/>
              </w:rPr>
            </w:pPr>
          </w:p>
        </w:tc>
        <w:tc>
          <w:tcPr>
            <w:tcW w:w="1134" w:type="dxa"/>
            <w:noWrap w:val="0"/>
            <w:vAlign w:val="center"/>
          </w:tcPr>
          <w:p w14:paraId="06B947A2">
            <w:pPr>
              <w:pStyle w:val="17"/>
              <w:keepNext/>
              <w:spacing w:after="0" w:line="440" w:lineRule="exact"/>
              <w:ind w:left="63" w:right="63"/>
              <w:jc w:val="center"/>
              <w:rPr>
                <w:rFonts w:ascii="宋体" w:hAnsi="宋体"/>
                <w:szCs w:val="21"/>
              </w:rPr>
            </w:pPr>
          </w:p>
        </w:tc>
        <w:tc>
          <w:tcPr>
            <w:tcW w:w="4252" w:type="dxa"/>
            <w:noWrap w:val="0"/>
            <w:vAlign w:val="center"/>
          </w:tcPr>
          <w:p w14:paraId="3D36009D">
            <w:pPr>
              <w:pStyle w:val="17"/>
              <w:keepNext/>
              <w:spacing w:after="0" w:line="440" w:lineRule="exact"/>
              <w:ind w:left="63" w:right="63"/>
              <w:jc w:val="center"/>
              <w:rPr>
                <w:rFonts w:ascii="宋体" w:hAnsi="宋体"/>
                <w:szCs w:val="21"/>
              </w:rPr>
            </w:pPr>
          </w:p>
        </w:tc>
      </w:tr>
      <w:tr w14:paraId="35269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96A8531">
            <w:pPr>
              <w:pStyle w:val="17"/>
              <w:keepNext/>
              <w:spacing w:after="0" w:line="440" w:lineRule="exact"/>
              <w:ind w:left="63" w:right="63"/>
              <w:jc w:val="center"/>
              <w:rPr>
                <w:rFonts w:ascii="宋体" w:hAnsi="宋体"/>
                <w:szCs w:val="21"/>
              </w:rPr>
            </w:pPr>
          </w:p>
        </w:tc>
        <w:tc>
          <w:tcPr>
            <w:tcW w:w="1418" w:type="dxa"/>
            <w:noWrap w:val="0"/>
            <w:vAlign w:val="center"/>
          </w:tcPr>
          <w:p w14:paraId="4A54A74B">
            <w:pPr>
              <w:pStyle w:val="17"/>
              <w:keepNext/>
              <w:spacing w:after="0" w:line="440" w:lineRule="exact"/>
              <w:ind w:left="63" w:right="63"/>
              <w:jc w:val="center"/>
              <w:rPr>
                <w:rFonts w:ascii="宋体" w:hAnsi="宋体"/>
                <w:szCs w:val="21"/>
              </w:rPr>
            </w:pPr>
          </w:p>
        </w:tc>
        <w:tc>
          <w:tcPr>
            <w:tcW w:w="1134" w:type="dxa"/>
            <w:noWrap w:val="0"/>
            <w:vAlign w:val="center"/>
          </w:tcPr>
          <w:p w14:paraId="2B75142B">
            <w:pPr>
              <w:pStyle w:val="17"/>
              <w:keepNext/>
              <w:spacing w:after="0" w:line="440" w:lineRule="exact"/>
              <w:ind w:left="63" w:right="63"/>
              <w:jc w:val="center"/>
              <w:rPr>
                <w:rFonts w:ascii="宋体" w:hAnsi="宋体"/>
                <w:szCs w:val="21"/>
              </w:rPr>
            </w:pPr>
          </w:p>
        </w:tc>
        <w:tc>
          <w:tcPr>
            <w:tcW w:w="1134" w:type="dxa"/>
            <w:noWrap w:val="0"/>
            <w:vAlign w:val="center"/>
          </w:tcPr>
          <w:p w14:paraId="366340E6">
            <w:pPr>
              <w:pStyle w:val="17"/>
              <w:keepNext/>
              <w:spacing w:after="0" w:line="440" w:lineRule="exact"/>
              <w:ind w:left="63" w:right="63"/>
              <w:jc w:val="center"/>
              <w:rPr>
                <w:rFonts w:ascii="宋体" w:hAnsi="宋体"/>
                <w:szCs w:val="21"/>
              </w:rPr>
            </w:pPr>
          </w:p>
        </w:tc>
        <w:tc>
          <w:tcPr>
            <w:tcW w:w="4252" w:type="dxa"/>
            <w:noWrap w:val="0"/>
            <w:vAlign w:val="center"/>
          </w:tcPr>
          <w:p w14:paraId="483478C9">
            <w:pPr>
              <w:pStyle w:val="17"/>
              <w:keepNext/>
              <w:spacing w:after="0" w:line="440" w:lineRule="exact"/>
              <w:ind w:left="63" w:right="63"/>
              <w:jc w:val="center"/>
              <w:rPr>
                <w:rFonts w:ascii="宋体" w:hAnsi="宋体"/>
                <w:szCs w:val="21"/>
              </w:rPr>
            </w:pPr>
          </w:p>
        </w:tc>
      </w:tr>
      <w:tr w14:paraId="006C7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0AEC6338">
            <w:pPr>
              <w:pStyle w:val="17"/>
              <w:keepNext/>
              <w:spacing w:after="0" w:line="440" w:lineRule="exact"/>
              <w:ind w:left="63" w:right="63"/>
              <w:jc w:val="center"/>
              <w:rPr>
                <w:rFonts w:ascii="宋体" w:hAnsi="宋体"/>
                <w:szCs w:val="21"/>
              </w:rPr>
            </w:pPr>
            <w:r>
              <w:rPr>
                <w:rFonts w:ascii="宋体" w:hAnsi="宋体"/>
                <w:szCs w:val="21"/>
              </w:rPr>
              <w:t>二、现场人员</w:t>
            </w:r>
          </w:p>
        </w:tc>
      </w:tr>
      <w:tr w14:paraId="779EC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879271B">
            <w:pPr>
              <w:pStyle w:val="17"/>
              <w:keepNext/>
              <w:spacing w:after="0" w:line="440" w:lineRule="exact"/>
              <w:ind w:left="63" w:right="63"/>
              <w:jc w:val="center"/>
              <w:rPr>
                <w:rFonts w:ascii="宋体" w:hAnsi="宋体"/>
                <w:szCs w:val="21"/>
              </w:rPr>
            </w:pPr>
            <w:r>
              <w:rPr>
                <w:rFonts w:ascii="宋体" w:hAnsi="宋体"/>
                <w:szCs w:val="21"/>
              </w:rPr>
              <w:t>项目经理</w:t>
            </w:r>
          </w:p>
        </w:tc>
        <w:tc>
          <w:tcPr>
            <w:tcW w:w="1418" w:type="dxa"/>
            <w:noWrap w:val="0"/>
            <w:vAlign w:val="center"/>
          </w:tcPr>
          <w:p w14:paraId="4344BBCC">
            <w:pPr>
              <w:pStyle w:val="17"/>
              <w:keepNext/>
              <w:spacing w:after="0" w:line="440" w:lineRule="exact"/>
              <w:ind w:left="63" w:right="63"/>
              <w:jc w:val="center"/>
              <w:rPr>
                <w:rFonts w:ascii="宋体" w:hAnsi="宋体"/>
                <w:szCs w:val="21"/>
              </w:rPr>
            </w:pPr>
          </w:p>
        </w:tc>
        <w:tc>
          <w:tcPr>
            <w:tcW w:w="1134" w:type="dxa"/>
            <w:noWrap w:val="0"/>
            <w:vAlign w:val="center"/>
          </w:tcPr>
          <w:p w14:paraId="374D90D4">
            <w:pPr>
              <w:pStyle w:val="17"/>
              <w:keepNext/>
              <w:spacing w:after="0" w:line="440" w:lineRule="exact"/>
              <w:ind w:left="63" w:right="63"/>
              <w:jc w:val="center"/>
              <w:rPr>
                <w:rFonts w:ascii="宋体" w:hAnsi="宋体"/>
                <w:szCs w:val="21"/>
              </w:rPr>
            </w:pPr>
          </w:p>
        </w:tc>
        <w:tc>
          <w:tcPr>
            <w:tcW w:w="1134" w:type="dxa"/>
            <w:noWrap w:val="0"/>
            <w:vAlign w:val="center"/>
          </w:tcPr>
          <w:p w14:paraId="77578DFC">
            <w:pPr>
              <w:pStyle w:val="17"/>
              <w:keepNext/>
              <w:spacing w:after="0" w:line="440" w:lineRule="exact"/>
              <w:ind w:left="63" w:right="63"/>
              <w:jc w:val="center"/>
              <w:rPr>
                <w:rFonts w:ascii="宋体" w:hAnsi="宋体"/>
                <w:szCs w:val="21"/>
              </w:rPr>
            </w:pPr>
          </w:p>
        </w:tc>
        <w:tc>
          <w:tcPr>
            <w:tcW w:w="4252" w:type="dxa"/>
            <w:noWrap w:val="0"/>
            <w:vAlign w:val="center"/>
          </w:tcPr>
          <w:p w14:paraId="7ECA3D22">
            <w:pPr>
              <w:pStyle w:val="17"/>
              <w:keepNext/>
              <w:spacing w:after="0" w:line="440" w:lineRule="exact"/>
              <w:ind w:left="63" w:right="63"/>
              <w:jc w:val="center"/>
              <w:rPr>
                <w:rFonts w:ascii="宋体" w:hAnsi="宋体"/>
                <w:szCs w:val="21"/>
              </w:rPr>
            </w:pPr>
          </w:p>
        </w:tc>
      </w:tr>
      <w:tr w14:paraId="4E92A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802BBE5">
            <w:pPr>
              <w:pStyle w:val="17"/>
              <w:keepNext/>
              <w:spacing w:after="0" w:line="440" w:lineRule="exact"/>
              <w:ind w:left="63" w:right="63"/>
              <w:jc w:val="center"/>
              <w:rPr>
                <w:rFonts w:ascii="宋体" w:hAnsi="宋体"/>
                <w:szCs w:val="21"/>
              </w:rPr>
            </w:pPr>
            <w:r>
              <w:rPr>
                <w:rFonts w:ascii="宋体" w:hAnsi="宋体"/>
                <w:szCs w:val="21"/>
              </w:rPr>
              <w:t>项目副经理</w:t>
            </w:r>
          </w:p>
        </w:tc>
        <w:tc>
          <w:tcPr>
            <w:tcW w:w="1418" w:type="dxa"/>
            <w:noWrap w:val="0"/>
            <w:vAlign w:val="center"/>
          </w:tcPr>
          <w:p w14:paraId="3CE751DE">
            <w:pPr>
              <w:pStyle w:val="17"/>
              <w:keepNext/>
              <w:spacing w:after="0" w:line="440" w:lineRule="exact"/>
              <w:ind w:left="63" w:right="63"/>
              <w:jc w:val="center"/>
              <w:rPr>
                <w:rFonts w:ascii="宋体" w:hAnsi="宋体"/>
                <w:szCs w:val="21"/>
              </w:rPr>
            </w:pPr>
          </w:p>
        </w:tc>
        <w:tc>
          <w:tcPr>
            <w:tcW w:w="1134" w:type="dxa"/>
            <w:noWrap w:val="0"/>
            <w:vAlign w:val="center"/>
          </w:tcPr>
          <w:p w14:paraId="0F67100D">
            <w:pPr>
              <w:pStyle w:val="17"/>
              <w:keepNext/>
              <w:spacing w:after="0" w:line="440" w:lineRule="exact"/>
              <w:ind w:left="63" w:right="63"/>
              <w:jc w:val="center"/>
              <w:rPr>
                <w:rFonts w:ascii="宋体" w:hAnsi="宋体"/>
                <w:szCs w:val="21"/>
              </w:rPr>
            </w:pPr>
          </w:p>
        </w:tc>
        <w:tc>
          <w:tcPr>
            <w:tcW w:w="1134" w:type="dxa"/>
            <w:noWrap w:val="0"/>
            <w:vAlign w:val="center"/>
          </w:tcPr>
          <w:p w14:paraId="7B87A9B5">
            <w:pPr>
              <w:pStyle w:val="17"/>
              <w:keepNext/>
              <w:spacing w:after="0" w:line="440" w:lineRule="exact"/>
              <w:ind w:left="63" w:right="63"/>
              <w:jc w:val="center"/>
              <w:rPr>
                <w:rFonts w:ascii="宋体" w:hAnsi="宋体"/>
                <w:szCs w:val="21"/>
              </w:rPr>
            </w:pPr>
          </w:p>
        </w:tc>
        <w:tc>
          <w:tcPr>
            <w:tcW w:w="4252" w:type="dxa"/>
            <w:noWrap w:val="0"/>
            <w:vAlign w:val="center"/>
          </w:tcPr>
          <w:p w14:paraId="1A54431D">
            <w:pPr>
              <w:pStyle w:val="17"/>
              <w:keepNext/>
              <w:spacing w:after="0" w:line="440" w:lineRule="exact"/>
              <w:ind w:left="63" w:right="63"/>
              <w:jc w:val="center"/>
              <w:rPr>
                <w:rFonts w:ascii="宋体" w:hAnsi="宋体"/>
                <w:szCs w:val="21"/>
              </w:rPr>
            </w:pPr>
          </w:p>
        </w:tc>
      </w:tr>
      <w:tr w14:paraId="74EEB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0B39F3">
            <w:pPr>
              <w:pStyle w:val="17"/>
              <w:keepNext/>
              <w:spacing w:after="0" w:line="440" w:lineRule="exact"/>
              <w:ind w:left="63" w:right="63"/>
              <w:jc w:val="center"/>
              <w:rPr>
                <w:rFonts w:ascii="宋体" w:hAnsi="宋体"/>
                <w:szCs w:val="21"/>
              </w:rPr>
            </w:pPr>
            <w:r>
              <w:rPr>
                <w:rFonts w:ascii="宋体" w:hAnsi="宋体"/>
                <w:szCs w:val="21"/>
              </w:rPr>
              <w:t>技术负责人</w:t>
            </w:r>
          </w:p>
        </w:tc>
        <w:tc>
          <w:tcPr>
            <w:tcW w:w="1418" w:type="dxa"/>
            <w:noWrap w:val="0"/>
            <w:vAlign w:val="center"/>
          </w:tcPr>
          <w:p w14:paraId="2FDB6B58">
            <w:pPr>
              <w:pStyle w:val="17"/>
              <w:keepNext/>
              <w:spacing w:after="0" w:line="440" w:lineRule="exact"/>
              <w:ind w:left="63" w:right="63"/>
              <w:jc w:val="center"/>
              <w:rPr>
                <w:rFonts w:ascii="宋体" w:hAnsi="宋体"/>
                <w:szCs w:val="21"/>
              </w:rPr>
            </w:pPr>
          </w:p>
        </w:tc>
        <w:tc>
          <w:tcPr>
            <w:tcW w:w="1134" w:type="dxa"/>
            <w:noWrap w:val="0"/>
            <w:vAlign w:val="center"/>
          </w:tcPr>
          <w:p w14:paraId="6B689487">
            <w:pPr>
              <w:pStyle w:val="17"/>
              <w:keepNext/>
              <w:spacing w:after="0" w:line="440" w:lineRule="exact"/>
              <w:ind w:left="63" w:right="63"/>
              <w:jc w:val="center"/>
              <w:rPr>
                <w:rFonts w:ascii="宋体" w:hAnsi="宋体"/>
                <w:szCs w:val="21"/>
              </w:rPr>
            </w:pPr>
          </w:p>
        </w:tc>
        <w:tc>
          <w:tcPr>
            <w:tcW w:w="1134" w:type="dxa"/>
            <w:noWrap w:val="0"/>
            <w:vAlign w:val="center"/>
          </w:tcPr>
          <w:p w14:paraId="111E1758">
            <w:pPr>
              <w:pStyle w:val="17"/>
              <w:keepNext/>
              <w:spacing w:after="0" w:line="440" w:lineRule="exact"/>
              <w:ind w:left="63" w:right="63"/>
              <w:jc w:val="center"/>
              <w:rPr>
                <w:rFonts w:ascii="宋体" w:hAnsi="宋体"/>
                <w:szCs w:val="21"/>
              </w:rPr>
            </w:pPr>
          </w:p>
        </w:tc>
        <w:tc>
          <w:tcPr>
            <w:tcW w:w="4252" w:type="dxa"/>
            <w:noWrap w:val="0"/>
            <w:vAlign w:val="center"/>
          </w:tcPr>
          <w:p w14:paraId="2B1604CA">
            <w:pPr>
              <w:pStyle w:val="17"/>
              <w:keepNext/>
              <w:spacing w:after="0" w:line="440" w:lineRule="exact"/>
              <w:ind w:left="63" w:right="63"/>
              <w:jc w:val="center"/>
              <w:rPr>
                <w:rFonts w:ascii="宋体" w:hAnsi="宋体"/>
                <w:szCs w:val="21"/>
              </w:rPr>
            </w:pPr>
          </w:p>
        </w:tc>
      </w:tr>
      <w:tr w14:paraId="2032B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A8756C">
            <w:pPr>
              <w:pStyle w:val="17"/>
              <w:keepNext/>
              <w:spacing w:after="0" w:line="440" w:lineRule="exact"/>
              <w:ind w:left="63" w:right="63"/>
              <w:jc w:val="center"/>
              <w:rPr>
                <w:rFonts w:ascii="宋体" w:hAnsi="宋体"/>
                <w:szCs w:val="21"/>
              </w:rPr>
            </w:pPr>
            <w:r>
              <w:rPr>
                <w:rFonts w:ascii="宋体" w:hAnsi="宋体"/>
                <w:szCs w:val="21"/>
              </w:rPr>
              <w:t>造价管理</w:t>
            </w:r>
          </w:p>
        </w:tc>
        <w:tc>
          <w:tcPr>
            <w:tcW w:w="1418" w:type="dxa"/>
            <w:noWrap w:val="0"/>
            <w:vAlign w:val="center"/>
          </w:tcPr>
          <w:p w14:paraId="6E655338">
            <w:pPr>
              <w:pStyle w:val="17"/>
              <w:keepNext/>
              <w:spacing w:after="0" w:line="440" w:lineRule="exact"/>
              <w:ind w:left="63" w:right="63"/>
              <w:jc w:val="center"/>
              <w:rPr>
                <w:rFonts w:ascii="宋体" w:hAnsi="宋体"/>
                <w:szCs w:val="21"/>
              </w:rPr>
            </w:pPr>
          </w:p>
        </w:tc>
        <w:tc>
          <w:tcPr>
            <w:tcW w:w="1134" w:type="dxa"/>
            <w:noWrap w:val="0"/>
            <w:vAlign w:val="center"/>
          </w:tcPr>
          <w:p w14:paraId="58EC9A79">
            <w:pPr>
              <w:pStyle w:val="17"/>
              <w:keepNext/>
              <w:spacing w:after="0" w:line="440" w:lineRule="exact"/>
              <w:ind w:left="63" w:right="63"/>
              <w:jc w:val="center"/>
              <w:rPr>
                <w:rFonts w:ascii="宋体" w:hAnsi="宋体"/>
                <w:szCs w:val="21"/>
              </w:rPr>
            </w:pPr>
          </w:p>
        </w:tc>
        <w:tc>
          <w:tcPr>
            <w:tcW w:w="1134" w:type="dxa"/>
            <w:noWrap w:val="0"/>
            <w:vAlign w:val="center"/>
          </w:tcPr>
          <w:p w14:paraId="1093E967">
            <w:pPr>
              <w:pStyle w:val="17"/>
              <w:keepNext/>
              <w:spacing w:after="0" w:line="440" w:lineRule="exact"/>
              <w:ind w:left="63" w:right="63"/>
              <w:jc w:val="center"/>
              <w:rPr>
                <w:rFonts w:ascii="宋体" w:hAnsi="宋体"/>
                <w:szCs w:val="21"/>
              </w:rPr>
            </w:pPr>
          </w:p>
        </w:tc>
        <w:tc>
          <w:tcPr>
            <w:tcW w:w="4252" w:type="dxa"/>
            <w:noWrap w:val="0"/>
            <w:vAlign w:val="center"/>
          </w:tcPr>
          <w:p w14:paraId="59DAE141">
            <w:pPr>
              <w:pStyle w:val="17"/>
              <w:keepNext/>
              <w:spacing w:after="0" w:line="440" w:lineRule="exact"/>
              <w:ind w:left="63" w:right="63"/>
              <w:jc w:val="center"/>
              <w:rPr>
                <w:rFonts w:ascii="宋体" w:hAnsi="宋体"/>
                <w:szCs w:val="21"/>
              </w:rPr>
            </w:pPr>
          </w:p>
        </w:tc>
      </w:tr>
      <w:tr w14:paraId="726EF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C622B1B">
            <w:pPr>
              <w:pStyle w:val="17"/>
              <w:keepNext/>
              <w:spacing w:after="0" w:line="440" w:lineRule="exact"/>
              <w:ind w:left="63" w:right="63"/>
              <w:jc w:val="center"/>
              <w:rPr>
                <w:rFonts w:ascii="宋体" w:hAnsi="宋体"/>
                <w:szCs w:val="21"/>
              </w:rPr>
            </w:pPr>
            <w:r>
              <w:rPr>
                <w:rFonts w:ascii="宋体" w:hAnsi="宋体"/>
                <w:szCs w:val="21"/>
              </w:rPr>
              <w:t>质量管理</w:t>
            </w:r>
          </w:p>
        </w:tc>
        <w:tc>
          <w:tcPr>
            <w:tcW w:w="1418" w:type="dxa"/>
            <w:noWrap w:val="0"/>
            <w:vAlign w:val="center"/>
          </w:tcPr>
          <w:p w14:paraId="2FAD990D">
            <w:pPr>
              <w:pStyle w:val="17"/>
              <w:keepNext/>
              <w:spacing w:after="0" w:line="440" w:lineRule="exact"/>
              <w:ind w:left="63" w:right="63"/>
              <w:jc w:val="center"/>
              <w:rPr>
                <w:rFonts w:ascii="宋体" w:hAnsi="宋体"/>
                <w:szCs w:val="21"/>
              </w:rPr>
            </w:pPr>
          </w:p>
        </w:tc>
        <w:tc>
          <w:tcPr>
            <w:tcW w:w="1134" w:type="dxa"/>
            <w:noWrap w:val="0"/>
            <w:vAlign w:val="center"/>
          </w:tcPr>
          <w:p w14:paraId="007D3F92">
            <w:pPr>
              <w:pStyle w:val="17"/>
              <w:keepNext/>
              <w:spacing w:after="0" w:line="440" w:lineRule="exact"/>
              <w:ind w:left="63" w:right="63"/>
              <w:jc w:val="center"/>
              <w:rPr>
                <w:rFonts w:ascii="宋体" w:hAnsi="宋体"/>
                <w:szCs w:val="21"/>
              </w:rPr>
            </w:pPr>
          </w:p>
        </w:tc>
        <w:tc>
          <w:tcPr>
            <w:tcW w:w="1134" w:type="dxa"/>
            <w:noWrap w:val="0"/>
            <w:vAlign w:val="center"/>
          </w:tcPr>
          <w:p w14:paraId="3C29B016">
            <w:pPr>
              <w:pStyle w:val="17"/>
              <w:keepNext/>
              <w:spacing w:after="0" w:line="440" w:lineRule="exact"/>
              <w:ind w:left="63" w:right="63"/>
              <w:jc w:val="center"/>
              <w:rPr>
                <w:rFonts w:ascii="宋体" w:hAnsi="宋体"/>
                <w:szCs w:val="21"/>
              </w:rPr>
            </w:pPr>
          </w:p>
        </w:tc>
        <w:tc>
          <w:tcPr>
            <w:tcW w:w="4252" w:type="dxa"/>
            <w:noWrap w:val="0"/>
            <w:vAlign w:val="center"/>
          </w:tcPr>
          <w:p w14:paraId="18F733EE">
            <w:pPr>
              <w:pStyle w:val="17"/>
              <w:keepNext/>
              <w:spacing w:after="0" w:line="440" w:lineRule="exact"/>
              <w:ind w:left="63" w:right="63"/>
              <w:jc w:val="center"/>
              <w:rPr>
                <w:rFonts w:ascii="宋体" w:hAnsi="宋体"/>
                <w:szCs w:val="21"/>
              </w:rPr>
            </w:pPr>
          </w:p>
        </w:tc>
      </w:tr>
      <w:tr w14:paraId="329427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9F45AD0">
            <w:pPr>
              <w:pStyle w:val="17"/>
              <w:keepNext/>
              <w:spacing w:after="0" w:line="440" w:lineRule="exact"/>
              <w:ind w:left="63" w:right="63"/>
              <w:jc w:val="center"/>
              <w:rPr>
                <w:rFonts w:ascii="宋体" w:hAnsi="宋体"/>
                <w:szCs w:val="21"/>
              </w:rPr>
            </w:pPr>
            <w:r>
              <w:rPr>
                <w:rFonts w:ascii="宋体" w:hAnsi="宋体"/>
                <w:szCs w:val="21"/>
              </w:rPr>
              <w:t>材料管理</w:t>
            </w:r>
          </w:p>
        </w:tc>
        <w:tc>
          <w:tcPr>
            <w:tcW w:w="1418" w:type="dxa"/>
            <w:noWrap w:val="0"/>
            <w:vAlign w:val="center"/>
          </w:tcPr>
          <w:p w14:paraId="044EBE22">
            <w:pPr>
              <w:pStyle w:val="17"/>
              <w:keepNext/>
              <w:spacing w:after="0" w:line="440" w:lineRule="exact"/>
              <w:ind w:left="63" w:right="63"/>
              <w:jc w:val="center"/>
              <w:rPr>
                <w:rFonts w:ascii="宋体" w:hAnsi="宋体"/>
                <w:szCs w:val="21"/>
              </w:rPr>
            </w:pPr>
          </w:p>
        </w:tc>
        <w:tc>
          <w:tcPr>
            <w:tcW w:w="1134" w:type="dxa"/>
            <w:noWrap w:val="0"/>
            <w:vAlign w:val="center"/>
          </w:tcPr>
          <w:p w14:paraId="5BF80D66">
            <w:pPr>
              <w:pStyle w:val="17"/>
              <w:keepNext/>
              <w:spacing w:after="0" w:line="440" w:lineRule="exact"/>
              <w:ind w:left="63" w:right="63"/>
              <w:jc w:val="center"/>
              <w:rPr>
                <w:rFonts w:ascii="宋体" w:hAnsi="宋体"/>
                <w:szCs w:val="21"/>
              </w:rPr>
            </w:pPr>
          </w:p>
        </w:tc>
        <w:tc>
          <w:tcPr>
            <w:tcW w:w="1134" w:type="dxa"/>
            <w:noWrap w:val="0"/>
            <w:vAlign w:val="center"/>
          </w:tcPr>
          <w:p w14:paraId="27021AE6">
            <w:pPr>
              <w:pStyle w:val="17"/>
              <w:keepNext/>
              <w:spacing w:after="0" w:line="440" w:lineRule="exact"/>
              <w:ind w:left="63" w:right="63"/>
              <w:jc w:val="center"/>
              <w:rPr>
                <w:rFonts w:ascii="宋体" w:hAnsi="宋体"/>
                <w:szCs w:val="21"/>
              </w:rPr>
            </w:pPr>
          </w:p>
        </w:tc>
        <w:tc>
          <w:tcPr>
            <w:tcW w:w="4252" w:type="dxa"/>
            <w:noWrap w:val="0"/>
            <w:vAlign w:val="center"/>
          </w:tcPr>
          <w:p w14:paraId="75A6735A">
            <w:pPr>
              <w:pStyle w:val="17"/>
              <w:keepNext/>
              <w:spacing w:after="0" w:line="440" w:lineRule="exact"/>
              <w:ind w:left="63" w:right="63"/>
              <w:jc w:val="center"/>
              <w:rPr>
                <w:rFonts w:ascii="宋体" w:hAnsi="宋体"/>
                <w:szCs w:val="21"/>
              </w:rPr>
            </w:pPr>
          </w:p>
        </w:tc>
      </w:tr>
      <w:tr w14:paraId="5C24C3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D27DEC9">
            <w:pPr>
              <w:pStyle w:val="17"/>
              <w:keepNext/>
              <w:spacing w:after="0" w:line="440" w:lineRule="exact"/>
              <w:ind w:left="63" w:right="63"/>
              <w:jc w:val="center"/>
              <w:rPr>
                <w:rFonts w:ascii="宋体" w:hAnsi="宋体"/>
                <w:szCs w:val="21"/>
              </w:rPr>
            </w:pPr>
            <w:r>
              <w:rPr>
                <w:rFonts w:ascii="宋体" w:hAnsi="宋体"/>
                <w:szCs w:val="21"/>
              </w:rPr>
              <w:t>计划管理</w:t>
            </w:r>
          </w:p>
        </w:tc>
        <w:tc>
          <w:tcPr>
            <w:tcW w:w="1418" w:type="dxa"/>
            <w:noWrap w:val="0"/>
            <w:vAlign w:val="center"/>
          </w:tcPr>
          <w:p w14:paraId="5591CD68">
            <w:pPr>
              <w:pStyle w:val="17"/>
              <w:keepNext/>
              <w:spacing w:after="0" w:line="440" w:lineRule="exact"/>
              <w:ind w:left="63" w:right="63"/>
              <w:jc w:val="center"/>
              <w:rPr>
                <w:rFonts w:ascii="宋体" w:hAnsi="宋体"/>
                <w:szCs w:val="21"/>
              </w:rPr>
            </w:pPr>
          </w:p>
        </w:tc>
        <w:tc>
          <w:tcPr>
            <w:tcW w:w="1134" w:type="dxa"/>
            <w:noWrap w:val="0"/>
            <w:vAlign w:val="center"/>
          </w:tcPr>
          <w:p w14:paraId="74CDB210">
            <w:pPr>
              <w:pStyle w:val="17"/>
              <w:keepNext/>
              <w:spacing w:after="0" w:line="440" w:lineRule="exact"/>
              <w:ind w:left="63" w:right="63"/>
              <w:jc w:val="center"/>
              <w:rPr>
                <w:rFonts w:ascii="宋体" w:hAnsi="宋体"/>
                <w:szCs w:val="21"/>
              </w:rPr>
            </w:pPr>
          </w:p>
        </w:tc>
        <w:tc>
          <w:tcPr>
            <w:tcW w:w="1134" w:type="dxa"/>
            <w:noWrap w:val="0"/>
            <w:vAlign w:val="center"/>
          </w:tcPr>
          <w:p w14:paraId="56464063">
            <w:pPr>
              <w:pStyle w:val="17"/>
              <w:keepNext/>
              <w:spacing w:after="0" w:line="440" w:lineRule="exact"/>
              <w:ind w:left="63" w:right="63"/>
              <w:jc w:val="center"/>
              <w:rPr>
                <w:rFonts w:ascii="宋体" w:hAnsi="宋体"/>
                <w:szCs w:val="21"/>
              </w:rPr>
            </w:pPr>
          </w:p>
        </w:tc>
        <w:tc>
          <w:tcPr>
            <w:tcW w:w="4252" w:type="dxa"/>
            <w:noWrap w:val="0"/>
            <w:vAlign w:val="center"/>
          </w:tcPr>
          <w:p w14:paraId="494302DD">
            <w:pPr>
              <w:pStyle w:val="17"/>
              <w:keepNext/>
              <w:spacing w:after="0" w:line="440" w:lineRule="exact"/>
              <w:ind w:left="63" w:right="63"/>
              <w:jc w:val="center"/>
              <w:rPr>
                <w:rFonts w:ascii="宋体" w:hAnsi="宋体"/>
                <w:szCs w:val="21"/>
              </w:rPr>
            </w:pPr>
          </w:p>
        </w:tc>
      </w:tr>
      <w:tr w14:paraId="6022E7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0CEB604">
            <w:pPr>
              <w:pStyle w:val="17"/>
              <w:keepNext/>
              <w:spacing w:after="0" w:line="440" w:lineRule="exact"/>
              <w:ind w:left="63" w:right="63"/>
              <w:jc w:val="center"/>
              <w:rPr>
                <w:rFonts w:ascii="宋体" w:hAnsi="宋体"/>
                <w:szCs w:val="21"/>
              </w:rPr>
            </w:pPr>
            <w:r>
              <w:rPr>
                <w:rFonts w:ascii="宋体" w:hAnsi="宋体"/>
                <w:szCs w:val="21"/>
              </w:rPr>
              <w:t>安全管理</w:t>
            </w:r>
          </w:p>
        </w:tc>
        <w:tc>
          <w:tcPr>
            <w:tcW w:w="1418" w:type="dxa"/>
            <w:noWrap w:val="0"/>
            <w:vAlign w:val="center"/>
          </w:tcPr>
          <w:p w14:paraId="15499BDD">
            <w:pPr>
              <w:pStyle w:val="17"/>
              <w:keepNext/>
              <w:spacing w:after="0" w:line="440" w:lineRule="exact"/>
              <w:ind w:left="63" w:right="63"/>
              <w:jc w:val="center"/>
              <w:rPr>
                <w:rFonts w:ascii="宋体" w:hAnsi="宋体"/>
                <w:szCs w:val="21"/>
              </w:rPr>
            </w:pPr>
          </w:p>
        </w:tc>
        <w:tc>
          <w:tcPr>
            <w:tcW w:w="1134" w:type="dxa"/>
            <w:noWrap w:val="0"/>
            <w:vAlign w:val="center"/>
          </w:tcPr>
          <w:p w14:paraId="0038BDB3">
            <w:pPr>
              <w:pStyle w:val="17"/>
              <w:keepNext/>
              <w:spacing w:after="0" w:line="440" w:lineRule="exact"/>
              <w:ind w:left="63" w:right="63"/>
              <w:jc w:val="center"/>
              <w:rPr>
                <w:rFonts w:ascii="宋体" w:hAnsi="宋体"/>
                <w:szCs w:val="21"/>
              </w:rPr>
            </w:pPr>
          </w:p>
        </w:tc>
        <w:tc>
          <w:tcPr>
            <w:tcW w:w="1134" w:type="dxa"/>
            <w:noWrap w:val="0"/>
            <w:vAlign w:val="center"/>
          </w:tcPr>
          <w:p w14:paraId="0A9CB97C">
            <w:pPr>
              <w:pStyle w:val="17"/>
              <w:keepNext/>
              <w:spacing w:after="0" w:line="440" w:lineRule="exact"/>
              <w:ind w:left="63" w:right="63"/>
              <w:jc w:val="center"/>
              <w:rPr>
                <w:rFonts w:ascii="宋体" w:hAnsi="宋体"/>
                <w:szCs w:val="21"/>
              </w:rPr>
            </w:pPr>
          </w:p>
        </w:tc>
        <w:tc>
          <w:tcPr>
            <w:tcW w:w="4252" w:type="dxa"/>
            <w:noWrap w:val="0"/>
            <w:vAlign w:val="center"/>
          </w:tcPr>
          <w:p w14:paraId="453F1A11">
            <w:pPr>
              <w:pStyle w:val="17"/>
              <w:keepNext/>
              <w:spacing w:after="0" w:line="440" w:lineRule="exact"/>
              <w:ind w:left="63" w:right="63"/>
              <w:jc w:val="center"/>
              <w:rPr>
                <w:rFonts w:ascii="宋体" w:hAnsi="宋体"/>
                <w:szCs w:val="21"/>
              </w:rPr>
            </w:pPr>
          </w:p>
        </w:tc>
      </w:tr>
      <w:tr w14:paraId="7B963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77056549">
            <w:pPr>
              <w:pStyle w:val="17"/>
              <w:keepNext/>
              <w:spacing w:after="0" w:line="440" w:lineRule="exact"/>
              <w:ind w:left="63" w:right="63"/>
              <w:jc w:val="center"/>
              <w:rPr>
                <w:rFonts w:ascii="宋体" w:hAnsi="宋体"/>
                <w:szCs w:val="21"/>
              </w:rPr>
            </w:pPr>
            <w:r>
              <w:rPr>
                <w:rFonts w:ascii="宋体" w:hAnsi="宋体"/>
                <w:szCs w:val="21"/>
              </w:rPr>
              <w:t>其他人员</w:t>
            </w:r>
          </w:p>
        </w:tc>
        <w:tc>
          <w:tcPr>
            <w:tcW w:w="1418" w:type="dxa"/>
            <w:noWrap w:val="0"/>
            <w:vAlign w:val="center"/>
          </w:tcPr>
          <w:p w14:paraId="50C7BCFC">
            <w:pPr>
              <w:pStyle w:val="17"/>
              <w:keepNext/>
              <w:spacing w:after="0" w:line="440" w:lineRule="exact"/>
              <w:ind w:left="63" w:right="63"/>
              <w:jc w:val="center"/>
              <w:rPr>
                <w:rFonts w:ascii="宋体" w:hAnsi="宋体"/>
                <w:szCs w:val="21"/>
              </w:rPr>
            </w:pPr>
          </w:p>
        </w:tc>
        <w:tc>
          <w:tcPr>
            <w:tcW w:w="1134" w:type="dxa"/>
            <w:noWrap w:val="0"/>
            <w:vAlign w:val="center"/>
          </w:tcPr>
          <w:p w14:paraId="534084C4">
            <w:pPr>
              <w:pStyle w:val="17"/>
              <w:keepNext/>
              <w:spacing w:after="0" w:line="440" w:lineRule="exact"/>
              <w:ind w:left="63" w:right="63"/>
              <w:jc w:val="center"/>
              <w:rPr>
                <w:rFonts w:ascii="宋体" w:hAnsi="宋体"/>
                <w:szCs w:val="21"/>
              </w:rPr>
            </w:pPr>
          </w:p>
        </w:tc>
        <w:tc>
          <w:tcPr>
            <w:tcW w:w="1134" w:type="dxa"/>
            <w:noWrap w:val="0"/>
            <w:vAlign w:val="center"/>
          </w:tcPr>
          <w:p w14:paraId="429E7E36">
            <w:pPr>
              <w:pStyle w:val="17"/>
              <w:keepNext/>
              <w:spacing w:after="0" w:line="440" w:lineRule="exact"/>
              <w:ind w:left="63" w:right="63"/>
              <w:jc w:val="center"/>
              <w:rPr>
                <w:rFonts w:ascii="宋体" w:hAnsi="宋体"/>
                <w:szCs w:val="21"/>
              </w:rPr>
            </w:pPr>
          </w:p>
        </w:tc>
        <w:tc>
          <w:tcPr>
            <w:tcW w:w="4252" w:type="dxa"/>
            <w:noWrap w:val="0"/>
            <w:vAlign w:val="center"/>
          </w:tcPr>
          <w:p w14:paraId="26C5C79A">
            <w:pPr>
              <w:pStyle w:val="17"/>
              <w:keepNext/>
              <w:spacing w:after="0" w:line="440" w:lineRule="exact"/>
              <w:ind w:left="63" w:right="63"/>
              <w:jc w:val="center"/>
              <w:rPr>
                <w:rFonts w:ascii="宋体" w:hAnsi="宋体"/>
                <w:szCs w:val="21"/>
              </w:rPr>
            </w:pPr>
          </w:p>
        </w:tc>
      </w:tr>
      <w:tr w14:paraId="2A455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3DCD210">
            <w:pPr>
              <w:pStyle w:val="17"/>
              <w:keepNext/>
              <w:spacing w:after="0" w:line="440" w:lineRule="exact"/>
              <w:ind w:left="63" w:right="63"/>
              <w:jc w:val="center"/>
              <w:rPr>
                <w:rFonts w:ascii="宋体" w:hAnsi="宋体"/>
                <w:szCs w:val="21"/>
              </w:rPr>
            </w:pPr>
          </w:p>
        </w:tc>
        <w:tc>
          <w:tcPr>
            <w:tcW w:w="1418" w:type="dxa"/>
            <w:tcBorders>
              <w:bottom w:val="nil"/>
            </w:tcBorders>
            <w:noWrap w:val="0"/>
            <w:vAlign w:val="center"/>
          </w:tcPr>
          <w:p w14:paraId="10FB768E">
            <w:pPr>
              <w:pStyle w:val="17"/>
              <w:keepNext/>
              <w:spacing w:after="0" w:line="440" w:lineRule="exact"/>
              <w:ind w:left="63" w:right="63"/>
              <w:jc w:val="center"/>
              <w:rPr>
                <w:rFonts w:ascii="宋体" w:hAnsi="宋体"/>
                <w:szCs w:val="21"/>
              </w:rPr>
            </w:pPr>
          </w:p>
        </w:tc>
        <w:tc>
          <w:tcPr>
            <w:tcW w:w="1134" w:type="dxa"/>
            <w:tcBorders>
              <w:bottom w:val="nil"/>
            </w:tcBorders>
            <w:noWrap w:val="0"/>
            <w:vAlign w:val="center"/>
          </w:tcPr>
          <w:p w14:paraId="43152D9E">
            <w:pPr>
              <w:pStyle w:val="17"/>
              <w:keepNext/>
              <w:spacing w:after="0" w:line="440" w:lineRule="exact"/>
              <w:ind w:left="63" w:right="63"/>
              <w:jc w:val="center"/>
              <w:rPr>
                <w:rFonts w:ascii="宋体" w:hAnsi="宋体"/>
                <w:szCs w:val="21"/>
              </w:rPr>
            </w:pPr>
          </w:p>
        </w:tc>
        <w:tc>
          <w:tcPr>
            <w:tcW w:w="1134" w:type="dxa"/>
            <w:tcBorders>
              <w:bottom w:val="nil"/>
            </w:tcBorders>
            <w:noWrap w:val="0"/>
            <w:vAlign w:val="center"/>
          </w:tcPr>
          <w:p w14:paraId="104220C5">
            <w:pPr>
              <w:pStyle w:val="17"/>
              <w:keepNext/>
              <w:spacing w:after="0" w:line="440" w:lineRule="exact"/>
              <w:ind w:left="63" w:right="63"/>
              <w:jc w:val="center"/>
              <w:rPr>
                <w:rFonts w:ascii="宋体" w:hAnsi="宋体"/>
                <w:szCs w:val="21"/>
              </w:rPr>
            </w:pPr>
          </w:p>
        </w:tc>
        <w:tc>
          <w:tcPr>
            <w:tcW w:w="4252" w:type="dxa"/>
            <w:tcBorders>
              <w:bottom w:val="nil"/>
            </w:tcBorders>
            <w:noWrap w:val="0"/>
            <w:vAlign w:val="center"/>
          </w:tcPr>
          <w:p w14:paraId="3B62014C">
            <w:pPr>
              <w:pStyle w:val="17"/>
              <w:keepNext/>
              <w:spacing w:after="0" w:line="440" w:lineRule="exact"/>
              <w:ind w:left="63" w:right="63"/>
              <w:jc w:val="center"/>
              <w:rPr>
                <w:rFonts w:ascii="宋体" w:hAnsi="宋体"/>
                <w:szCs w:val="21"/>
              </w:rPr>
            </w:pPr>
          </w:p>
        </w:tc>
      </w:tr>
      <w:tr w14:paraId="1622A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5FF94269">
            <w:pPr>
              <w:pStyle w:val="17"/>
              <w:keepNext/>
              <w:spacing w:after="0" w:line="440" w:lineRule="exact"/>
              <w:ind w:left="63" w:right="63"/>
              <w:jc w:val="center"/>
              <w:rPr>
                <w:rFonts w:ascii="宋体" w:hAnsi="宋体"/>
                <w:szCs w:val="21"/>
              </w:rPr>
            </w:pPr>
          </w:p>
        </w:tc>
        <w:tc>
          <w:tcPr>
            <w:tcW w:w="1418" w:type="dxa"/>
            <w:noWrap w:val="0"/>
            <w:vAlign w:val="center"/>
          </w:tcPr>
          <w:p w14:paraId="5354E650">
            <w:pPr>
              <w:pStyle w:val="17"/>
              <w:keepNext/>
              <w:spacing w:after="0" w:line="440" w:lineRule="exact"/>
              <w:ind w:left="63" w:right="63"/>
              <w:jc w:val="center"/>
              <w:rPr>
                <w:rFonts w:ascii="宋体" w:hAnsi="宋体"/>
                <w:szCs w:val="21"/>
              </w:rPr>
            </w:pPr>
          </w:p>
        </w:tc>
        <w:tc>
          <w:tcPr>
            <w:tcW w:w="1134" w:type="dxa"/>
            <w:noWrap w:val="0"/>
            <w:vAlign w:val="center"/>
          </w:tcPr>
          <w:p w14:paraId="2C4AF33A">
            <w:pPr>
              <w:pStyle w:val="17"/>
              <w:keepNext/>
              <w:spacing w:after="0" w:line="440" w:lineRule="exact"/>
              <w:ind w:left="63" w:right="63"/>
              <w:jc w:val="center"/>
              <w:rPr>
                <w:rFonts w:ascii="宋体" w:hAnsi="宋体"/>
                <w:szCs w:val="21"/>
              </w:rPr>
            </w:pPr>
          </w:p>
        </w:tc>
        <w:tc>
          <w:tcPr>
            <w:tcW w:w="1134" w:type="dxa"/>
            <w:noWrap w:val="0"/>
            <w:vAlign w:val="center"/>
          </w:tcPr>
          <w:p w14:paraId="1C42625B">
            <w:pPr>
              <w:pStyle w:val="17"/>
              <w:keepNext/>
              <w:spacing w:after="0" w:line="440" w:lineRule="exact"/>
              <w:ind w:left="63" w:right="63"/>
              <w:jc w:val="center"/>
              <w:rPr>
                <w:rFonts w:ascii="宋体" w:hAnsi="宋体"/>
                <w:szCs w:val="21"/>
              </w:rPr>
            </w:pPr>
          </w:p>
        </w:tc>
        <w:tc>
          <w:tcPr>
            <w:tcW w:w="4252" w:type="dxa"/>
            <w:noWrap w:val="0"/>
            <w:vAlign w:val="center"/>
          </w:tcPr>
          <w:p w14:paraId="79884FE8">
            <w:pPr>
              <w:pStyle w:val="17"/>
              <w:keepNext/>
              <w:spacing w:after="0" w:line="440" w:lineRule="exact"/>
              <w:ind w:left="63" w:right="63"/>
              <w:jc w:val="center"/>
              <w:rPr>
                <w:rFonts w:ascii="宋体" w:hAnsi="宋体"/>
                <w:szCs w:val="21"/>
              </w:rPr>
            </w:pPr>
          </w:p>
        </w:tc>
      </w:tr>
      <w:tr w14:paraId="5A5A6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543B6A1">
            <w:pPr>
              <w:pStyle w:val="17"/>
              <w:keepNext/>
              <w:spacing w:after="0" w:line="440" w:lineRule="exact"/>
              <w:ind w:left="63" w:right="63"/>
              <w:jc w:val="center"/>
              <w:rPr>
                <w:rFonts w:ascii="宋体" w:hAnsi="宋体"/>
                <w:szCs w:val="21"/>
              </w:rPr>
            </w:pPr>
          </w:p>
        </w:tc>
        <w:tc>
          <w:tcPr>
            <w:tcW w:w="1418" w:type="dxa"/>
            <w:noWrap w:val="0"/>
            <w:vAlign w:val="center"/>
          </w:tcPr>
          <w:p w14:paraId="06506A1C">
            <w:pPr>
              <w:pStyle w:val="17"/>
              <w:keepNext/>
              <w:spacing w:after="0" w:line="440" w:lineRule="exact"/>
              <w:ind w:left="63" w:right="63"/>
              <w:jc w:val="center"/>
              <w:rPr>
                <w:rFonts w:ascii="宋体" w:hAnsi="宋体"/>
                <w:szCs w:val="21"/>
              </w:rPr>
            </w:pPr>
          </w:p>
        </w:tc>
        <w:tc>
          <w:tcPr>
            <w:tcW w:w="1134" w:type="dxa"/>
            <w:noWrap w:val="0"/>
            <w:vAlign w:val="center"/>
          </w:tcPr>
          <w:p w14:paraId="1EEB5FC0">
            <w:pPr>
              <w:pStyle w:val="17"/>
              <w:keepNext/>
              <w:spacing w:after="0" w:line="440" w:lineRule="exact"/>
              <w:ind w:left="63" w:right="63"/>
              <w:jc w:val="center"/>
              <w:rPr>
                <w:rFonts w:ascii="宋体" w:hAnsi="宋体"/>
                <w:szCs w:val="21"/>
              </w:rPr>
            </w:pPr>
          </w:p>
        </w:tc>
        <w:tc>
          <w:tcPr>
            <w:tcW w:w="1134" w:type="dxa"/>
            <w:noWrap w:val="0"/>
            <w:vAlign w:val="center"/>
          </w:tcPr>
          <w:p w14:paraId="69338D48">
            <w:pPr>
              <w:pStyle w:val="17"/>
              <w:keepNext/>
              <w:spacing w:after="0" w:line="440" w:lineRule="exact"/>
              <w:ind w:left="63" w:right="63"/>
              <w:jc w:val="center"/>
              <w:rPr>
                <w:rFonts w:ascii="宋体" w:hAnsi="宋体"/>
                <w:szCs w:val="21"/>
              </w:rPr>
            </w:pPr>
          </w:p>
        </w:tc>
        <w:tc>
          <w:tcPr>
            <w:tcW w:w="4252" w:type="dxa"/>
            <w:noWrap w:val="0"/>
            <w:vAlign w:val="center"/>
          </w:tcPr>
          <w:p w14:paraId="6520D79A">
            <w:pPr>
              <w:pStyle w:val="17"/>
              <w:keepNext/>
              <w:spacing w:after="0" w:line="440" w:lineRule="exact"/>
              <w:ind w:left="63" w:right="63"/>
              <w:jc w:val="center"/>
              <w:rPr>
                <w:rFonts w:ascii="宋体" w:hAnsi="宋体"/>
                <w:szCs w:val="21"/>
              </w:rPr>
            </w:pPr>
          </w:p>
        </w:tc>
      </w:tr>
      <w:tr w14:paraId="76F5B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B1D3A3C">
            <w:pPr>
              <w:pStyle w:val="17"/>
              <w:keepNext/>
              <w:spacing w:after="0" w:line="440" w:lineRule="exact"/>
              <w:ind w:left="63" w:right="63"/>
              <w:jc w:val="center"/>
              <w:rPr>
                <w:rFonts w:ascii="宋体" w:hAnsi="宋体"/>
                <w:szCs w:val="21"/>
              </w:rPr>
            </w:pPr>
          </w:p>
        </w:tc>
        <w:tc>
          <w:tcPr>
            <w:tcW w:w="1418" w:type="dxa"/>
            <w:noWrap w:val="0"/>
            <w:vAlign w:val="center"/>
          </w:tcPr>
          <w:p w14:paraId="1ED52F5C">
            <w:pPr>
              <w:pStyle w:val="17"/>
              <w:keepNext/>
              <w:spacing w:after="0" w:line="440" w:lineRule="exact"/>
              <w:ind w:left="63" w:right="63"/>
              <w:jc w:val="center"/>
              <w:rPr>
                <w:rFonts w:ascii="宋体" w:hAnsi="宋体"/>
                <w:szCs w:val="21"/>
              </w:rPr>
            </w:pPr>
          </w:p>
        </w:tc>
        <w:tc>
          <w:tcPr>
            <w:tcW w:w="1134" w:type="dxa"/>
            <w:noWrap w:val="0"/>
            <w:vAlign w:val="center"/>
          </w:tcPr>
          <w:p w14:paraId="3BB6F67D">
            <w:pPr>
              <w:pStyle w:val="17"/>
              <w:keepNext/>
              <w:spacing w:after="0" w:line="440" w:lineRule="exact"/>
              <w:ind w:left="63" w:right="63"/>
              <w:jc w:val="center"/>
              <w:rPr>
                <w:rFonts w:ascii="宋体" w:hAnsi="宋体"/>
                <w:szCs w:val="21"/>
              </w:rPr>
            </w:pPr>
          </w:p>
        </w:tc>
        <w:tc>
          <w:tcPr>
            <w:tcW w:w="1134" w:type="dxa"/>
            <w:noWrap w:val="0"/>
            <w:vAlign w:val="center"/>
          </w:tcPr>
          <w:p w14:paraId="7C127FCD">
            <w:pPr>
              <w:pStyle w:val="17"/>
              <w:keepNext/>
              <w:spacing w:after="0" w:line="440" w:lineRule="exact"/>
              <w:ind w:left="63" w:right="63"/>
              <w:jc w:val="center"/>
              <w:rPr>
                <w:rFonts w:ascii="宋体" w:hAnsi="宋体"/>
                <w:szCs w:val="21"/>
              </w:rPr>
            </w:pPr>
          </w:p>
        </w:tc>
        <w:tc>
          <w:tcPr>
            <w:tcW w:w="4252" w:type="dxa"/>
            <w:noWrap w:val="0"/>
            <w:vAlign w:val="center"/>
          </w:tcPr>
          <w:p w14:paraId="44BF9CBA">
            <w:pPr>
              <w:pStyle w:val="17"/>
              <w:keepNext/>
              <w:spacing w:after="0" w:line="440" w:lineRule="exact"/>
              <w:ind w:left="63" w:right="63"/>
              <w:jc w:val="center"/>
              <w:rPr>
                <w:rFonts w:ascii="宋体" w:hAnsi="宋体"/>
                <w:szCs w:val="21"/>
              </w:rPr>
            </w:pPr>
          </w:p>
        </w:tc>
      </w:tr>
      <w:tr w14:paraId="52701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7BFBC71">
            <w:pPr>
              <w:pStyle w:val="17"/>
              <w:keepNext/>
              <w:spacing w:after="0" w:line="440" w:lineRule="exact"/>
              <w:ind w:left="63" w:right="63"/>
              <w:jc w:val="center"/>
              <w:rPr>
                <w:rFonts w:ascii="宋体" w:hAnsi="宋体"/>
                <w:szCs w:val="21"/>
              </w:rPr>
            </w:pPr>
          </w:p>
        </w:tc>
        <w:tc>
          <w:tcPr>
            <w:tcW w:w="1418" w:type="dxa"/>
            <w:tcBorders>
              <w:bottom w:val="single" w:color="auto" w:sz="12" w:space="0"/>
            </w:tcBorders>
            <w:noWrap w:val="0"/>
            <w:vAlign w:val="center"/>
          </w:tcPr>
          <w:p w14:paraId="126DDC44">
            <w:pPr>
              <w:pStyle w:val="17"/>
              <w:keepNext/>
              <w:spacing w:after="0" w:line="440" w:lineRule="exact"/>
              <w:ind w:left="63" w:right="63"/>
              <w:jc w:val="center"/>
              <w:rPr>
                <w:rFonts w:ascii="宋体" w:hAnsi="宋体"/>
                <w:szCs w:val="21"/>
              </w:rPr>
            </w:pPr>
          </w:p>
        </w:tc>
        <w:tc>
          <w:tcPr>
            <w:tcW w:w="1134" w:type="dxa"/>
            <w:tcBorders>
              <w:bottom w:val="single" w:color="auto" w:sz="12" w:space="0"/>
            </w:tcBorders>
            <w:noWrap w:val="0"/>
            <w:vAlign w:val="center"/>
          </w:tcPr>
          <w:p w14:paraId="120B1322">
            <w:pPr>
              <w:pStyle w:val="17"/>
              <w:keepNext/>
              <w:spacing w:after="0" w:line="440" w:lineRule="exact"/>
              <w:ind w:left="63" w:right="63"/>
              <w:jc w:val="center"/>
              <w:rPr>
                <w:rFonts w:ascii="宋体" w:hAnsi="宋体"/>
                <w:szCs w:val="21"/>
              </w:rPr>
            </w:pPr>
          </w:p>
        </w:tc>
        <w:tc>
          <w:tcPr>
            <w:tcW w:w="1134" w:type="dxa"/>
            <w:tcBorders>
              <w:bottom w:val="single" w:color="auto" w:sz="12" w:space="0"/>
            </w:tcBorders>
            <w:noWrap w:val="0"/>
            <w:vAlign w:val="center"/>
          </w:tcPr>
          <w:p w14:paraId="5690C502">
            <w:pPr>
              <w:pStyle w:val="17"/>
              <w:keepNext/>
              <w:spacing w:after="0" w:line="440" w:lineRule="exact"/>
              <w:ind w:left="63" w:right="63"/>
              <w:jc w:val="center"/>
              <w:rPr>
                <w:rFonts w:ascii="宋体" w:hAnsi="宋体"/>
                <w:szCs w:val="21"/>
              </w:rPr>
            </w:pPr>
          </w:p>
        </w:tc>
        <w:tc>
          <w:tcPr>
            <w:tcW w:w="4252" w:type="dxa"/>
            <w:tcBorders>
              <w:bottom w:val="single" w:color="auto" w:sz="12" w:space="0"/>
            </w:tcBorders>
            <w:noWrap w:val="0"/>
            <w:vAlign w:val="center"/>
          </w:tcPr>
          <w:p w14:paraId="6A563F1F">
            <w:pPr>
              <w:pStyle w:val="17"/>
              <w:keepNext/>
              <w:spacing w:after="0" w:line="440" w:lineRule="exact"/>
              <w:ind w:left="63" w:right="63"/>
              <w:jc w:val="center"/>
              <w:rPr>
                <w:rFonts w:ascii="宋体" w:hAnsi="宋体"/>
                <w:szCs w:val="21"/>
              </w:rPr>
            </w:pPr>
          </w:p>
        </w:tc>
      </w:tr>
    </w:tbl>
    <w:p w14:paraId="5C297472">
      <w:pPr>
        <w:keepNext w:val="0"/>
        <w:keepLines w:val="0"/>
        <w:pageBreakBefore w:val="0"/>
        <w:widowControl w:val="0"/>
        <w:kinsoku/>
        <w:wordWrap/>
        <w:overflowPunct/>
        <w:topLinePunct w:val="0"/>
        <w:autoSpaceDE/>
        <w:autoSpaceDN/>
        <w:bidi w:val="0"/>
        <w:adjustRightInd/>
        <w:snapToGrid/>
        <w:spacing w:after="156" w:afterLines="50" w:line="440" w:lineRule="exact"/>
        <w:jc w:val="left"/>
        <w:textAlignment w:val="auto"/>
        <w:rPr>
          <w:rFonts w:eastAsia="黑体"/>
          <w:sz w:val="30"/>
          <w:szCs w:val="30"/>
        </w:rPr>
      </w:pPr>
      <w:r>
        <w:rPr>
          <w:rFonts w:eastAsia="仿宋_GB2312"/>
          <w:sz w:val="30"/>
          <w:szCs w:val="30"/>
        </w:rPr>
        <w:br w:type="page"/>
      </w:r>
      <w:bookmarkStart w:id="1595" w:name="_Toc267261701"/>
      <w:r>
        <w:rPr>
          <w:rFonts w:ascii="宋体" w:hAnsi="宋体"/>
          <w:sz w:val="24"/>
        </w:rPr>
        <w:t>附</w:t>
      </w:r>
      <w:bookmarkStart w:id="1596" w:name="_Toc296346732"/>
      <w:bookmarkStart w:id="1597" w:name="_Toc296347230"/>
      <w:bookmarkStart w:id="1598" w:name="_Toc296891059"/>
      <w:bookmarkStart w:id="1599" w:name="_Toc296944570"/>
      <w:bookmarkStart w:id="1600" w:name="_Toc296503231"/>
      <w:bookmarkStart w:id="1601" w:name="_Toc296891271"/>
      <w:r>
        <w:rPr>
          <w:rFonts w:ascii="宋体" w:hAnsi="宋体"/>
          <w:sz w:val="24"/>
        </w:rPr>
        <w:t>件8：</w:t>
      </w:r>
    </w:p>
    <w:bookmarkEnd w:id="1595"/>
    <w:bookmarkEnd w:id="1596"/>
    <w:bookmarkEnd w:id="1597"/>
    <w:bookmarkEnd w:id="1598"/>
    <w:bookmarkEnd w:id="1599"/>
    <w:bookmarkEnd w:id="1600"/>
    <w:bookmarkEnd w:id="1601"/>
    <w:p w14:paraId="3B2B8536">
      <w:pPr>
        <w:spacing w:before="156" w:beforeLines="50" w:after="156" w:afterLines="50" w:line="440" w:lineRule="exact"/>
        <w:jc w:val="center"/>
        <w:rPr>
          <w:rFonts w:eastAsia="黑体"/>
          <w:sz w:val="28"/>
          <w:szCs w:val="28"/>
        </w:rPr>
      </w:pPr>
      <w:r>
        <w:rPr>
          <w:rFonts w:eastAsia="黑体"/>
          <w:sz w:val="28"/>
          <w:szCs w:val="28"/>
        </w:rPr>
        <w:t>履约担保</w:t>
      </w:r>
    </w:p>
    <w:p w14:paraId="35B2DFD6">
      <w:pPr>
        <w:spacing w:line="440" w:lineRule="exact"/>
        <w:rPr>
          <w:rFonts w:hint="eastAsia" w:ascii="宋体" w:hAnsi="宋体"/>
          <w:szCs w:val="21"/>
          <w:u w:val="single"/>
        </w:rPr>
      </w:pPr>
    </w:p>
    <w:p w14:paraId="483AF8C1">
      <w:pPr>
        <w:spacing w:line="440" w:lineRule="exact"/>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rPr>
        <w:t>（发包人名称）：</w:t>
      </w:r>
    </w:p>
    <w:p w14:paraId="2CB02F28">
      <w:pPr>
        <w:spacing w:line="440" w:lineRule="exact"/>
        <w:rPr>
          <w:rFonts w:ascii="宋体" w:hAnsi="宋体"/>
          <w:szCs w:val="21"/>
        </w:rPr>
      </w:pPr>
    </w:p>
    <w:p w14:paraId="0CD6A122">
      <w:pPr>
        <w:spacing w:line="360" w:lineRule="auto"/>
        <w:ind w:firstLine="420" w:firstLineChars="200"/>
        <w:rPr>
          <w:rFonts w:ascii="宋体" w:hAnsi="宋体"/>
          <w:szCs w:val="21"/>
        </w:rPr>
      </w:pPr>
      <w:r>
        <w:rPr>
          <w:rFonts w:ascii="宋体" w:hAnsi="宋体"/>
          <w:szCs w:val="21"/>
        </w:rPr>
        <w:t>鉴于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（发包人名称，以下简称“发包人”）与</w:t>
      </w:r>
      <w:r>
        <w:rPr>
          <w:rFonts w:ascii="宋体" w:hAnsi="宋体"/>
          <w:szCs w:val="21"/>
          <w:u w:val="single"/>
        </w:rPr>
        <w:t xml:space="preserve">                 </w:t>
      </w:r>
      <w:r>
        <w:rPr>
          <w:rFonts w:ascii="宋体" w:hAnsi="宋体"/>
          <w:szCs w:val="21"/>
        </w:rPr>
        <w:t>（承包人名称）（以下称“承包人”）于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日就</w:t>
      </w:r>
      <w:r>
        <w:rPr>
          <w:rFonts w:ascii="宋体" w:hAnsi="宋体"/>
          <w:szCs w:val="21"/>
          <w:u w:val="single"/>
        </w:rPr>
        <w:t xml:space="preserve">                      </w:t>
      </w:r>
      <w:r>
        <w:rPr>
          <w:rFonts w:ascii="宋体" w:hAnsi="宋体"/>
          <w:szCs w:val="21"/>
        </w:rPr>
        <w:t xml:space="preserve">（工程名称）施工及有关事项协商一致共同签订《建设工程施工合同》。我方愿意无条件地、不可撤销地就承包人履行与你方签订的合同，向你方提供连带责任担保。 </w:t>
      </w:r>
    </w:p>
    <w:p w14:paraId="30C17E53">
      <w:pPr>
        <w:spacing w:line="360" w:lineRule="auto"/>
        <w:ind w:firstLine="420" w:firstLineChars="200"/>
        <w:rPr>
          <w:rFonts w:ascii="宋体" w:hAnsi="宋体"/>
          <w:szCs w:val="21"/>
        </w:rPr>
      </w:pPr>
      <w:r>
        <w:rPr>
          <w:rFonts w:ascii="宋体" w:hAnsi="宋体"/>
          <w:szCs w:val="21"/>
        </w:rPr>
        <w:t>1. 担保金额人民币（大写）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w:t>
      </w:r>
    </w:p>
    <w:p w14:paraId="05DAFEA0">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14:paraId="4663C7EE">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14:paraId="3997196C">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14:paraId="580306C2">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14:paraId="64DE35B3">
      <w:pPr>
        <w:spacing w:line="360" w:lineRule="auto"/>
        <w:ind w:firstLine="420" w:firstLineChars="200"/>
        <w:rPr>
          <w:rFonts w:hint="eastAsia" w:ascii="宋体" w:hAnsi="宋体"/>
          <w:szCs w:val="21"/>
        </w:rPr>
      </w:pPr>
      <w:r>
        <w:rPr>
          <w:rFonts w:ascii="宋体" w:hAnsi="宋体"/>
          <w:szCs w:val="21"/>
        </w:rPr>
        <w:t>6. 本保函自我方法定代表人（或其授权代理人）签字并加盖公章之日起生效。</w:t>
      </w:r>
    </w:p>
    <w:p w14:paraId="6A70934D">
      <w:pPr>
        <w:spacing w:line="360" w:lineRule="auto"/>
        <w:rPr>
          <w:rFonts w:hint="eastAsia" w:ascii="宋体" w:hAnsi="宋体"/>
          <w:szCs w:val="21"/>
        </w:rPr>
      </w:pPr>
    </w:p>
    <w:p w14:paraId="2E91557D">
      <w:pPr>
        <w:spacing w:line="360" w:lineRule="auto"/>
        <w:ind w:firstLine="2835" w:firstLineChars="1350"/>
        <w:rPr>
          <w:rFonts w:hint="eastAsia" w:ascii="宋体" w:hAnsi="宋体"/>
          <w:szCs w:val="21"/>
        </w:rPr>
      </w:pPr>
    </w:p>
    <w:p w14:paraId="291DD408">
      <w:pPr>
        <w:spacing w:line="360" w:lineRule="auto"/>
        <w:ind w:firstLine="2835" w:firstLineChars="1350"/>
        <w:rPr>
          <w:rFonts w:hint="eastAsia" w:ascii="宋体" w:hAnsi="宋体"/>
          <w:szCs w:val="21"/>
        </w:rPr>
      </w:pPr>
    </w:p>
    <w:p w14:paraId="77F54926">
      <w:pPr>
        <w:spacing w:line="360" w:lineRule="auto"/>
        <w:ind w:firstLine="2835" w:firstLineChars="1350"/>
        <w:rPr>
          <w:rFonts w:ascii="宋体" w:hAnsi="宋体"/>
          <w:szCs w:val="21"/>
        </w:rPr>
      </w:pPr>
      <w:r>
        <w:rPr>
          <w:rFonts w:ascii="宋体" w:hAnsi="宋体"/>
          <w:szCs w:val="21"/>
        </w:rPr>
        <w:t>担 保 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6BD473E7">
      <w:pPr>
        <w:spacing w:line="360" w:lineRule="auto"/>
        <w:ind w:firstLine="2835" w:firstLineChars="13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14:paraId="356DB0E4">
      <w:pPr>
        <w:spacing w:line="360" w:lineRule="auto"/>
        <w:ind w:firstLine="2835" w:firstLineChars="1350"/>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0CE01538">
      <w:pPr>
        <w:spacing w:line="360" w:lineRule="auto"/>
        <w:ind w:firstLine="2835" w:firstLineChars="1350"/>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DF69063">
      <w:pPr>
        <w:spacing w:line="360" w:lineRule="auto"/>
        <w:ind w:firstLine="2835" w:firstLineChars="1350"/>
        <w:rPr>
          <w:rFonts w:ascii="宋体" w:hAnsi="宋体"/>
          <w:szCs w:val="21"/>
          <w:u w:val="single"/>
        </w:rPr>
      </w:pPr>
      <w:r>
        <w:rPr>
          <w:rFonts w:ascii="宋体" w:hAnsi="宋体"/>
          <w:szCs w:val="21"/>
        </w:rPr>
        <w:t>电    话：</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227E96BB">
      <w:pPr>
        <w:spacing w:line="360" w:lineRule="auto"/>
        <w:ind w:firstLine="2835" w:firstLineChars="1350"/>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77431958">
      <w:pPr>
        <w:spacing w:line="360" w:lineRule="auto"/>
        <w:jc w:val="left"/>
        <w:rPr>
          <w:rFonts w:ascii="宋体" w:hAnsi="宋体"/>
          <w:szCs w:val="21"/>
          <w:u w:val="single"/>
        </w:rPr>
      </w:pPr>
    </w:p>
    <w:p w14:paraId="4CFB0940">
      <w:pPr>
        <w:spacing w:line="360" w:lineRule="auto"/>
        <w:ind w:left="1329" w:hanging="1329" w:hangingChars="633"/>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240EDE05">
      <w:pPr>
        <w:rPr>
          <w:rFonts w:ascii="宋体" w:hAnsi="宋体"/>
          <w:sz w:val="24"/>
        </w:rPr>
      </w:pPr>
      <w:r>
        <w:rPr>
          <w:rFonts w:ascii="宋体" w:hAnsi="宋体"/>
          <w:sz w:val="24"/>
        </w:rPr>
        <w:br w:type="page"/>
      </w:r>
    </w:p>
    <w:p w14:paraId="0034498F">
      <w:pPr>
        <w:spacing w:before="156" w:beforeLines="50" w:after="156" w:afterLines="50" w:line="440" w:lineRule="exact"/>
        <w:jc w:val="left"/>
        <w:rPr>
          <w:rFonts w:ascii="宋体" w:hAnsi="宋体"/>
          <w:sz w:val="24"/>
        </w:rPr>
      </w:pPr>
      <w:r>
        <w:rPr>
          <w:rFonts w:ascii="宋体" w:hAnsi="宋体"/>
          <w:sz w:val="24"/>
        </w:rPr>
        <w:t>附</w:t>
      </w:r>
      <w:bookmarkStart w:id="1602" w:name="_Toc296891272"/>
      <w:bookmarkStart w:id="1603" w:name="_Toc296891060"/>
      <w:bookmarkStart w:id="1604" w:name="_Toc296347231"/>
      <w:bookmarkStart w:id="1605" w:name="_Toc296944571"/>
      <w:bookmarkStart w:id="1606" w:name="_Toc296346733"/>
      <w:bookmarkStart w:id="1607" w:name="_Toc267261702"/>
      <w:bookmarkStart w:id="1608" w:name="_Toc296503232"/>
      <w:r>
        <w:rPr>
          <w:rFonts w:ascii="宋体" w:hAnsi="宋体"/>
          <w:sz w:val="24"/>
        </w:rPr>
        <w:t>件9 ：</w:t>
      </w:r>
    </w:p>
    <w:bookmarkEnd w:id="1602"/>
    <w:bookmarkEnd w:id="1603"/>
    <w:bookmarkEnd w:id="1604"/>
    <w:bookmarkEnd w:id="1605"/>
    <w:bookmarkEnd w:id="1606"/>
    <w:bookmarkEnd w:id="1607"/>
    <w:bookmarkEnd w:id="1608"/>
    <w:p w14:paraId="6C455F13">
      <w:pPr>
        <w:spacing w:before="156" w:beforeLines="50" w:after="156" w:afterLines="50" w:line="440" w:lineRule="exact"/>
        <w:jc w:val="center"/>
        <w:rPr>
          <w:rFonts w:eastAsia="黑体"/>
          <w:sz w:val="28"/>
          <w:szCs w:val="28"/>
        </w:rPr>
      </w:pPr>
      <w:r>
        <w:rPr>
          <w:rFonts w:eastAsia="黑体"/>
          <w:sz w:val="28"/>
          <w:szCs w:val="28"/>
        </w:rPr>
        <w:t>预付款担保</w:t>
      </w:r>
    </w:p>
    <w:p w14:paraId="02CFB424">
      <w:pPr>
        <w:spacing w:line="360" w:lineRule="auto"/>
        <w:rPr>
          <w:rFonts w:hint="eastAsia" w:ascii="宋体" w:hAnsi="宋体"/>
          <w:szCs w:val="21"/>
          <w:u w:val="single"/>
        </w:rPr>
      </w:pPr>
    </w:p>
    <w:p w14:paraId="37718903">
      <w:pPr>
        <w:spacing w:line="360" w:lineRule="auto"/>
        <w:rPr>
          <w:rFonts w:ascii="宋体" w:hAnsi="宋体"/>
          <w:szCs w:val="21"/>
        </w:rPr>
      </w:pPr>
      <w:r>
        <w:rPr>
          <w:rFonts w:ascii="宋体" w:hAnsi="宋体"/>
          <w:szCs w:val="21"/>
          <w:u w:val="single"/>
        </w:rPr>
        <w:t xml:space="preserve">            </w:t>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rPr>
        <w:t xml:space="preserve"> （发包人名称）：</w:t>
      </w:r>
    </w:p>
    <w:p w14:paraId="64C3DBCA">
      <w:pPr>
        <w:spacing w:line="360" w:lineRule="auto"/>
        <w:rPr>
          <w:rFonts w:ascii="宋体" w:hAnsi="宋体"/>
          <w:szCs w:val="21"/>
        </w:rPr>
      </w:pPr>
    </w:p>
    <w:p w14:paraId="5EFED888">
      <w:pPr>
        <w:spacing w:line="360" w:lineRule="auto"/>
        <w:ind w:firstLine="420" w:firstLineChars="200"/>
        <w:rPr>
          <w:rFonts w:ascii="宋体" w:hAnsi="宋体"/>
          <w:szCs w:val="21"/>
        </w:rPr>
      </w:pPr>
      <w:r>
        <w:rPr>
          <w:rFonts w:ascii="宋体" w:hAnsi="宋体"/>
          <w:szCs w:val="21"/>
        </w:rPr>
        <w:t>根据</w:t>
      </w:r>
      <w:r>
        <w:rPr>
          <w:rFonts w:ascii="宋体" w:hAnsi="宋体"/>
          <w:szCs w:val="21"/>
          <w:u w:val="single"/>
        </w:rPr>
        <w:t xml:space="preserve">             </w:t>
      </w:r>
      <w:r>
        <w:rPr>
          <w:rFonts w:ascii="宋体" w:hAnsi="宋体"/>
          <w:szCs w:val="21"/>
        </w:rPr>
        <w:t>（承包人名称）（以下称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r>
        <w:rPr>
          <w:rFonts w:ascii="宋体" w:hAnsi="宋体"/>
          <w:szCs w:val="21"/>
          <w:u w:val="single"/>
        </w:rPr>
        <w:t xml:space="preserve">                 </w:t>
      </w: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日签订的</w:t>
      </w:r>
      <w:r>
        <w:rPr>
          <w:rFonts w:ascii="宋体" w:hAnsi="宋体"/>
          <w:szCs w:val="21"/>
          <w:u w:val="single"/>
        </w:rPr>
        <w:t xml:space="preserve">              </w:t>
      </w:r>
      <w:r>
        <w:rPr>
          <w:rFonts w:ascii="宋体" w:hAnsi="宋体"/>
          <w:szCs w:val="21"/>
        </w:rPr>
        <w:t>（工程名称）《建设工程施工合同》，承包人按约定的金额向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14:paraId="65F6E9E4">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ascii="宋体" w:hAnsi="宋体"/>
          <w:szCs w:val="21"/>
          <w:u w:val="single"/>
        </w:rPr>
        <w:t xml:space="preserve">             </w:t>
      </w:r>
      <w:r>
        <w:rPr>
          <w:rFonts w:ascii="宋体" w:hAnsi="宋体"/>
          <w:szCs w:val="21"/>
        </w:rPr>
        <w:t>）。</w:t>
      </w:r>
    </w:p>
    <w:p w14:paraId="1C867245">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14:paraId="7C52DF2A">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14:paraId="5B2ACA93">
      <w:pPr>
        <w:spacing w:line="360" w:lineRule="auto"/>
        <w:ind w:firstLine="420" w:firstLineChars="200"/>
        <w:rPr>
          <w:rFonts w:hint="eastAsia"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14:paraId="7C7613B3">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w:t>
      </w:r>
      <w:r>
        <w:rPr>
          <w:rFonts w:ascii="宋体" w:hAnsi="宋体"/>
          <w:szCs w:val="21"/>
          <w:u w:val="single"/>
        </w:rPr>
        <w:t xml:space="preserve">        </w:t>
      </w:r>
      <w:r>
        <w:rPr>
          <w:rFonts w:ascii="宋体" w:hAnsi="宋体"/>
          <w:szCs w:val="21"/>
        </w:rPr>
        <w:t>仲裁委员会仲裁。</w:t>
      </w:r>
    </w:p>
    <w:p w14:paraId="47874252">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14:paraId="6373105C">
      <w:pPr>
        <w:spacing w:line="360" w:lineRule="auto"/>
        <w:rPr>
          <w:rFonts w:hint="eastAsia" w:ascii="宋体" w:hAnsi="宋体"/>
          <w:szCs w:val="21"/>
        </w:rPr>
      </w:pPr>
    </w:p>
    <w:p w14:paraId="54D3A62A">
      <w:pPr>
        <w:spacing w:line="360" w:lineRule="auto"/>
        <w:rPr>
          <w:rFonts w:hint="eastAsia" w:ascii="宋体" w:hAnsi="宋体"/>
          <w:szCs w:val="21"/>
        </w:rPr>
      </w:pPr>
    </w:p>
    <w:p w14:paraId="09F2EA60">
      <w:pPr>
        <w:spacing w:line="360" w:lineRule="auto"/>
        <w:ind w:firstLine="3045" w:firstLineChars="1450"/>
        <w:rPr>
          <w:rFonts w:ascii="宋体" w:hAnsi="宋体"/>
          <w:szCs w:val="21"/>
        </w:rPr>
      </w:pPr>
      <w:r>
        <w:rPr>
          <w:rFonts w:ascii="宋体" w:hAnsi="宋体"/>
          <w:szCs w:val="21"/>
        </w:rPr>
        <w:t>担保人：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（盖单位章）</w:t>
      </w:r>
    </w:p>
    <w:p w14:paraId="0A62B010">
      <w:pPr>
        <w:spacing w:line="360" w:lineRule="auto"/>
        <w:ind w:firstLine="3045" w:firstLineChars="14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14:paraId="449063A7">
      <w:pPr>
        <w:spacing w:line="360" w:lineRule="auto"/>
        <w:ind w:firstLine="3045" w:firstLineChars="1450"/>
        <w:rPr>
          <w:rFonts w:hint="eastAsia"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p>
    <w:p w14:paraId="6EC5675B">
      <w:pPr>
        <w:spacing w:line="360" w:lineRule="auto"/>
        <w:ind w:firstLine="3045" w:firstLineChars="1450"/>
        <w:rPr>
          <w:rFonts w:hint="eastAsia"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p>
    <w:p w14:paraId="74C95415">
      <w:pPr>
        <w:spacing w:line="360" w:lineRule="auto"/>
        <w:ind w:firstLine="3045" w:firstLineChars="1450"/>
        <w:rPr>
          <w:rFonts w:hint="eastAsia"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p>
    <w:p w14:paraId="1E77BC61">
      <w:pPr>
        <w:spacing w:line="360" w:lineRule="auto"/>
        <w:ind w:firstLine="3045" w:firstLineChars="1450"/>
        <w:rPr>
          <w:rFonts w:hint="eastAsia"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r>
        <w:rPr>
          <w:rFonts w:hint="eastAsia" w:ascii="宋体" w:hAnsi="宋体"/>
          <w:szCs w:val="21"/>
          <w:u w:val="single"/>
        </w:rPr>
        <w:t xml:space="preserve">                   </w:t>
      </w:r>
      <w:r>
        <w:rPr>
          <w:rFonts w:ascii="宋体" w:hAnsi="宋体"/>
          <w:szCs w:val="21"/>
          <w:u w:val="single"/>
        </w:rPr>
        <w:tab/>
      </w:r>
      <w:r>
        <w:rPr>
          <w:rFonts w:ascii="宋体" w:hAnsi="宋体"/>
          <w:szCs w:val="21"/>
          <w:u w:val="single"/>
        </w:rPr>
        <w:tab/>
      </w:r>
    </w:p>
    <w:p w14:paraId="73CAA8D5">
      <w:pPr>
        <w:spacing w:line="360" w:lineRule="auto"/>
        <w:rPr>
          <w:rFonts w:hint="eastAsia" w:ascii="宋体" w:hAnsi="宋体"/>
          <w:szCs w:val="21"/>
        </w:rPr>
      </w:pPr>
      <w:r>
        <w:rPr>
          <w:rFonts w:ascii="宋体" w:hAnsi="宋体"/>
          <w:szCs w:val="21"/>
        </w:rPr>
        <w:t xml:space="preserve">  </w:t>
      </w:r>
    </w:p>
    <w:p w14:paraId="64281101">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180E9FC4">
      <w:pPr>
        <w:rPr>
          <w:rFonts w:eastAsia="仿宋_GB2312"/>
          <w:b/>
          <w:sz w:val="30"/>
          <w:szCs w:val="30"/>
        </w:rPr>
      </w:pPr>
      <w:r>
        <w:rPr>
          <w:rFonts w:eastAsia="仿宋_GB2312"/>
          <w:b/>
          <w:sz w:val="30"/>
          <w:szCs w:val="30"/>
        </w:rPr>
        <w:br w:type="page"/>
      </w:r>
    </w:p>
    <w:p w14:paraId="074E6EAB">
      <w:pPr>
        <w:keepNext w:val="0"/>
        <w:keepLines w:val="0"/>
        <w:pageBreakBefore w:val="0"/>
        <w:widowControl w:val="0"/>
        <w:kinsoku/>
        <w:wordWrap/>
        <w:overflowPunct/>
        <w:topLinePunct w:val="0"/>
        <w:autoSpaceDE/>
        <w:autoSpaceDN/>
        <w:bidi w:val="0"/>
        <w:adjustRightInd/>
        <w:snapToGrid/>
        <w:spacing w:after="156" w:afterLines="50" w:line="440" w:lineRule="exact"/>
        <w:jc w:val="left"/>
        <w:textAlignment w:val="auto"/>
        <w:rPr>
          <w:rFonts w:eastAsia="黑体"/>
          <w:sz w:val="30"/>
          <w:szCs w:val="30"/>
        </w:rPr>
      </w:pPr>
      <w:r>
        <w:rPr>
          <w:rFonts w:ascii="宋体" w:hAnsi="宋体"/>
          <w:sz w:val="24"/>
        </w:rPr>
        <w:t>附</w:t>
      </w:r>
      <w:bookmarkStart w:id="1609" w:name="_Toc296347232"/>
      <w:bookmarkStart w:id="1610" w:name="_Toc296944572"/>
      <w:bookmarkStart w:id="1611" w:name="_Toc296346734"/>
      <w:bookmarkStart w:id="1612" w:name="_Toc296891061"/>
      <w:bookmarkStart w:id="1613" w:name="_Toc296503233"/>
      <w:bookmarkStart w:id="1614" w:name="_Toc296891273"/>
      <w:r>
        <w:rPr>
          <w:rFonts w:ascii="宋体" w:hAnsi="宋体"/>
          <w:sz w:val="24"/>
        </w:rPr>
        <w:t xml:space="preserve">件10:  </w:t>
      </w:r>
    </w:p>
    <w:bookmarkEnd w:id="1609"/>
    <w:bookmarkEnd w:id="1610"/>
    <w:bookmarkEnd w:id="1611"/>
    <w:bookmarkEnd w:id="1612"/>
    <w:bookmarkEnd w:id="1613"/>
    <w:bookmarkEnd w:id="1614"/>
    <w:p w14:paraId="6AE36565">
      <w:pPr>
        <w:spacing w:before="156" w:beforeLines="50" w:after="156" w:afterLines="50" w:line="440" w:lineRule="exact"/>
        <w:jc w:val="center"/>
        <w:rPr>
          <w:rFonts w:eastAsia="黑体"/>
          <w:sz w:val="28"/>
          <w:szCs w:val="28"/>
        </w:rPr>
      </w:pPr>
      <w:r>
        <w:rPr>
          <w:rFonts w:eastAsia="黑体"/>
          <w:sz w:val="28"/>
          <w:szCs w:val="28"/>
        </w:rPr>
        <w:t>支付担保</w:t>
      </w:r>
    </w:p>
    <w:p w14:paraId="33069695">
      <w:pPr>
        <w:spacing w:line="440" w:lineRule="exact"/>
        <w:jc w:val="left"/>
        <w:rPr>
          <w:rFonts w:ascii="宋体" w:hAnsi="宋体"/>
          <w:szCs w:val="21"/>
        </w:rPr>
      </w:pPr>
      <w:r>
        <w:rPr>
          <w:rFonts w:ascii="宋体" w:hAnsi="宋体"/>
          <w:szCs w:val="21"/>
          <w:u w:val="single"/>
        </w:rPr>
        <w:t xml:space="preserve">             </w:t>
      </w:r>
      <w:r>
        <w:rPr>
          <w:rFonts w:ascii="宋体" w:hAnsi="宋体"/>
          <w:szCs w:val="21"/>
        </w:rPr>
        <w:t>（承包人）：</w:t>
      </w:r>
    </w:p>
    <w:p w14:paraId="41F6D1EF">
      <w:pPr>
        <w:spacing w:line="440" w:lineRule="exact"/>
        <w:jc w:val="left"/>
        <w:rPr>
          <w:rFonts w:ascii="宋体" w:hAnsi="宋体"/>
          <w:szCs w:val="21"/>
        </w:rPr>
      </w:pPr>
    </w:p>
    <w:p w14:paraId="49A166AB">
      <w:pPr>
        <w:spacing w:line="360" w:lineRule="auto"/>
        <w:ind w:firstLine="420" w:firstLineChars="200"/>
        <w:jc w:val="left"/>
        <w:rPr>
          <w:rFonts w:ascii="宋体" w:hAnsi="宋体"/>
          <w:szCs w:val="21"/>
        </w:rPr>
      </w:pPr>
      <w:r>
        <w:rPr>
          <w:rFonts w:ascii="宋体" w:hAnsi="宋体"/>
          <w:szCs w:val="21"/>
        </w:rPr>
        <w:t>鉴于你方作为承包人已经与</w:t>
      </w:r>
      <w:r>
        <w:rPr>
          <w:rFonts w:ascii="宋体" w:hAnsi="宋体"/>
          <w:szCs w:val="21"/>
          <w:u w:val="single"/>
        </w:rPr>
        <w:t xml:space="preserve">          </w:t>
      </w:r>
      <w:r>
        <w:rPr>
          <w:rFonts w:ascii="宋体" w:hAnsi="宋体"/>
          <w:szCs w:val="21"/>
        </w:rPr>
        <w:t>（发包人名称）（以下称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日签订了</w:t>
      </w:r>
      <w:r>
        <w:rPr>
          <w:rFonts w:ascii="宋体" w:hAnsi="宋体"/>
          <w:szCs w:val="21"/>
          <w:u w:val="single"/>
        </w:rPr>
        <w:t xml:space="preserve">             </w:t>
      </w:r>
      <w:r>
        <w:rPr>
          <w:rFonts w:ascii="宋体" w:hAnsi="宋体"/>
          <w:szCs w:val="21"/>
        </w:rPr>
        <w:t>（工程名称）《建设工程施工合同》（以下称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14:paraId="7A2D4186">
      <w:pPr>
        <w:spacing w:line="360" w:lineRule="auto"/>
        <w:ind w:firstLine="420" w:firstLineChars="200"/>
        <w:jc w:val="left"/>
        <w:outlineLvl w:val="0"/>
        <w:rPr>
          <w:rFonts w:ascii="黑体" w:hAnsi="黑体" w:eastAsia="黑体"/>
          <w:szCs w:val="21"/>
        </w:rPr>
      </w:pPr>
      <w:r>
        <w:rPr>
          <w:rFonts w:ascii="黑体" w:hAnsi="黑体" w:eastAsia="黑体"/>
          <w:szCs w:val="21"/>
        </w:rPr>
        <w:t>一、保证的范围及保证金额</w:t>
      </w:r>
    </w:p>
    <w:p w14:paraId="2609E072">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14:paraId="118690A7">
      <w:pPr>
        <w:spacing w:line="360" w:lineRule="auto"/>
        <w:ind w:firstLine="420" w:firstLineChars="200"/>
        <w:jc w:val="left"/>
        <w:rPr>
          <w:rFonts w:hint="eastAsia"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14:paraId="5343C81A">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w:t>
      </w:r>
      <w:r>
        <w:rPr>
          <w:rFonts w:ascii="宋体" w:hAnsi="宋体"/>
          <w:szCs w:val="21"/>
          <w:u w:val="single"/>
        </w:rPr>
        <w:t xml:space="preserve">      </w:t>
      </w:r>
      <w:r>
        <w:rPr>
          <w:rFonts w:ascii="宋体" w:hAnsi="宋体"/>
          <w:szCs w:val="21"/>
        </w:rPr>
        <w:t>%，数额最高不超过人民币元（大写：</w:t>
      </w:r>
      <w:r>
        <w:rPr>
          <w:rFonts w:ascii="宋体" w:hAnsi="宋体"/>
          <w:szCs w:val="21"/>
          <w:u w:val="single"/>
        </w:rPr>
        <w:t xml:space="preserve">        </w:t>
      </w:r>
      <w:r>
        <w:rPr>
          <w:rFonts w:ascii="宋体" w:hAnsi="宋体"/>
          <w:szCs w:val="21"/>
        </w:rPr>
        <w:t>）。</w:t>
      </w:r>
    </w:p>
    <w:p w14:paraId="2EFD77BE">
      <w:pPr>
        <w:spacing w:line="360" w:lineRule="auto"/>
        <w:ind w:firstLine="420" w:firstLineChars="200"/>
        <w:jc w:val="left"/>
        <w:outlineLvl w:val="0"/>
        <w:rPr>
          <w:rFonts w:ascii="黑体" w:hAnsi="黑体" w:eastAsia="黑体"/>
          <w:szCs w:val="21"/>
        </w:rPr>
      </w:pPr>
      <w:r>
        <w:rPr>
          <w:rFonts w:ascii="黑体" w:hAnsi="黑体" w:eastAsia="黑体"/>
          <w:szCs w:val="21"/>
        </w:rPr>
        <w:t>二、保证的方式及保证期间</w:t>
      </w:r>
    </w:p>
    <w:p w14:paraId="6C00A4F3">
      <w:pPr>
        <w:spacing w:line="360" w:lineRule="auto"/>
        <w:ind w:firstLine="420" w:firstLineChars="200"/>
        <w:jc w:val="left"/>
        <w:rPr>
          <w:rFonts w:hint="eastAsia" w:ascii="宋体" w:hAnsi="宋体"/>
          <w:szCs w:val="21"/>
        </w:rPr>
      </w:pPr>
      <w:r>
        <w:rPr>
          <w:rFonts w:hint="eastAsia" w:ascii="宋体" w:hAnsi="宋体"/>
          <w:szCs w:val="21"/>
        </w:rPr>
        <w:t xml:space="preserve">1. </w:t>
      </w:r>
      <w:r>
        <w:rPr>
          <w:rFonts w:ascii="宋体" w:hAnsi="宋体"/>
          <w:szCs w:val="21"/>
        </w:rPr>
        <w:t>我方保证的方式为：连带责任保证。</w:t>
      </w:r>
    </w:p>
    <w:p w14:paraId="4977650E">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w:t>
      </w:r>
      <w:r>
        <w:rPr>
          <w:rFonts w:ascii="宋体" w:hAnsi="宋体"/>
          <w:szCs w:val="21"/>
          <w:u w:val="single"/>
        </w:rPr>
        <w:t xml:space="preserve">    </w:t>
      </w:r>
      <w:r>
        <w:rPr>
          <w:rFonts w:ascii="宋体" w:hAnsi="宋体"/>
          <w:szCs w:val="21"/>
        </w:rPr>
        <w:t>日内。</w:t>
      </w:r>
    </w:p>
    <w:p w14:paraId="2730105F">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14:paraId="36169980">
      <w:pPr>
        <w:spacing w:line="360" w:lineRule="auto"/>
        <w:ind w:firstLine="420" w:firstLineChars="200"/>
        <w:jc w:val="left"/>
        <w:outlineLvl w:val="0"/>
        <w:rPr>
          <w:rFonts w:ascii="黑体" w:hAnsi="黑体" w:eastAsia="黑体"/>
          <w:szCs w:val="21"/>
        </w:rPr>
      </w:pPr>
      <w:r>
        <w:rPr>
          <w:rFonts w:ascii="黑体" w:hAnsi="黑体" w:eastAsia="黑体"/>
          <w:szCs w:val="21"/>
        </w:rPr>
        <w:t>三、承担保证责任的形式</w:t>
      </w:r>
    </w:p>
    <w:p w14:paraId="23FF6A4C">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14:paraId="5CF6E651">
      <w:pPr>
        <w:spacing w:line="360" w:lineRule="auto"/>
        <w:ind w:firstLine="420" w:firstLineChars="200"/>
        <w:jc w:val="left"/>
        <w:outlineLvl w:val="0"/>
        <w:rPr>
          <w:rFonts w:ascii="黑体" w:hAnsi="黑体" w:eastAsia="黑体"/>
          <w:szCs w:val="21"/>
        </w:rPr>
      </w:pPr>
      <w:r>
        <w:rPr>
          <w:rFonts w:ascii="黑体" w:hAnsi="黑体" w:eastAsia="黑体"/>
          <w:szCs w:val="21"/>
        </w:rPr>
        <w:t>四、代偿的安排</w:t>
      </w:r>
    </w:p>
    <w:p w14:paraId="40475B30">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14:paraId="47966F86">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CDEFE37">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14:paraId="313E8292">
      <w:pPr>
        <w:spacing w:line="360" w:lineRule="auto"/>
        <w:ind w:firstLine="420" w:firstLineChars="200"/>
        <w:jc w:val="left"/>
        <w:outlineLvl w:val="0"/>
        <w:rPr>
          <w:rFonts w:ascii="黑体" w:hAnsi="黑体" w:eastAsia="黑体"/>
          <w:szCs w:val="21"/>
        </w:rPr>
      </w:pPr>
      <w:r>
        <w:rPr>
          <w:rFonts w:ascii="黑体" w:hAnsi="黑体" w:eastAsia="黑体"/>
          <w:szCs w:val="21"/>
        </w:rPr>
        <w:t>五、保证责任的解除</w:t>
      </w:r>
    </w:p>
    <w:p w14:paraId="3C2FC3EC">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14:paraId="7F1B6750">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14:paraId="018FB495">
      <w:pPr>
        <w:spacing w:line="360" w:lineRule="auto"/>
        <w:ind w:firstLine="420" w:firstLineChars="200"/>
        <w:jc w:val="left"/>
        <w:rPr>
          <w:rFonts w:hint="eastAsia"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14:paraId="2C339D7F">
      <w:pPr>
        <w:spacing w:line="360" w:lineRule="auto"/>
        <w:ind w:firstLine="420" w:firstLineChars="200"/>
        <w:jc w:val="left"/>
        <w:rPr>
          <w:rFonts w:hint="eastAsia"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14:paraId="73A85745">
      <w:pPr>
        <w:spacing w:line="360" w:lineRule="auto"/>
        <w:jc w:val="left"/>
        <w:rPr>
          <w:rFonts w:hint="eastAsia" w:ascii="宋体" w:hAnsi="宋体"/>
          <w:szCs w:val="21"/>
        </w:rPr>
      </w:pPr>
    </w:p>
    <w:p w14:paraId="1776B7FC">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w:t>
      </w:r>
      <w:r>
        <w:rPr>
          <w:rFonts w:hint="eastAsia" w:ascii="宋体" w:hAnsi="宋体"/>
          <w:szCs w:val="21"/>
          <w:u w:val="single"/>
        </w:rPr>
        <w:t xml:space="preserve">  </w:t>
      </w:r>
      <w:r>
        <w:rPr>
          <w:rFonts w:ascii="宋体" w:hAnsi="宋体"/>
          <w:szCs w:val="21"/>
        </w:rPr>
        <w:t>个工作日内，将本保函原件返还我方。</w:t>
      </w:r>
    </w:p>
    <w:p w14:paraId="035D89B6">
      <w:pPr>
        <w:spacing w:line="360" w:lineRule="auto"/>
        <w:ind w:firstLine="420" w:firstLineChars="200"/>
        <w:jc w:val="left"/>
        <w:outlineLvl w:val="0"/>
        <w:rPr>
          <w:rFonts w:ascii="黑体" w:hAnsi="黑体" w:eastAsia="黑体"/>
          <w:szCs w:val="21"/>
        </w:rPr>
      </w:pPr>
      <w:r>
        <w:rPr>
          <w:rFonts w:ascii="黑体" w:hAnsi="黑体" w:eastAsia="黑体"/>
          <w:szCs w:val="21"/>
        </w:rPr>
        <w:t>六、免责条款</w:t>
      </w:r>
    </w:p>
    <w:p w14:paraId="3CB976AB">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14:paraId="547F3DB9">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14:paraId="5BD86B03">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14:paraId="3E863F41">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14:paraId="3F2B3A9E">
      <w:pPr>
        <w:spacing w:line="360" w:lineRule="auto"/>
        <w:ind w:firstLine="420" w:firstLineChars="200"/>
        <w:jc w:val="left"/>
        <w:outlineLvl w:val="0"/>
        <w:rPr>
          <w:rFonts w:ascii="黑体" w:hAnsi="黑体" w:eastAsia="黑体"/>
          <w:szCs w:val="21"/>
        </w:rPr>
      </w:pPr>
      <w:r>
        <w:rPr>
          <w:rFonts w:ascii="黑体" w:hAnsi="黑体" w:eastAsia="黑体"/>
          <w:szCs w:val="21"/>
        </w:rPr>
        <w:t>七、争议解决</w:t>
      </w:r>
    </w:p>
    <w:p w14:paraId="60DDC9D6">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w:t>
      </w:r>
      <w:r>
        <w:rPr>
          <w:rFonts w:ascii="宋体" w:hAnsi="宋体"/>
          <w:szCs w:val="21"/>
          <w:u w:val="single"/>
        </w:rPr>
        <w:t xml:space="preserve">     </w:t>
      </w:r>
      <w:r>
        <w:rPr>
          <w:rFonts w:ascii="宋体" w:hAnsi="宋体"/>
          <w:szCs w:val="21"/>
        </w:rPr>
        <w:t>种方式</w:t>
      </w:r>
      <w:r>
        <w:rPr>
          <w:rFonts w:hint="eastAsia" w:ascii="宋体" w:hAnsi="宋体"/>
          <w:szCs w:val="21"/>
        </w:rPr>
        <w:t>解</w:t>
      </w:r>
      <w:r>
        <w:rPr>
          <w:rFonts w:ascii="宋体" w:hAnsi="宋体"/>
          <w:szCs w:val="21"/>
        </w:rPr>
        <w:t>决：</w:t>
      </w:r>
    </w:p>
    <w:p w14:paraId="02EC9D32">
      <w:pPr>
        <w:spacing w:line="360" w:lineRule="auto"/>
        <w:ind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217A4419">
      <w:pPr>
        <w:spacing w:line="360" w:lineRule="auto"/>
        <w:ind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14:paraId="0256D986">
      <w:pPr>
        <w:spacing w:line="360" w:lineRule="auto"/>
        <w:ind w:firstLine="420" w:firstLineChars="200"/>
        <w:jc w:val="left"/>
        <w:outlineLvl w:val="0"/>
        <w:rPr>
          <w:rFonts w:ascii="黑体" w:hAnsi="黑体" w:eastAsia="黑体"/>
          <w:szCs w:val="21"/>
        </w:rPr>
      </w:pPr>
      <w:r>
        <w:rPr>
          <w:rFonts w:ascii="黑体" w:hAnsi="黑体" w:eastAsia="黑体"/>
          <w:szCs w:val="21"/>
        </w:rPr>
        <w:t>八、保函的生效</w:t>
      </w:r>
    </w:p>
    <w:p w14:paraId="18319AAD">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14:paraId="27CD210A">
      <w:pPr>
        <w:spacing w:line="360" w:lineRule="auto"/>
        <w:ind w:firstLine="420" w:firstLineChars="200"/>
        <w:jc w:val="left"/>
        <w:rPr>
          <w:rFonts w:hint="eastAsia" w:ascii="宋体" w:hAnsi="宋体"/>
          <w:szCs w:val="21"/>
        </w:rPr>
      </w:pPr>
    </w:p>
    <w:p w14:paraId="4EB74682">
      <w:pPr>
        <w:spacing w:line="360" w:lineRule="auto"/>
        <w:ind w:right="600"/>
        <w:jc w:val="left"/>
        <w:rPr>
          <w:rFonts w:hint="eastAsia" w:ascii="宋体" w:hAnsi="宋体"/>
          <w:szCs w:val="21"/>
        </w:rPr>
      </w:pPr>
    </w:p>
    <w:p w14:paraId="66C05368">
      <w:pPr>
        <w:spacing w:line="360" w:lineRule="auto"/>
        <w:ind w:right="600" w:firstLine="2625" w:firstLineChars="1250"/>
        <w:jc w:val="left"/>
        <w:rPr>
          <w:rFonts w:ascii="宋体" w:hAnsi="宋体"/>
          <w:szCs w:val="21"/>
        </w:rPr>
      </w:pPr>
      <w:r>
        <w:rPr>
          <w:rFonts w:ascii="宋体" w:hAnsi="宋体"/>
          <w:szCs w:val="21"/>
        </w:rPr>
        <w:t>担保人：</w:t>
      </w:r>
      <w:r>
        <w:rPr>
          <w:rFonts w:ascii="宋体" w:hAnsi="宋体"/>
          <w:szCs w:val="21"/>
          <w:u w:val="single"/>
        </w:rPr>
        <w:t xml:space="preserve">                                   </w:t>
      </w:r>
      <w:r>
        <w:rPr>
          <w:rFonts w:ascii="宋体" w:hAnsi="宋体"/>
          <w:szCs w:val="21"/>
        </w:rPr>
        <w:t>（盖章）</w:t>
      </w:r>
    </w:p>
    <w:p w14:paraId="097FBB90">
      <w:pPr>
        <w:spacing w:line="360" w:lineRule="auto"/>
        <w:ind w:right="600" w:firstLine="2625" w:firstLineChars="1250"/>
        <w:jc w:val="left"/>
        <w:rPr>
          <w:rFonts w:ascii="宋体" w:hAnsi="宋体"/>
          <w:szCs w:val="21"/>
        </w:rPr>
      </w:pPr>
      <w:r>
        <w:rPr>
          <w:rFonts w:ascii="宋体" w:hAnsi="宋体"/>
          <w:szCs w:val="21"/>
        </w:rPr>
        <w:t>法定代表人或委托代理人：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14:paraId="0753B9E7">
      <w:pPr>
        <w:spacing w:line="360" w:lineRule="auto"/>
        <w:ind w:firstLine="2625" w:firstLineChars="1250"/>
        <w:jc w:val="left"/>
        <w:rPr>
          <w:rFonts w:ascii="宋体" w:hAnsi="宋体"/>
          <w:szCs w:val="21"/>
        </w:rPr>
      </w:pPr>
      <w:r>
        <w:rPr>
          <w:rFonts w:ascii="宋体" w:hAnsi="宋体"/>
          <w:szCs w:val="21"/>
        </w:rPr>
        <w:t>地    址：</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31C47F5">
      <w:pPr>
        <w:spacing w:line="360" w:lineRule="auto"/>
        <w:ind w:firstLine="2625" w:firstLineChars="1250"/>
        <w:jc w:val="left"/>
        <w:rPr>
          <w:rFonts w:ascii="宋体" w:hAnsi="宋体"/>
          <w:szCs w:val="21"/>
        </w:rPr>
      </w:pPr>
      <w:r>
        <w:rPr>
          <w:rFonts w:ascii="宋体" w:hAnsi="宋体"/>
          <w:szCs w:val="21"/>
        </w:rPr>
        <w:t>邮政编码：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3504328D">
      <w:pPr>
        <w:spacing w:line="360" w:lineRule="auto"/>
        <w:ind w:firstLine="2625" w:firstLineChars="1250"/>
        <w:jc w:val="left"/>
        <w:rPr>
          <w:rFonts w:ascii="宋体" w:hAnsi="宋体"/>
          <w:szCs w:val="21"/>
        </w:rPr>
      </w:pPr>
      <w:r>
        <w:rPr>
          <w:rFonts w:ascii="宋体" w:hAnsi="宋体"/>
          <w:szCs w:val="21"/>
        </w:rPr>
        <w:t>传    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14:paraId="645E77F0">
      <w:pPr>
        <w:spacing w:line="360" w:lineRule="auto"/>
        <w:ind w:right="150" w:firstLine="420" w:firstLineChars="200"/>
        <w:jc w:val="left"/>
        <w:rPr>
          <w:rFonts w:ascii="宋体" w:hAnsi="宋体"/>
          <w:szCs w:val="21"/>
          <w:u w:val="single"/>
        </w:rPr>
      </w:pPr>
    </w:p>
    <w:p w14:paraId="021D8EFD">
      <w:pPr>
        <w:spacing w:line="360" w:lineRule="auto"/>
        <w:ind w:right="150" w:firstLine="420" w:firstLineChars="200"/>
        <w:jc w:val="lef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5A41FF8">
      <w:pPr>
        <w:rPr>
          <w:rFonts w:eastAsia="仿宋_GB2312"/>
          <w:sz w:val="30"/>
          <w:szCs w:val="30"/>
        </w:rPr>
      </w:pPr>
      <w:r>
        <w:rPr>
          <w:rFonts w:eastAsia="仿宋_GB2312"/>
          <w:sz w:val="30"/>
          <w:szCs w:val="30"/>
        </w:rPr>
        <w:br w:type="page"/>
      </w:r>
    </w:p>
    <w:p w14:paraId="3BB593C3">
      <w:pPr>
        <w:keepNext w:val="0"/>
        <w:keepLines w:val="0"/>
        <w:pageBreakBefore w:val="0"/>
        <w:widowControl w:val="0"/>
        <w:kinsoku/>
        <w:wordWrap/>
        <w:overflowPunct/>
        <w:topLinePunct w:val="0"/>
        <w:autoSpaceDE/>
        <w:autoSpaceDN/>
        <w:bidi w:val="0"/>
        <w:adjustRightInd/>
        <w:snapToGrid/>
        <w:spacing w:after="156" w:afterLines="50" w:line="440" w:lineRule="exact"/>
        <w:jc w:val="left"/>
        <w:textAlignment w:val="auto"/>
        <w:rPr>
          <w:rFonts w:eastAsia="黑体"/>
          <w:sz w:val="30"/>
          <w:szCs w:val="30"/>
        </w:rPr>
      </w:pPr>
      <w:r>
        <w:rPr>
          <w:rFonts w:ascii="宋体" w:hAnsi="宋体"/>
          <w:sz w:val="24"/>
        </w:rPr>
        <w:t>附件11：</w:t>
      </w:r>
    </w:p>
    <w:p w14:paraId="120C0828">
      <w:pPr>
        <w:spacing w:before="156" w:beforeLines="50" w:after="156" w:afterLines="50" w:line="440" w:lineRule="exact"/>
        <w:jc w:val="center"/>
        <w:rPr>
          <w:rFonts w:eastAsia="黑体"/>
          <w:sz w:val="28"/>
          <w:szCs w:val="28"/>
        </w:rPr>
      </w:pPr>
      <w:r>
        <w:rPr>
          <w:rFonts w:eastAsia="黑体"/>
          <w:sz w:val="28"/>
          <w:szCs w:val="28"/>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D699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504FA4E7">
            <w:pPr>
              <w:pStyle w:val="17"/>
              <w:keepNext/>
              <w:spacing w:after="0" w:line="440" w:lineRule="exact"/>
              <w:ind w:left="63" w:right="63"/>
              <w:jc w:val="center"/>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noWrap w:val="0"/>
            <w:vAlign w:val="center"/>
          </w:tcPr>
          <w:p w14:paraId="737BA8F4">
            <w:pPr>
              <w:pStyle w:val="17"/>
              <w:keepNext/>
              <w:spacing w:after="0" w:line="440" w:lineRule="exact"/>
              <w:ind w:left="63" w:right="63"/>
              <w:jc w:val="center"/>
              <w:rPr>
                <w:rFonts w:ascii="宋体" w:hAnsi="宋体"/>
                <w:szCs w:val="21"/>
              </w:rPr>
            </w:pPr>
            <w:r>
              <w:rPr>
                <w:rFonts w:ascii="宋体" w:hAnsi="宋体"/>
                <w:szCs w:val="21"/>
              </w:rPr>
              <w:t>名称</w:t>
            </w:r>
          </w:p>
        </w:tc>
        <w:tc>
          <w:tcPr>
            <w:tcW w:w="851" w:type="dxa"/>
            <w:tcBorders>
              <w:top w:val="single" w:color="auto" w:sz="12" w:space="0"/>
              <w:bottom w:val="double" w:color="auto" w:sz="6" w:space="0"/>
            </w:tcBorders>
            <w:noWrap w:val="0"/>
            <w:vAlign w:val="center"/>
          </w:tcPr>
          <w:p w14:paraId="49B81950">
            <w:pPr>
              <w:pStyle w:val="17"/>
              <w:keepNext/>
              <w:spacing w:after="0" w:line="440" w:lineRule="exact"/>
              <w:ind w:left="63" w:right="63"/>
              <w:jc w:val="center"/>
              <w:rPr>
                <w:rFonts w:ascii="宋体" w:hAnsi="宋体"/>
                <w:szCs w:val="21"/>
              </w:rPr>
            </w:pPr>
            <w:r>
              <w:rPr>
                <w:rFonts w:ascii="宋体" w:hAnsi="宋体"/>
                <w:szCs w:val="21"/>
              </w:rPr>
              <w:t>单位</w:t>
            </w:r>
          </w:p>
        </w:tc>
        <w:tc>
          <w:tcPr>
            <w:tcW w:w="774" w:type="dxa"/>
            <w:tcBorders>
              <w:top w:val="single" w:color="auto" w:sz="12" w:space="0"/>
              <w:bottom w:val="double" w:color="auto" w:sz="6" w:space="0"/>
            </w:tcBorders>
            <w:noWrap w:val="0"/>
            <w:vAlign w:val="center"/>
          </w:tcPr>
          <w:p w14:paraId="2648BD78">
            <w:pPr>
              <w:pStyle w:val="17"/>
              <w:keepNext/>
              <w:spacing w:after="0" w:line="440" w:lineRule="exact"/>
              <w:ind w:left="63" w:right="63"/>
              <w:jc w:val="center"/>
              <w:rPr>
                <w:rFonts w:ascii="宋体" w:hAnsi="宋体"/>
                <w:szCs w:val="21"/>
              </w:rPr>
            </w:pPr>
            <w:r>
              <w:rPr>
                <w:rFonts w:ascii="宋体" w:hAnsi="宋体"/>
                <w:szCs w:val="21"/>
              </w:rPr>
              <w:t>数量</w:t>
            </w:r>
          </w:p>
        </w:tc>
        <w:tc>
          <w:tcPr>
            <w:tcW w:w="1352" w:type="dxa"/>
            <w:tcBorders>
              <w:top w:val="single" w:color="auto" w:sz="12" w:space="0"/>
              <w:bottom w:val="double" w:color="auto" w:sz="6" w:space="0"/>
            </w:tcBorders>
            <w:noWrap w:val="0"/>
            <w:vAlign w:val="center"/>
          </w:tcPr>
          <w:p w14:paraId="123654AE">
            <w:pPr>
              <w:pStyle w:val="17"/>
              <w:keepNext/>
              <w:spacing w:after="0" w:line="440" w:lineRule="exact"/>
              <w:ind w:left="63" w:right="63"/>
              <w:jc w:val="center"/>
              <w:rPr>
                <w:rFonts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noWrap w:val="0"/>
            <w:vAlign w:val="center"/>
          </w:tcPr>
          <w:p w14:paraId="374F638F">
            <w:pPr>
              <w:pStyle w:val="17"/>
              <w:keepNext/>
              <w:spacing w:after="0" w:line="440" w:lineRule="exact"/>
              <w:ind w:left="63" w:right="63"/>
              <w:jc w:val="center"/>
              <w:rPr>
                <w:rFonts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noWrap w:val="0"/>
            <w:vAlign w:val="center"/>
          </w:tcPr>
          <w:p w14:paraId="0D59B7CB">
            <w:pPr>
              <w:pStyle w:val="17"/>
              <w:keepNext/>
              <w:spacing w:after="0" w:line="440" w:lineRule="exact"/>
              <w:ind w:left="63" w:right="63"/>
              <w:jc w:val="center"/>
              <w:rPr>
                <w:rFonts w:ascii="宋体" w:hAnsi="宋体"/>
                <w:szCs w:val="21"/>
              </w:rPr>
            </w:pPr>
            <w:r>
              <w:rPr>
                <w:rFonts w:ascii="宋体" w:hAnsi="宋体"/>
                <w:szCs w:val="21"/>
              </w:rPr>
              <w:t>备注</w:t>
            </w:r>
          </w:p>
        </w:tc>
      </w:tr>
      <w:tr w14:paraId="5D5412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3713CBF2">
            <w:pPr>
              <w:pStyle w:val="17"/>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noWrap w:val="0"/>
            <w:vAlign w:val="top"/>
          </w:tcPr>
          <w:p w14:paraId="7DDDC0E5">
            <w:pPr>
              <w:pStyle w:val="17"/>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noWrap w:val="0"/>
            <w:vAlign w:val="top"/>
          </w:tcPr>
          <w:p w14:paraId="66FD46D5">
            <w:pPr>
              <w:pStyle w:val="17"/>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noWrap w:val="0"/>
            <w:vAlign w:val="top"/>
          </w:tcPr>
          <w:p w14:paraId="46D5371E">
            <w:pPr>
              <w:pStyle w:val="17"/>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noWrap w:val="0"/>
            <w:vAlign w:val="top"/>
          </w:tcPr>
          <w:p w14:paraId="768BE99B">
            <w:pPr>
              <w:pStyle w:val="17"/>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noWrap w:val="0"/>
            <w:vAlign w:val="top"/>
          </w:tcPr>
          <w:p w14:paraId="66D9E188">
            <w:pPr>
              <w:pStyle w:val="17"/>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noWrap w:val="0"/>
            <w:vAlign w:val="top"/>
          </w:tcPr>
          <w:p w14:paraId="1934551B">
            <w:pPr>
              <w:pStyle w:val="17"/>
              <w:keepNext/>
              <w:spacing w:after="0" w:line="440" w:lineRule="exact"/>
              <w:ind w:left="63" w:right="63"/>
              <w:rPr>
                <w:rFonts w:eastAsia="仿宋_GB2312"/>
                <w:sz w:val="28"/>
                <w:szCs w:val="30"/>
              </w:rPr>
            </w:pPr>
          </w:p>
        </w:tc>
      </w:tr>
      <w:tr w14:paraId="0F40E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4F79CA1C">
            <w:pPr>
              <w:pStyle w:val="17"/>
              <w:keepNext/>
              <w:spacing w:after="0" w:line="440" w:lineRule="exact"/>
              <w:ind w:left="63" w:right="63"/>
              <w:rPr>
                <w:rFonts w:eastAsia="仿宋_GB2312"/>
                <w:sz w:val="28"/>
                <w:szCs w:val="30"/>
              </w:rPr>
            </w:pPr>
          </w:p>
        </w:tc>
        <w:tc>
          <w:tcPr>
            <w:tcW w:w="1984" w:type="dxa"/>
            <w:tcBorders>
              <w:top w:val="nil"/>
            </w:tcBorders>
            <w:noWrap w:val="0"/>
            <w:vAlign w:val="top"/>
          </w:tcPr>
          <w:p w14:paraId="1DBBD2CC">
            <w:pPr>
              <w:pStyle w:val="17"/>
              <w:keepNext/>
              <w:spacing w:after="0" w:line="440" w:lineRule="exact"/>
              <w:ind w:left="63" w:right="63"/>
              <w:rPr>
                <w:rFonts w:eastAsia="仿宋_GB2312"/>
                <w:sz w:val="28"/>
                <w:szCs w:val="30"/>
              </w:rPr>
            </w:pPr>
          </w:p>
        </w:tc>
        <w:tc>
          <w:tcPr>
            <w:tcW w:w="851" w:type="dxa"/>
            <w:tcBorders>
              <w:top w:val="nil"/>
            </w:tcBorders>
            <w:noWrap w:val="0"/>
            <w:vAlign w:val="top"/>
          </w:tcPr>
          <w:p w14:paraId="3E6B433C">
            <w:pPr>
              <w:pStyle w:val="17"/>
              <w:keepNext/>
              <w:spacing w:after="0" w:line="440" w:lineRule="exact"/>
              <w:ind w:left="63" w:right="63"/>
              <w:rPr>
                <w:rFonts w:eastAsia="仿宋_GB2312"/>
                <w:sz w:val="28"/>
                <w:szCs w:val="30"/>
              </w:rPr>
            </w:pPr>
          </w:p>
        </w:tc>
        <w:tc>
          <w:tcPr>
            <w:tcW w:w="774" w:type="dxa"/>
            <w:tcBorders>
              <w:top w:val="nil"/>
            </w:tcBorders>
            <w:noWrap w:val="0"/>
            <w:vAlign w:val="top"/>
          </w:tcPr>
          <w:p w14:paraId="5E89FAA2">
            <w:pPr>
              <w:pStyle w:val="17"/>
              <w:keepNext/>
              <w:spacing w:after="0" w:line="440" w:lineRule="exact"/>
              <w:ind w:left="63" w:right="63"/>
              <w:rPr>
                <w:rFonts w:eastAsia="仿宋_GB2312"/>
                <w:sz w:val="28"/>
                <w:szCs w:val="30"/>
              </w:rPr>
            </w:pPr>
          </w:p>
        </w:tc>
        <w:tc>
          <w:tcPr>
            <w:tcW w:w="1352" w:type="dxa"/>
            <w:tcBorders>
              <w:top w:val="nil"/>
            </w:tcBorders>
            <w:noWrap w:val="0"/>
            <w:vAlign w:val="top"/>
          </w:tcPr>
          <w:p w14:paraId="3390133A">
            <w:pPr>
              <w:pStyle w:val="17"/>
              <w:keepNext/>
              <w:spacing w:after="0" w:line="440" w:lineRule="exact"/>
              <w:ind w:left="63" w:right="63"/>
              <w:rPr>
                <w:rFonts w:eastAsia="仿宋_GB2312"/>
                <w:sz w:val="28"/>
                <w:szCs w:val="30"/>
              </w:rPr>
            </w:pPr>
          </w:p>
        </w:tc>
        <w:tc>
          <w:tcPr>
            <w:tcW w:w="1418" w:type="dxa"/>
            <w:tcBorders>
              <w:top w:val="nil"/>
            </w:tcBorders>
            <w:noWrap w:val="0"/>
            <w:vAlign w:val="top"/>
          </w:tcPr>
          <w:p w14:paraId="2CA8134A">
            <w:pPr>
              <w:pStyle w:val="17"/>
              <w:keepNext/>
              <w:spacing w:after="0" w:line="440" w:lineRule="exact"/>
              <w:ind w:left="63" w:right="63"/>
              <w:rPr>
                <w:rFonts w:eastAsia="仿宋_GB2312"/>
                <w:sz w:val="28"/>
                <w:szCs w:val="30"/>
              </w:rPr>
            </w:pPr>
          </w:p>
        </w:tc>
        <w:tc>
          <w:tcPr>
            <w:tcW w:w="1701" w:type="dxa"/>
            <w:tcBorders>
              <w:top w:val="nil"/>
            </w:tcBorders>
            <w:noWrap w:val="0"/>
            <w:vAlign w:val="top"/>
          </w:tcPr>
          <w:p w14:paraId="3EE39CA1">
            <w:pPr>
              <w:pStyle w:val="17"/>
              <w:keepNext/>
              <w:spacing w:after="0" w:line="440" w:lineRule="exact"/>
              <w:ind w:left="63" w:right="63"/>
              <w:rPr>
                <w:rFonts w:eastAsia="仿宋_GB2312"/>
                <w:sz w:val="28"/>
                <w:szCs w:val="30"/>
              </w:rPr>
            </w:pPr>
          </w:p>
        </w:tc>
      </w:tr>
      <w:tr w14:paraId="321E5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90852E6">
            <w:pPr>
              <w:pStyle w:val="17"/>
              <w:keepNext/>
              <w:spacing w:after="0" w:line="440" w:lineRule="exact"/>
              <w:ind w:left="63" w:right="63"/>
              <w:rPr>
                <w:rFonts w:eastAsia="仿宋_GB2312"/>
                <w:sz w:val="28"/>
                <w:szCs w:val="30"/>
              </w:rPr>
            </w:pPr>
          </w:p>
        </w:tc>
        <w:tc>
          <w:tcPr>
            <w:tcW w:w="1984" w:type="dxa"/>
            <w:noWrap w:val="0"/>
            <w:vAlign w:val="top"/>
          </w:tcPr>
          <w:p w14:paraId="5F8D6CC9">
            <w:pPr>
              <w:pStyle w:val="17"/>
              <w:keepNext/>
              <w:spacing w:after="0" w:line="440" w:lineRule="exact"/>
              <w:ind w:left="63" w:right="63"/>
              <w:rPr>
                <w:rFonts w:eastAsia="仿宋_GB2312"/>
                <w:sz w:val="28"/>
                <w:szCs w:val="30"/>
              </w:rPr>
            </w:pPr>
          </w:p>
        </w:tc>
        <w:tc>
          <w:tcPr>
            <w:tcW w:w="851" w:type="dxa"/>
            <w:noWrap w:val="0"/>
            <w:vAlign w:val="top"/>
          </w:tcPr>
          <w:p w14:paraId="2487A539">
            <w:pPr>
              <w:pStyle w:val="17"/>
              <w:keepNext/>
              <w:spacing w:after="0" w:line="440" w:lineRule="exact"/>
              <w:ind w:left="63" w:right="63"/>
              <w:rPr>
                <w:rFonts w:eastAsia="仿宋_GB2312"/>
                <w:sz w:val="28"/>
                <w:szCs w:val="30"/>
              </w:rPr>
            </w:pPr>
          </w:p>
        </w:tc>
        <w:tc>
          <w:tcPr>
            <w:tcW w:w="774" w:type="dxa"/>
            <w:noWrap w:val="0"/>
            <w:vAlign w:val="top"/>
          </w:tcPr>
          <w:p w14:paraId="48501CAA">
            <w:pPr>
              <w:pStyle w:val="17"/>
              <w:keepNext/>
              <w:spacing w:after="0" w:line="440" w:lineRule="exact"/>
              <w:ind w:left="63" w:right="63"/>
              <w:rPr>
                <w:rFonts w:eastAsia="仿宋_GB2312"/>
                <w:sz w:val="28"/>
                <w:szCs w:val="30"/>
              </w:rPr>
            </w:pPr>
          </w:p>
        </w:tc>
        <w:tc>
          <w:tcPr>
            <w:tcW w:w="1352" w:type="dxa"/>
            <w:noWrap w:val="0"/>
            <w:vAlign w:val="top"/>
          </w:tcPr>
          <w:p w14:paraId="54DEFD45">
            <w:pPr>
              <w:pStyle w:val="17"/>
              <w:keepNext/>
              <w:spacing w:after="0" w:line="440" w:lineRule="exact"/>
              <w:ind w:left="63" w:right="63"/>
              <w:rPr>
                <w:rFonts w:eastAsia="仿宋_GB2312"/>
                <w:sz w:val="28"/>
                <w:szCs w:val="30"/>
              </w:rPr>
            </w:pPr>
          </w:p>
        </w:tc>
        <w:tc>
          <w:tcPr>
            <w:tcW w:w="1418" w:type="dxa"/>
            <w:noWrap w:val="0"/>
            <w:vAlign w:val="top"/>
          </w:tcPr>
          <w:p w14:paraId="6F63C77A">
            <w:pPr>
              <w:pStyle w:val="17"/>
              <w:keepNext/>
              <w:spacing w:after="0" w:line="440" w:lineRule="exact"/>
              <w:ind w:left="63" w:right="63"/>
              <w:rPr>
                <w:rFonts w:eastAsia="仿宋_GB2312"/>
                <w:sz w:val="28"/>
                <w:szCs w:val="30"/>
              </w:rPr>
            </w:pPr>
          </w:p>
        </w:tc>
        <w:tc>
          <w:tcPr>
            <w:tcW w:w="1701" w:type="dxa"/>
            <w:noWrap w:val="0"/>
            <w:vAlign w:val="top"/>
          </w:tcPr>
          <w:p w14:paraId="422E0038">
            <w:pPr>
              <w:pStyle w:val="17"/>
              <w:keepNext/>
              <w:spacing w:after="0" w:line="440" w:lineRule="exact"/>
              <w:ind w:left="63" w:right="63"/>
              <w:rPr>
                <w:rFonts w:eastAsia="仿宋_GB2312"/>
                <w:sz w:val="28"/>
                <w:szCs w:val="30"/>
              </w:rPr>
            </w:pPr>
          </w:p>
        </w:tc>
      </w:tr>
      <w:tr w14:paraId="772C9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764FD78C">
            <w:pPr>
              <w:pStyle w:val="17"/>
              <w:keepNext/>
              <w:spacing w:after="0" w:line="440" w:lineRule="exact"/>
              <w:ind w:left="63" w:right="63"/>
              <w:rPr>
                <w:rFonts w:eastAsia="仿宋_GB2312"/>
                <w:sz w:val="28"/>
                <w:szCs w:val="30"/>
              </w:rPr>
            </w:pPr>
          </w:p>
        </w:tc>
        <w:tc>
          <w:tcPr>
            <w:tcW w:w="1984" w:type="dxa"/>
            <w:noWrap w:val="0"/>
            <w:vAlign w:val="top"/>
          </w:tcPr>
          <w:p w14:paraId="1E02354F">
            <w:pPr>
              <w:pStyle w:val="17"/>
              <w:keepNext/>
              <w:spacing w:after="0" w:line="440" w:lineRule="exact"/>
              <w:ind w:left="63" w:right="63"/>
              <w:rPr>
                <w:rFonts w:eastAsia="仿宋_GB2312"/>
                <w:sz w:val="28"/>
                <w:szCs w:val="30"/>
              </w:rPr>
            </w:pPr>
          </w:p>
        </w:tc>
        <w:tc>
          <w:tcPr>
            <w:tcW w:w="851" w:type="dxa"/>
            <w:noWrap w:val="0"/>
            <w:vAlign w:val="top"/>
          </w:tcPr>
          <w:p w14:paraId="68BFF977">
            <w:pPr>
              <w:pStyle w:val="17"/>
              <w:keepNext/>
              <w:spacing w:after="0" w:line="440" w:lineRule="exact"/>
              <w:ind w:left="63" w:right="63"/>
              <w:rPr>
                <w:rFonts w:eastAsia="仿宋_GB2312"/>
                <w:sz w:val="28"/>
                <w:szCs w:val="30"/>
              </w:rPr>
            </w:pPr>
          </w:p>
        </w:tc>
        <w:tc>
          <w:tcPr>
            <w:tcW w:w="774" w:type="dxa"/>
            <w:noWrap w:val="0"/>
            <w:vAlign w:val="top"/>
          </w:tcPr>
          <w:p w14:paraId="72C09B9B">
            <w:pPr>
              <w:pStyle w:val="17"/>
              <w:keepNext/>
              <w:spacing w:after="0" w:line="440" w:lineRule="exact"/>
              <w:ind w:left="63" w:right="63"/>
              <w:rPr>
                <w:rFonts w:eastAsia="仿宋_GB2312"/>
                <w:sz w:val="28"/>
                <w:szCs w:val="30"/>
              </w:rPr>
            </w:pPr>
          </w:p>
        </w:tc>
        <w:tc>
          <w:tcPr>
            <w:tcW w:w="1352" w:type="dxa"/>
            <w:noWrap w:val="0"/>
            <w:vAlign w:val="top"/>
          </w:tcPr>
          <w:p w14:paraId="7AAA0D93">
            <w:pPr>
              <w:pStyle w:val="17"/>
              <w:keepNext/>
              <w:spacing w:after="0" w:line="440" w:lineRule="exact"/>
              <w:ind w:left="63" w:right="63"/>
              <w:rPr>
                <w:rFonts w:eastAsia="仿宋_GB2312"/>
                <w:sz w:val="28"/>
                <w:szCs w:val="30"/>
              </w:rPr>
            </w:pPr>
          </w:p>
        </w:tc>
        <w:tc>
          <w:tcPr>
            <w:tcW w:w="1418" w:type="dxa"/>
            <w:noWrap w:val="0"/>
            <w:vAlign w:val="top"/>
          </w:tcPr>
          <w:p w14:paraId="33A2E765">
            <w:pPr>
              <w:pStyle w:val="17"/>
              <w:keepNext/>
              <w:spacing w:after="0" w:line="440" w:lineRule="exact"/>
              <w:ind w:left="63" w:right="63"/>
              <w:rPr>
                <w:rFonts w:eastAsia="仿宋_GB2312"/>
                <w:sz w:val="28"/>
                <w:szCs w:val="30"/>
              </w:rPr>
            </w:pPr>
          </w:p>
        </w:tc>
        <w:tc>
          <w:tcPr>
            <w:tcW w:w="1701" w:type="dxa"/>
            <w:noWrap w:val="0"/>
            <w:vAlign w:val="top"/>
          </w:tcPr>
          <w:p w14:paraId="32A9491D">
            <w:pPr>
              <w:pStyle w:val="17"/>
              <w:keepNext/>
              <w:spacing w:after="0" w:line="440" w:lineRule="exact"/>
              <w:ind w:left="63" w:right="63"/>
              <w:rPr>
                <w:rFonts w:eastAsia="仿宋_GB2312"/>
                <w:sz w:val="28"/>
                <w:szCs w:val="30"/>
              </w:rPr>
            </w:pPr>
          </w:p>
        </w:tc>
      </w:tr>
      <w:tr w14:paraId="4DE40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65FCDAC">
            <w:pPr>
              <w:pStyle w:val="17"/>
              <w:keepNext/>
              <w:spacing w:after="0" w:line="440" w:lineRule="exact"/>
              <w:ind w:left="63" w:right="63"/>
              <w:rPr>
                <w:rFonts w:eastAsia="仿宋_GB2312"/>
                <w:sz w:val="28"/>
                <w:szCs w:val="30"/>
              </w:rPr>
            </w:pPr>
          </w:p>
        </w:tc>
        <w:tc>
          <w:tcPr>
            <w:tcW w:w="1984" w:type="dxa"/>
            <w:noWrap w:val="0"/>
            <w:vAlign w:val="top"/>
          </w:tcPr>
          <w:p w14:paraId="04AFF39F">
            <w:pPr>
              <w:pStyle w:val="17"/>
              <w:keepNext/>
              <w:spacing w:after="0" w:line="440" w:lineRule="exact"/>
              <w:ind w:left="63" w:right="63"/>
              <w:rPr>
                <w:rFonts w:eastAsia="仿宋_GB2312"/>
                <w:sz w:val="28"/>
                <w:szCs w:val="30"/>
              </w:rPr>
            </w:pPr>
          </w:p>
        </w:tc>
        <w:tc>
          <w:tcPr>
            <w:tcW w:w="851" w:type="dxa"/>
            <w:noWrap w:val="0"/>
            <w:vAlign w:val="top"/>
          </w:tcPr>
          <w:p w14:paraId="2182D331">
            <w:pPr>
              <w:pStyle w:val="17"/>
              <w:keepNext/>
              <w:spacing w:after="0" w:line="440" w:lineRule="exact"/>
              <w:ind w:left="63" w:right="63"/>
              <w:rPr>
                <w:rFonts w:eastAsia="仿宋_GB2312"/>
                <w:sz w:val="28"/>
                <w:szCs w:val="30"/>
              </w:rPr>
            </w:pPr>
          </w:p>
        </w:tc>
        <w:tc>
          <w:tcPr>
            <w:tcW w:w="774" w:type="dxa"/>
            <w:noWrap w:val="0"/>
            <w:vAlign w:val="top"/>
          </w:tcPr>
          <w:p w14:paraId="3FF9CA9C">
            <w:pPr>
              <w:pStyle w:val="17"/>
              <w:keepNext/>
              <w:spacing w:after="0" w:line="440" w:lineRule="exact"/>
              <w:ind w:left="63" w:right="63"/>
              <w:rPr>
                <w:rFonts w:eastAsia="仿宋_GB2312"/>
                <w:sz w:val="28"/>
                <w:szCs w:val="30"/>
              </w:rPr>
            </w:pPr>
          </w:p>
        </w:tc>
        <w:tc>
          <w:tcPr>
            <w:tcW w:w="1352" w:type="dxa"/>
            <w:noWrap w:val="0"/>
            <w:vAlign w:val="top"/>
          </w:tcPr>
          <w:p w14:paraId="3A1C2FD1">
            <w:pPr>
              <w:pStyle w:val="17"/>
              <w:keepNext/>
              <w:spacing w:after="0" w:line="440" w:lineRule="exact"/>
              <w:ind w:left="63" w:right="63"/>
              <w:rPr>
                <w:rFonts w:eastAsia="仿宋_GB2312"/>
                <w:sz w:val="28"/>
                <w:szCs w:val="30"/>
              </w:rPr>
            </w:pPr>
          </w:p>
        </w:tc>
        <w:tc>
          <w:tcPr>
            <w:tcW w:w="1418" w:type="dxa"/>
            <w:noWrap w:val="0"/>
            <w:vAlign w:val="top"/>
          </w:tcPr>
          <w:p w14:paraId="0D826887">
            <w:pPr>
              <w:pStyle w:val="17"/>
              <w:keepNext/>
              <w:spacing w:after="0" w:line="440" w:lineRule="exact"/>
              <w:ind w:left="63" w:right="63"/>
              <w:rPr>
                <w:rFonts w:eastAsia="仿宋_GB2312"/>
                <w:sz w:val="28"/>
                <w:szCs w:val="30"/>
              </w:rPr>
            </w:pPr>
          </w:p>
        </w:tc>
        <w:tc>
          <w:tcPr>
            <w:tcW w:w="1701" w:type="dxa"/>
            <w:noWrap w:val="0"/>
            <w:vAlign w:val="top"/>
          </w:tcPr>
          <w:p w14:paraId="0BDA7052">
            <w:pPr>
              <w:pStyle w:val="17"/>
              <w:keepNext/>
              <w:spacing w:after="0" w:line="440" w:lineRule="exact"/>
              <w:ind w:left="63" w:right="63"/>
              <w:rPr>
                <w:rFonts w:eastAsia="仿宋_GB2312"/>
                <w:sz w:val="28"/>
                <w:szCs w:val="30"/>
              </w:rPr>
            </w:pPr>
          </w:p>
        </w:tc>
      </w:tr>
      <w:tr w14:paraId="2740C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0B723F">
            <w:pPr>
              <w:pStyle w:val="17"/>
              <w:keepNext/>
              <w:spacing w:after="0" w:line="440" w:lineRule="exact"/>
              <w:ind w:left="63" w:right="63"/>
              <w:rPr>
                <w:rFonts w:eastAsia="仿宋_GB2312"/>
                <w:sz w:val="28"/>
                <w:szCs w:val="30"/>
              </w:rPr>
            </w:pPr>
          </w:p>
        </w:tc>
        <w:tc>
          <w:tcPr>
            <w:tcW w:w="1984" w:type="dxa"/>
            <w:noWrap w:val="0"/>
            <w:vAlign w:val="top"/>
          </w:tcPr>
          <w:p w14:paraId="034CC6ED">
            <w:pPr>
              <w:pStyle w:val="17"/>
              <w:keepNext/>
              <w:spacing w:after="0" w:line="440" w:lineRule="exact"/>
              <w:ind w:left="63" w:right="63"/>
              <w:rPr>
                <w:rFonts w:eastAsia="仿宋_GB2312"/>
                <w:sz w:val="28"/>
                <w:szCs w:val="30"/>
              </w:rPr>
            </w:pPr>
          </w:p>
        </w:tc>
        <w:tc>
          <w:tcPr>
            <w:tcW w:w="851" w:type="dxa"/>
            <w:noWrap w:val="0"/>
            <w:vAlign w:val="top"/>
          </w:tcPr>
          <w:p w14:paraId="709C92DB">
            <w:pPr>
              <w:pStyle w:val="17"/>
              <w:keepNext/>
              <w:spacing w:after="0" w:line="440" w:lineRule="exact"/>
              <w:ind w:left="63" w:right="63"/>
              <w:rPr>
                <w:rFonts w:eastAsia="仿宋_GB2312"/>
                <w:sz w:val="28"/>
                <w:szCs w:val="30"/>
              </w:rPr>
            </w:pPr>
          </w:p>
        </w:tc>
        <w:tc>
          <w:tcPr>
            <w:tcW w:w="774" w:type="dxa"/>
            <w:noWrap w:val="0"/>
            <w:vAlign w:val="top"/>
          </w:tcPr>
          <w:p w14:paraId="273DD030">
            <w:pPr>
              <w:pStyle w:val="17"/>
              <w:keepNext/>
              <w:spacing w:after="0" w:line="440" w:lineRule="exact"/>
              <w:ind w:left="63" w:right="63"/>
              <w:rPr>
                <w:rFonts w:eastAsia="仿宋_GB2312"/>
                <w:sz w:val="28"/>
                <w:szCs w:val="30"/>
              </w:rPr>
            </w:pPr>
          </w:p>
        </w:tc>
        <w:tc>
          <w:tcPr>
            <w:tcW w:w="1352" w:type="dxa"/>
            <w:noWrap w:val="0"/>
            <w:vAlign w:val="top"/>
          </w:tcPr>
          <w:p w14:paraId="15EFED3F">
            <w:pPr>
              <w:pStyle w:val="17"/>
              <w:keepNext/>
              <w:spacing w:after="0" w:line="440" w:lineRule="exact"/>
              <w:ind w:left="63" w:right="63"/>
              <w:rPr>
                <w:rFonts w:eastAsia="仿宋_GB2312"/>
                <w:sz w:val="28"/>
                <w:szCs w:val="30"/>
              </w:rPr>
            </w:pPr>
          </w:p>
        </w:tc>
        <w:tc>
          <w:tcPr>
            <w:tcW w:w="1418" w:type="dxa"/>
            <w:noWrap w:val="0"/>
            <w:vAlign w:val="top"/>
          </w:tcPr>
          <w:p w14:paraId="65FBE0B1">
            <w:pPr>
              <w:pStyle w:val="17"/>
              <w:keepNext/>
              <w:spacing w:after="0" w:line="440" w:lineRule="exact"/>
              <w:ind w:left="63" w:right="63"/>
              <w:rPr>
                <w:rFonts w:eastAsia="仿宋_GB2312"/>
                <w:sz w:val="28"/>
                <w:szCs w:val="30"/>
              </w:rPr>
            </w:pPr>
          </w:p>
        </w:tc>
        <w:tc>
          <w:tcPr>
            <w:tcW w:w="1701" w:type="dxa"/>
            <w:noWrap w:val="0"/>
            <w:vAlign w:val="top"/>
          </w:tcPr>
          <w:p w14:paraId="188B6877">
            <w:pPr>
              <w:pStyle w:val="17"/>
              <w:keepNext/>
              <w:spacing w:after="0" w:line="440" w:lineRule="exact"/>
              <w:ind w:left="63" w:right="63"/>
              <w:rPr>
                <w:rFonts w:eastAsia="仿宋_GB2312"/>
                <w:sz w:val="28"/>
                <w:szCs w:val="30"/>
              </w:rPr>
            </w:pPr>
          </w:p>
        </w:tc>
      </w:tr>
      <w:tr w14:paraId="75F1B6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8164E52">
            <w:pPr>
              <w:pStyle w:val="17"/>
              <w:keepNext/>
              <w:spacing w:after="0" w:line="440" w:lineRule="exact"/>
              <w:ind w:left="63" w:right="63"/>
              <w:rPr>
                <w:rFonts w:eastAsia="仿宋_GB2312"/>
                <w:sz w:val="28"/>
                <w:szCs w:val="30"/>
              </w:rPr>
            </w:pPr>
          </w:p>
        </w:tc>
        <w:tc>
          <w:tcPr>
            <w:tcW w:w="1984" w:type="dxa"/>
            <w:noWrap w:val="0"/>
            <w:vAlign w:val="top"/>
          </w:tcPr>
          <w:p w14:paraId="0BC0E411">
            <w:pPr>
              <w:pStyle w:val="17"/>
              <w:keepNext/>
              <w:spacing w:after="0" w:line="440" w:lineRule="exact"/>
              <w:ind w:left="63" w:right="63"/>
              <w:rPr>
                <w:rFonts w:eastAsia="仿宋_GB2312"/>
                <w:sz w:val="28"/>
                <w:szCs w:val="30"/>
              </w:rPr>
            </w:pPr>
          </w:p>
        </w:tc>
        <w:tc>
          <w:tcPr>
            <w:tcW w:w="851" w:type="dxa"/>
            <w:noWrap w:val="0"/>
            <w:vAlign w:val="top"/>
          </w:tcPr>
          <w:p w14:paraId="4DAD9552">
            <w:pPr>
              <w:pStyle w:val="17"/>
              <w:keepNext/>
              <w:spacing w:after="0" w:line="440" w:lineRule="exact"/>
              <w:ind w:left="63" w:right="63"/>
              <w:rPr>
                <w:rFonts w:eastAsia="仿宋_GB2312"/>
                <w:sz w:val="28"/>
                <w:szCs w:val="30"/>
              </w:rPr>
            </w:pPr>
          </w:p>
        </w:tc>
        <w:tc>
          <w:tcPr>
            <w:tcW w:w="774" w:type="dxa"/>
            <w:noWrap w:val="0"/>
            <w:vAlign w:val="top"/>
          </w:tcPr>
          <w:p w14:paraId="58F97258">
            <w:pPr>
              <w:pStyle w:val="17"/>
              <w:keepNext/>
              <w:spacing w:after="0" w:line="440" w:lineRule="exact"/>
              <w:ind w:left="63" w:right="63"/>
              <w:rPr>
                <w:rFonts w:eastAsia="仿宋_GB2312"/>
                <w:sz w:val="28"/>
                <w:szCs w:val="30"/>
              </w:rPr>
            </w:pPr>
          </w:p>
        </w:tc>
        <w:tc>
          <w:tcPr>
            <w:tcW w:w="1352" w:type="dxa"/>
            <w:noWrap w:val="0"/>
            <w:vAlign w:val="top"/>
          </w:tcPr>
          <w:p w14:paraId="0D4D9648">
            <w:pPr>
              <w:pStyle w:val="17"/>
              <w:keepNext/>
              <w:spacing w:after="0" w:line="440" w:lineRule="exact"/>
              <w:ind w:left="63" w:right="63"/>
              <w:rPr>
                <w:rFonts w:eastAsia="仿宋_GB2312"/>
                <w:sz w:val="28"/>
                <w:szCs w:val="30"/>
              </w:rPr>
            </w:pPr>
          </w:p>
        </w:tc>
        <w:tc>
          <w:tcPr>
            <w:tcW w:w="1418" w:type="dxa"/>
            <w:noWrap w:val="0"/>
            <w:vAlign w:val="top"/>
          </w:tcPr>
          <w:p w14:paraId="79B37663">
            <w:pPr>
              <w:pStyle w:val="17"/>
              <w:keepNext/>
              <w:spacing w:after="0" w:line="440" w:lineRule="exact"/>
              <w:ind w:left="63" w:right="63"/>
              <w:rPr>
                <w:rFonts w:eastAsia="仿宋_GB2312"/>
                <w:sz w:val="28"/>
                <w:szCs w:val="30"/>
              </w:rPr>
            </w:pPr>
          </w:p>
        </w:tc>
        <w:tc>
          <w:tcPr>
            <w:tcW w:w="1701" w:type="dxa"/>
            <w:noWrap w:val="0"/>
            <w:vAlign w:val="top"/>
          </w:tcPr>
          <w:p w14:paraId="1D015583">
            <w:pPr>
              <w:pStyle w:val="17"/>
              <w:keepNext/>
              <w:spacing w:after="0" w:line="440" w:lineRule="exact"/>
              <w:ind w:left="63" w:right="63"/>
              <w:rPr>
                <w:rFonts w:eastAsia="仿宋_GB2312"/>
                <w:sz w:val="28"/>
                <w:szCs w:val="30"/>
              </w:rPr>
            </w:pPr>
          </w:p>
        </w:tc>
      </w:tr>
      <w:tr w14:paraId="02C4E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0A37E09">
            <w:pPr>
              <w:pStyle w:val="17"/>
              <w:keepNext/>
              <w:spacing w:after="0" w:line="440" w:lineRule="exact"/>
              <w:ind w:left="63" w:right="63"/>
              <w:rPr>
                <w:rFonts w:eastAsia="仿宋_GB2312"/>
                <w:sz w:val="28"/>
                <w:szCs w:val="30"/>
              </w:rPr>
            </w:pPr>
          </w:p>
        </w:tc>
        <w:tc>
          <w:tcPr>
            <w:tcW w:w="1984" w:type="dxa"/>
            <w:noWrap w:val="0"/>
            <w:vAlign w:val="top"/>
          </w:tcPr>
          <w:p w14:paraId="24FD0784">
            <w:pPr>
              <w:pStyle w:val="17"/>
              <w:keepNext/>
              <w:spacing w:after="0" w:line="440" w:lineRule="exact"/>
              <w:ind w:left="63" w:right="63"/>
              <w:rPr>
                <w:rFonts w:eastAsia="仿宋_GB2312"/>
                <w:sz w:val="28"/>
                <w:szCs w:val="30"/>
              </w:rPr>
            </w:pPr>
          </w:p>
        </w:tc>
        <w:tc>
          <w:tcPr>
            <w:tcW w:w="851" w:type="dxa"/>
            <w:noWrap w:val="0"/>
            <w:vAlign w:val="top"/>
          </w:tcPr>
          <w:p w14:paraId="759AF77B">
            <w:pPr>
              <w:pStyle w:val="17"/>
              <w:keepNext/>
              <w:spacing w:after="0" w:line="440" w:lineRule="exact"/>
              <w:ind w:left="63" w:right="63"/>
              <w:rPr>
                <w:rFonts w:eastAsia="仿宋_GB2312"/>
                <w:sz w:val="28"/>
                <w:szCs w:val="30"/>
              </w:rPr>
            </w:pPr>
          </w:p>
        </w:tc>
        <w:tc>
          <w:tcPr>
            <w:tcW w:w="774" w:type="dxa"/>
            <w:noWrap w:val="0"/>
            <w:vAlign w:val="top"/>
          </w:tcPr>
          <w:p w14:paraId="010434DE">
            <w:pPr>
              <w:pStyle w:val="17"/>
              <w:keepNext/>
              <w:spacing w:after="0" w:line="440" w:lineRule="exact"/>
              <w:ind w:left="63" w:right="63"/>
              <w:rPr>
                <w:rFonts w:eastAsia="仿宋_GB2312"/>
                <w:sz w:val="28"/>
                <w:szCs w:val="30"/>
              </w:rPr>
            </w:pPr>
          </w:p>
        </w:tc>
        <w:tc>
          <w:tcPr>
            <w:tcW w:w="1352" w:type="dxa"/>
            <w:noWrap w:val="0"/>
            <w:vAlign w:val="top"/>
          </w:tcPr>
          <w:p w14:paraId="70EA32FE">
            <w:pPr>
              <w:pStyle w:val="17"/>
              <w:keepNext/>
              <w:spacing w:after="0" w:line="440" w:lineRule="exact"/>
              <w:ind w:left="63" w:right="63"/>
              <w:rPr>
                <w:rFonts w:eastAsia="仿宋_GB2312"/>
                <w:sz w:val="28"/>
                <w:szCs w:val="30"/>
              </w:rPr>
            </w:pPr>
          </w:p>
        </w:tc>
        <w:tc>
          <w:tcPr>
            <w:tcW w:w="1418" w:type="dxa"/>
            <w:noWrap w:val="0"/>
            <w:vAlign w:val="top"/>
          </w:tcPr>
          <w:p w14:paraId="7454E13B">
            <w:pPr>
              <w:pStyle w:val="17"/>
              <w:keepNext/>
              <w:spacing w:after="0" w:line="440" w:lineRule="exact"/>
              <w:ind w:left="63" w:right="63"/>
              <w:rPr>
                <w:rFonts w:eastAsia="仿宋_GB2312"/>
                <w:sz w:val="28"/>
                <w:szCs w:val="30"/>
              </w:rPr>
            </w:pPr>
          </w:p>
        </w:tc>
        <w:tc>
          <w:tcPr>
            <w:tcW w:w="1701" w:type="dxa"/>
            <w:noWrap w:val="0"/>
            <w:vAlign w:val="top"/>
          </w:tcPr>
          <w:p w14:paraId="07A1CDAB">
            <w:pPr>
              <w:pStyle w:val="17"/>
              <w:keepNext/>
              <w:spacing w:after="0" w:line="440" w:lineRule="exact"/>
              <w:ind w:left="63" w:right="63"/>
              <w:rPr>
                <w:rFonts w:eastAsia="仿宋_GB2312"/>
                <w:sz w:val="28"/>
                <w:szCs w:val="30"/>
              </w:rPr>
            </w:pPr>
          </w:p>
        </w:tc>
      </w:tr>
      <w:tr w14:paraId="6405B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A31020E">
            <w:pPr>
              <w:pStyle w:val="17"/>
              <w:keepNext/>
              <w:spacing w:after="0" w:line="440" w:lineRule="exact"/>
              <w:ind w:left="63" w:right="63"/>
              <w:rPr>
                <w:rFonts w:eastAsia="仿宋_GB2312"/>
                <w:sz w:val="28"/>
                <w:szCs w:val="30"/>
              </w:rPr>
            </w:pPr>
          </w:p>
        </w:tc>
        <w:tc>
          <w:tcPr>
            <w:tcW w:w="1984" w:type="dxa"/>
            <w:noWrap w:val="0"/>
            <w:vAlign w:val="top"/>
          </w:tcPr>
          <w:p w14:paraId="779B5A29">
            <w:pPr>
              <w:pStyle w:val="17"/>
              <w:keepNext/>
              <w:spacing w:after="0" w:line="440" w:lineRule="exact"/>
              <w:ind w:left="63" w:right="63"/>
              <w:rPr>
                <w:rFonts w:eastAsia="仿宋_GB2312"/>
                <w:sz w:val="28"/>
                <w:szCs w:val="30"/>
              </w:rPr>
            </w:pPr>
          </w:p>
        </w:tc>
        <w:tc>
          <w:tcPr>
            <w:tcW w:w="851" w:type="dxa"/>
            <w:noWrap w:val="0"/>
            <w:vAlign w:val="top"/>
          </w:tcPr>
          <w:p w14:paraId="4716658F">
            <w:pPr>
              <w:pStyle w:val="17"/>
              <w:keepNext/>
              <w:spacing w:after="0" w:line="440" w:lineRule="exact"/>
              <w:ind w:left="63" w:right="63"/>
              <w:rPr>
                <w:rFonts w:eastAsia="仿宋_GB2312"/>
                <w:sz w:val="28"/>
                <w:szCs w:val="30"/>
              </w:rPr>
            </w:pPr>
          </w:p>
        </w:tc>
        <w:tc>
          <w:tcPr>
            <w:tcW w:w="774" w:type="dxa"/>
            <w:noWrap w:val="0"/>
            <w:vAlign w:val="top"/>
          </w:tcPr>
          <w:p w14:paraId="2A285F32">
            <w:pPr>
              <w:pStyle w:val="17"/>
              <w:keepNext/>
              <w:spacing w:after="0" w:line="440" w:lineRule="exact"/>
              <w:ind w:left="63" w:right="63"/>
              <w:rPr>
                <w:rFonts w:eastAsia="仿宋_GB2312"/>
                <w:sz w:val="28"/>
                <w:szCs w:val="30"/>
              </w:rPr>
            </w:pPr>
          </w:p>
        </w:tc>
        <w:tc>
          <w:tcPr>
            <w:tcW w:w="1352" w:type="dxa"/>
            <w:noWrap w:val="0"/>
            <w:vAlign w:val="top"/>
          </w:tcPr>
          <w:p w14:paraId="79483A14">
            <w:pPr>
              <w:pStyle w:val="17"/>
              <w:keepNext/>
              <w:spacing w:after="0" w:line="440" w:lineRule="exact"/>
              <w:ind w:left="63" w:right="63"/>
              <w:rPr>
                <w:rFonts w:eastAsia="仿宋_GB2312"/>
                <w:sz w:val="28"/>
                <w:szCs w:val="30"/>
              </w:rPr>
            </w:pPr>
          </w:p>
        </w:tc>
        <w:tc>
          <w:tcPr>
            <w:tcW w:w="1418" w:type="dxa"/>
            <w:noWrap w:val="0"/>
            <w:vAlign w:val="top"/>
          </w:tcPr>
          <w:p w14:paraId="3E172886">
            <w:pPr>
              <w:pStyle w:val="17"/>
              <w:keepNext/>
              <w:spacing w:after="0" w:line="440" w:lineRule="exact"/>
              <w:ind w:left="63" w:right="63"/>
              <w:rPr>
                <w:rFonts w:eastAsia="仿宋_GB2312"/>
                <w:sz w:val="28"/>
                <w:szCs w:val="30"/>
              </w:rPr>
            </w:pPr>
          </w:p>
        </w:tc>
        <w:tc>
          <w:tcPr>
            <w:tcW w:w="1701" w:type="dxa"/>
            <w:noWrap w:val="0"/>
            <w:vAlign w:val="top"/>
          </w:tcPr>
          <w:p w14:paraId="593D7CD8">
            <w:pPr>
              <w:pStyle w:val="17"/>
              <w:keepNext/>
              <w:spacing w:after="0" w:line="440" w:lineRule="exact"/>
              <w:ind w:left="63" w:right="63"/>
              <w:rPr>
                <w:rFonts w:eastAsia="仿宋_GB2312"/>
                <w:sz w:val="28"/>
                <w:szCs w:val="30"/>
              </w:rPr>
            </w:pPr>
          </w:p>
        </w:tc>
      </w:tr>
      <w:tr w14:paraId="75D67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121FDFC">
            <w:pPr>
              <w:pStyle w:val="17"/>
              <w:keepNext/>
              <w:spacing w:after="0" w:line="440" w:lineRule="exact"/>
              <w:ind w:left="63" w:right="63"/>
              <w:rPr>
                <w:rFonts w:eastAsia="仿宋_GB2312"/>
                <w:sz w:val="28"/>
                <w:szCs w:val="30"/>
              </w:rPr>
            </w:pPr>
          </w:p>
        </w:tc>
        <w:tc>
          <w:tcPr>
            <w:tcW w:w="1984" w:type="dxa"/>
            <w:noWrap w:val="0"/>
            <w:vAlign w:val="top"/>
          </w:tcPr>
          <w:p w14:paraId="25C5C1BB">
            <w:pPr>
              <w:pStyle w:val="17"/>
              <w:keepNext/>
              <w:spacing w:after="0" w:line="440" w:lineRule="exact"/>
              <w:ind w:left="63" w:right="63"/>
              <w:rPr>
                <w:rFonts w:eastAsia="仿宋_GB2312"/>
                <w:sz w:val="28"/>
                <w:szCs w:val="30"/>
              </w:rPr>
            </w:pPr>
          </w:p>
        </w:tc>
        <w:tc>
          <w:tcPr>
            <w:tcW w:w="851" w:type="dxa"/>
            <w:noWrap w:val="0"/>
            <w:vAlign w:val="top"/>
          </w:tcPr>
          <w:p w14:paraId="67D5ECE8">
            <w:pPr>
              <w:pStyle w:val="17"/>
              <w:keepNext/>
              <w:spacing w:after="0" w:line="440" w:lineRule="exact"/>
              <w:ind w:left="63" w:right="63"/>
              <w:rPr>
                <w:rFonts w:eastAsia="仿宋_GB2312"/>
                <w:sz w:val="28"/>
                <w:szCs w:val="30"/>
              </w:rPr>
            </w:pPr>
          </w:p>
        </w:tc>
        <w:tc>
          <w:tcPr>
            <w:tcW w:w="774" w:type="dxa"/>
            <w:noWrap w:val="0"/>
            <w:vAlign w:val="top"/>
          </w:tcPr>
          <w:p w14:paraId="75C0BCE8">
            <w:pPr>
              <w:pStyle w:val="17"/>
              <w:keepNext/>
              <w:spacing w:after="0" w:line="440" w:lineRule="exact"/>
              <w:ind w:left="63" w:right="63"/>
              <w:rPr>
                <w:rFonts w:eastAsia="仿宋_GB2312"/>
                <w:sz w:val="28"/>
                <w:szCs w:val="30"/>
              </w:rPr>
            </w:pPr>
          </w:p>
        </w:tc>
        <w:tc>
          <w:tcPr>
            <w:tcW w:w="1352" w:type="dxa"/>
            <w:noWrap w:val="0"/>
            <w:vAlign w:val="top"/>
          </w:tcPr>
          <w:p w14:paraId="1193ED20">
            <w:pPr>
              <w:pStyle w:val="17"/>
              <w:keepNext/>
              <w:spacing w:after="0" w:line="440" w:lineRule="exact"/>
              <w:ind w:left="63" w:right="63"/>
              <w:rPr>
                <w:rFonts w:eastAsia="仿宋_GB2312"/>
                <w:sz w:val="28"/>
                <w:szCs w:val="30"/>
              </w:rPr>
            </w:pPr>
          </w:p>
        </w:tc>
        <w:tc>
          <w:tcPr>
            <w:tcW w:w="1418" w:type="dxa"/>
            <w:noWrap w:val="0"/>
            <w:vAlign w:val="top"/>
          </w:tcPr>
          <w:p w14:paraId="1D5B61FF">
            <w:pPr>
              <w:pStyle w:val="17"/>
              <w:keepNext/>
              <w:spacing w:after="0" w:line="440" w:lineRule="exact"/>
              <w:ind w:left="63" w:right="63"/>
              <w:rPr>
                <w:rFonts w:eastAsia="仿宋_GB2312"/>
                <w:sz w:val="28"/>
                <w:szCs w:val="30"/>
              </w:rPr>
            </w:pPr>
          </w:p>
        </w:tc>
        <w:tc>
          <w:tcPr>
            <w:tcW w:w="1701" w:type="dxa"/>
            <w:noWrap w:val="0"/>
            <w:vAlign w:val="top"/>
          </w:tcPr>
          <w:p w14:paraId="57ACC816">
            <w:pPr>
              <w:pStyle w:val="17"/>
              <w:keepNext/>
              <w:spacing w:after="0" w:line="440" w:lineRule="exact"/>
              <w:ind w:left="63" w:right="63"/>
              <w:rPr>
                <w:rFonts w:eastAsia="仿宋_GB2312"/>
                <w:sz w:val="28"/>
                <w:szCs w:val="30"/>
              </w:rPr>
            </w:pPr>
          </w:p>
        </w:tc>
      </w:tr>
      <w:tr w14:paraId="32584E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FF7505">
            <w:pPr>
              <w:pStyle w:val="17"/>
              <w:keepNext/>
              <w:spacing w:after="0" w:line="440" w:lineRule="exact"/>
              <w:ind w:left="63" w:right="63"/>
              <w:rPr>
                <w:rFonts w:eastAsia="仿宋_GB2312"/>
                <w:sz w:val="28"/>
                <w:szCs w:val="30"/>
              </w:rPr>
            </w:pPr>
          </w:p>
        </w:tc>
        <w:tc>
          <w:tcPr>
            <w:tcW w:w="1984" w:type="dxa"/>
            <w:noWrap w:val="0"/>
            <w:vAlign w:val="top"/>
          </w:tcPr>
          <w:p w14:paraId="45707B96">
            <w:pPr>
              <w:pStyle w:val="17"/>
              <w:keepNext/>
              <w:spacing w:after="0" w:line="440" w:lineRule="exact"/>
              <w:ind w:left="63" w:right="63"/>
              <w:rPr>
                <w:rFonts w:eastAsia="仿宋_GB2312"/>
                <w:sz w:val="28"/>
                <w:szCs w:val="30"/>
              </w:rPr>
            </w:pPr>
          </w:p>
        </w:tc>
        <w:tc>
          <w:tcPr>
            <w:tcW w:w="851" w:type="dxa"/>
            <w:noWrap w:val="0"/>
            <w:vAlign w:val="top"/>
          </w:tcPr>
          <w:p w14:paraId="024B2EC5">
            <w:pPr>
              <w:pStyle w:val="17"/>
              <w:keepNext/>
              <w:spacing w:after="0" w:line="440" w:lineRule="exact"/>
              <w:ind w:left="63" w:right="63"/>
              <w:rPr>
                <w:rFonts w:eastAsia="仿宋_GB2312"/>
                <w:sz w:val="28"/>
                <w:szCs w:val="30"/>
              </w:rPr>
            </w:pPr>
          </w:p>
        </w:tc>
        <w:tc>
          <w:tcPr>
            <w:tcW w:w="774" w:type="dxa"/>
            <w:noWrap w:val="0"/>
            <w:vAlign w:val="top"/>
          </w:tcPr>
          <w:p w14:paraId="1AFF87CA">
            <w:pPr>
              <w:pStyle w:val="17"/>
              <w:keepNext/>
              <w:spacing w:after="0" w:line="440" w:lineRule="exact"/>
              <w:ind w:left="63" w:right="63"/>
              <w:rPr>
                <w:rFonts w:eastAsia="仿宋_GB2312"/>
                <w:sz w:val="28"/>
                <w:szCs w:val="30"/>
              </w:rPr>
            </w:pPr>
          </w:p>
        </w:tc>
        <w:tc>
          <w:tcPr>
            <w:tcW w:w="1352" w:type="dxa"/>
            <w:noWrap w:val="0"/>
            <w:vAlign w:val="top"/>
          </w:tcPr>
          <w:p w14:paraId="2A0E004F">
            <w:pPr>
              <w:pStyle w:val="17"/>
              <w:keepNext/>
              <w:spacing w:after="0" w:line="440" w:lineRule="exact"/>
              <w:ind w:left="63" w:right="63"/>
              <w:rPr>
                <w:rFonts w:eastAsia="仿宋_GB2312"/>
                <w:sz w:val="28"/>
                <w:szCs w:val="30"/>
              </w:rPr>
            </w:pPr>
          </w:p>
        </w:tc>
        <w:tc>
          <w:tcPr>
            <w:tcW w:w="1418" w:type="dxa"/>
            <w:noWrap w:val="0"/>
            <w:vAlign w:val="top"/>
          </w:tcPr>
          <w:p w14:paraId="663A46E3">
            <w:pPr>
              <w:pStyle w:val="17"/>
              <w:keepNext/>
              <w:spacing w:after="0" w:line="440" w:lineRule="exact"/>
              <w:ind w:left="63" w:right="63"/>
              <w:rPr>
                <w:rFonts w:eastAsia="仿宋_GB2312"/>
                <w:sz w:val="28"/>
                <w:szCs w:val="30"/>
              </w:rPr>
            </w:pPr>
          </w:p>
        </w:tc>
        <w:tc>
          <w:tcPr>
            <w:tcW w:w="1701" w:type="dxa"/>
            <w:noWrap w:val="0"/>
            <w:vAlign w:val="top"/>
          </w:tcPr>
          <w:p w14:paraId="1098526D">
            <w:pPr>
              <w:pStyle w:val="17"/>
              <w:keepNext/>
              <w:spacing w:after="0" w:line="440" w:lineRule="exact"/>
              <w:ind w:left="63" w:right="63"/>
              <w:rPr>
                <w:rFonts w:eastAsia="仿宋_GB2312"/>
                <w:sz w:val="28"/>
                <w:szCs w:val="30"/>
              </w:rPr>
            </w:pPr>
          </w:p>
        </w:tc>
      </w:tr>
      <w:tr w14:paraId="6D465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D08BEB7">
            <w:pPr>
              <w:pStyle w:val="17"/>
              <w:keepNext/>
              <w:spacing w:after="0" w:line="440" w:lineRule="exact"/>
              <w:ind w:left="63" w:right="63"/>
              <w:rPr>
                <w:rFonts w:eastAsia="仿宋_GB2312"/>
                <w:sz w:val="28"/>
                <w:szCs w:val="30"/>
              </w:rPr>
            </w:pPr>
          </w:p>
        </w:tc>
        <w:tc>
          <w:tcPr>
            <w:tcW w:w="1984" w:type="dxa"/>
            <w:noWrap w:val="0"/>
            <w:vAlign w:val="top"/>
          </w:tcPr>
          <w:p w14:paraId="75096725">
            <w:pPr>
              <w:pStyle w:val="17"/>
              <w:keepNext/>
              <w:spacing w:after="0" w:line="440" w:lineRule="exact"/>
              <w:ind w:left="63" w:right="63"/>
              <w:rPr>
                <w:rFonts w:eastAsia="仿宋_GB2312"/>
                <w:sz w:val="28"/>
                <w:szCs w:val="30"/>
              </w:rPr>
            </w:pPr>
          </w:p>
        </w:tc>
        <w:tc>
          <w:tcPr>
            <w:tcW w:w="851" w:type="dxa"/>
            <w:noWrap w:val="0"/>
            <w:vAlign w:val="top"/>
          </w:tcPr>
          <w:p w14:paraId="69E87773">
            <w:pPr>
              <w:pStyle w:val="17"/>
              <w:keepNext/>
              <w:spacing w:after="0" w:line="440" w:lineRule="exact"/>
              <w:ind w:left="63" w:right="63"/>
              <w:rPr>
                <w:rFonts w:eastAsia="仿宋_GB2312"/>
                <w:sz w:val="28"/>
                <w:szCs w:val="30"/>
              </w:rPr>
            </w:pPr>
          </w:p>
        </w:tc>
        <w:tc>
          <w:tcPr>
            <w:tcW w:w="774" w:type="dxa"/>
            <w:noWrap w:val="0"/>
            <w:vAlign w:val="top"/>
          </w:tcPr>
          <w:p w14:paraId="1F02546A">
            <w:pPr>
              <w:pStyle w:val="17"/>
              <w:keepNext/>
              <w:spacing w:after="0" w:line="440" w:lineRule="exact"/>
              <w:ind w:left="63" w:right="63"/>
              <w:rPr>
                <w:rFonts w:eastAsia="仿宋_GB2312"/>
                <w:sz w:val="28"/>
                <w:szCs w:val="30"/>
              </w:rPr>
            </w:pPr>
          </w:p>
        </w:tc>
        <w:tc>
          <w:tcPr>
            <w:tcW w:w="1352" w:type="dxa"/>
            <w:noWrap w:val="0"/>
            <w:vAlign w:val="top"/>
          </w:tcPr>
          <w:p w14:paraId="48827D28">
            <w:pPr>
              <w:pStyle w:val="17"/>
              <w:keepNext/>
              <w:spacing w:after="0" w:line="440" w:lineRule="exact"/>
              <w:ind w:left="63" w:right="63"/>
              <w:rPr>
                <w:rFonts w:eastAsia="仿宋_GB2312"/>
                <w:sz w:val="28"/>
                <w:szCs w:val="30"/>
              </w:rPr>
            </w:pPr>
          </w:p>
        </w:tc>
        <w:tc>
          <w:tcPr>
            <w:tcW w:w="1418" w:type="dxa"/>
            <w:noWrap w:val="0"/>
            <w:vAlign w:val="top"/>
          </w:tcPr>
          <w:p w14:paraId="55BF6E8A">
            <w:pPr>
              <w:pStyle w:val="17"/>
              <w:keepNext/>
              <w:spacing w:after="0" w:line="440" w:lineRule="exact"/>
              <w:ind w:left="63" w:right="63"/>
              <w:rPr>
                <w:rFonts w:eastAsia="仿宋_GB2312"/>
                <w:sz w:val="28"/>
                <w:szCs w:val="30"/>
              </w:rPr>
            </w:pPr>
          </w:p>
        </w:tc>
        <w:tc>
          <w:tcPr>
            <w:tcW w:w="1701" w:type="dxa"/>
            <w:noWrap w:val="0"/>
            <w:vAlign w:val="top"/>
          </w:tcPr>
          <w:p w14:paraId="34E5CDF9">
            <w:pPr>
              <w:pStyle w:val="17"/>
              <w:keepNext/>
              <w:spacing w:after="0" w:line="440" w:lineRule="exact"/>
              <w:ind w:left="63" w:right="63"/>
              <w:rPr>
                <w:rFonts w:eastAsia="仿宋_GB2312"/>
                <w:sz w:val="28"/>
                <w:szCs w:val="30"/>
              </w:rPr>
            </w:pPr>
          </w:p>
        </w:tc>
      </w:tr>
      <w:tr w14:paraId="43371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1BBE236">
            <w:pPr>
              <w:pStyle w:val="17"/>
              <w:keepNext/>
              <w:spacing w:after="0" w:line="440" w:lineRule="exact"/>
              <w:ind w:left="63" w:right="63"/>
              <w:rPr>
                <w:rFonts w:eastAsia="仿宋_GB2312"/>
                <w:sz w:val="28"/>
                <w:szCs w:val="30"/>
              </w:rPr>
            </w:pPr>
          </w:p>
        </w:tc>
        <w:tc>
          <w:tcPr>
            <w:tcW w:w="1984" w:type="dxa"/>
            <w:noWrap w:val="0"/>
            <w:vAlign w:val="top"/>
          </w:tcPr>
          <w:p w14:paraId="2E210A8E">
            <w:pPr>
              <w:pStyle w:val="17"/>
              <w:keepNext/>
              <w:spacing w:after="0" w:line="440" w:lineRule="exact"/>
              <w:ind w:left="63" w:right="63"/>
              <w:rPr>
                <w:rFonts w:eastAsia="仿宋_GB2312"/>
                <w:sz w:val="28"/>
                <w:szCs w:val="30"/>
              </w:rPr>
            </w:pPr>
          </w:p>
        </w:tc>
        <w:tc>
          <w:tcPr>
            <w:tcW w:w="851" w:type="dxa"/>
            <w:noWrap w:val="0"/>
            <w:vAlign w:val="top"/>
          </w:tcPr>
          <w:p w14:paraId="0E79F3F8">
            <w:pPr>
              <w:pStyle w:val="17"/>
              <w:keepNext/>
              <w:spacing w:after="0" w:line="440" w:lineRule="exact"/>
              <w:ind w:left="63" w:right="63"/>
              <w:rPr>
                <w:rFonts w:eastAsia="仿宋_GB2312"/>
                <w:sz w:val="28"/>
                <w:szCs w:val="30"/>
              </w:rPr>
            </w:pPr>
          </w:p>
        </w:tc>
        <w:tc>
          <w:tcPr>
            <w:tcW w:w="774" w:type="dxa"/>
            <w:noWrap w:val="0"/>
            <w:vAlign w:val="top"/>
          </w:tcPr>
          <w:p w14:paraId="38021F3E">
            <w:pPr>
              <w:pStyle w:val="17"/>
              <w:keepNext/>
              <w:spacing w:after="0" w:line="440" w:lineRule="exact"/>
              <w:ind w:left="63" w:right="63"/>
              <w:rPr>
                <w:rFonts w:eastAsia="仿宋_GB2312"/>
                <w:sz w:val="28"/>
                <w:szCs w:val="30"/>
              </w:rPr>
            </w:pPr>
          </w:p>
        </w:tc>
        <w:tc>
          <w:tcPr>
            <w:tcW w:w="1352" w:type="dxa"/>
            <w:noWrap w:val="0"/>
            <w:vAlign w:val="top"/>
          </w:tcPr>
          <w:p w14:paraId="2CE2B7E3">
            <w:pPr>
              <w:pStyle w:val="17"/>
              <w:keepNext/>
              <w:spacing w:after="0" w:line="440" w:lineRule="exact"/>
              <w:ind w:left="63" w:right="63"/>
              <w:rPr>
                <w:rFonts w:eastAsia="仿宋_GB2312"/>
                <w:sz w:val="28"/>
                <w:szCs w:val="30"/>
              </w:rPr>
            </w:pPr>
          </w:p>
        </w:tc>
        <w:tc>
          <w:tcPr>
            <w:tcW w:w="1418" w:type="dxa"/>
            <w:noWrap w:val="0"/>
            <w:vAlign w:val="top"/>
          </w:tcPr>
          <w:p w14:paraId="7CF28E03">
            <w:pPr>
              <w:pStyle w:val="17"/>
              <w:keepNext/>
              <w:spacing w:after="0" w:line="440" w:lineRule="exact"/>
              <w:ind w:left="63" w:right="63"/>
              <w:rPr>
                <w:rFonts w:eastAsia="仿宋_GB2312"/>
                <w:sz w:val="28"/>
                <w:szCs w:val="30"/>
              </w:rPr>
            </w:pPr>
          </w:p>
        </w:tc>
        <w:tc>
          <w:tcPr>
            <w:tcW w:w="1701" w:type="dxa"/>
            <w:noWrap w:val="0"/>
            <w:vAlign w:val="top"/>
          </w:tcPr>
          <w:p w14:paraId="24C5FD88">
            <w:pPr>
              <w:pStyle w:val="17"/>
              <w:keepNext/>
              <w:spacing w:after="0" w:line="440" w:lineRule="exact"/>
              <w:ind w:left="63" w:right="63"/>
              <w:rPr>
                <w:rFonts w:eastAsia="仿宋_GB2312"/>
                <w:sz w:val="28"/>
                <w:szCs w:val="30"/>
              </w:rPr>
            </w:pPr>
          </w:p>
        </w:tc>
      </w:tr>
      <w:tr w14:paraId="1E837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445416E">
            <w:pPr>
              <w:pStyle w:val="17"/>
              <w:keepNext/>
              <w:spacing w:after="0" w:line="440" w:lineRule="exact"/>
              <w:ind w:left="63" w:right="63"/>
              <w:rPr>
                <w:rFonts w:eastAsia="仿宋_GB2312"/>
                <w:sz w:val="28"/>
                <w:szCs w:val="30"/>
              </w:rPr>
            </w:pPr>
          </w:p>
        </w:tc>
        <w:tc>
          <w:tcPr>
            <w:tcW w:w="1984" w:type="dxa"/>
            <w:noWrap w:val="0"/>
            <w:vAlign w:val="top"/>
          </w:tcPr>
          <w:p w14:paraId="330DE793">
            <w:pPr>
              <w:pStyle w:val="17"/>
              <w:keepNext/>
              <w:spacing w:after="0" w:line="440" w:lineRule="exact"/>
              <w:ind w:left="63" w:right="63"/>
              <w:rPr>
                <w:rFonts w:eastAsia="仿宋_GB2312"/>
                <w:sz w:val="28"/>
                <w:szCs w:val="30"/>
              </w:rPr>
            </w:pPr>
          </w:p>
        </w:tc>
        <w:tc>
          <w:tcPr>
            <w:tcW w:w="851" w:type="dxa"/>
            <w:noWrap w:val="0"/>
            <w:vAlign w:val="top"/>
          </w:tcPr>
          <w:p w14:paraId="458BDCC9">
            <w:pPr>
              <w:pStyle w:val="17"/>
              <w:keepNext/>
              <w:spacing w:after="0" w:line="440" w:lineRule="exact"/>
              <w:ind w:left="63" w:right="63"/>
              <w:rPr>
                <w:rFonts w:eastAsia="仿宋_GB2312"/>
                <w:sz w:val="28"/>
                <w:szCs w:val="30"/>
              </w:rPr>
            </w:pPr>
          </w:p>
        </w:tc>
        <w:tc>
          <w:tcPr>
            <w:tcW w:w="774" w:type="dxa"/>
            <w:noWrap w:val="0"/>
            <w:vAlign w:val="top"/>
          </w:tcPr>
          <w:p w14:paraId="2A0A4FDF">
            <w:pPr>
              <w:pStyle w:val="17"/>
              <w:keepNext/>
              <w:spacing w:after="0" w:line="440" w:lineRule="exact"/>
              <w:ind w:left="63" w:right="63"/>
              <w:rPr>
                <w:rFonts w:eastAsia="仿宋_GB2312"/>
                <w:sz w:val="28"/>
                <w:szCs w:val="30"/>
              </w:rPr>
            </w:pPr>
          </w:p>
        </w:tc>
        <w:tc>
          <w:tcPr>
            <w:tcW w:w="1352" w:type="dxa"/>
            <w:noWrap w:val="0"/>
            <w:vAlign w:val="top"/>
          </w:tcPr>
          <w:p w14:paraId="1C728A9E">
            <w:pPr>
              <w:pStyle w:val="17"/>
              <w:keepNext/>
              <w:spacing w:after="0" w:line="440" w:lineRule="exact"/>
              <w:ind w:left="63" w:right="63"/>
              <w:rPr>
                <w:rFonts w:eastAsia="仿宋_GB2312"/>
                <w:sz w:val="28"/>
                <w:szCs w:val="30"/>
              </w:rPr>
            </w:pPr>
          </w:p>
        </w:tc>
        <w:tc>
          <w:tcPr>
            <w:tcW w:w="1418" w:type="dxa"/>
            <w:noWrap w:val="0"/>
            <w:vAlign w:val="top"/>
          </w:tcPr>
          <w:p w14:paraId="1A06FD30">
            <w:pPr>
              <w:pStyle w:val="17"/>
              <w:keepNext/>
              <w:spacing w:after="0" w:line="440" w:lineRule="exact"/>
              <w:ind w:left="63" w:right="63"/>
              <w:rPr>
                <w:rFonts w:eastAsia="仿宋_GB2312"/>
                <w:sz w:val="28"/>
                <w:szCs w:val="30"/>
              </w:rPr>
            </w:pPr>
          </w:p>
        </w:tc>
        <w:tc>
          <w:tcPr>
            <w:tcW w:w="1701" w:type="dxa"/>
            <w:noWrap w:val="0"/>
            <w:vAlign w:val="top"/>
          </w:tcPr>
          <w:p w14:paraId="5115B430">
            <w:pPr>
              <w:pStyle w:val="17"/>
              <w:keepNext/>
              <w:spacing w:after="0" w:line="440" w:lineRule="exact"/>
              <w:ind w:left="63" w:right="63"/>
              <w:rPr>
                <w:rFonts w:eastAsia="仿宋_GB2312"/>
                <w:sz w:val="28"/>
                <w:szCs w:val="30"/>
              </w:rPr>
            </w:pPr>
          </w:p>
        </w:tc>
      </w:tr>
      <w:tr w14:paraId="2EBB0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6EA4F29">
            <w:pPr>
              <w:pStyle w:val="17"/>
              <w:keepNext/>
              <w:spacing w:after="0" w:line="440" w:lineRule="exact"/>
              <w:ind w:left="63" w:right="63"/>
              <w:rPr>
                <w:rFonts w:eastAsia="仿宋_GB2312"/>
                <w:sz w:val="28"/>
                <w:szCs w:val="30"/>
              </w:rPr>
            </w:pPr>
          </w:p>
        </w:tc>
        <w:tc>
          <w:tcPr>
            <w:tcW w:w="1984" w:type="dxa"/>
            <w:noWrap w:val="0"/>
            <w:vAlign w:val="top"/>
          </w:tcPr>
          <w:p w14:paraId="7263CC5D">
            <w:pPr>
              <w:pStyle w:val="17"/>
              <w:keepNext/>
              <w:spacing w:after="0" w:line="440" w:lineRule="exact"/>
              <w:ind w:left="63" w:right="63"/>
              <w:rPr>
                <w:rFonts w:eastAsia="仿宋_GB2312"/>
                <w:sz w:val="28"/>
                <w:szCs w:val="30"/>
              </w:rPr>
            </w:pPr>
          </w:p>
        </w:tc>
        <w:tc>
          <w:tcPr>
            <w:tcW w:w="851" w:type="dxa"/>
            <w:noWrap w:val="0"/>
            <w:vAlign w:val="top"/>
          </w:tcPr>
          <w:p w14:paraId="1BE81616">
            <w:pPr>
              <w:pStyle w:val="17"/>
              <w:keepNext/>
              <w:spacing w:after="0" w:line="440" w:lineRule="exact"/>
              <w:ind w:left="63" w:right="63"/>
              <w:rPr>
                <w:rFonts w:eastAsia="仿宋_GB2312"/>
                <w:sz w:val="28"/>
                <w:szCs w:val="30"/>
              </w:rPr>
            </w:pPr>
          </w:p>
        </w:tc>
        <w:tc>
          <w:tcPr>
            <w:tcW w:w="774" w:type="dxa"/>
            <w:noWrap w:val="0"/>
            <w:vAlign w:val="top"/>
          </w:tcPr>
          <w:p w14:paraId="2AD5407B">
            <w:pPr>
              <w:pStyle w:val="17"/>
              <w:keepNext/>
              <w:spacing w:after="0" w:line="440" w:lineRule="exact"/>
              <w:ind w:left="63" w:right="63"/>
              <w:rPr>
                <w:rFonts w:eastAsia="仿宋_GB2312"/>
                <w:sz w:val="28"/>
                <w:szCs w:val="30"/>
              </w:rPr>
            </w:pPr>
          </w:p>
        </w:tc>
        <w:tc>
          <w:tcPr>
            <w:tcW w:w="1352" w:type="dxa"/>
            <w:noWrap w:val="0"/>
            <w:vAlign w:val="top"/>
          </w:tcPr>
          <w:p w14:paraId="3FCF9BDD">
            <w:pPr>
              <w:pStyle w:val="17"/>
              <w:keepNext/>
              <w:spacing w:after="0" w:line="440" w:lineRule="exact"/>
              <w:ind w:left="63" w:right="63"/>
              <w:rPr>
                <w:rFonts w:eastAsia="仿宋_GB2312"/>
                <w:sz w:val="28"/>
                <w:szCs w:val="30"/>
              </w:rPr>
            </w:pPr>
          </w:p>
        </w:tc>
        <w:tc>
          <w:tcPr>
            <w:tcW w:w="1418" w:type="dxa"/>
            <w:noWrap w:val="0"/>
            <w:vAlign w:val="top"/>
          </w:tcPr>
          <w:p w14:paraId="0514B9C4">
            <w:pPr>
              <w:pStyle w:val="17"/>
              <w:keepNext/>
              <w:spacing w:after="0" w:line="440" w:lineRule="exact"/>
              <w:ind w:left="63" w:right="63"/>
              <w:rPr>
                <w:rFonts w:eastAsia="仿宋_GB2312"/>
                <w:sz w:val="28"/>
                <w:szCs w:val="30"/>
              </w:rPr>
            </w:pPr>
          </w:p>
        </w:tc>
        <w:tc>
          <w:tcPr>
            <w:tcW w:w="1701" w:type="dxa"/>
            <w:noWrap w:val="0"/>
            <w:vAlign w:val="top"/>
          </w:tcPr>
          <w:p w14:paraId="3DD1D40B">
            <w:pPr>
              <w:pStyle w:val="17"/>
              <w:keepNext/>
              <w:spacing w:after="0" w:line="440" w:lineRule="exact"/>
              <w:ind w:left="63" w:right="63"/>
              <w:rPr>
                <w:rFonts w:eastAsia="仿宋_GB2312"/>
                <w:sz w:val="28"/>
                <w:szCs w:val="30"/>
              </w:rPr>
            </w:pPr>
          </w:p>
        </w:tc>
      </w:tr>
      <w:tr w14:paraId="3FE39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1C817F">
            <w:pPr>
              <w:pStyle w:val="17"/>
              <w:keepNext/>
              <w:spacing w:after="0" w:line="440" w:lineRule="exact"/>
              <w:ind w:left="63" w:right="63"/>
              <w:rPr>
                <w:rFonts w:eastAsia="仿宋_GB2312"/>
                <w:sz w:val="28"/>
                <w:szCs w:val="30"/>
              </w:rPr>
            </w:pPr>
          </w:p>
        </w:tc>
        <w:tc>
          <w:tcPr>
            <w:tcW w:w="1984" w:type="dxa"/>
            <w:noWrap w:val="0"/>
            <w:vAlign w:val="top"/>
          </w:tcPr>
          <w:p w14:paraId="0A3BEA4D">
            <w:pPr>
              <w:pStyle w:val="17"/>
              <w:keepNext/>
              <w:spacing w:after="0" w:line="440" w:lineRule="exact"/>
              <w:ind w:left="63" w:right="63"/>
              <w:rPr>
                <w:rFonts w:eastAsia="仿宋_GB2312"/>
                <w:sz w:val="28"/>
                <w:szCs w:val="30"/>
              </w:rPr>
            </w:pPr>
          </w:p>
        </w:tc>
        <w:tc>
          <w:tcPr>
            <w:tcW w:w="851" w:type="dxa"/>
            <w:noWrap w:val="0"/>
            <w:vAlign w:val="top"/>
          </w:tcPr>
          <w:p w14:paraId="7B12CD10">
            <w:pPr>
              <w:pStyle w:val="17"/>
              <w:keepNext/>
              <w:spacing w:after="0" w:line="440" w:lineRule="exact"/>
              <w:ind w:left="63" w:right="63"/>
              <w:rPr>
                <w:rFonts w:eastAsia="仿宋_GB2312"/>
                <w:sz w:val="28"/>
                <w:szCs w:val="30"/>
              </w:rPr>
            </w:pPr>
          </w:p>
        </w:tc>
        <w:tc>
          <w:tcPr>
            <w:tcW w:w="774" w:type="dxa"/>
            <w:noWrap w:val="0"/>
            <w:vAlign w:val="top"/>
          </w:tcPr>
          <w:p w14:paraId="211093DD">
            <w:pPr>
              <w:pStyle w:val="17"/>
              <w:keepNext/>
              <w:spacing w:after="0" w:line="440" w:lineRule="exact"/>
              <w:ind w:left="63" w:right="63"/>
              <w:rPr>
                <w:rFonts w:eastAsia="仿宋_GB2312"/>
                <w:sz w:val="28"/>
                <w:szCs w:val="30"/>
              </w:rPr>
            </w:pPr>
          </w:p>
        </w:tc>
        <w:tc>
          <w:tcPr>
            <w:tcW w:w="1352" w:type="dxa"/>
            <w:noWrap w:val="0"/>
            <w:vAlign w:val="top"/>
          </w:tcPr>
          <w:p w14:paraId="201B5EFE">
            <w:pPr>
              <w:pStyle w:val="17"/>
              <w:keepNext/>
              <w:spacing w:after="0" w:line="440" w:lineRule="exact"/>
              <w:ind w:left="63" w:right="63"/>
              <w:rPr>
                <w:rFonts w:eastAsia="仿宋_GB2312"/>
                <w:sz w:val="28"/>
                <w:szCs w:val="30"/>
              </w:rPr>
            </w:pPr>
          </w:p>
        </w:tc>
        <w:tc>
          <w:tcPr>
            <w:tcW w:w="1418" w:type="dxa"/>
            <w:noWrap w:val="0"/>
            <w:vAlign w:val="top"/>
          </w:tcPr>
          <w:p w14:paraId="1172806B">
            <w:pPr>
              <w:pStyle w:val="17"/>
              <w:keepNext/>
              <w:spacing w:after="0" w:line="440" w:lineRule="exact"/>
              <w:ind w:left="63" w:right="63"/>
              <w:rPr>
                <w:rFonts w:eastAsia="仿宋_GB2312"/>
                <w:sz w:val="28"/>
                <w:szCs w:val="30"/>
              </w:rPr>
            </w:pPr>
          </w:p>
        </w:tc>
        <w:tc>
          <w:tcPr>
            <w:tcW w:w="1701" w:type="dxa"/>
            <w:noWrap w:val="0"/>
            <w:vAlign w:val="top"/>
          </w:tcPr>
          <w:p w14:paraId="23910ED5">
            <w:pPr>
              <w:pStyle w:val="17"/>
              <w:keepNext/>
              <w:spacing w:after="0" w:line="440" w:lineRule="exact"/>
              <w:ind w:left="63" w:right="63"/>
              <w:rPr>
                <w:rFonts w:eastAsia="仿宋_GB2312"/>
                <w:sz w:val="28"/>
                <w:szCs w:val="30"/>
              </w:rPr>
            </w:pPr>
          </w:p>
        </w:tc>
      </w:tr>
      <w:tr w14:paraId="6C1F2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FC6950E">
            <w:pPr>
              <w:pStyle w:val="17"/>
              <w:keepNext/>
              <w:spacing w:after="0" w:line="440" w:lineRule="exact"/>
              <w:ind w:left="63" w:right="63"/>
              <w:rPr>
                <w:rFonts w:eastAsia="仿宋_GB2312"/>
                <w:sz w:val="28"/>
                <w:szCs w:val="30"/>
              </w:rPr>
            </w:pPr>
          </w:p>
        </w:tc>
        <w:tc>
          <w:tcPr>
            <w:tcW w:w="1984" w:type="dxa"/>
            <w:noWrap w:val="0"/>
            <w:vAlign w:val="top"/>
          </w:tcPr>
          <w:p w14:paraId="5C3692AA">
            <w:pPr>
              <w:pStyle w:val="17"/>
              <w:keepNext/>
              <w:spacing w:after="0" w:line="440" w:lineRule="exact"/>
              <w:ind w:left="63" w:right="63"/>
              <w:rPr>
                <w:rFonts w:eastAsia="仿宋_GB2312"/>
                <w:sz w:val="28"/>
                <w:szCs w:val="30"/>
              </w:rPr>
            </w:pPr>
          </w:p>
        </w:tc>
        <w:tc>
          <w:tcPr>
            <w:tcW w:w="851" w:type="dxa"/>
            <w:noWrap w:val="0"/>
            <w:vAlign w:val="top"/>
          </w:tcPr>
          <w:p w14:paraId="4A408272">
            <w:pPr>
              <w:pStyle w:val="17"/>
              <w:keepNext/>
              <w:spacing w:after="0" w:line="440" w:lineRule="exact"/>
              <w:ind w:left="63" w:right="63"/>
              <w:rPr>
                <w:rFonts w:eastAsia="仿宋_GB2312"/>
                <w:sz w:val="28"/>
                <w:szCs w:val="30"/>
              </w:rPr>
            </w:pPr>
          </w:p>
        </w:tc>
        <w:tc>
          <w:tcPr>
            <w:tcW w:w="774" w:type="dxa"/>
            <w:noWrap w:val="0"/>
            <w:vAlign w:val="top"/>
          </w:tcPr>
          <w:p w14:paraId="24FFA606">
            <w:pPr>
              <w:pStyle w:val="17"/>
              <w:keepNext/>
              <w:spacing w:after="0" w:line="440" w:lineRule="exact"/>
              <w:ind w:left="63" w:right="63"/>
              <w:rPr>
                <w:rFonts w:eastAsia="仿宋_GB2312"/>
                <w:sz w:val="28"/>
                <w:szCs w:val="30"/>
              </w:rPr>
            </w:pPr>
          </w:p>
        </w:tc>
        <w:tc>
          <w:tcPr>
            <w:tcW w:w="1352" w:type="dxa"/>
            <w:noWrap w:val="0"/>
            <w:vAlign w:val="top"/>
          </w:tcPr>
          <w:p w14:paraId="4C22D51A">
            <w:pPr>
              <w:pStyle w:val="17"/>
              <w:keepNext/>
              <w:spacing w:after="0" w:line="440" w:lineRule="exact"/>
              <w:ind w:left="63" w:right="63"/>
              <w:rPr>
                <w:rFonts w:eastAsia="仿宋_GB2312"/>
                <w:sz w:val="28"/>
                <w:szCs w:val="30"/>
              </w:rPr>
            </w:pPr>
          </w:p>
        </w:tc>
        <w:tc>
          <w:tcPr>
            <w:tcW w:w="1418" w:type="dxa"/>
            <w:noWrap w:val="0"/>
            <w:vAlign w:val="top"/>
          </w:tcPr>
          <w:p w14:paraId="4FDE42CA">
            <w:pPr>
              <w:pStyle w:val="17"/>
              <w:keepNext/>
              <w:spacing w:after="0" w:line="440" w:lineRule="exact"/>
              <w:ind w:left="63" w:right="63"/>
              <w:rPr>
                <w:rFonts w:eastAsia="仿宋_GB2312"/>
                <w:sz w:val="28"/>
                <w:szCs w:val="30"/>
              </w:rPr>
            </w:pPr>
          </w:p>
        </w:tc>
        <w:tc>
          <w:tcPr>
            <w:tcW w:w="1701" w:type="dxa"/>
            <w:noWrap w:val="0"/>
            <w:vAlign w:val="top"/>
          </w:tcPr>
          <w:p w14:paraId="1EBF22EF">
            <w:pPr>
              <w:pStyle w:val="17"/>
              <w:keepNext/>
              <w:spacing w:after="0" w:line="440" w:lineRule="exact"/>
              <w:ind w:left="63" w:right="63"/>
              <w:rPr>
                <w:rFonts w:eastAsia="仿宋_GB2312"/>
                <w:sz w:val="28"/>
                <w:szCs w:val="30"/>
              </w:rPr>
            </w:pPr>
          </w:p>
        </w:tc>
      </w:tr>
      <w:tr w14:paraId="794F7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09BCA66">
            <w:pPr>
              <w:pStyle w:val="17"/>
              <w:keepNext/>
              <w:spacing w:after="0" w:line="440" w:lineRule="exact"/>
              <w:ind w:left="63" w:right="63"/>
              <w:rPr>
                <w:rFonts w:eastAsia="仿宋_GB2312"/>
                <w:sz w:val="28"/>
                <w:szCs w:val="30"/>
              </w:rPr>
            </w:pPr>
          </w:p>
        </w:tc>
        <w:tc>
          <w:tcPr>
            <w:tcW w:w="1984" w:type="dxa"/>
            <w:noWrap w:val="0"/>
            <w:vAlign w:val="top"/>
          </w:tcPr>
          <w:p w14:paraId="49154E61">
            <w:pPr>
              <w:pStyle w:val="17"/>
              <w:keepNext/>
              <w:spacing w:after="0" w:line="440" w:lineRule="exact"/>
              <w:ind w:left="63" w:right="63"/>
              <w:rPr>
                <w:rFonts w:eastAsia="仿宋_GB2312"/>
                <w:sz w:val="28"/>
                <w:szCs w:val="30"/>
              </w:rPr>
            </w:pPr>
          </w:p>
        </w:tc>
        <w:tc>
          <w:tcPr>
            <w:tcW w:w="851" w:type="dxa"/>
            <w:noWrap w:val="0"/>
            <w:vAlign w:val="top"/>
          </w:tcPr>
          <w:p w14:paraId="6DDFBD2A">
            <w:pPr>
              <w:pStyle w:val="17"/>
              <w:keepNext/>
              <w:spacing w:after="0" w:line="440" w:lineRule="exact"/>
              <w:ind w:left="63" w:right="63"/>
              <w:rPr>
                <w:rFonts w:eastAsia="仿宋_GB2312"/>
                <w:sz w:val="28"/>
                <w:szCs w:val="30"/>
              </w:rPr>
            </w:pPr>
          </w:p>
        </w:tc>
        <w:tc>
          <w:tcPr>
            <w:tcW w:w="774" w:type="dxa"/>
            <w:noWrap w:val="0"/>
            <w:vAlign w:val="top"/>
          </w:tcPr>
          <w:p w14:paraId="45506F11">
            <w:pPr>
              <w:pStyle w:val="17"/>
              <w:keepNext/>
              <w:spacing w:after="0" w:line="440" w:lineRule="exact"/>
              <w:ind w:left="63" w:right="63"/>
              <w:rPr>
                <w:rFonts w:eastAsia="仿宋_GB2312"/>
                <w:sz w:val="28"/>
                <w:szCs w:val="30"/>
              </w:rPr>
            </w:pPr>
          </w:p>
        </w:tc>
        <w:tc>
          <w:tcPr>
            <w:tcW w:w="1352" w:type="dxa"/>
            <w:noWrap w:val="0"/>
            <w:vAlign w:val="top"/>
          </w:tcPr>
          <w:p w14:paraId="6C2C4EA6">
            <w:pPr>
              <w:pStyle w:val="17"/>
              <w:keepNext/>
              <w:spacing w:after="0" w:line="440" w:lineRule="exact"/>
              <w:ind w:left="63" w:right="63"/>
              <w:rPr>
                <w:rFonts w:eastAsia="仿宋_GB2312"/>
                <w:sz w:val="28"/>
                <w:szCs w:val="30"/>
              </w:rPr>
            </w:pPr>
          </w:p>
        </w:tc>
        <w:tc>
          <w:tcPr>
            <w:tcW w:w="1418" w:type="dxa"/>
            <w:noWrap w:val="0"/>
            <w:vAlign w:val="top"/>
          </w:tcPr>
          <w:p w14:paraId="09BA4572">
            <w:pPr>
              <w:pStyle w:val="17"/>
              <w:keepNext/>
              <w:spacing w:after="0" w:line="440" w:lineRule="exact"/>
              <w:ind w:left="63" w:right="63"/>
              <w:rPr>
                <w:rFonts w:eastAsia="仿宋_GB2312"/>
                <w:sz w:val="28"/>
                <w:szCs w:val="30"/>
              </w:rPr>
            </w:pPr>
          </w:p>
        </w:tc>
        <w:tc>
          <w:tcPr>
            <w:tcW w:w="1701" w:type="dxa"/>
            <w:noWrap w:val="0"/>
            <w:vAlign w:val="top"/>
          </w:tcPr>
          <w:p w14:paraId="4E205048">
            <w:pPr>
              <w:pStyle w:val="17"/>
              <w:keepNext/>
              <w:spacing w:after="0" w:line="440" w:lineRule="exact"/>
              <w:ind w:left="63" w:right="63"/>
              <w:rPr>
                <w:rFonts w:eastAsia="仿宋_GB2312"/>
                <w:sz w:val="28"/>
                <w:szCs w:val="30"/>
              </w:rPr>
            </w:pPr>
          </w:p>
        </w:tc>
      </w:tr>
      <w:tr w14:paraId="55853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ECF31F5">
            <w:pPr>
              <w:pStyle w:val="17"/>
              <w:keepNext/>
              <w:spacing w:after="0" w:line="440" w:lineRule="exact"/>
              <w:ind w:left="63" w:right="63"/>
              <w:rPr>
                <w:rFonts w:eastAsia="仿宋_GB2312"/>
                <w:sz w:val="28"/>
                <w:szCs w:val="30"/>
              </w:rPr>
            </w:pPr>
          </w:p>
        </w:tc>
        <w:tc>
          <w:tcPr>
            <w:tcW w:w="1984" w:type="dxa"/>
            <w:noWrap w:val="0"/>
            <w:vAlign w:val="top"/>
          </w:tcPr>
          <w:p w14:paraId="3F10AD3C">
            <w:pPr>
              <w:pStyle w:val="17"/>
              <w:keepNext/>
              <w:spacing w:after="0" w:line="440" w:lineRule="exact"/>
              <w:ind w:left="63" w:right="63"/>
              <w:rPr>
                <w:rFonts w:eastAsia="仿宋_GB2312"/>
                <w:sz w:val="28"/>
                <w:szCs w:val="30"/>
              </w:rPr>
            </w:pPr>
          </w:p>
        </w:tc>
        <w:tc>
          <w:tcPr>
            <w:tcW w:w="851" w:type="dxa"/>
            <w:noWrap w:val="0"/>
            <w:vAlign w:val="top"/>
          </w:tcPr>
          <w:p w14:paraId="058BCBED">
            <w:pPr>
              <w:pStyle w:val="17"/>
              <w:keepNext/>
              <w:spacing w:after="0" w:line="440" w:lineRule="exact"/>
              <w:ind w:left="63" w:right="63"/>
              <w:rPr>
                <w:rFonts w:eastAsia="仿宋_GB2312"/>
                <w:sz w:val="28"/>
                <w:szCs w:val="30"/>
              </w:rPr>
            </w:pPr>
          </w:p>
        </w:tc>
        <w:tc>
          <w:tcPr>
            <w:tcW w:w="774" w:type="dxa"/>
            <w:noWrap w:val="0"/>
            <w:vAlign w:val="top"/>
          </w:tcPr>
          <w:p w14:paraId="10283C54">
            <w:pPr>
              <w:pStyle w:val="17"/>
              <w:keepNext/>
              <w:spacing w:after="0" w:line="440" w:lineRule="exact"/>
              <w:ind w:left="63" w:right="63"/>
              <w:rPr>
                <w:rFonts w:eastAsia="仿宋_GB2312"/>
                <w:sz w:val="28"/>
                <w:szCs w:val="30"/>
              </w:rPr>
            </w:pPr>
          </w:p>
        </w:tc>
        <w:tc>
          <w:tcPr>
            <w:tcW w:w="1352" w:type="dxa"/>
            <w:noWrap w:val="0"/>
            <w:vAlign w:val="top"/>
          </w:tcPr>
          <w:p w14:paraId="29582D7E">
            <w:pPr>
              <w:pStyle w:val="17"/>
              <w:keepNext/>
              <w:spacing w:after="0" w:line="440" w:lineRule="exact"/>
              <w:ind w:left="63" w:right="63"/>
              <w:rPr>
                <w:rFonts w:eastAsia="仿宋_GB2312"/>
                <w:sz w:val="28"/>
                <w:szCs w:val="30"/>
              </w:rPr>
            </w:pPr>
          </w:p>
        </w:tc>
        <w:tc>
          <w:tcPr>
            <w:tcW w:w="1418" w:type="dxa"/>
            <w:noWrap w:val="0"/>
            <w:vAlign w:val="top"/>
          </w:tcPr>
          <w:p w14:paraId="7BCFE780">
            <w:pPr>
              <w:pStyle w:val="17"/>
              <w:keepNext/>
              <w:spacing w:after="0" w:line="440" w:lineRule="exact"/>
              <w:ind w:left="63" w:right="63"/>
              <w:rPr>
                <w:rFonts w:eastAsia="仿宋_GB2312"/>
                <w:sz w:val="28"/>
                <w:szCs w:val="30"/>
              </w:rPr>
            </w:pPr>
          </w:p>
        </w:tc>
        <w:tc>
          <w:tcPr>
            <w:tcW w:w="1701" w:type="dxa"/>
            <w:noWrap w:val="0"/>
            <w:vAlign w:val="top"/>
          </w:tcPr>
          <w:p w14:paraId="4A7C354B">
            <w:pPr>
              <w:pStyle w:val="17"/>
              <w:keepNext/>
              <w:spacing w:after="0" w:line="440" w:lineRule="exact"/>
              <w:ind w:left="63" w:right="63"/>
              <w:rPr>
                <w:rFonts w:eastAsia="仿宋_GB2312"/>
                <w:sz w:val="28"/>
                <w:szCs w:val="30"/>
              </w:rPr>
            </w:pPr>
          </w:p>
        </w:tc>
      </w:tr>
      <w:tr w14:paraId="7DF16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570865">
            <w:pPr>
              <w:pStyle w:val="17"/>
              <w:keepNext/>
              <w:spacing w:after="0" w:line="440" w:lineRule="exact"/>
              <w:ind w:left="63" w:right="63"/>
              <w:rPr>
                <w:rFonts w:eastAsia="仿宋_GB2312"/>
                <w:sz w:val="28"/>
                <w:szCs w:val="30"/>
              </w:rPr>
            </w:pPr>
          </w:p>
        </w:tc>
        <w:tc>
          <w:tcPr>
            <w:tcW w:w="1984" w:type="dxa"/>
            <w:noWrap w:val="0"/>
            <w:vAlign w:val="top"/>
          </w:tcPr>
          <w:p w14:paraId="09FDDE10">
            <w:pPr>
              <w:pStyle w:val="17"/>
              <w:keepNext/>
              <w:spacing w:after="0" w:line="440" w:lineRule="exact"/>
              <w:ind w:left="63" w:right="63"/>
              <w:rPr>
                <w:rFonts w:eastAsia="仿宋_GB2312"/>
                <w:sz w:val="28"/>
                <w:szCs w:val="30"/>
              </w:rPr>
            </w:pPr>
          </w:p>
        </w:tc>
        <w:tc>
          <w:tcPr>
            <w:tcW w:w="851" w:type="dxa"/>
            <w:noWrap w:val="0"/>
            <w:vAlign w:val="top"/>
          </w:tcPr>
          <w:p w14:paraId="79337B20">
            <w:pPr>
              <w:pStyle w:val="17"/>
              <w:keepNext/>
              <w:spacing w:after="0" w:line="440" w:lineRule="exact"/>
              <w:ind w:left="63" w:right="63"/>
              <w:rPr>
                <w:rFonts w:eastAsia="仿宋_GB2312"/>
                <w:sz w:val="28"/>
                <w:szCs w:val="30"/>
              </w:rPr>
            </w:pPr>
          </w:p>
        </w:tc>
        <w:tc>
          <w:tcPr>
            <w:tcW w:w="774" w:type="dxa"/>
            <w:noWrap w:val="0"/>
            <w:vAlign w:val="top"/>
          </w:tcPr>
          <w:p w14:paraId="33461835">
            <w:pPr>
              <w:pStyle w:val="17"/>
              <w:keepNext/>
              <w:spacing w:after="0" w:line="440" w:lineRule="exact"/>
              <w:ind w:left="63" w:right="63"/>
              <w:rPr>
                <w:rFonts w:eastAsia="仿宋_GB2312"/>
                <w:sz w:val="28"/>
                <w:szCs w:val="30"/>
              </w:rPr>
            </w:pPr>
          </w:p>
        </w:tc>
        <w:tc>
          <w:tcPr>
            <w:tcW w:w="1352" w:type="dxa"/>
            <w:noWrap w:val="0"/>
            <w:vAlign w:val="top"/>
          </w:tcPr>
          <w:p w14:paraId="13422709">
            <w:pPr>
              <w:pStyle w:val="17"/>
              <w:keepNext/>
              <w:spacing w:after="0" w:line="440" w:lineRule="exact"/>
              <w:ind w:left="63" w:right="63"/>
              <w:rPr>
                <w:rFonts w:eastAsia="仿宋_GB2312"/>
                <w:sz w:val="28"/>
                <w:szCs w:val="30"/>
              </w:rPr>
            </w:pPr>
          </w:p>
        </w:tc>
        <w:tc>
          <w:tcPr>
            <w:tcW w:w="1418" w:type="dxa"/>
            <w:noWrap w:val="0"/>
            <w:vAlign w:val="top"/>
          </w:tcPr>
          <w:p w14:paraId="4CC94FBE">
            <w:pPr>
              <w:pStyle w:val="17"/>
              <w:keepNext/>
              <w:spacing w:after="0" w:line="440" w:lineRule="exact"/>
              <w:ind w:left="63" w:right="63"/>
              <w:rPr>
                <w:rFonts w:eastAsia="仿宋_GB2312"/>
                <w:sz w:val="28"/>
                <w:szCs w:val="30"/>
              </w:rPr>
            </w:pPr>
          </w:p>
        </w:tc>
        <w:tc>
          <w:tcPr>
            <w:tcW w:w="1701" w:type="dxa"/>
            <w:noWrap w:val="0"/>
            <w:vAlign w:val="top"/>
          </w:tcPr>
          <w:p w14:paraId="234EFAB5">
            <w:pPr>
              <w:pStyle w:val="17"/>
              <w:keepNext/>
              <w:spacing w:after="0" w:line="440" w:lineRule="exact"/>
              <w:ind w:left="63" w:right="63"/>
              <w:rPr>
                <w:rFonts w:eastAsia="仿宋_GB2312"/>
                <w:sz w:val="28"/>
                <w:szCs w:val="30"/>
              </w:rPr>
            </w:pPr>
          </w:p>
        </w:tc>
      </w:tr>
      <w:tr w14:paraId="390B3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FA86EF5">
            <w:pPr>
              <w:pStyle w:val="17"/>
              <w:keepNext/>
              <w:spacing w:after="0" w:line="440" w:lineRule="exact"/>
              <w:ind w:left="63" w:right="63"/>
              <w:rPr>
                <w:rFonts w:eastAsia="仿宋_GB2312"/>
                <w:sz w:val="28"/>
                <w:szCs w:val="30"/>
              </w:rPr>
            </w:pPr>
          </w:p>
        </w:tc>
        <w:tc>
          <w:tcPr>
            <w:tcW w:w="1984" w:type="dxa"/>
            <w:noWrap w:val="0"/>
            <w:vAlign w:val="top"/>
          </w:tcPr>
          <w:p w14:paraId="58CE12AA">
            <w:pPr>
              <w:pStyle w:val="17"/>
              <w:keepNext/>
              <w:spacing w:after="0" w:line="440" w:lineRule="exact"/>
              <w:ind w:left="63" w:right="63"/>
              <w:rPr>
                <w:rFonts w:eastAsia="仿宋_GB2312"/>
                <w:sz w:val="28"/>
                <w:szCs w:val="30"/>
              </w:rPr>
            </w:pPr>
          </w:p>
        </w:tc>
        <w:tc>
          <w:tcPr>
            <w:tcW w:w="851" w:type="dxa"/>
            <w:noWrap w:val="0"/>
            <w:vAlign w:val="top"/>
          </w:tcPr>
          <w:p w14:paraId="5702D3C8">
            <w:pPr>
              <w:pStyle w:val="17"/>
              <w:keepNext/>
              <w:spacing w:after="0" w:line="440" w:lineRule="exact"/>
              <w:ind w:left="63" w:right="63"/>
              <w:rPr>
                <w:rFonts w:eastAsia="仿宋_GB2312"/>
                <w:sz w:val="28"/>
                <w:szCs w:val="30"/>
              </w:rPr>
            </w:pPr>
          </w:p>
        </w:tc>
        <w:tc>
          <w:tcPr>
            <w:tcW w:w="774" w:type="dxa"/>
            <w:noWrap w:val="0"/>
            <w:vAlign w:val="top"/>
          </w:tcPr>
          <w:p w14:paraId="07012E9A">
            <w:pPr>
              <w:pStyle w:val="17"/>
              <w:keepNext/>
              <w:spacing w:after="0" w:line="440" w:lineRule="exact"/>
              <w:ind w:left="63" w:right="63"/>
              <w:rPr>
                <w:rFonts w:eastAsia="仿宋_GB2312"/>
                <w:sz w:val="28"/>
                <w:szCs w:val="30"/>
              </w:rPr>
            </w:pPr>
          </w:p>
        </w:tc>
        <w:tc>
          <w:tcPr>
            <w:tcW w:w="1352" w:type="dxa"/>
            <w:noWrap w:val="0"/>
            <w:vAlign w:val="top"/>
          </w:tcPr>
          <w:p w14:paraId="77559F05">
            <w:pPr>
              <w:pStyle w:val="17"/>
              <w:keepNext/>
              <w:spacing w:after="0" w:line="440" w:lineRule="exact"/>
              <w:ind w:left="63" w:right="63"/>
              <w:rPr>
                <w:rFonts w:eastAsia="仿宋_GB2312"/>
                <w:sz w:val="28"/>
                <w:szCs w:val="30"/>
              </w:rPr>
            </w:pPr>
          </w:p>
        </w:tc>
        <w:tc>
          <w:tcPr>
            <w:tcW w:w="1418" w:type="dxa"/>
            <w:noWrap w:val="0"/>
            <w:vAlign w:val="top"/>
          </w:tcPr>
          <w:p w14:paraId="52A2119E">
            <w:pPr>
              <w:pStyle w:val="17"/>
              <w:keepNext/>
              <w:spacing w:after="0" w:line="440" w:lineRule="exact"/>
              <w:ind w:left="63" w:right="63"/>
              <w:rPr>
                <w:rFonts w:eastAsia="仿宋_GB2312"/>
                <w:sz w:val="28"/>
                <w:szCs w:val="30"/>
              </w:rPr>
            </w:pPr>
          </w:p>
        </w:tc>
        <w:tc>
          <w:tcPr>
            <w:tcW w:w="1701" w:type="dxa"/>
            <w:noWrap w:val="0"/>
            <w:vAlign w:val="top"/>
          </w:tcPr>
          <w:p w14:paraId="2F7F98F0">
            <w:pPr>
              <w:pStyle w:val="17"/>
              <w:keepNext/>
              <w:spacing w:after="0" w:line="440" w:lineRule="exact"/>
              <w:ind w:left="63" w:right="63"/>
              <w:rPr>
                <w:rFonts w:eastAsia="仿宋_GB2312"/>
                <w:sz w:val="28"/>
                <w:szCs w:val="30"/>
              </w:rPr>
            </w:pPr>
          </w:p>
        </w:tc>
      </w:tr>
      <w:tr w14:paraId="17065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F94CA9C">
            <w:pPr>
              <w:pStyle w:val="17"/>
              <w:keepNext/>
              <w:spacing w:after="0" w:line="440" w:lineRule="exact"/>
              <w:ind w:left="63" w:right="63"/>
              <w:rPr>
                <w:rFonts w:eastAsia="仿宋_GB2312"/>
                <w:sz w:val="28"/>
                <w:szCs w:val="30"/>
              </w:rPr>
            </w:pPr>
          </w:p>
        </w:tc>
        <w:tc>
          <w:tcPr>
            <w:tcW w:w="1984" w:type="dxa"/>
            <w:noWrap w:val="0"/>
            <w:vAlign w:val="top"/>
          </w:tcPr>
          <w:p w14:paraId="624FF15C">
            <w:pPr>
              <w:pStyle w:val="17"/>
              <w:keepNext/>
              <w:spacing w:after="0" w:line="440" w:lineRule="exact"/>
              <w:ind w:left="63" w:right="63"/>
              <w:rPr>
                <w:rFonts w:eastAsia="仿宋_GB2312"/>
                <w:sz w:val="28"/>
                <w:szCs w:val="30"/>
              </w:rPr>
            </w:pPr>
          </w:p>
        </w:tc>
        <w:tc>
          <w:tcPr>
            <w:tcW w:w="851" w:type="dxa"/>
            <w:noWrap w:val="0"/>
            <w:vAlign w:val="top"/>
          </w:tcPr>
          <w:p w14:paraId="1D553E37">
            <w:pPr>
              <w:pStyle w:val="17"/>
              <w:keepNext/>
              <w:spacing w:after="0" w:line="440" w:lineRule="exact"/>
              <w:ind w:left="63" w:right="63"/>
              <w:rPr>
                <w:rFonts w:eastAsia="仿宋_GB2312"/>
                <w:sz w:val="28"/>
                <w:szCs w:val="30"/>
              </w:rPr>
            </w:pPr>
          </w:p>
        </w:tc>
        <w:tc>
          <w:tcPr>
            <w:tcW w:w="774" w:type="dxa"/>
            <w:noWrap w:val="0"/>
            <w:vAlign w:val="top"/>
          </w:tcPr>
          <w:p w14:paraId="339A67D2">
            <w:pPr>
              <w:pStyle w:val="17"/>
              <w:keepNext/>
              <w:spacing w:after="0" w:line="440" w:lineRule="exact"/>
              <w:ind w:left="63" w:right="63"/>
              <w:rPr>
                <w:rFonts w:eastAsia="仿宋_GB2312"/>
                <w:sz w:val="28"/>
                <w:szCs w:val="30"/>
              </w:rPr>
            </w:pPr>
          </w:p>
        </w:tc>
        <w:tc>
          <w:tcPr>
            <w:tcW w:w="1352" w:type="dxa"/>
            <w:noWrap w:val="0"/>
            <w:vAlign w:val="top"/>
          </w:tcPr>
          <w:p w14:paraId="473ED22E">
            <w:pPr>
              <w:pStyle w:val="17"/>
              <w:keepNext/>
              <w:spacing w:after="0" w:line="440" w:lineRule="exact"/>
              <w:ind w:left="63" w:right="63"/>
              <w:rPr>
                <w:rFonts w:eastAsia="仿宋_GB2312"/>
                <w:sz w:val="28"/>
                <w:szCs w:val="30"/>
              </w:rPr>
            </w:pPr>
          </w:p>
        </w:tc>
        <w:tc>
          <w:tcPr>
            <w:tcW w:w="1418" w:type="dxa"/>
            <w:noWrap w:val="0"/>
            <w:vAlign w:val="top"/>
          </w:tcPr>
          <w:p w14:paraId="0B68851C">
            <w:pPr>
              <w:pStyle w:val="17"/>
              <w:keepNext/>
              <w:spacing w:after="0" w:line="440" w:lineRule="exact"/>
              <w:ind w:left="63" w:right="63"/>
              <w:rPr>
                <w:rFonts w:eastAsia="仿宋_GB2312"/>
                <w:sz w:val="28"/>
                <w:szCs w:val="30"/>
              </w:rPr>
            </w:pPr>
          </w:p>
        </w:tc>
        <w:tc>
          <w:tcPr>
            <w:tcW w:w="1701" w:type="dxa"/>
            <w:noWrap w:val="0"/>
            <w:vAlign w:val="top"/>
          </w:tcPr>
          <w:p w14:paraId="0F6F5E73">
            <w:pPr>
              <w:pStyle w:val="17"/>
              <w:keepNext/>
              <w:spacing w:after="0" w:line="440" w:lineRule="exact"/>
              <w:ind w:left="63" w:right="63"/>
              <w:rPr>
                <w:rFonts w:eastAsia="仿宋_GB2312"/>
                <w:sz w:val="28"/>
                <w:szCs w:val="30"/>
              </w:rPr>
            </w:pPr>
          </w:p>
        </w:tc>
      </w:tr>
      <w:tr w14:paraId="5E763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384B669">
            <w:pPr>
              <w:pStyle w:val="17"/>
              <w:keepNext/>
              <w:spacing w:after="0" w:line="440" w:lineRule="exact"/>
              <w:ind w:left="63" w:right="63"/>
              <w:rPr>
                <w:rFonts w:eastAsia="仿宋_GB2312"/>
                <w:sz w:val="28"/>
                <w:szCs w:val="30"/>
              </w:rPr>
            </w:pPr>
          </w:p>
        </w:tc>
        <w:tc>
          <w:tcPr>
            <w:tcW w:w="1984" w:type="dxa"/>
            <w:noWrap w:val="0"/>
            <w:vAlign w:val="top"/>
          </w:tcPr>
          <w:p w14:paraId="4BDCC410">
            <w:pPr>
              <w:pStyle w:val="17"/>
              <w:keepNext/>
              <w:spacing w:after="0" w:line="440" w:lineRule="exact"/>
              <w:ind w:left="63" w:right="63"/>
              <w:rPr>
                <w:rFonts w:eastAsia="仿宋_GB2312"/>
                <w:sz w:val="28"/>
                <w:szCs w:val="30"/>
              </w:rPr>
            </w:pPr>
          </w:p>
        </w:tc>
        <w:tc>
          <w:tcPr>
            <w:tcW w:w="851" w:type="dxa"/>
            <w:noWrap w:val="0"/>
            <w:vAlign w:val="top"/>
          </w:tcPr>
          <w:p w14:paraId="56978DB5">
            <w:pPr>
              <w:pStyle w:val="17"/>
              <w:keepNext/>
              <w:spacing w:after="0" w:line="440" w:lineRule="exact"/>
              <w:ind w:left="63" w:right="63"/>
              <w:rPr>
                <w:rFonts w:eastAsia="仿宋_GB2312"/>
                <w:sz w:val="28"/>
                <w:szCs w:val="30"/>
              </w:rPr>
            </w:pPr>
          </w:p>
        </w:tc>
        <w:tc>
          <w:tcPr>
            <w:tcW w:w="774" w:type="dxa"/>
            <w:noWrap w:val="0"/>
            <w:vAlign w:val="top"/>
          </w:tcPr>
          <w:p w14:paraId="06FAEAB4">
            <w:pPr>
              <w:pStyle w:val="17"/>
              <w:keepNext/>
              <w:spacing w:after="0" w:line="440" w:lineRule="exact"/>
              <w:ind w:left="63" w:right="63"/>
              <w:rPr>
                <w:rFonts w:eastAsia="仿宋_GB2312"/>
                <w:sz w:val="28"/>
                <w:szCs w:val="30"/>
              </w:rPr>
            </w:pPr>
          </w:p>
        </w:tc>
        <w:tc>
          <w:tcPr>
            <w:tcW w:w="1352" w:type="dxa"/>
            <w:noWrap w:val="0"/>
            <w:vAlign w:val="top"/>
          </w:tcPr>
          <w:p w14:paraId="1F750286">
            <w:pPr>
              <w:pStyle w:val="17"/>
              <w:keepNext/>
              <w:spacing w:after="0" w:line="440" w:lineRule="exact"/>
              <w:ind w:left="63" w:right="63"/>
              <w:rPr>
                <w:rFonts w:eastAsia="仿宋_GB2312"/>
                <w:sz w:val="28"/>
                <w:szCs w:val="30"/>
              </w:rPr>
            </w:pPr>
          </w:p>
        </w:tc>
        <w:tc>
          <w:tcPr>
            <w:tcW w:w="1418" w:type="dxa"/>
            <w:noWrap w:val="0"/>
            <w:vAlign w:val="top"/>
          </w:tcPr>
          <w:p w14:paraId="79EA2517">
            <w:pPr>
              <w:pStyle w:val="17"/>
              <w:keepNext/>
              <w:spacing w:after="0" w:line="440" w:lineRule="exact"/>
              <w:ind w:left="63" w:right="63"/>
              <w:rPr>
                <w:rFonts w:eastAsia="仿宋_GB2312"/>
                <w:sz w:val="28"/>
                <w:szCs w:val="30"/>
              </w:rPr>
            </w:pPr>
          </w:p>
        </w:tc>
        <w:tc>
          <w:tcPr>
            <w:tcW w:w="1701" w:type="dxa"/>
            <w:noWrap w:val="0"/>
            <w:vAlign w:val="top"/>
          </w:tcPr>
          <w:p w14:paraId="6F321F8F">
            <w:pPr>
              <w:pStyle w:val="17"/>
              <w:keepNext/>
              <w:spacing w:after="0" w:line="440" w:lineRule="exact"/>
              <w:ind w:left="63" w:right="63"/>
              <w:rPr>
                <w:rFonts w:eastAsia="仿宋_GB2312"/>
                <w:sz w:val="28"/>
                <w:szCs w:val="30"/>
              </w:rPr>
            </w:pPr>
          </w:p>
        </w:tc>
      </w:tr>
    </w:tbl>
    <w:p w14:paraId="627F5B7E">
      <w:pPr>
        <w:spacing w:before="156" w:beforeLines="50" w:after="156" w:afterLines="50" w:line="440" w:lineRule="exact"/>
        <w:rPr>
          <w:rFonts w:hint="eastAsia" w:eastAsia="黑体"/>
          <w:sz w:val="30"/>
          <w:szCs w:val="30"/>
        </w:rPr>
      </w:pPr>
    </w:p>
    <w:p w14:paraId="53A2EF26">
      <w:pPr>
        <w:spacing w:before="156" w:beforeLines="50" w:after="156" w:afterLines="50" w:line="440" w:lineRule="exact"/>
        <w:jc w:val="center"/>
        <w:rPr>
          <w:rFonts w:hint="eastAsia" w:eastAsia="黑体"/>
          <w:sz w:val="28"/>
          <w:szCs w:val="28"/>
        </w:rPr>
      </w:pPr>
    </w:p>
    <w:p w14:paraId="560FCC46">
      <w:pPr>
        <w:spacing w:before="156" w:beforeLines="50" w:after="156" w:afterLines="50" w:line="440" w:lineRule="exact"/>
        <w:jc w:val="center"/>
        <w:rPr>
          <w:rFonts w:eastAsia="黑体"/>
          <w:sz w:val="28"/>
          <w:szCs w:val="28"/>
        </w:rPr>
      </w:pPr>
      <w:r>
        <w:rPr>
          <w:rFonts w:eastAsia="黑体"/>
          <w:sz w:val="28"/>
          <w:szCs w:val="28"/>
        </w:rPr>
        <w:t>11-2：工程设备暂估价表</w:t>
      </w:r>
    </w:p>
    <w:tbl>
      <w:tblPr>
        <w:tblStyle w:val="41"/>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31616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center"/>
          </w:tcPr>
          <w:p w14:paraId="107B46CA">
            <w:pPr>
              <w:pStyle w:val="17"/>
              <w:keepNext/>
              <w:spacing w:after="0" w:line="440" w:lineRule="exact"/>
              <w:ind w:left="63" w:right="63"/>
              <w:jc w:val="center"/>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noWrap w:val="0"/>
            <w:vAlign w:val="center"/>
          </w:tcPr>
          <w:p w14:paraId="79005A95">
            <w:pPr>
              <w:pStyle w:val="17"/>
              <w:keepNext/>
              <w:spacing w:after="0" w:line="440" w:lineRule="exact"/>
              <w:ind w:left="63" w:right="63"/>
              <w:jc w:val="center"/>
              <w:rPr>
                <w:rFonts w:ascii="宋体" w:hAnsi="宋体"/>
                <w:szCs w:val="21"/>
              </w:rPr>
            </w:pPr>
            <w:r>
              <w:rPr>
                <w:rFonts w:ascii="宋体" w:hAnsi="宋体"/>
                <w:szCs w:val="21"/>
              </w:rPr>
              <w:t>名称</w:t>
            </w:r>
          </w:p>
        </w:tc>
        <w:tc>
          <w:tcPr>
            <w:tcW w:w="851" w:type="dxa"/>
            <w:tcBorders>
              <w:top w:val="single" w:color="auto" w:sz="12" w:space="0"/>
              <w:bottom w:val="double" w:color="auto" w:sz="6" w:space="0"/>
            </w:tcBorders>
            <w:noWrap w:val="0"/>
            <w:vAlign w:val="center"/>
          </w:tcPr>
          <w:p w14:paraId="7179BC90">
            <w:pPr>
              <w:pStyle w:val="17"/>
              <w:keepNext/>
              <w:spacing w:after="0" w:line="440" w:lineRule="exact"/>
              <w:ind w:left="63" w:right="63"/>
              <w:jc w:val="center"/>
              <w:rPr>
                <w:rFonts w:ascii="宋体" w:hAnsi="宋体"/>
                <w:szCs w:val="21"/>
              </w:rPr>
            </w:pPr>
            <w:r>
              <w:rPr>
                <w:rFonts w:ascii="宋体" w:hAnsi="宋体"/>
                <w:szCs w:val="21"/>
              </w:rPr>
              <w:t>单位</w:t>
            </w:r>
          </w:p>
        </w:tc>
        <w:tc>
          <w:tcPr>
            <w:tcW w:w="774" w:type="dxa"/>
            <w:tcBorders>
              <w:top w:val="single" w:color="auto" w:sz="12" w:space="0"/>
              <w:bottom w:val="double" w:color="auto" w:sz="6" w:space="0"/>
            </w:tcBorders>
            <w:noWrap w:val="0"/>
            <w:vAlign w:val="center"/>
          </w:tcPr>
          <w:p w14:paraId="59173AB1">
            <w:pPr>
              <w:pStyle w:val="17"/>
              <w:keepNext/>
              <w:spacing w:after="0" w:line="440" w:lineRule="exact"/>
              <w:ind w:left="63" w:right="63"/>
              <w:jc w:val="center"/>
              <w:rPr>
                <w:rFonts w:ascii="宋体" w:hAnsi="宋体"/>
                <w:szCs w:val="21"/>
              </w:rPr>
            </w:pPr>
            <w:r>
              <w:rPr>
                <w:rFonts w:ascii="宋体" w:hAnsi="宋体"/>
                <w:szCs w:val="21"/>
              </w:rPr>
              <w:t>数量</w:t>
            </w:r>
          </w:p>
        </w:tc>
        <w:tc>
          <w:tcPr>
            <w:tcW w:w="1352" w:type="dxa"/>
            <w:tcBorders>
              <w:top w:val="single" w:color="auto" w:sz="12" w:space="0"/>
              <w:bottom w:val="double" w:color="auto" w:sz="6" w:space="0"/>
            </w:tcBorders>
            <w:noWrap w:val="0"/>
            <w:vAlign w:val="center"/>
          </w:tcPr>
          <w:p w14:paraId="55A972C8">
            <w:pPr>
              <w:pStyle w:val="17"/>
              <w:keepNext/>
              <w:spacing w:after="0" w:line="440" w:lineRule="exact"/>
              <w:ind w:left="63" w:right="63"/>
              <w:jc w:val="center"/>
              <w:rPr>
                <w:rFonts w:ascii="宋体" w:hAnsi="宋体"/>
                <w:szCs w:val="21"/>
              </w:rPr>
            </w:pPr>
            <w:r>
              <w:rPr>
                <w:rFonts w:ascii="宋体" w:hAnsi="宋体"/>
                <w:szCs w:val="21"/>
              </w:rPr>
              <w:t>单价</w:t>
            </w:r>
            <w:r>
              <w:rPr>
                <w:rFonts w:hint="eastAsia" w:ascii="宋体" w:hAnsi="宋体"/>
                <w:szCs w:val="21"/>
              </w:rPr>
              <w:t>（元）</w:t>
            </w:r>
          </w:p>
        </w:tc>
        <w:tc>
          <w:tcPr>
            <w:tcW w:w="1418" w:type="dxa"/>
            <w:tcBorders>
              <w:top w:val="single" w:color="auto" w:sz="12" w:space="0"/>
              <w:bottom w:val="double" w:color="auto" w:sz="6" w:space="0"/>
            </w:tcBorders>
            <w:noWrap w:val="0"/>
            <w:vAlign w:val="center"/>
          </w:tcPr>
          <w:p w14:paraId="36FFA268">
            <w:pPr>
              <w:pStyle w:val="17"/>
              <w:keepNext/>
              <w:spacing w:after="0" w:line="440" w:lineRule="exact"/>
              <w:ind w:left="63" w:right="63"/>
              <w:jc w:val="center"/>
              <w:rPr>
                <w:rFonts w:ascii="宋体" w:hAnsi="宋体"/>
                <w:szCs w:val="21"/>
              </w:rPr>
            </w:pPr>
            <w:r>
              <w:rPr>
                <w:rFonts w:ascii="宋体" w:hAnsi="宋体"/>
                <w:szCs w:val="21"/>
              </w:rPr>
              <w:t>合价</w:t>
            </w:r>
            <w:r>
              <w:rPr>
                <w:rFonts w:hint="eastAsia" w:ascii="宋体" w:hAnsi="宋体"/>
                <w:szCs w:val="21"/>
              </w:rPr>
              <w:t>（元）</w:t>
            </w:r>
          </w:p>
        </w:tc>
        <w:tc>
          <w:tcPr>
            <w:tcW w:w="1701" w:type="dxa"/>
            <w:tcBorders>
              <w:top w:val="single" w:color="auto" w:sz="12" w:space="0"/>
              <w:bottom w:val="double" w:color="auto" w:sz="6" w:space="0"/>
            </w:tcBorders>
            <w:noWrap w:val="0"/>
            <w:vAlign w:val="center"/>
          </w:tcPr>
          <w:p w14:paraId="3632FBD8">
            <w:pPr>
              <w:pStyle w:val="17"/>
              <w:keepNext/>
              <w:spacing w:after="0" w:line="440" w:lineRule="exact"/>
              <w:ind w:left="63" w:right="63"/>
              <w:jc w:val="center"/>
              <w:rPr>
                <w:rFonts w:ascii="宋体" w:hAnsi="宋体"/>
                <w:szCs w:val="21"/>
              </w:rPr>
            </w:pPr>
            <w:r>
              <w:rPr>
                <w:rFonts w:ascii="宋体" w:hAnsi="宋体"/>
                <w:szCs w:val="21"/>
              </w:rPr>
              <w:t>备注</w:t>
            </w:r>
          </w:p>
        </w:tc>
      </w:tr>
      <w:tr w14:paraId="4210CD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14:paraId="5498A6BC">
            <w:pPr>
              <w:pStyle w:val="17"/>
              <w:keepNext/>
              <w:spacing w:after="0" w:line="440" w:lineRule="exact"/>
              <w:ind w:left="63" w:right="63"/>
              <w:rPr>
                <w:rFonts w:eastAsia="仿宋_GB2312"/>
                <w:sz w:val="28"/>
                <w:szCs w:val="30"/>
              </w:rPr>
            </w:pPr>
          </w:p>
        </w:tc>
        <w:tc>
          <w:tcPr>
            <w:tcW w:w="1984" w:type="dxa"/>
            <w:tcBorders>
              <w:top w:val="double" w:color="auto" w:sz="6" w:space="0"/>
              <w:bottom w:val="single" w:color="auto" w:sz="6" w:space="0"/>
            </w:tcBorders>
            <w:noWrap w:val="0"/>
            <w:vAlign w:val="top"/>
          </w:tcPr>
          <w:p w14:paraId="5BE4A334">
            <w:pPr>
              <w:pStyle w:val="17"/>
              <w:keepNext/>
              <w:spacing w:after="0" w:line="440" w:lineRule="exact"/>
              <w:ind w:left="63" w:right="63"/>
              <w:rPr>
                <w:rFonts w:eastAsia="仿宋_GB2312"/>
                <w:sz w:val="28"/>
                <w:szCs w:val="30"/>
              </w:rPr>
            </w:pPr>
          </w:p>
        </w:tc>
        <w:tc>
          <w:tcPr>
            <w:tcW w:w="851" w:type="dxa"/>
            <w:tcBorders>
              <w:top w:val="double" w:color="auto" w:sz="6" w:space="0"/>
              <w:bottom w:val="single" w:color="auto" w:sz="6" w:space="0"/>
            </w:tcBorders>
            <w:noWrap w:val="0"/>
            <w:vAlign w:val="top"/>
          </w:tcPr>
          <w:p w14:paraId="2F999557">
            <w:pPr>
              <w:pStyle w:val="17"/>
              <w:keepNext/>
              <w:spacing w:after="0" w:line="440" w:lineRule="exact"/>
              <w:ind w:left="63" w:right="63"/>
              <w:rPr>
                <w:rFonts w:eastAsia="仿宋_GB2312"/>
                <w:sz w:val="28"/>
                <w:szCs w:val="30"/>
              </w:rPr>
            </w:pPr>
          </w:p>
        </w:tc>
        <w:tc>
          <w:tcPr>
            <w:tcW w:w="774" w:type="dxa"/>
            <w:tcBorders>
              <w:top w:val="double" w:color="auto" w:sz="6" w:space="0"/>
              <w:bottom w:val="single" w:color="auto" w:sz="6" w:space="0"/>
            </w:tcBorders>
            <w:noWrap w:val="0"/>
            <w:vAlign w:val="top"/>
          </w:tcPr>
          <w:p w14:paraId="7FD179DC">
            <w:pPr>
              <w:pStyle w:val="17"/>
              <w:keepNext/>
              <w:spacing w:after="0" w:line="440" w:lineRule="exact"/>
              <w:ind w:left="63" w:right="63"/>
              <w:rPr>
                <w:rFonts w:eastAsia="仿宋_GB2312"/>
                <w:sz w:val="28"/>
                <w:szCs w:val="30"/>
              </w:rPr>
            </w:pPr>
          </w:p>
        </w:tc>
        <w:tc>
          <w:tcPr>
            <w:tcW w:w="1352" w:type="dxa"/>
            <w:tcBorders>
              <w:top w:val="double" w:color="auto" w:sz="6" w:space="0"/>
              <w:bottom w:val="single" w:color="auto" w:sz="6" w:space="0"/>
            </w:tcBorders>
            <w:noWrap w:val="0"/>
            <w:vAlign w:val="top"/>
          </w:tcPr>
          <w:p w14:paraId="10AE65C9">
            <w:pPr>
              <w:pStyle w:val="17"/>
              <w:keepNext/>
              <w:spacing w:after="0" w:line="440" w:lineRule="exact"/>
              <w:ind w:left="63" w:right="63"/>
              <w:rPr>
                <w:rFonts w:eastAsia="仿宋_GB2312"/>
                <w:sz w:val="28"/>
                <w:szCs w:val="30"/>
              </w:rPr>
            </w:pPr>
          </w:p>
        </w:tc>
        <w:tc>
          <w:tcPr>
            <w:tcW w:w="1418" w:type="dxa"/>
            <w:tcBorders>
              <w:top w:val="double" w:color="auto" w:sz="6" w:space="0"/>
              <w:bottom w:val="single" w:color="auto" w:sz="6" w:space="0"/>
            </w:tcBorders>
            <w:noWrap w:val="0"/>
            <w:vAlign w:val="top"/>
          </w:tcPr>
          <w:p w14:paraId="2ECE66DB">
            <w:pPr>
              <w:pStyle w:val="17"/>
              <w:keepNext/>
              <w:spacing w:after="0" w:line="440" w:lineRule="exact"/>
              <w:ind w:left="63" w:right="63"/>
              <w:rPr>
                <w:rFonts w:eastAsia="仿宋_GB2312"/>
                <w:sz w:val="28"/>
                <w:szCs w:val="30"/>
              </w:rPr>
            </w:pPr>
          </w:p>
        </w:tc>
        <w:tc>
          <w:tcPr>
            <w:tcW w:w="1701" w:type="dxa"/>
            <w:tcBorders>
              <w:top w:val="double" w:color="auto" w:sz="6" w:space="0"/>
              <w:bottom w:val="single" w:color="auto" w:sz="6" w:space="0"/>
            </w:tcBorders>
            <w:noWrap w:val="0"/>
            <w:vAlign w:val="top"/>
          </w:tcPr>
          <w:p w14:paraId="7B6794AB">
            <w:pPr>
              <w:pStyle w:val="17"/>
              <w:keepNext/>
              <w:spacing w:after="0" w:line="440" w:lineRule="exact"/>
              <w:ind w:left="63" w:right="63"/>
              <w:rPr>
                <w:rFonts w:eastAsia="仿宋_GB2312"/>
                <w:sz w:val="28"/>
                <w:szCs w:val="30"/>
              </w:rPr>
            </w:pPr>
          </w:p>
        </w:tc>
      </w:tr>
      <w:tr w14:paraId="54589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10179BA8">
            <w:pPr>
              <w:pStyle w:val="17"/>
              <w:keepNext/>
              <w:spacing w:after="0" w:line="440" w:lineRule="exact"/>
              <w:ind w:left="63" w:right="63"/>
              <w:rPr>
                <w:rFonts w:eastAsia="仿宋_GB2312"/>
                <w:sz w:val="28"/>
                <w:szCs w:val="30"/>
              </w:rPr>
            </w:pPr>
          </w:p>
        </w:tc>
        <w:tc>
          <w:tcPr>
            <w:tcW w:w="1984" w:type="dxa"/>
            <w:tcBorders>
              <w:top w:val="nil"/>
            </w:tcBorders>
            <w:noWrap w:val="0"/>
            <w:vAlign w:val="top"/>
          </w:tcPr>
          <w:p w14:paraId="608FFA37">
            <w:pPr>
              <w:pStyle w:val="17"/>
              <w:keepNext/>
              <w:spacing w:after="0" w:line="440" w:lineRule="exact"/>
              <w:ind w:left="63" w:right="63"/>
              <w:rPr>
                <w:rFonts w:eastAsia="仿宋_GB2312"/>
                <w:sz w:val="28"/>
                <w:szCs w:val="30"/>
              </w:rPr>
            </w:pPr>
          </w:p>
        </w:tc>
        <w:tc>
          <w:tcPr>
            <w:tcW w:w="851" w:type="dxa"/>
            <w:tcBorders>
              <w:top w:val="nil"/>
            </w:tcBorders>
            <w:noWrap w:val="0"/>
            <w:vAlign w:val="top"/>
          </w:tcPr>
          <w:p w14:paraId="52C0EC6E">
            <w:pPr>
              <w:pStyle w:val="17"/>
              <w:keepNext/>
              <w:spacing w:after="0" w:line="440" w:lineRule="exact"/>
              <w:ind w:left="63" w:right="63"/>
              <w:rPr>
                <w:rFonts w:eastAsia="仿宋_GB2312"/>
                <w:sz w:val="28"/>
                <w:szCs w:val="30"/>
              </w:rPr>
            </w:pPr>
          </w:p>
        </w:tc>
        <w:tc>
          <w:tcPr>
            <w:tcW w:w="774" w:type="dxa"/>
            <w:tcBorders>
              <w:top w:val="nil"/>
            </w:tcBorders>
            <w:noWrap w:val="0"/>
            <w:vAlign w:val="top"/>
          </w:tcPr>
          <w:p w14:paraId="6F0716DA">
            <w:pPr>
              <w:pStyle w:val="17"/>
              <w:keepNext/>
              <w:spacing w:after="0" w:line="440" w:lineRule="exact"/>
              <w:ind w:left="63" w:right="63"/>
              <w:rPr>
                <w:rFonts w:eastAsia="仿宋_GB2312"/>
                <w:sz w:val="28"/>
                <w:szCs w:val="30"/>
              </w:rPr>
            </w:pPr>
          </w:p>
        </w:tc>
        <w:tc>
          <w:tcPr>
            <w:tcW w:w="1352" w:type="dxa"/>
            <w:tcBorders>
              <w:top w:val="nil"/>
            </w:tcBorders>
            <w:noWrap w:val="0"/>
            <w:vAlign w:val="top"/>
          </w:tcPr>
          <w:p w14:paraId="28D4FA5F">
            <w:pPr>
              <w:pStyle w:val="17"/>
              <w:keepNext/>
              <w:spacing w:after="0" w:line="440" w:lineRule="exact"/>
              <w:ind w:left="63" w:right="63"/>
              <w:rPr>
                <w:rFonts w:eastAsia="仿宋_GB2312"/>
                <w:sz w:val="28"/>
                <w:szCs w:val="30"/>
              </w:rPr>
            </w:pPr>
          </w:p>
        </w:tc>
        <w:tc>
          <w:tcPr>
            <w:tcW w:w="1418" w:type="dxa"/>
            <w:tcBorders>
              <w:top w:val="nil"/>
            </w:tcBorders>
            <w:noWrap w:val="0"/>
            <w:vAlign w:val="top"/>
          </w:tcPr>
          <w:p w14:paraId="0AA6C787">
            <w:pPr>
              <w:pStyle w:val="17"/>
              <w:keepNext/>
              <w:spacing w:after="0" w:line="440" w:lineRule="exact"/>
              <w:ind w:left="63" w:right="63"/>
              <w:rPr>
                <w:rFonts w:eastAsia="仿宋_GB2312"/>
                <w:sz w:val="28"/>
                <w:szCs w:val="30"/>
              </w:rPr>
            </w:pPr>
          </w:p>
        </w:tc>
        <w:tc>
          <w:tcPr>
            <w:tcW w:w="1701" w:type="dxa"/>
            <w:tcBorders>
              <w:top w:val="nil"/>
            </w:tcBorders>
            <w:noWrap w:val="0"/>
            <w:vAlign w:val="top"/>
          </w:tcPr>
          <w:p w14:paraId="5CC7DC73">
            <w:pPr>
              <w:pStyle w:val="17"/>
              <w:keepNext/>
              <w:spacing w:after="0" w:line="440" w:lineRule="exact"/>
              <w:ind w:left="63" w:right="63"/>
              <w:rPr>
                <w:rFonts w:eastAsia="仿宋_GB2312"/>
                <w:sz w:val="28"/>
                <w:szCs w:val="30"/>
              </w:rPr>
            </w:pPr>
          </w:p>
        </w:tc>
      </w:tr>
      <w:tr w14:paraId="013F6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8CA7378">
            <w:pPr>
              <w:pStyle w:val="17"/>
              <w:keepNext/>
              <w:spacing w:after="0" w:line="440" w:lineRule="exact"/>
              <w:ind w:left="63" w:right="63"/>
              <w:rPr>
                <w:rFonts w:eastAsia="仿宋_GB2312"/>
                <w:sz w:val="28"/>
                <w:szCs w:val="30"/>
              </w:rPr>
            </w:pPr>
          </w:p>
        </w:tc>
        <w:tc>
          <w:tcPr>
            <w:tcW w:w="1984" w:type="dxa"/>
            <w:noWrap w:val="0"/>
            <w:vAlign w:val="top"/>
          </w:tcPr>
          <w:p w14:paraId="787512FE">
            <w:pPr>
              <w:pStyle w:val="17"/>
              <w:keepNext/>
              <w:spacing w:after="0" w:line="440" w:lineRule="exact"/>
              <w:ind w:left="63" w:right="63"/>
              <w:rPr>
                <w:rFonts w:eastAsia="仿宋_GB2312"/>
                <w:sz w:val="28"/>
                <w:szCs w:val="30"/>
              </w:rPr>
            </w:pPr>
          </w:p>
        </w:tc>
        <w:tc>
          <w:tcPr>
            <w:tcW w:w="851" w:type="dxa"/>
            <w:noWrap w:val="0"/>
            <w:vAlign w:val="top"/>
          </w:tcPr>
          <w:p w14:paraId="77EF74DE">
            <w:pPr>
              <w:pStyle w:val="17"/>
              <w:keepNext/>
              <w:spacing w:after="0" w:line="440" w:lineRule="exact"/>
              <w:ind w:left="63" w:right="63"/>
              <w:rPr>
                <w:rFonts w:eastAsia="仿宋_GB2312"/>
                <w:sz w:val="28"/>
                <w:szCs w:val="30"/>
              </w:rPr>
            </w:pPr>
          </w:p>
        </w:tc>
        <w:tc>
          <w:tcPr>
            <w:tcW w:w="774" w:type="dxa"/>
            <w:noWrap w:val="0"/>
            <w:vAlign w:val="top"/>
          </w:tcPr>
          <w:p w14:paraId="7D85B1F6">
            <w:pPr>
              <w:pStyle w:val="17"/>
              <w:keepNext/>
              <w:spacing w:after="0" w:line="440" w:lineRule="exact"/>
              <w:ind w:left="63" w:right="63"/>
              <w:rPr>
                <w:rFonts w:eastAsia="仿宋_GB2312"/>
                <w:sz w:val="28"/>
                <w:szCs w:val="30"/>
              </w:rPr>
            </w:pPr>
          </w:p>
        </w:tc>
        <w:tc>
          <w:tcPr>
            <w:tcW w:w="1352" w:type="dxa"/>
            <w:noWrap w:val="0"/>
            <w:vAlign w:val="top"/>
          </w:tcPr>
          <w:p w14:paraId="593A06DA">
            <w:pPr>
              <w:pStyle w:val="17"/>
              <w:keepNext/>
              <w:spacing w:after="0" w:line="440" w:lineRule="exact"/>
              <w:ind w:left="63" w:right="63"/>
              <w:rPr>
                <w:rFonts w:eastAsia="仿宋_GB2312"/>
                <w:sz w:val="28"/>
                <w:szCs w:val="30"/>
              </w:rPr>
            </w:pPr>
          </w:p>
        </w:tc>
        <w:tc>
          <w:tcPr>
            <w:tcW w:w="1418" w:type="dxa"/>
            <w:noWrap w:val="0"/>
            <w:vAlign w:val="top"/>
          </w:tcPr>
          <w:p w14:paraId="0D584F57">
            <w:pPr>
              <w:pStyle w:val="17"/>
              <w:keepNext/>
              <w:spacing w:after="0" w:line="440" w:lineRule="exact"/>
              <w:ind w:left="63" w:right="63"/>
              <w:rPr>
                <w:rFonts w:eastAsia="仿宋_GB2312"/>
                <w:sz w:val="28"/>
                <w:szCs w:val="30"/>
              </w:rPr>
            </w:pPr>
          </w:p>
        </w:tc>
        <w:tc>
          <w:tcPr>
            <w:tcW w:w="1701" w:type="dxa"/>
            <w:noWrap w:val="0"/>
            <w:vAlign w:val="top"/>
          </w:tcPr>
          <w:p w14:paraId="45FBA1B0">
            <w:pPr>
              <w:pStyle w:val="17"/>
              <w:keepNext/>
              <w:spacing w:after="0" w:line="440" w:lineRule="exact"/>
              <w:ind w:left="63" w:right="63"/>
              <w:rPr>
                <w:rFonts w:eastAsia="仿宋_GB2312"/>
                <w:sz w:val="28"/>
                <w:szCs w:val="30"/>
              </w:rPr>
            </w:pPr>
          </w:p>
        </w:tc>
      </w:tr>
      <w:tr w14:paraId="7EE7D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EAB1A5C">
            <w:pPr>
              <w:pStyle w:val="17"/>
              <w:keepNext/>
              <w:spacing w:after="0" w:line="440" w:lineRule="exact"/>
              <w:ind w:left="63" w:right="63"/>
              <w:rPr>
                <w:rFonts w:eastAsia="仿宋_GB2312"/>
                <w:sz w:val="28"/>
                <w:szCs w:val="30"/>
              </w:rPr>
            </w:pPr>
          </w:p>
        </w:tc>
        <w:tc>
          <w:tcPr>
            <w:tcW w:w="1984" w:type="dxa"/>
            <w:noWrap w:val="0"/>
            <w:vAlign w:val="top"/>
          </w:tcPr>
          <w:p w14:paraId="5CE09936">
            <w:pPr>
              <w:pStyle w:val="17"/>
              <w:keepNext/>
              <w:spacing w:after="0" w:line="440" w:lineRule="exact"/>
              <w:ind w:left="63" w:right="63"/>
              <w:rPr>
                <w:rFonts w:eastAsia="仿宋_GB2312"/>
                <w:sz w:val="28"/>
                <w:szCs w:val="30"/>
              </w:rPr>
            </w:pPr>
          </w:p>
        </w:tc>
        <w:tc>
          <w:tcPr>
            <w:tcW w:w="851" w:type="dxa"/>
            <w:noWrap w:val="0"/>
            <w:vAlign w:val="top"/>
          </w:tcPr>
          <w:p w14:paraId="3A1A445F">
            <w:pPr>
              <w:pStyle w:val="17"/>
              <w:keepNext/>
              <w:spacing w:after="0" w:line="440" w:lineRule="exact"/>
              <w:ind w:left="63" w:right="63"/>
              <w:rPr>
                <w:rFonts w:eastAsia="仿宋_GB2312"/>
                <w:sz w:val="28"/>
                <w:szCs w:val="30"/>
              </w:rPr>
            </w:pPr>
          </w:p>
        </w:tc>
        <w:tc>
          <w:tcPr>
            <w:tcW w:w="774" w:type="dxa"/>
            <w:noWrap w:val="0"/>
            <w:vAlign w:val="top"/>
          </w:tcPr>
          <w:p w14:paraId="2881770C">
            <w:pPr>
              <w:pStyle w:val="17"/>
              <w:keepNext/>
              <w:spacing w:after="0" w:line="440" w:lineRule="exact"/>
              <w:ind w:left="63" w:right="63"/>
              <w:rPr>
                <w:rFonts w:eastAsia="仿宋_GB2312"/>
                <w:sz w:val="28"/>
                <w:szCs w:val="30"/>
              </w:rPr>
            </w:pPr>
          </w:p>
        </w:tc>
        <w:tc>
          <w:tcPr>
            <w:tcW w:w="1352" w:type="dxa"/>
            <w:noWrap w:val="0"/>
            <w:vAlign w:val="top"/>
          </w:tcPr>
          <w:p w14:paraId="7A64D3CE">
            <w:pPr>
              <w:pStyle w:val="17"/>
              <w:keepNext/>
              <w:spacing w:after="0" w:line="440" w:lineRule="exact"/>
              <w:ind w:left="63" w:right="63"/>
              <w:rPr>
                <w:rFonts w:eastAsia="仿宋_GB2312"/>
                <w:sz w:val="28"/>
                <w:szCs w:val="30"/>
              </w:rPr>
            </w:pPr>
          </w:p>
        </w:tc>
        <w:tc>
          <w:tcPr>
            <w:tcW w:w="1418" w:type="dxa"/>
            <w:noWrap w:val="0"/>
            <w:vAlign w:val="top"/>
          </w:tcPr>
          <w:p w14:paraId="394E3C6E">
            <w:pPr>
              <w:pStyle w:val="17"/>
              <w:keepNext/>
              <w:spacing w:after="0" w:line="440" w:lineRule="exact"/>
              <w:ind w:left="63" w:right="63"/>
              <w:rPr>
                <w:rFonts w:eastAsia="仿宋_GB2312"/>
                <w:sz w:val="28"/>
                <w:szCs w:val="30"/>
              </w:rPr>
            </w:pPr>
          </w:p>
        </w:tc>
        <w:tc>
          <w:tcPr>
            <w:tcW w:w="1701" w:type="dxa"/>
            <w:noWrap w:val="0"/>
            <w:vAlign w:val="top"/>
          </w:tcPr>
          <w:p w14:paraId="48EC7FB5">
            <w:pPr>
              <w:pStyle w:val="17"/>
              <w:keepNext/>
              <w:spacing w:after="0" w:line="440" w:lineRule="exact"/>
              <w:ind w:left="63" w:right="63"/>
              <w:rPr>
                <w:rFonts w:eastAsia="仿宋_GB2312"/>
                <w:sz w:val="28"/>
                <w:szCs w:val="30"/>
              </w:rPr>
            </w:pPr>
          </w:p>
        </w:tc>
      </w:tr>
      <w:tr w14:paraId="41446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E3A354">
            <w:pPr>
              <w:pStyle w:val="17"/>
              <w:keepNext/>
              <w:spacing w:after="0" w:line="440" w:lineRule="exact"/>
              <w:ind w:left="63" w:right="63"/>
              <w:rPr>
                <w:rFonts w:eastAsia="仿宋_GB2312"/>
                <w:sz w:val="28"/>
                <w:szCs w:val="30"/>
              </w:rPr>
            </w:pPr>
          </w:p>
        </w:tc>
        <w:tc>
          <w:tcPr>
            <w:tcW w:w="1984" w:type="dxa"/>
            <w:noWrap w:val="0"/>
            <w:vAlign w:val="top"/>
          </w:tcPr>
          <w:p w14:paraId="14699ADF">
            <w:pPr>
              <w:pStyle w:val="17"/>
              <w:keepNext/>
              <w:spacing w:after="0" w:line="440" w:lineRule="exact"/>
              <w:ind w:left="63" w:right="63"/>
              <w:rPr>
                <w:rFonts w:eastAsia="仿宋_GB2312"/>
                <w:sz w:val="28"/>
                <w:szCs w:val="30"/>
              </w:rPr>
            </w:pPr>
          </w:p>
        </w:tc>
        <w:tc>
          <w:tcPr>
            <w:tcW w:w="851" w:type="dxa"/>
            <w:noWrap w:val="0"/>
            <w:vAlign w:val="top"/>
          </w:tcPr>
          <w:p w14:paraId="5BBD4C0D">
            <w:pPr>
              <w:pStyle w:val="17"/>
              <w:keepNext/>
              <w:spacing w:after="0" w:line="440" w:lineRule="exact"/>
              <w:ind w:left="63" w:right="63"/>
              <w:rPr>
                <w:rFonts w:eastAsia="仿宋_GB2312"/>
                <w:sz w:val="28"/>
                <w:szCs w:val="30"/>
              </w:rPr>
            </w:pPr>
          </w:p>
        </w:tc>
        <w:tc>
          <w:tcPr>
            <w:tcW w:w="774" w:type="dxa"/>
            <w:noWrap w:val="0"/>
            <w:vAlign w:val="top"/>
          </w:tcPr>
          <w:p w14:paraId="16711060">
            <w:pPr>
              <w:pStyle w:val="17"/>
              <w:keepNext/>
              <w:spacing w:after="0" w:line="440" w:lineRule="exact"/>
              <w:ind w:left="63" w:right="63"/>
              <w:rPr>
                <w:rFonts w:eastAsia="仿宋_GB2312"/>
                <w:sz w:val="28"/>
                <w:szCs w:val="30"/>
              </w:rPr>
            </w:pPr>
          </w:p>
        </w:tc>
        <w:tc>
          <w:tcPr>
            <w:tcW w:w="1352" w:type="dxa"/>
            <w:noWrap w:val="0"/>
            <w:vAlign w:val="top"/>
          </w:tcPr>
          <w:p w14:paraId="22FA800D">
            <w:pPr>
              <w:pStyle w:val="17"/>
              <w:keepNext/>
              <w:spacing w:after="0" w:line="440" w:lineRule="exact"/>
              <w:ind w:left="63" w:right="63"/>
              <w:rPr>
                <w:rFonts w:eastAsia="仿宋_GB2312"/>
                <w:sz w:val="28"/>
                <w:szCs w:val="30"/>
              </w:rPr>
            </w:pPr>
          </w:p>
        </w:tc>
        <w:tc>
          <w:tcPr>
            <w:tcW w:w="1418" w:type="dxa"/>
            <w:noWrap w:val="0"/>
            <w:vAlign w:val="top"/>
          </w:tcPr>
          <w:p w14:paraId="027BB0BE">
            <w:pPr>
              <w:pStyle w:val="17"/>
              <w:keepNext/>
              <w:spacing w:after="0" w:line="440" w:lineRule="exact"/>
              <w:ind w:left="63" w:right="63"/>
              <w:rPr>
                <w:rFonts w:eastAsia="仿宋_GB2312"/>
                <w:sz w:val="28"/>
                <w:szCs w:val="30"/>
              </w:rPr>
            </w:pPr>
          </w:p>
        </w:tc>
        <w:tc>
          <w:tcPr>
            <w:tcW w:w="1701" w:type="dxa"/>
            <w:noWrap w:val="0"/>
            <w:vAlign w:val="top"/>
          </w:tcPr>
          <w:p w14:paraId="5006C4D4">
            <w:pPr>
              <w:pStyle w:val="17"/>
              <w:keepNext/>
              <w:spacing w:after="0" w:line="440" w:lineRule="exact"/>
              <w:ind w:left="63" w:right="63"/>
              <w:rPr>
                <w:rFonts w:eastAsia="仿宋_GB2312"/>
                <w:sz w:val="28"/>
                <w:szCs w:val="30"/>
              </w:rPr>
            </w:pPr>
          </w:p>
        </w:tc>
      </w:tr>
      <w:tr w14:paraId="1AD30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4B5B9ED">
            <w:pPr>
              <w:pStyle w:val="17"/>
              <w:keepNext/>
              <w:spacing w:after="0" w:line="440" w:lineRule="exact"/>
              <w:ind w:left="63" w:right="63"/>
              <w:rPr>
                <w:rFonts w:eastAsia="仿宋_GB2312"/>
                <w:sz w:val="28"/>
                <w:szCs w:val="30"/>
              </w:rPr>
            </w:pPr>
          </w:p>
        </w:tc>
        <w:tc>
          <w:tcPr>
            <w:tcW w:w="1984" w:type="dxa"/>
            <w:noWrap w:val="0"/>
            <w:vAlign w:val="top"/>
          </w:tcPr>
          <w:p w14:paraId="534C4009">
            <w:pPr>
              <w:pStyle w:val="17"/>
              <w:keepNext/>
              <w:spacing w:after="0" w:line="440" w:lineRule="exact"/>
              <w:ind w:left="63" w:right="63"/>
              <w:rPr>
                <w:rFonts w:eastAsia="仿宋_GB2312"/>
                <w:sz w:val="28"/>
                <w:szCs w:val="30"/>
              </w:rPr>
            </w:pPr>
          </w:p>
        </w:tc>
        <w:tc>
          <w:tcPr>
            <w:tcW w:w="851" w:type="dxa"/>
            <w:noWrap w:val="0"/>
            <w:vAlign w:val="top"/>
          </w:tcPr>
          <w:p w14:paraId="6593E683">
            <w:pPr>
              <w:pStyle w:val="17"/>
              <w:keepNext/>
              <w:spacing w:after="0" w:line="440" w:lineRule="exact"/>
              <w:ind w:left="63" w:right="63"/>
              <w:rPr>
                <w:rFonts w:eastAsia="仿宋_GB2312"/>
                <w:sz w:val="28"/>
                <w:szCs w:val="30"/>
              </w:rPr>
            </w:pPr>
          </w:p>
        </w:tc>
        <w:tc>
          <w:tcPr>
            <w:tcW w:w="774" w:type="dxa"/>
            <w:noWrap w:val="0"/>
            <w:vAlign w:val="top"/>
          </w:tcPr>
          <w:p w14:paraId="044D5BB7">
            <w:pPr>
              <w:pStyle w:val="17"/>
              <w:keepNext/>
              <w:spacing w:after="0" w:line="440" w:lineRule="exact"/>
              <w:ind w:left="63" w:right="63"/>
              <w:rPr>
                <w:rFonts w:eastAsia="仿宋_GB2312"/>
                <w:sz w:val="28"/>
                <w:szCs w:val="30"/>
              </w:rPr>
            </w:pPr>
          </w:p>
        </w:tc>
        <w:tc>
          <w:tcPr>
            <w:tcW w:w="1352" w:type="dxa"/>
            <w:noWrap w:val="0"/>
            <w:vAlign w:val="top"/>
          </w:tcPr>
          <w:p w14:paraId="5DAF6CD8">
            <w:pPr>
              <w:pStyle w:val="17"/>
              <w:keepNext/>
              <w:spacing w:after="0" w:line="440" w:lineRule="exact"/>
              <w:ind w:left="63" w:right="63"/>
              <w:rPr>
                <w:rFonts w:eastAsia="仿宋_GB2312"/>
                <w:sz w:val="28"/>
                <w:szCs w:val="30"/>
              </w:rPr>
            </w:pPr>
          </w:p>
        </w:tc>
        <w:tc>
          <w:tcPr>
            <w:tcW w:w="1418" w:type="dxa"/>
            <w:noWrap w:val="0"/>
            <w:vAlign w:val="top"/>
          </w:tcPr>
          <w:p w14:paraId="44474912">
            <w:pPr>
              <w:pStyle w:val="17"/>
              <w:keepNext/>
              <w:spacing w:after="0" w:line="440" w:lineRule="exact"/>
              <w:ind w:left="63" w:right="63"/>
              <w:rPr>
                <w:rFonts w:eastAsia="仿宋_GB2312"/>
                <w:sz w:val="28"/>
                <w:szCs w:val="30"/>
              </w:rPr>
            </w:pPr>
          </w:p>
        </w:tc>
        <w:tc>
          <w:tcPr>
            <w:tcW w:w="1701" w:type="dxa"/>
            <w:noWrap w:val="0"/>
            <w:vAlign w:val="top"/>
          </w:tcPr>
          <w:p w14:paraId="5D236A04">
            <w:pPr>
              <w:pStyle w:val="17"/>
              <w:keepNext/>
              <w:spacing w:after="0" w:line="440" w:lineRule="exact"/>
              <w:ind w:left="63" w:right="63"/>
              <w:rPr>
                <w:rFonts w:eastAsia="仿宋_GB2312"/>
                <w:sz w:val="28"/>
                <w:szCs w:val="30"/>
              </w:rPr>
            </w:pPr>
          </w:p>
        </w:tc>
      </w:tr>
      <w:tr w14:paraId="2310D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ACA8177">
            <w:pPr>
              <w:pStyle w:val="17"/>
              <w:keepNext/>
              <w:spacing w:after="0" w:line="440" w:lineRule="exact"/>
              <w:ind w:left="63" w:right="63"/>
              <w:rPr>
                <w:rFonts w:eastAsia="仿宋_GB2312"/>
                <w:sz w:val="28"/>
                <w:szCs w:val="30"/>
              </w:rPr>
            </w:pPr>
          </w:p>
        </w:tc>
        <w:tc>
          <w:tcPr>
            <w:tcW w:w="1984" w:type="dxa"/>
            <w:noWrap w:val="0"/>
            <w:vAlign w:val="top"/>
          </w:tcPr>
          <w:p w14:paraId="3702BFFA">
            <w:pPr>
              <w:pStyle w:val="17"/>
              <w:keepNext/>
              <w:spacing w:after="0" w:line="440" w:lineRule="exact"/>
              <w:ind w:left="63" w:right="63"/>
              <w:rPr>
                <w:rFonts w:eastAsia="仿宋_GB2312"/>
                <w:sz w:val="28"/>
                <w:szCs w:val="30"/>
              </w:rPr>
            </w:pPr>
          </w:p>
        </w:tc>
        <w:tc>
          <w:tcPr>
            <w:tcW w:w="851" w:type="dxa"/>
            <w:noWrap w:val="0"/>
            <w:vAlign w:val="top"/>
          </w:tcPr>
          <w:p w14:paraId="458C6BCC">
            <w:pPr>
              <w:pStyle w:val="17"/>
              <w:keepNext/>
              <w:spacing w:after="0" w:line="440" w:lineRule="exact"/>
              <w:ind w:left="63" w:right="63"/>
              <w:rPr>
                <w:rFonts w:eastAsia="仿宋_GB2312"/>
                <w:sz w:val="28"/>
                <w:szCs w:val="30"/>
              </w:rPr>
            </w:pPr>
          </w:p>
        </w:tc>
        <w:tc>
          <w:tcPr>
            <w:tcW w:w="774" w:type="dxa"/>
            <w:noWrap w:val="0"/>
            <w:vAlign w:val="top"/>
          </w:tcPr>
          <w:p w14:paraId="07FE53C4">
            <w:pPr>
              <w:pStyle w:val="17"/>
              <w:keepNext/>
              <w:spacing w:after="0" w:line="440" w:lineRule="exact"/>
              <w:ind w:left="63" w:right="63"/>
              <w:rPr>
                <w:rFonts w:eastAsia="仿宋_GB2312"/>
                <w:sz w:val="28"/>
                <w:szCs w:val="30"/>
              </w:rPr>
            </w:pPr>
          </w:p>
        </w:tc>
        <w:tc>
          <w:tcPr>
            <w:tcW w:w="1352" w:type="dxa"/>
            <w:noWrap w:val="0"/>
            <w:vAlign w:val="top"/>
          </w:tcPr>
          <w:p w14:paraId="4DBD839F">
            <w:pPr>
              <w:pStyle w:val="17"/>
              <w:keepNext/>
              <w:spacing w:after="0" w:line="440" w:lineRule="exact"/>
              <w:ind w:left="63" w:right="63"/>
              <w:rPr>
                <w:rFonts w:eastAsia="仿宋_GB2312"/>
                <w:sz w:val="28"/>
                <w:szCs w:val="30"/>
              </w:rPr>
            </w:pPr>
          </w:p>
        </w:tc>
        <w:tc>
          <w:tcPr>
            <w:tcW w:w="1418" w:type="dxa"/>
            <w:noWrap w:val="0"/>
            <w:vAlign w:val="top"/>
          </w:tcPr>
          <w:p w14:paraId="54905922">
            <w:pPr>
              <w:pStyle w:val="17"/>
              <w:keepNext/>
              <w:spacing w:after="0" w:line="440" w:lineRule="exact"/>
              <w:ind w:left="63" w:right="63"/>
              <w:rPr>
                <w:rFonts w:eastAsia="仿宋_GB2312"/>
                <w:sz w:val="28"/>
                <w:szCs w:val="30"/>
              </w:rPr>
            </w:pPr>
          </w:p>
        </w:tc>
        <w:tc>
          <w:tcPr>
            <w:tcW w:w="1701" w:type="dxa"/>
            <w:noWrap w:val="0"/>
            <w:vAlign w:val="top"/>
          </w:tcPr>
          <w:p w14:paraId="0819EAD7">
            <w:pPr>
              <w:pStyle w:val="17"/>
              <w:keepNext/>
              <w:spacing w:after="0" w:line="440" w:lineRule="exact"/>
              <w:ind w:left="63" w:right="63"/>
              <w:rPr>
                <w:rFonts w:eastAsia="仿宋_GB2312"/>
                <w:sz w:val="28"/>
                <w:szCs w:val="30"/>
              </w:rPr>
            </w:pPr>
          </w:p>
        </w:tc>
      </w:tr>
      <w:tr w14:paraId="55C00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13B8268">
            <w:pPr>
              <w:pStyle w:val="17"/>
              <w:keepNext/>
              <w:spacing w:after="0" w:line="440" w:lineRule="exact"/>
              <w:ind w:left="63" w:right="63"/>
              <w:rPr>
                <w:rFonts w:eastAsia="仿宋_GB2312"/>
                <w:sz w:val="28"/>
                <w:szCs w:val="30"/>
              </w:rPr>
            </w:pPr>
          </w:p>
        </w:tc>
        <w:tc>
          <w:tcPr>
            <w:tcW w:w="1984" w:type="dxa"/>
            <w:noWrap w:val="0"/>
            <w:vAlign w:val="top"/>
          </w:tcPr>
          <w:p w14:paraId="59F20FE4">
            <w:pPr>
              <w:pStyle w:val="17"/>
              <w:keepNext/>
              <w:spacing w:after="0" w:line="440" w:lineRule="exact"/>
              <w:ind w:left="63" w:right="63"/>
              <w:rPr>
                <w:rFonts w:eastAsia="仿宋_GB2312"/>
                <w:sz w:val="28"/>
                <w:szCs w:val="30"/>
              </w:rPr>
            </w:pPr>
          </w:p>
        </w:tc>
        <w:tc>
          <w:tcPr>
            <w:tcW w:w="851" w:type="dxa"/>
            <w:noWrap w:val="0"/>
            <w:vAlign w:val="top"/>
          </w:tcPr>
          <w:p w14:paraId="29BF14E7">
            <w:pPr>
              <w:pStyle w:val="17"/>
              <w:keepNext/>
              <w:spacing w:after="0" w:line="440" w:lineRule="exact"/>
              <w:ind w:left="63" w:right="63"/>
              <w:rPr>
                <w:rFonts w:eastAsia="仿宋_GB2312"/>
                <w:sz w:val="28"/>
                <w:szCs w:val="30"/>
              </w:rPr>
            </w:pPr>
          </w:p>
        </w:tc>
        <w:tc>
          <w:tcPr>
            <w:tcW w:w="774" w:type="dxa"/>
            <w:noWrap w:val="0"/>
            <w:vAlign w:val="top"/>
          </w:tcPr>
          <w:p w14:paraId="67967C59">
            <w:pPr>
              <w:pStyle w:val="17"/>
              <w:keepNext/>
              <w:spacing w:after="0" w:line="440" w:lineRule="exact"/>
              <w:ind w:left="63" w:right="63"/>
              <w:rPr>
                <w:rFonts w:eastAsia="仿宋_GB2312"/>
                <w:sz w:val="28"/>
                <w:szCs w:val="30"/>
              </w:rPr>
            </w:pPr>
          </w:p>
        </w:tc>
        <w:tc>
          <w:tcPr>
            <w:tcW w:w="1352" w:type="dxa"/>
            <w:noWrap w:val="0"/>
            <w:vAlign w:val="top"/>
          </w:tcPr>
          <w:p w14:paraId="213BC08D">
            <w:pPr>
              <w:pStyle w:val="17"/>
              <w:keepNext/>
              <w:spacing w:after="0" w:line="440" w:lineRule="exact"/>
              <w:ind w:left="63" w:right="63"/>
              <w:rPr>
                <w:rFonts w:eastAsia="仿宋_GB2312"/>
                <w:sz w:val="28"/>
                <w:szCs w:val="30"/>
              </w:rPr>
            </w:pPr>
          </w:p>
        </w:tc>
        <w:tc>
          <w:tcPr>
            <w:tcW w:w="1418" w:type="dxa"/>
            <w:noWrap w:val="0"/>
            <w:vAlign w:val="top"/>
          </w:tcPr>
          <w:p w14:paraId="3CBE75AC">
            <w:pPr>
              <w:pStyle w:val="17"/>
              <w:keepNext/>
              <w:spacing w:after="0" w:line="440" w:lineRule="exact"/>
              <w:ind w:left="63" w:right="63"/>
              <w:rPr>
                <w:rFonts w:eastAsia="仿宋_GB2312"/>
                <w:sz w:val="28"/>
                <w:szCs w:val="30"/>
              </w:rPr>
            </w:pPr>
          </w:p>
        </w:tc>
        <w:tc>
          <w:tcPr>
            <w:tcW w:w="1701" w:type="dxa"/>
            <w:noWrap w:val="0"/>
            <w:vAlign w:val="top"/>
          </w:tcPr>
          <w:p w14:paraId="72B107AD">
            <w:pPr>
              <w:pStyle w:val="17"/>
              <w:keepNext/>
              <w:spacing w:after="0" w:line="440" w:lineRule="exact"/>
              <w:ind w:left="63" w:right="63"/>
              <w:rPr>
                <w:rFonts w:eastAsia="仿宋_GB2312"/>
                <w:sz w:val="28"/>
                <w:szCs w:val="30"/>
              </w:rPr>
            </w:pPr>
          </w:p>
        </w:tc>
      </w:tr>
      <w:tr w14:paraId="79C80E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77588EE">
            <w:pPr>
              <w:pStyle w:val="17"/>
              <w:keepNext/>
              <w:spacing w:after="0" w:line="440" w:lineRule="exact"/>
              <w:ind w:left="63" w:right="63"/>
              <w:rPr>
                <w:rFonts w:eastAsia="仿宋_GB2312"/>
                <w:sz w:val="28"/>
                <w:szCs w:val="30"/>
              </w:rPr>
            </w:pPr>
          </w:p>
        </w:tc>
        <w:tc>
          <w:tcPr>
            <w:tcW w:w="1984" w:type="dxa"/>
            <w:noWrap w:val="0"/>
            <w:vAlign w:val="top"/>
          </w:tcPr>
          <w:p w14:paraId="7A838DCF">
            <w:pPr>
              <w:pStyle w:val="17"/>
              <w:keepNext/>
              <w:spacing w:after="0" w:line="440" w:lineRule="exact"/>
              <w:ind w:left="63" w:right="63"/>
              <w:rPr>
                <w:rFonts w:eastAsia="仿宋_GB2312"/>
                <w:sz w:val="28"/>
                <w:szCs w:val="30"/>
              </w:rPr>
            </w:pPr>
          </w:p>
        </w:tc>
        <w:tc>
          <w:tcPr>
            <w:tcW w:w="851" w:type="dxa"/>
            <w:noWrap w:val="0"/>
            <w:vAlign w:val="top"/>
          </w:tcPr>
          <w:p w14:paraId="4F32C3CC">
            <w:pPr>
              <w:pStyle w:val="17"/>
              <w:keepNext/>
              <w:spacing w:after="0" w:line="440" w:lineRule="exact"/>
              <w:ind w:left="63" w:right="63"/>
              <w:rPr>
                <w:rFonts w:eastAsia="仿宋_GB2312"/>
                <w:sz w:val="28"/>
                <w:szCs w:val="30"/>
              </w:rPr>
            </w:pPr>
          </w:p>
        </w:tc>
        <w:tc>
          <w:tcPr>
            <w:tcW w:w="774" w:type="dxa"/>
            <w:noWrap w:val="0"/>
            <w:vAlign w:val="top"/>
          </w:tcPr>
          <w:p w14:paraId="7BB31795">
            <w:pPr>
              <w:pStyle w:val="17"/>
              <w:keepNext/>
              <w:spacing w:after="0" w:line="440" w:lineRule="exact"/>
              <w:ind w:left="63" w:right="63"/>
              <w:rPr>
                <w:rFonts w:eastAsia="仿宋_GB2312"/>
                <w:sz w:val="28"/>
                <w:szCs w:val="30"/>
              </w:rPr>
            </w:pPr>
          </w:p>
        </w:tc>
        <w:tc>
          <w:tcPr>
            <w:tcW w:w="1352" w:type="dxa"/>
            <w:noWrap w:val="0"/>
            <w:vAlign w:val="top"/>
          </w:tcPr>
          <w:p w14:paraId="44BD246C">
            <w:pPr>
              <w:pStyle w:val="17"/>
              <w:keepNext/>
              <w:spacing w:after="0" w:line="440" w:lineRule="exact"/>
              <w:ind w:left="63" w:right="63"/>
              <w:rPr>
                <w:rFonts w:eastAsia="仿宋_GB2312"/>
                <w:sz w:val="28"/>
                <w:szCs w:val="30"/>
              </w:rPr>
            </w:pPr>
          </w:p>
        </w:tc>
        <w:tc>
          <w:tcPr>
            <w:tcW w:w="1418" w:type="dxa"/>
            <w:noWrap w:val="0"/>
            <w:vAlign w:val="top"/>
          </w:tcPr>
          <w:p w14:paraId="6577BB57">
            <w:pPr>
              <w:pStyle w:val="17"/>
              <w:keepNext/>
              <w:spacing w:after="0" w:line="440" w:lineRule="exact"/>
              <w:ind w:left="63" w:right="63"/>
              <w:rPr>
                <w:rFonts w:eastAsia="仿宋_GB2312"/>
                <w:sz w:val="28"/>
                <w:szCs w:val="30"/>
              </w:rPr>
            </w:pPr>
          </w:p>
        </w:tc>
        <w:tc>
          <w:tcPr>
            <w:tcW w:w="1701" w:type="dxa"/>
            <w:noWrap w:val="0"/>
            <w:vAlign w:val="top"/>
          </w:tcPr>
          <w:p w14:paraId="46708899">
            <w:pPr>
              <w:pStyle w:val="17"/>
              <w:keepNext/>
              <w:spacing w:after="0" w:line="440" w:lineRule="exact"/>
              <w:ind w:left="63" w:right="63"/>
              <w:rPr>
                <w:rFonts w:eastAsia="仿宋_GB2312"/>
                <w:sz w:val="28"/>
                <w:szCs w:val="30"/>
              </w:rPr>
            </w:pPr>
          </w:p>
        </w:tc>
      </w:tr>
      <w:tr w14:paraId="602DC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F766F85">
            <w:pPr>
              <w:pStyle w:val="17"/>
              <w:keepNext/>
              <w:spacing w:after="0" w:line="440" w:lineRule="exact"/>
              <w:ind w:left="63" w:right="63"/>
              <w:rPr>
                <w:rFonts w:eastAsia="仿宋_GB2312"/>
                <w:sz w:val="28"/>
                <w:szCs w:val="30"/>
              </w:rPr>
            </w:pPr>
          </w:p>
        </w:tc>
        <w:tc>
          <w:tcPr>
            <w:tcW w:w="1984" w:type="dxa"/>
            <w:noWrap w:val="0"/>
            <w:vAlign w:val="top"/>
          </w:tcPr>
          <w:p w14:paraId="1F85D259">
            <w:pPr>
              <w:pStyle w:val="17"/>
              <w:keepNext/>
              <w:spacing w:after="0" w:line="440" w:lineRule="exact"/>
              <w:ind w:left="63" w:right="63"/>
              <w:rPr>
                <w:rFonts w:eastAsia="仿宋_GB2312"/>
                <w:sz w:val="28"/>
                <w:szCs w:val="30"/>
              </w:rPr>
            </w:pPr>
          </w:p>
        </w:tc>
        <w:tc>
          <w:tcPr>
            <w:tcW w:w="851" w:type="dxa"/>
            <w:noWrap w:val="0"/>
            <w:vAlign w:val="top"/>
          </w:tcPr>
          <w:p w14:paraId="66EC8CC1">
            <w:pPr>
              <w:pStyle w:val="17"/>
              <w:keepNext/>
              <w:spacing w:after="0" w:line="440" w:lineRule="exact"/>
              <w:ind w:left="63" w:right="63"/>
              <w:rPr>
                <w:rFonts w:eastAsia="仿宋_GB2312"/>
                <w:sz w:val="28"/>
                <w:szCs w:val="30"/>
              </w:rPr>
            </w:pPr>
          </w:p>
        </w:tc>
        <w:tc>
          <w:tcPr>
            <w:tcW w:w="774" w:type="dxa"/>
            <w:noWrap w:val="0"/>
            <w:vAlign w:val="top"/>
          </w:tcPr>
          <w:p w14:paraId="79162A96">
            <w:pPr>
              <w:pStyle w:val="17"/>
              <w:keepNext/>
              <w:spacing w:after="0" w:line="440" w:lineRule="exact"/>
              <w:ind w:left="63" w:right="63"/>
              <w:rPr>
                <w:rFonts w:eastAsia="仿宋_GB2312"/>
                <w:sz w:val="28"/>
                <w:szCs w:val="30"/>
              </w:rPr>
            </w:pPr>
          </w:p>
        </w:tc>
        <w:tc>
          <w:tcPr>
            <w:tcW w:w="1352" w:type="dxa"/>
            <w:noWrap w:val="0"/>
            <w:vAlign w:val="top"/>
          </w:tcPr>
          <w:p w14:paraId="098BAC64">
            <w:pPr>
              <w:pStyle w:val="17"/>
              <w:keepNext/>
              <w:spacing w:after="0" w:line="440" w:lineRule="exact"/>
              <w:ind w:left="63" w:right="63"/>
              <w:rPr>
                <w:rFonts w:eastAsia="仿宋_GB2312"/>
                <w:sz w:val="28"/>
                <w:szCs w:val="30"/>
              </w:rPr>
            </w:pPr>
          </w:p>
        </w:tc>
        <w:tc>
          <w:tcPr>
            <w:tcW w:w="1418" w:type="dxa"/>
            <w:noWrap w:val="0"/>
            <w:vAlign w:val="top"/>
          </w:tcPr>
          <w:p w14:paraId="3453BEBC">
            <w:pPr>
              <w:pStyle w:val="17"/>
              <w:keepNext/>
              <w:spacing w:after="0" w:line="440" w:lineRule="exact"/>
              <w:ind w:left="63" w:right="63"/>
              <w:rPr>
                <w:rFonts w:eastAsia="仿宋_GB2312"/>
                <w:sz w:val="28"/>
                <w:szCs w:val="30"/>
              </w:rPr>
            </w:pPr>
          </w:p>
        </w:tc>
        <w:tc>
          <w:tcPr>
            <w:tcW w:w="1701" w:type="dxa"/>
            <w:noWrap w:val="0"/>
            <w:vAlign w:val="top"/>
          </w:tcPr>
          <w:p w14:paraId="0FBD2DCD">
            <w:pPr>
              <w:pStyle w:val="17"/>
              <w:keepNext/>
              <w:spacing w:after="0" w:line="440" w:lineRule="exact"/>
              <w:ind w:left="63" w:right="63"/>
              <w:rPr>
                <w:rFonts w:eastAsia="仿宋_GB2312"/>
                <w:sz w:val="28"/>
                <w:szCs w:val="30"/>
              </w:rPr>
            </w:pPr>
          </w:p>
        </w:tc>
      </w:tr>
      <w:tr w14:paraId="55722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C3E48BE">
            <w:pPr>
              <w:pStyle w:val="17"/>
              <w:keepNext/>
              <w:spacing w:after="0" w:line="440" w:lineRule="exact"/>
              <w:ind w:left="63" w:right="63"/>
              <w:rPr>
                <w:rFonts w:eastAsia="仿宋_GB2312"/>
                <w:sz w:val="28"/>
                <w:szCs w:val="30"/>
              </w:rPr>
            </w:pPr>
          </w:p>
        </w:tc>
        <w:tc>
          <w:tcPr>
            <w:tcW w:w="1984" w:type="dxa"/>
            <w:noWrap w:val="0"/>
            <w:vAlign w:val="top"/>
          </w:tcPr>
          <w:p w14:paraId="609E6A6D">
            <w:pPr>
              <w:pStyle w:val="17"/>
              <w:keepNext/>
              <w:spacing w:after="0" w:line="440" w:lineRule="exact"/>
              <w:ind w:left="63" w:right="63"/>
              <w:rPr>
                <w:rFonts w:eastAsia="仿宋_GB2312"/>
                <w:sz w:val="28"/>
                <w:szCs w:val="30"/>
              </w:rPr>
            </w:pPr>
          </w:p>
        </w:tc>
        <w:tc>
          <w:tcPr>
            <w:tcW w:w="851" w:type="dxa"/>
            <w:noWrap w:val="0"/>
            <w:vAlign w:val="top"/>
          </w:tcPr>
          <w:p w14:paraId="2EF6674D">
            <w:pPr>
              <w:pStyle w:val="17"/>
              <w:keepNext/>
              <w:spacing w:after="0" w:line="440" w:lineRule="exact"/>
              <w:ind w:left="63" w:right="63"/>
              <w:rPr>
                <w:rFonts w:eastAsia="仿宋_GB2312"/>
                <w:sz w:val="28"/>
                <w:szCs w:val="30"/>
              </w:rPr>
            </w:pPr>
          </w:p>
        </w:tc>
        <w:tc>
          <w:tcPr>
            <w:tcW w:w="774" w:type="dxa"/>
            <w:noWrap w:val="0"/>
            <w:vAlign w:val="top"/>
          </w:tcPr>
          <w:p w14:paraId="03B18538">
            <w:pPr>
              <w:pStyle w:val="17"/>
              <w:keepNext/>
              <w:spacing w:after="0" w:line="440" w:lineRule="exact"/>
              <w:ind w:left="63" w:right="63"/>
              <w:rPr>
                <w:rFonts w:eastAsia="仿宋_GB2312"/>
                <w:sz w:val="28"/>
                <w:szCs w:val="30"/>
              </w:rPr>
            </w:pPr>
          </w:p>
        </w:tc>
        <w:tc>
          <w:tcPr>
            <w:tcW w:w="1352" w:type="dxa"/>
            <w:noWrap w:val="0"/>
            <w:vAlign w:val="top"/>
          </w:tcPr>
          <w:p w14:paraId="09EFC9AE">
            <w:pPr>
              <w:pStyle w:val="17"/>
              <w:keepNext/>
              <w:spacing w:after="0" w:line="440" w:lineRule="exact"/>
              <w:ind w:left="63" w:right="63"/>
              <w:rPr>
                <w:rFonts w:eastAsia="仿宋_GB2312"/>
                <w:sz w:val="28"/>
                <w:szCs w:val="30"/>
              </w:rPr>
            </w:pPr>
          </w:p>
        </w:tc>
        <w:tc>
          <w:tcPr>
            <w:tcW w:w="1418" w:type="dxa"/>
            <w:noWrap w:val="0"/>
            <w:vAlign w:val="top"/>
          </w:tcPr>
          <w:p w14:paraId="367BB9FB">
            <w:pPr>
              <w:pStyle w:val="17"/>
              <w:keepNext/>
              <w:spacing w:after="0" w:line="440" w:lineRule="exact"/>
              <w:ind w:left="63" w:right="63"/>
              <w:rPr>
                <w:rFonts w:eastAsia="仿宋_GB2312"/>
                <w:sz w:val="28"/>
                <w:szCs w:val="30"/>
              </w:rPr>
            </w:pPr>
          </w:p>
        </w:tc>
        <w:tc>
          <w:tcPr>
            <w:tcW w:w="1701" w:type="dxa"/>
            <w:noWrap w:val="0"/>
            <w:vAlign w:val="top"/>
          </w:tcPr>
          <w:p w14:paraId="716DE932">
            <w:pPr>
              <w:pStyle w:val="17"/>
              <w:keepNext/>
              <w:spacing w:after="0" w:line="440" w:lineRule="exact"/>
              <w:ind w:left="63" w:right="63"/>
              <w:rPr>
                <w:rFonts w:eastAsia="仿宋_GB2312"/>
                <w:sz w:val="28"/>
                <w:szCs w:val="30"/>
              </w:rPr>
            </w:pPr>
          </w:p>
        </w:tc>
      </w:tr>
      <w:tr w14:paraId="60514A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C1FF3A0">
            <w:pPr>
              <w:pStyle w:val="17"/>
              <w:keepNext/>
              <w:spacing w:after="0" w:line="440" w:lineRule="exact"/>
              <w:ind w:left="63" w:right="63"/>
              <w:rPr>
                <w:rFonts w:eastAsia="仿宋_GB2312"/>
                <w:sz w:val="28"/>
                <w:szCs w:val="30"/>
              </w:rPr>
            </w:pPr>
          </w:p>
        </w:tc>
        <w:tc>
          <w:tcPr>
            <w:tcW w:w="1984" w:type="dxa"/>
            <w:noWrap w:val="0"/>
            <w:vAlign w:val="top"/>
          </w:tcPr>
          <w:p w14:paraId="2D61666A">
            <w:pPr>
              <w:pStyle w:val="17"/>
              <w:keepNext/>
              <w:spacing w:after="0" w:line="440" w:lineRule="exact"/>
              <w:ind w:left="63" w:right="63"/>
              <w:rPr>
                <w:rFonts w:eastAsia="仿宋_GB2312"/>
                <w:sz w:val="28"/>
                <w:szCs w:val="30"/>
              </w:rPr>
            </w:pPr>
          </w:p>
        </w:tc>
        <w:tc>
          <w:tcPr>
            <w:tcW w:w="851" w:type="dxa"/>
            <w:noWrap w:val="0"/>
            <w:vAlign w:val="top"/>
          </w:tcPr>
          <w:p w14:paraId="53C7DD1C">
            <w:pPr>
              <w:pStyle w:val="17"/>
              <w:keepNext/>
              <w:spacing w:after="0" w:line="440" w:lineRule="exact"/>
              <w:ind w:left="63" w:right="63"/>
              <w:rPr>
                <w:rFonts w:eastAsia="仿宋_GB2312"/>
                <w:sz w:val="28"/>
                <w:szCs w:val="30"/>
              </w:rPr>
            </w:pPr>
          </w:p>
        </w:tc>
        <w:tc>
          <w:tcPr>
            <w:tcW w:w="774" w:type="dxa"/>
            <w:noWrap w:val="0"/>
            <w:vAlign w:val="top"/>
          </w:tcPr>
          <w:p w14:paraId="52A5E6ED">
            <w:pPr>
              <w:pStyle w:val="17"/>
              <w:keepNext/>
              <w:spacing w:after="0" w:line="440" w:lineRule="exact"/>
              <w:ind w:left="63" w:right="63"/>
              <w:rPr>
                <w:rFonts w:eastAsia="仿宋_GB2312"/>
                <w:sz w:val="28"/>
                <w:szCs w:val="30"/>
              </w:rPr>
            </w:pPr>
          </w:p>
        </w:tc>
        <w:tc>
          <w:tcPr>
            <w:tcW w:w="1352" w:type="dxa"/>
            <w:noWrap w:val="0"/>
            <w:vAlign w:val="top"/>
          </w:tcPr>
          <w:p w14:paraId="7AB485FB">
            <w:pPr>
              <w:pStyle w:val="17"/>
              <w:keepNext/>
              <w:spacing w:after="0" w:line="440" w:lineRule="exact"/>
              <w:ind w:left="63" w:right="63"/>
              <w:rPr>
                <w:rFonts w:eastAsia="仿宋_GB2312"/>
                <w:sz w:val="28"/>
                <w:szCs w:val="30"/>
              </w:rPr>
            </w:pPr>
          </w:p>
        </w:tc>
        <w:tc>
          <w:tcPr>
            <w:tcW w:w="1418" w:type="dxa"/>
            <w:noWrap w:val="0"/>
            <w:vAlign w:val="top"/>
          </w:tcPr>
          <w:p w14:paraId="72146E5F">
            <w:pPr>
              <w:pStyle w:val="17"/>
              <w:keepNext/>
              <w:spacing w:after="0" w:line="440" w:lineRule="exact"/>
              <w:ind w:left="63" w:right="63"/>
              <w:rPr>
                <w:rFonts w:eastAsia="仿宋_GB2312"/>
                <w:sz w:val="28"/>
                <w:szCs w:val="30"/>
              </w:rPr>
            </w:pPr>
          </w:p>
        </w:tc>
        <w:tc>
          <w:tcPr>
            <w:tcW w:w="1701" w:type="dxa"/>
            <w:noWrap w:val="0"/>
            <w:vAlign w:val="top"/>
          </w:tcPr>
          <w:p w14:paraId="075ABC62">
            <w:pPr>
              <w:pStyle w:val="17"/>
              <w:keepNext/>
              <w:spacing w:after="0" w:line="440" w:lineRule="exact"/>
              <w:ind w:left="63" w:right="63"/>
              <w:rPr>
                <w:rFonts w:eastAsia="仿宋_GB2312"/>
                <w:sz w:val="28"/>
                <w:szCs w:val="30"/>
              </w:rPr>
            </w:pPr>
          </w:p>
        </w:tc>
      </w:tr>
      <w:tr w14:paraId="161E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7E8FB890">
            <w:pPr>
              <w:pStyle w:val="17"/>
              <w:keepNext/>
              <w:spacing w:after="0" w:line="440" w:lineRule="exact"/>
              <w:ind w:left="63" w:right="63"/>
              <w:rPr>
                <w:rFonts w:eastAsia="仿宋_GB2312"/>
                <w:sz w:val="28"/>
                <w:szCs w:val="30"/>
              </w:rPr>
            </w:pPr>
          </w:p>
        </w:tc>
        <w:tc>
          <w:tcPr>
            <w:tcW w:w="1984" w:type="dxa"/>
            <w:noWrap w:val="0"/>
            <w:vAlign w:val="top"/>
          </w:tcPr>
          <w:p w14:paraId="0B510F46">
            <w:pPr>
              <w:pStyle w:val="17"/>
              <w:keepNext/>
              <w:spacing w:after="0" w:line="440" w:lineRule="exact"/>
              <w:ind w:left="63" w:right="63"/>
              <w:rPr>
                <w:rFonts w:eastAsia="仿宋_GB2312"/>
                <w:sz w:val="28"/>
                <w:szCs w:val="30"/>
              </w:rPr>
            </w:pPr>
          </w:p>
        </w:tc>
        <w:tc>
          <w:tcPr>
            <w:tcW w:w="851" w:type="dxa"/>
            <w:noWrap w:val="0"/>
            <w:vAlign w:val="top"/>
          </w:tcPr>
          <w:p w14:paraId="44F3B9F7">
            <w:pPr>
              <w:pStyle w:val="17"/>
              <w:keepNext/>
              <w:spacing w:after="0" w:line="440" w:lineRule="exact"/>
              <w:ind w:left="63" w:right="63"/>
              <w:rPr>
                <w:rFonts w:eastAsia="仿宋_GB2312"/>
                <w:sz w:val="28"/>
                <w:szCs w:val="30"/>
              </w:rPr>
            </w:pPr>
          </w:p>
        </w:tc>
        <w:tc>
          <w:tcPr>
            <w:tcW w:w="774" w:type="dxa"/>
            <w:noWrap w:val="0"/>
            <w:vAlign w:val="top"/>
          </w:tcPr>
          <w:p w14:paraId="318C741A">
            <w:pPr>
              <w:pStyle w:val="17"/>
              <w:keepNext/>
              <w:spacing w:after="0" w:line="440" w:lineRule="exact"/>
              <w:ind w:left="63" w:right="63"/>
              <w:rPr>
                <w:rFonts w:eastAsia="仿宋_GB2312"/>
                <w:sz w:val="28"/>
                <w:szCs w:val="30"/>
              </w:rPr>
            </w:pPr>
          </w:p>
        </w:tc>
        <w:tc>
          <w:tcPr>
            <w:tcW w:w="1352" w:type="dxa"/>
            <w:noWrap w:val="0"/>
            <w:vAlign w:val="top"/>
          </w:tcPr>
          <w:p w14:paraId="3716D1FE">
            <w:pPr>
              <w:pStyle w:val="17"/>
              <w:keepNext/>
              <w:spacing w:after="0" w:line="440" w:lineRule="exact"/>
              <w:ind w:left="63" w:right="63"/>
              <w:rPr>
                <w:rFonts w:eastAsia="仿宋_GB2312"/>
                <w:sz w:val="28"/>
                <w:szCs w:val="30"/>
              </w:rPr>
            </w:pPr>
          </w:p>
        </w:tc>
        <w:tc>
          <w:tcPr>
            <w:tcW w:w="1418" w:type="dxa"/>
            <w:noWrap w:val="0"/>
            <w:vAlign w:val="top"/>
          </w:tcPr>
          <w:p w14:paraId="138CAEEE">
            <w:pPr>
              <w:pStyle w:val="17"/>
              <w:keepNext/>
              <w:spacing w:after="0" w:line="440" w:lineRule="exact"/>
              <w:ind w:left="63" w:right="63"/>
              <w:rPr>
                <w:rFonts w:eastAsia="仿宋_GB2312"/>
                <w:sz w:val="28"/>
                <w:szCs w:val="30"/>
              </w:rPr>
            </w:pPr>
          </w:p>
        </w:tc>
        <w:tc>
          <w:tcPr>
            <w:tcW w:w="1701" w:type="dxa"/>
            <w:noWrap w:val="0"/>
            <w:vAlign w:val="top"/>
          </w:tcPr>
          <w:p w14:paraId="13D4AEDF">
            <w:pPr>
              <w:pStyle w:val="17"/>
              <w:keepNext/>
              <w:spacing w:after="0" w:line="440" w:lineRule="exact"/>
              <w:ind w:left="63" w:right="63"/>
              <w:rPr>
                <w:rFonts w:eastAsia="仿宋_GB2312"/>
                <w:sz w:val="28"/>
                <w:szCs w:val="30"/>
              </w:rPr>
            </w:pPr>
          </w:p>
        </w:tc>
      </w:tr>
      <w:tr w14:paraId="5DBB2E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8E19C33">
            <w:pPr>
              <w:pStyle w:val="17"/>
              <w:keepNext/>
              <w:spacing w:after="0" w:line="440" w:lineRule="exact"/>
              <w:ind w:left="63" w:right="63"/>
              <w:rPr>
                <w:rFonts w:eastAsia="仿宋_GB2312"/>
                <w:sz w:val="28"/>
                <w:szCs w:val="30"/>
              </w:rPr>
            </w:pPr>
          </w:p>
        </w:tc>
        <w:tc>
          <w:tcPr>
            <w:tcW w:w="1984" w:type="dxa"/>
            <w:noWrap w:val="0"/>
            <w:vAlign w:val="top"/>
          </w:tcPr>
          <w:p w14:paraId="183593F2">
            <w:pPr>
              <w:pStyle w:val="17"/>
              <w:keepNext/>
              <w:spacing w:after="0" w:line="440" w:lineRule="exact"/>
              <w:ind w:left="63" w:right="63"/>
              <w:rPr>
                <w:rFonts w:eastAsia="仿宋_GB2312"/>
                <w:sz w:val="28"/>
                <w:szCs w:val="30"/>
              </w:rPr>
            </w:pPr>
          </w:p>
        </w:tc>
        <w:tc>
          <w:tcPr>
            <w:tcW w:w="851" w:type="dxa"/>
            <w:noWrap w:val="0"/>
            <w:vAlign w:val="top"/>
          </w:tcPr>
          <w:p w14:paraId="4E328391">
            <w:pPr>
              <w:pStyle w:val="17"/>
              <w:keepNext/>
              <w:spacing w:after="0" w:line="440" w:lineRule="exact"/>
              <w:ind w:left="63" w:right="63"/>
              <w:rPr>
                <w:rFonts w:eastAsia="仿宋_GB2312"/>
                <w:sz w:val="28"/>
                <w:szCs w:val="30"/>
              </w:rPr>
            </w:pPr>
          </w:p>
        </w:tc>
        <w:tc>
          <w:tcPr>
            <w:tcW w:w="774" w:type="dxa"/>
            <w:noWrap w:val="0"/>
            <w:vAlign w:val="top"/>
          </w:tcPr>
          <w:p w14:paraId="76755FEB">
            <w:pPr>
              <w:pStyle w:val="17"/>
              <w:keepNext/>
              <w:spacing w:after="0" w:line="440" w:lineRule="exact"/>
              <w:ind w:left="63" w:right="63"/>
              <w:rPr>
                <w:rFonts w:eastAsia="仿宋_GB2312"/>
                <w:sz w:val="28"/>
                <w:szCs w:val="30"/>
              </w:rPr>
            </w:pPr>
          </w:p>
        </w:tc>
        <w:tc>
          <w:tcPr>
            <w:tcW w:w="1352" w:type="dxa"/>
            <w:noWrap w:val="0"/>
            <w:vAlign w:val="top"/>
          </w:tcPr>
          <w:p w14:paraId="34C2D597">
            <w:pPr>
              <w:pStyle w:val="17"/>
              <w:keepNext/>
              <w:spacing w:after="0" w:line="440" w:lineRule="exact"/>
              <w:ind w:left="63" w:right="63"/>
              <w:rPr>
                <w:rFonts w:eastAsia="仿宋_GB2312"/>
                <w:sz w:val="28"/>
                <w:szCs w:val="30"/>
              </w:rPr>
            </w:pPr>
          </w:p>
        </w:tc>
        <w:tc>
          <w:tcPr>
            <w:tcW w:w="1418" w:type="dxa"/>
            <w:noWrap w:val="0"/>
            <w:vAlign w:val="top"/>
          </w:tcPr>
          <w:p w14:paraId="7A7A5F95">
            <w:pPr>
              <w:pStyle w:val="17"/>
              <w:keepNext/>
              <w:spacing w:after="0" w:line="440" w:lineRule="exact"/>
              <w:ind w:left="63" w:right="63"/>
              <w:rPr>
                <w:rFonts w:eastAsia="仿宋_GB2312"/>
                <w:sz w:val="28"/>
                <w:szCs w:val="30"/>
              </w:rPr>
            </w:pPr>
          </w:p>
        </w:tc>
        <w:tc>
          <w:tcPr>
            <w:tcW w:w="1701" w:type="dxa"/>
            <w:noWrap w:val="0"/>
            <w:vAlign w:val="top"/>
          </w:tcPr>
          <w:p w14:paraId="7AB2405A">
            <w:pPr>
              <w:pStyle w:val="17"/>
              <w:keepNext/>
              <w:spacing w:after="0" w:line="440" w:lineRule="exact"/>
              <w:ind w:left="63" w:right="63"/>
              <w:rPr>
                <w:rFonts w:eastAsia="仿宋_GB2312"/>
                <w:sz w:val="28"/>
                <w:szCs w:val="30"/>
              </w:rPr>
            </w:pPr>
          </w:p>
        </w:tc>
      </w:tr>
      <w:tr w14:paraId="5E887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00E498EE">
            <w:pPr>
              <w:pStyle w:val="17"/>
              <w:keepNext/>
              <w:spacing w:after="0" w:line="440" w:lineRule="exact"/>
              <w:ind w:left="63" w:right="63"/>
              <w:rPr>
                <w:rFonts w:eastAsia="仿宋_GB2312"/>
                <w:sz w:val="28"/>
                <w:szCs w:val="30"/>
              </w:rPr>
            </w:pPr>
          </w:p>
        </w:tc>
        <w:tc>
          <w:tcPr>
            <w:tcW w:w="1984" w:type="dxa"/>
            <w:noWrap w:val="0"/>
            <w:vAlign w:val="top"/>
          </w:tcPr>
          <w:p w14:paraId="714846CE">
            <w:pPr>
              <w:pStyle w:val="17"/>
              <w:keepNext/>
              <w:spacing w:after="0" w:line="440" w:lineRule="exact"/>
              <w:ind w:left="63" w:right="63"/>
              <w:rPr>
                <w:rFonts w:eastAsia="仿宋_GB2312"/>
                <w:sz w:val="28"/>
                <w:szCs w:val="30"/>
              </w:rPr>
            </w:pPr>
          </w:p>
        </w:tc>
        <w:tc>
          <w:tcPr>
            <w:tcW w:w="851" w:type="dxa"/>
            <w:noWrap w:val="0"/>
            <w:vAlign w:val="top"/>
          </w:tcPr>
          <w:p w14:paraId="7E423F9A">
            <w:pPr>
              <w:pStyle w:val="17"/>
              <w:keepNext/>
              <w:spacing w:after="0" w:line="440" w:lineRule="exact"/>
              <w:ind w:left="63" w:right="63"/>
              <w:rPr>
                <w:rFonts w:eastAsia="仿宋_GB2312"/>
                <w:sz w:val="28"/>
                <w:szCs w:val="30"/>
              </w:rPr>
            </w:pPr>
          </w:p>
        </w:tc>
        <w:tc>
          <w:tcPr>
            <w:tcW w:w="774" w:type="dxa"/>
            <w:noWrap w:val="0"/>
            <w:vAlign w:val="top"/>
          </w:tcPr>
          <w:p w14:paraId="7540AD14">
            <w:pPr>
              <w:pStyle w:val="17"/>
              <w:keepNext/>
              <w:spacing w:after="0" w:line="440" w:lineRule="exact"/>
              <w:ind w:left="63" w:right="63"/>
              <w:rPr>
                <w:rFonts w:eastAsia="仿宋_GB2312"/>
                <w:sz w:val="28"/>
                <w:szCs w:val="30"/>
              </w:rPr>
            </w:pPr>
          </w:p>
        </w:tc>
        <w:tc>
          <w:tcPr>
            <w:tcW w:w="1352" w:type="dxa"/>
            <w:noWrap w:val="0"/>
            <w:vAlign w:val="top"/>
          </w:tcPr>
          <w:p w14:paraId="3F32917E">
            <w:pPr>
              <w:pStyle w:val="17"/>
              <w:keepNext/>
              <w:spacing w:after="0" w:line="440" w:lineRule="exact"/>
              <w:ind w:left="63" w:right="63"/>
              <w:rPr>
                <w:rFonts w:eastAsia="仿宋_GB2312"/>
                <w:sz w:val="28"/>
                <w:szCs w:val="30"/>
              </w:rPr>
            </w:pPr>
          </w:p>
        </w:tc>
        <w:tc>
          <w:tcPr>
            <w:tcW w:w="1418" w:type="dxa"/>
            <w:noWrap w:val="0"/>
            <w:vAlign w:val="top"/>
          </w:tcPr>
          <w:p w14:paraId="3845D3BF">
            <w:pPr>
              <w:pStyle w:val="17"/>
              <w:keepNext/>
              <w:spacing w:after="0" w:line="440" w:lineRule="exact"/>
              <w:ind w:left="63" w:right="63"/>
              <w:rPr>
                <w:rFonts w:eastAsia="仿宋_GB2312"/>
                <w:sz w:val="28"/>
                <w:szCs w:val="30"/>
              </w:rPr>
            </w:pPr>
          </w:p>
        </w:tc>
        <w:tc>
          <w:tcPr>
            <w:tcW w:w="1701" w:type="dxa"/>
            <w:noWrap w:val="0"/>
            <w:vAlign w:val="top"/>
          </w:tcPr>
          <w:p w14:paraId="1111A0B1">
            <w:pPr>
              <w:pStyle w:val="17"/>
              <w:keepNext/>
              <w:spacing w:after="0" w:line="440" w:lineRule="exact"/>
              <w:ind w:left="63" w:right="63"/>
              <w:rPr>
                <w:rFonts w:eastAsia="仿宋_GB2312"/>
                <w:sz w:val="28"/>
                <w:szCs w:val="30"/>
              </w:rPr>
            </w:pPr>
          </w:p>
        </w:tc>
      </w:tr>
      <w:tr w14:paraId="5C9951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0FD82C84">
            <w:pPr>
              <w:pStyle w:val="17"/>
              <w:keepNext/>
              <w:spacing w:after="0" w:line="440" w:lineRule="exact"/>
              <w:ind w:left="63" w:right="63"/>
              <w:rPr>
                <w:rFonts w:eastAsia="仿宋_GB2312"/>
                <w:sz w:val="28"/>
                <w:szCs w:val="30"/>
              </w:rPr>
            </w:pPr>
          </w:p>
        </w:tc>
        <w:tc>
          <w:tcPr>
            <w:tcW w:w="1984" w:type="dxa"/>
            <w:noWrap w:val="0"/>
            <w:vAlign w:val="top"/>
          </w:tcPr>
          <w:p w14:paraId="272601A9">
            <w:pPr>
              <w:pStyle w:val="17"/>
              <w:keepNext/>
              <w:spacing w:after="0" w:line="440" w:lineRule="exact"/>
              <w:ind w:left="63" w:right="63"/>
              <w:rPr>
                <w:rFonts w:eastAsia="仿宋_GB2312"/>
                <w:sz w:val="28"/>
                <w:szCs w:val="30"/>
              </w:rPr>
            </w:pPr>
          </w:p>
        </w:tc>
        <w:tc>
          <w:tcPr>
            <w:tcW w:w="851" w:type="dxa"/>
            <w:noWrap w:val="0"/>
            <w:vAlign w:val="top"/>
          </w:tcPr>
          <w:p w14:paraId="417523D5">
            <w:pPr>
              <w:pStyle w:val="17"/>
              <w:keepNext/>
              <w:spacing w:after="0" w:line="440" w:lineRule="exact"/>
              <w:ind w:left="63" w:right="63"/>
              <w:rPr>
                <w:rFonts w:eastAsia="仿宋_GB2312"/>
                <w:sz w:val="28"/>
                <w:szCs w:val="30"/>
              </w:rPr>
            </w:pPr>
          </w:p>
        </w:tc>
        <w:tc>
          <w:tcPr>
            <w:tcW w:w="774" w:type="dxa"/>
            <w:noWrap w:val="0"/>
            <w:vAlign w:val="top"/>
          </w:tcPr>
          <w:p w14:paraId="4EA413EE">
            <w:pPr>
              <w:pStyle w:val="17"/>
              <w:keepNext/>
              <w:spacing w:after="0" w:line="440" w:lineRule="exact"/>
              <w:ind w:left="63" w:right="63"/>
              <w:rPr>
                <w:rFonts w:eastAsia="仿宋_GB2312"/>
                <w:sz w:val="28"/>
                <w:szCs w:val="30"/>
              </w:rPr>
            </w:pPr>
          </w:p>
        </w:tc>
        <w:tc>
          <w:tcPr>
            <w:tcW w:w="1352" w:type="dxa"/>
            <w:noWrap w:val="0"/>
            <w:vAlign w:val="top"/>
          </w:tcPr>
          <w:p w14:paraId="0D3E2061">
            <w:pPr>
              <w:pStyle w:val="17"/>
              <w:keepNext/>
              <w:spacing w:after="0" w:line="440" w:lineRule="exact"/>
              <w:ind w:left="63" w:right="63"/>
              <w:rPr>
                <w:rFonts w:eastAsia="仿宋_GB2312"/>
                <w:sz w:val="28"/>
                <w:szCs w:val="30"/>
              </w:rPr>
            </w:pPr>
          </w:p>
        </w:tc>
        <w:tc>
          <w:tcPr>
            <w:tcW w:w="1418" w:type="dxa"/>
            <w:noWrap w:val="0"/>
            <w:vAlign w:val="top"/>
          </w:tcPr>
          <w:p w14:paraId="54AA8DFC">
            <w:pPr>
              <w:pStyle w:val="17"/>
              <w:keepNext/>
              <w:spacing w:after="0" w:line="440" w:lineRule="exact"/>
              <w:ind w:left="63" w:right="63"/>
              <w:rPr>
                <w:rFonts w:eastAsia="仿宋_GB2312"/>
                <w:sz w:val="28"/>
                <w:szCs w:val="30"/>
              </w:rPr>
            </w:pPr>
          </w:p>
        </w:tc>
        <w:tc>
          <w:tcPr>
            <w:tcW w:w="1701" w:type="dxa"/>
            <w:noWrap w:val="0"/>
            <w:vAlign w:val="top"/>
          </w:tcPr>
          <w:p w14:paraId="6B288278">
            <w:pPr>
              <w:pStyle w:val="17"/>
              <w:keepNext/>
              <w:spacing w:after="0" w:line="440" w:lineRule="exact"/>
              <w:ind w:left="63" w:right="63"/>
              <w:rPr>
                <w:rFonts w:eastAsia="仿宋_GB2312"/>
                <w:sz w:val="28"/>
                <w:szCs w:val="30"/>
              </w:rPr>
            </w:pPr>
          </w:p>
        </w:tc>
      </w:tr>
      <w:tr w14:paraId="21AE1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2D850C0">
            <w:pPr>
              <w:pStyle w:val="17"/>
              <w:keepNext/>
              <w:spacing w:after="0" w:line="440" w:lineRule="exact"/>
              <w:ind w:left="63" w:right="63"/>
              <w:rPr>
                <w:rFonts w:eastAsia="仿宋_GB2312"/>
                <w:sz w:val="28"/>
                <w:szCs w:val="30"/>
              </w:rPr>
            </w:pPr>
          </w:p>
        </w:tc>
        <w:tc>
          <w:tcPr>
            <w:tcW w:w="1984" w:type="dxa"/>
            <w:noWrap w:val="0"/>
            <w:vAlign w:val="top"/>
          </w:tcPr>
          <w:p w14:paraId="51E4AD0D">
            <w:pPr>
              <w:pStyle w:val="17"/>
              <w:keepNext/>
              <w:spacing w:after="0" w:line="440" w:lineRule="exact"/>
              <w:ind w:left="63" w:right="63"/>
              <w:rPr>
                <w:rFonts w:eastAsia="仿宋_GB2312"/>
                <w:sz w:val="28"/>
                <w:szCs w:val="30"/>
              </w:rPr>
            </w:pPr>
          </w:p>
        </w:tc>
        <w:tc>
          <w:tcPr>
            <w:tcW w:w="851" w:type="dxa"/>
            <w:noWrap w:val="0"/>
            <w:vAlign w:val="top"/>
          </w:tcPr>
          <w:p w14:paraId="514468C5">
            <w:pPr>
              <w:pStyle w:val="17"/>
              <w:keepNext/>
              <w:spacing w:after="0" w:line="440" w:lineRule="exact"/>
              <w:ind w:left="63" w:right="63"/>
              <w:rPr>
                <w:rFonts w:eastAsia="仿宋_GB2312"/>
                <w:sz w:val="28"/>
                <w:szCs w:val="30"/>
              </w:rPr>
            </w:pPr>
          </w:p>
        </w:tc>
        <w:tc>
          <w:tcPr>
            <w:tcW w:w="774" w:type="dxa"/>
            <w:noWrap w:val="0"/>
            <w:vAlign w:val="top"/>
          </w:tcPr>
          <w:p w14:paraId="3ACFF56A">
            <w:pPr>
              <w:pStyle w:val="17"/>
              <w:keepNext/>
              <w:spacing w:after="0" w:line="440" w:lineRule="exact"/>
              <w:ind w:left="63" w:right="63"/>
              <w:rPr>
                <w:rFonts w:eastAsia="仿宋_GB2312"/>
                <w:sz w:val="28"/>
                <w:szCs w:val="30"/>
              </w:rPr>
            </w:pPr>
          </w:p>
        </w:tc>
        <w:tc>
          <w:tcPr>
            <w:tcW w:w="1352" w:type="dxa"/>
            <w:noWrap w:val="0"/>
            <w:vAlign w:val="top"/>
          </w:tcPr>
          <w:p w14:paraId="09A0275A">
            <w:pPr>
              <w:pStyle w:val="17"/>
              <w:keepNext/>
              <w:spacing w:after="0" w:line="440" w:lineRule="exact"/>
              <w:ind w:left="63" w:right="63"/>
              <w:rPr>
                <w:rFonts w:eastAsia="仿宋_GB2312"/>
                <w:sz w:val="28"/>
                <w:szCs w:val="30"/>
              </w:rPr>
            </w:pPr>
          </w:p>
        </w:tc>
        <w:tc>
          <w:tcPr>
            <w:tcW w:w="1418" w:type="dxa"/>
            <w:noWrap w:val="0"/>
            <w:vAlign w:val="top"/>
          </w:tcPr>
          <w:p w14:paraId="181B5309">
            <w:pPr>
              <w:pStyle w:val="17"/>
              <w:keepNext/>
              <w:spacing w:after="0" w:line="440" w:lineRule="exact"/>
              <w:ind w:left="63" w:right="63"/>
              <w:rPr>
                <w:rFonts w:eastAsia="仿宋_GB2312"/>
                <w:sz w:val="28"/>
                <w:szCs w:val="30"/>
              </w:rPr>
            </w:pPr>
          </w:p>
        </w:tc>
        <w:tc>
          <w:tcPr>
            <w:tcW w:w="1701" w:type="dxa"/>
            <w:noWrap w:val="0"/>
            <w:vAlign w:val="top"/>
          </w:tcPr>
          <w:p w14:paraId="71200532">
            <w:pPr>
              <w:pStyle w:val="17"/>
              <w:keepNext/>
              <w:spacing w:after="0" w:line="440" w:lineRule="exact"/>
              <w:ind w:left="63" w:right="63"/>
              <w:rPr>
                <w:rFonts w:eastAsia="仿宋_GB2312"/>
                <w:sz w:val="28"/>
                <w:szCs w:val="30"/>
              </w:rPr>
            </w:pPr>
          </w:p>
        </w:tc>
      </w:tr>
      <w:tr w14:paraId="344CEC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FB106E8">
            <w:pPr>
              <w:pStyle w:val="17"/>
              <w:keepNext/>
              <w:spacing w:after="0" w:line="440" w:lineRule="exact"/>
              <w:ind w:left="63" w:right="63"/>
              <w:rPr>
                <w:rFonts w:eastAsia="仿宋_GB2312"/>
                <w:sz w:val="28"/>
                <w:szCs w:val="30"/>
              </w:rPr>
            </w:pPr>
          </w:p>
        </w:tc>
        <w:tc>
          <w:tcPr>
            <w:tcW w:w="1984" w:type="dxa"/>
            <w:noWrap w:val="0"/>
            <w:vAlign w:val="top"/>
          </w:tcPr>
          <w:p w14:paraId="1CFCEC00">
            <w:pPr>
              <w:pStyle w:val="17"/>
              <w:keepNext/>
              <w:spacing w:after="0" w:line="440" w:lineRule="exact"/>
              <w:ind w:left="63" w:right="63"/>
              <w:rPr>
                <w:rFonts w:eastAsia="仿宋_GB2312"/>
                <w:sz w:val="28"/>
                <w:szCs w:val="30"/>
              </w:rPr>
            </w:pPr>
          </w:p>
        </w:tc>
        <w:tc>
          <w:tcPr>
            <w:tcW w:w="851" w:type="dxa"/>
            <w:noWrap w:val="0"/>
            <w:vAlign w:val="top"/>
          </w:tcPr>
          <w:p w14:paraId="387FDCCD">
            <w:pPr>
              <w:pStyle w:val="17"/>
              <w:keepNext/>
              <w:spacing w:after="0" w:line="440" w:lineRule="exact"/>
              <w:ind w:left="63" w:right="63"/>
              <w:rPr>
                <w:rFonts w:eastAsia="仿宋_GB2312"/>
                <w:sz w:val="28"/>
                <w:szCs w:val="30"/>
              </w:rPr>
            </w:pPr>
          </w:p>
        </w:tc>
        <w:tc>
          <w:tcPr>
            <w:tcW w:w="774" w:type="dxa"/>
            <w:noWrap w:val="0"/>
            <w:vAlign w:val="top"/>
          </w:tcPr>
          <w:p w14:paraId="40EDB05A">
            <w:pPr>
              <w:pStyle w:val="17"/>
              <w:keepNext/>
              <w:spacing w:after="0" w:line="440" w:lineRule="exact"/>
              <w:ind w:left="63" w:right="63"/>
              <w:rPr>
                <w:rFonts w:eastAsia="仿宋_GB2312"/>
                <w:sz w:val="28"/>
                <w:szCs w:val="30"/>
              </w:rPr>
            </w:pPr>
          </w:p>
        </w:tc>
        <w:tc>
          <w:tcPr>
            <w:tcW w:w="1352" w:type="dxa"/>
            <w:noWrap w:val="0"/>
            <w:vAlign w:val="top"/>
          </w:tcPr>
          <w:p w14:paraId="0A1497E8">
            <w:pPr>
              <w:pStyle w:val="17"/>
              <w:keepNext/>
              <w:spacing w:after="0" w:line="440" w:lineRule="exact"/>
              <w:ind w:left="63" w:right="63"/>
              <w:rPr>
                <w:rFonts w:eastAsia="仿宋_GB2312"/>
                <w:sz w:val="28"/>
                <w:szCs w:val="30"/>
              </w:rPr>
            </w:pPr>
          </w:p>
        </w:tc>
        <w:tc>
          <w:tcPr>
            <w:tcW w:w="1418" w:type="dxa"/>
            <w:noWrap w:val="0"/>
            <w:vAlign w:val="top"/>
          </w:tcPr>
          <w:p w14:paraId="5058A2D6">
            <w:pPr>
              <w:pStyle w:val="17"/>
              <w:keepNext/>
              <w:spacing w:after="0" w:line="440" w:lineRule="exact"/>
              <w:ind w:left="63" w:right="63"/>
              <w:rPr>
                <w:rFonts w:eastAsia="仿宋_GB2312"/>
                <w:sz w:val="28"/>
                <w:szCs w:val="30"/>
              </w:rPr>
            </w:pPr>
          </w:p>
        </w:tc>
        <w:tc>
          <w:tcPr>
            <w:tcW w:w="1701" w:type="dxa"/>
            <w:noWrap w:val="0"/>
            <w:vAlign w:val="top"/>
          </w:tcPr>
          <w:p w14:paraId="067743EB">
            <w:pPr>
              <w:pStyle w:val="17"/>
              <w:keepNext/>
              <w:spacing w:after="0" w:line="440" w:lineRule="exact"/>
              <w:ind w:left="63" w:right="63"/>
              <w:rPr>
                <w:rFonts w:eastAsia="仿宋_GB2312"/>
                <w:sz w:val="28"/>
                <w:szCs w:val="30"/>
              </w:rPr>
            </w:pPr>
          </w:p>
        </w:tc>
      </w:tr>
      <w:tr w14:paraId="291B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6733887">
            <w:pPr>
              <w:pStyle w:val="17"/>
              <w:keepNext/>
              <w:spacing w:after="0" w:line="440" w:lineRule="exact"/>
              <w:ind w:left="63" w:right="63"/>
              <w:rPr>
                <w:rFonts w:eastAsia="仿宋_GB2312"/>
                <w:sz w:val="28"/>
                <w:szCs w:val="30"/>
              </w:rPr>
            </w:pPr>
          </w:p>
        </w:tc>
        <w:tc>
          <w:tcPr>
            <w:tcW w:w="1984" w:type="dxa"/>
            <w:noWrap w:val="0"/>
            <w:vAlign w:val="top"/>
          </w:tcPr>
          <w:p w14:paraId="70C9F0B4">
            <w:pPr>
              <w:pStyle w:val="17"/>
              <w:keepNext/>
              <w:spacing w:after="0" w:line="440" w:lineRule="exact"/>
              <w:ind w:left="63" w:right="63"/>
              <w:rPr>
                <w:rFonts w:eastAsia="仿宋_GB2312"/>
                <w:sz w:val="28"/>
                <w:szCs w:val="30"/>
              </w:rPr>
            </w:pPr>
          </w:p>
        </w:tc>
        <w:tc>
          <w:tcPr>
            <w:tcW w:w="851" w:type="dxa"/>
            <w:noWrap w:val="0"/>
            <w:vAlign w:val="top"/>
          </w:tcPr>
          <w:p w14:paraId="4B87AEEE">
            <w:pPr>
              <w:pStyle w:val="17"/>
              <w:keepNext/>
              <w:spacing w:after="0" w:line="440" w:lineRule="exact"/>
              <w:ind w:left="63" w:right="63"/>
              <w:rPr>
                <w:rFonts w:eastAsia="仿宋_GB2312"/>
                <w:sz w:val="28"/>
                <w:szCs w:val="30"/>
              </w:rPr>
            </w:pPr>
          </w:p>
        </w:tc>
        <w:tc>
          <w:tcPr>
            <w:tcW w:w="774" w:type="dxa"/>
            <w:noWrap w:val="0"/>
            <w:vAlign w:val="top"/>
          </w:tcPr>
          <w:p w14:paraId="305B5E61">
            <w:pPr>
              <w:pStyle w:val="17"/>
              <w:keepNext/>
              <w:spacing w:after="0" w:line="440" w:lineRule="exact"/>
              <w:ind w:left="63" w:right="63"/>
              <w:rPr>
                <w:rFonts w:eastAsia="仿宋_GB2312"/>
                <w:sz w:val="28"/>
                <w:szCs w:val="30"/>
              </w:rPr>
            </w:pPr>
          </w:p>
        </w:tc>
        <w:tc>
          <w:tcPr>
            <w:tcW w:w="1352" w:type="dxa"/>
            <w:noWrap w:val="0"/>
            <w:vAlign w:val="top"/>
          </w:tcPr>
          <w:p w14:paraId="74708477">
            <w:pPr>
              <w:pStyle w:val="17"/>
              <w:keepNext/>
              <w:spacing w:after="0" w:line="440" w:lineRule="exact"/>
              <w:ind w:left="63" w:right="63"/>
              <w:rPr>
                <w:rFonts w:eastAsia="仿宋_GB2312"/>
                <w:sz w:val="28"/>
                <w:szCs w:val="30"/>
              </w:rPr>
            </w:pPr>
          </w:p>
        </w:tc>
        <w:tc>
          <w:tcPr>
            <w:tcW w:w="1418" w:type="dxa"/>
            <w:noWrap w:val="0"/>
            <w:vAlign w:val="top"/>
          </w:tcPr>
          <w:p w14:paraId="7E33AF6E">
            <w:pPr>
              <w:pStyle w:val="17"/>
              <w:keepNext/>
              <w:spacing w:after="0" w:line="440" w:lineRule="exact"/>
              <w:ind w:left="63" w:right="63"/>
              <w:rPr>
                <w:rFonts w:eastAsia="仿宋_GB2312"/>
                <w:sz w:val="28"/>
                <w:szCs w:val="30"/>
              </w:rPr>
            </w:pPr>
          </w:p>
        </w:tc>
        <w:tc>
          <w:tcPr>
            <w:tcW w:w="1701" w:type="dxa"/>
            <w:noWrap w:val="0"/>
            <w:vAlign w:val="top"/>
          </w:tcPr>
          <w:p w14:paraId="24362294">
            <w:pPr>
              <w:pStyle w:val="17"/>
              <w:keepNext/>
              <w:spacing w:after="0" w:line="440" w:lineRule="exact"/>
              <w:ind w:left="63" w:right="63"/>
              <w:rPr>
                <w:rFonts w:eastAsia="仿宋_GB2312"/>
                <w:sz w:val="28"/>
                <w:szCs w:val="30"/>
              </w:rPr>
            </w:pPr>
          </w:p>
        </w:tc>
      </w:tr>
      <w:tr w14:paraId="7E04C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A72D7D1">
            <w:pPr>
              <w:pStyle w:val="17"/>
              <w:keepNext/>
              <w:spacing w:after="0" w:line="440" w:lineRule="exact"/>
              <w:ind w:left="63" w:right="63"/>
              <w:rPr>
                <w:rFonts w:eastAsia="仿宋_GB2312"/>
                <w:sz w:val="28"/>
                <w:szCs w:val="30"/>
              </w:rPr>
            </w:pPr>
          </w:p>
        </w:tc>
        <w:tc>
          <w:tcPr>
            <w:tcW w:w="1984" w:type="dxa"/>
            <w:noWrap w:val="0"/>
            <w:vAlign w:val="top"/>
          </w:tcPr>
          <w:p w14:paraId="79BE840B">
            <w:pPr>
              <w:pStyle w:val="17"/>
              <w:keepNext/>
              <w:spacing w:after="0" w:line="440" w:lineRule="exact"/>
              <w:ind w:left="63" w:right="63"/>
              <w:rPr>
                <w:rFonts w:eastAsia="仿宋_GB2312"/>
                <w:sz w:val="28"/>
                <w:szCs w:val="30"/>
              </w:rPr>
            </w:pPr>
          </w:p>
        </w:tc>
        <w:tc>
          <w:tcPr>
            <w:tcW w:w="851" w:type="dxa"/>
            <w:noWrap w:val="0"/>
            <w:vAlign w:val="top"/>
          </w:tcPr>
          <w:p w14:paraId="0F1ACF73">
            <w:pPr>
              <w:pStyle w:val="17"/>
              <w:keepNext/>
              <w:spacing w:after="0" w:line="440" w:lineRule="exact"/>
              <w:ind w:left="63" w:right="63"/>
              <w:rPr>
                <w:rFonts w:eastAsia="仿宋_GB2312"/>
                <w:sz w:val="28"/>
                <w:szCs w:val="30"/>
              </w:rPr>
            </w:pPr>
          </w:p>
        </w:tc>
        <w:tc>
          <w:tcPr>
            <w:tcW w:w="774" w:type="dxa"/>
            <w:noWrap w:val="0"/>
            <w:vAlign w:val="top"/>
          </w:tcPr>
          <w:p w14:paraId="5B720DBE">
            <w:pPr>
              <w:pStyle w:val="17"/>
              <w:keepNext/>
              <w:spacing w:after="0" w:line="440" w:lineRule="exact"/>
              <w:ind w:left="63" w:right="63"/>
              <w:rPr>
                <w:rFonts w:eastAsia="仿宋_GB2312"/>
                <w:sz w:val="28"/>
                <w:szCs w:val="30"/>
              </w:rPr>
            </w:pPr>
          </w:p>
        </w:tc>
        <w:tc>
          <w:tcPr>
            <w:tcW w:w="1352" w:type="dxa"/>
            <w:noWrap w:val="0"/>
            <w:vAlign w:val="top"/>
          </w:tcPr>
          <w:p w14:paraId="66F5EA3B">
            <w:pPr>
              <w:pStyle w:val="17"/>
              <w:keepNext/>
              <w:spacing w:after="0" w:line="440" w:lineRule="exact"/>
              <w:ind w:left="63" w:right="63"/>
              <w:rPr>
                <w:rFonts w:eastAsia="仿宋_GB2312"/>
                <w:sz w:val="28"/>
                <w:szCs w:val="30"/>
              </w:rPr>
            </w:pPr>
          </w:p>
        </w:tc>
        <w:tc>
          <w:tcPr>
            <w:tcW w:w="1418" w:type="dxa"/>
            <w:noWrap w:val="0"/>
            <w:vAlign w:val="top"/>
          </w:tcPr>
          <w:p w14:paraId="28FC4DE3">
            <w:pPr>
              <w:pStyle w:val="17"/>
              <w:keepNext/>
              <w:spacing w:after="0" w:line="440" w:lineRule="exact"/>
              <w:ind w:left="63" w:right="63"/>
              <w:rPr>
                <w:rFonts w:eastAsia="仿宋_GB2312"/>
                <w:sz w:val="28"/>
                <w:szCs w:val="30"/>
              </w:rPr>
            </w:pPr>
          </w:p>
        </w:tc>
        <w:tc>
          <w:tcPr>
            <w:tcW w:w="1701" w:type="dxa"/>
            <w:noWrap w:val="0"/>
            <w:vAlign w:val="top"/>
          </w:tcPr>
          <w:p w14:paraId="7AF2116F">
            <w:pPr>
              <w:pStyle w:val="17"/>
              <w:keepNext/>
              <w:spacing w:after="0" w:line="440" w:lineRule="exact"/>
              <w:ind w:left="63" w:right="63"/>
              <w:rPr>
                <w:rFonts w:eastAsia="仿宋_GB2312"/>
                <w:sz w:val="28"/>
                <w:szCs w:val="30"/>
              </w:rPr>
            </w:pPr>
          </w:p>
        </w:tc>
      </w:tr>
      <w:tr w14:paraId="6F388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651C037">
            <w:pPr>
              <w:pStyle w:val="17"/>
              <w:keepNext/>
              <w:spacing w:after="0" w:line="440" w:lineRule="exact"/>
              <w:ind w:left="63" w:right="63"/>
              <w:rPr>
                <w:rFonts w:eastAsia="仿宋_GB2312"/>
                <w:sz w:val="28"/>
                <w:szCs w:val="30"/>
              </w:rPr>
            </w:pPr>
          </w:p>
        </w:tc>
        <w:tc>
          <w:tcPr>
            <w:tcW w:w="1984" w:type="dxa"/>
            <w:noWrap w:val="0"/>
            <w:vAlign w:val="top"/>
          </w:tcPr>
          <w:p w14:paraId="2ADFCD4B">
            <w:pPr>
              <w:pStyle w:val="17"/>
              <w:keepNext/>
              <w:spacing w:after="0" w:line="440" w:lineRule="exact"/>
              <w:ind w:left="63" w:right="63"/>
              <w:rPr>
                <w:rFonts w:eastAsia="仿宋_GB2312"/>
                <w:sz w:val="28"/>
                <w:szCs w:val="30"/>
              </w:rPr>
            </w:pPr>
          </w:p>
        </w:tc>
        <w:tc>
          <w:tcPr>
            <w:tcW w:w="851" w:type="dxa"/>
            <w:noWrap w:val="0"/>
            <w:vAlign w:val="top"/>
          </w:tcPr>
          <w:p w14:paraId="064209B8">
            <w:pPr>
              <w:pStyle w:val="17"/>
              <w:keepNext/>
              <w:spacing w:after="0" w:line="440" w:lineRule="exact"/>
              <w:ind w:left="63" w:right="63"/>
              <w:rPr>
                <w:rFonts w:eastAsia="仿宋_GB2312"/>
                <w:sz w:val="28"/>
                <w:szCs w:val="30"/>
              </w:rPr>
            </w:pPr>
          </w:p>
        </w:tc>
        <w:tc>
          <w:tcPr>
            <w:tcW w:w="774" w:type="dxa"/>
            <w:noWrap w:val="0"/>
            <w:vAlign w:val="top"/>
          </w:tcPr>
          <w:p w14:paraId="426A6DEC">
            <w:pPr>
              <w:pStyle w:val="17"/>
              <w:keepNext/>
              <w:spacing w:after="0" w:line="440" w:lineRule="exact"/>
              <w:ind w:left="63" w:right="63"/>
              <w:rPr>
                <w:rFonts w:eastAsia="仿宋_GB2312"/>
                <w:sz w:val="28"/>
                <w:szCs w:val="30"/>
              </w:rPr>
            </w:pPr>
          </w:p>
        </w:tc>
        <w:tc>
          <w:tcPr>
            <w:tcW w:w="1352" w:type="dxa"/>
            <w:noWrap w:val="0"/>
            <w:vAlign w:val="top"/>
          </w:tcPr>
          <w:p w14:paraId="3266BE47">
            <w:pPr>
              <w:pStyle w:val="17"/>
              <w:keepNext/>
              <w:spacing w:after="0" w:line="440" w:lineRule="exact"/>
              <w:ind w:left="63" w:right="63"/>
              <w:rPr>
                <w:rFonts w:eastAsia="仿宋_GB2312"/>
                <w:sz w:val="28"/>
                <w:szCs w:val="30"/>
              </w:rPr>
            </w:pPr>
          </w:p>
        </w:tc>
        <w:tc>
          <w:tcPr>
            <w:tcW w:w="1418" w:type="dxa"/>
            <w:noWrap w:val="0"/>
            <w:vAlign w:val="top"/>
          </w:tcPr>
          <w:p w14:paraId="669C6449">
            <w:pPr>
              <w:pStyle w:val="17"/>
              <w:keepNext/>
              <w:spacing w:after="0" w:line="440" w:lineRule="exact"/>
              <w:ind w:left="63" w:right="63"/>
              <w:rPr>
                <w:rFonts w:eastAsia="仿宋_GB2312"/>
                <w:sz w:val="28"/>
                <w:szCs w:val="30"/>
              </w:rPr>
            </w:pPr>
          </w:p>
        </w:tc>
        <w:tc>
          <w:tcPr>
            <w:tcW w:w="1701" w:type="dxa"/>
            <w:noWrap w:val="0"/>
            <w:vAlign w:val="top"/>
          </w:tcPr>
          <w:p w14:paraId="51886F29">
            <w:pPr>
              <w:pStyle w:val="17"/>
              <w:keepNext/>
              <w:spacing w:after="0" w:line="440" w:lineRule="exact"/>
              <w:ind w:left="63" w:right="63"/>
              <w:rPr>
                <w:rFonts w:eastAsia="仿宋_GB2312"/>
                <w:sz w:val="28"/>
                <w:szCs w:val="30"/>
              </w:rPr>
            </w:pPr>
          </w:p>
        </w:tc>
      </w:tr>
      <w:tr w14:paraId="0EC7C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447DC33E">
            <w:pPr>
              <w:pStyle w:val="17"/>
              <w:keepNext/>
              <w:spacing w:after="0" w:line="440" w:lineRule="exact"/>
              <w:ind w:left="63" w:right="63"/>
              <w:rPr>
                <w:rFonts w:eastAsia="仿宋_GB2312"/>
                <w:sz w:val="28"/>
                <w:szCs w:val="30"/>
              </w:rPr>
            </w:pPr>
          </w:p>
        </w:tc>
        <w:tc>
          <w:tcPr>
            <w:tcW w:w="1984" w:type="dxa"/>
            <w:noWrap w:val="0"/>
            <w:vAlign w:val="top"/>
          </w:tcPr>
          <w:p w14:paraId="5DFC64A6">
            <w:pPr>
              <w:pStyle w:val="17"/>
              <w:keepNext/>
              <w:spacing w:after="0" w:line="440" w:lineRule="exact"/>
              <w:ind w:left="63" w:right="63"/>
              <w:rPr>
                <w:rFonts w:eastAsia="仿宋_GB2312"/>
                <w:sz w:val="28"/>
                <w:szCs w:val="30"/>
              </w:rPr>
            </w:pPr>
          </w:p>
        </w:tc>
        <w:tc>
          <w:tcPr>
            <w:tcW w:w="851" w:type="dxa"/>
            <w:noWrap w:val="0"/>
            <w:vAlign w:val="top"/>
          </w:tcPr>
          <w:p w14:paraId="5B9206E2">
            <w:pPr>
              <w:pStyle w:val="17"/>
              <w:keepNext/>
              <w:spacing w:after="0" w:line="440" w:lineRule="exact"/>
              <w:ind w:left="63" w:right="63"/>
              <w:rPr>
                <w:rFonts w:eastAsia="仿宋_GB2312"/>
                <w:sz w:val="28"/>
                <w:szCs w:val="30"/>
              </w:rPr>
            </w:pPr>
          </w:p>
        </w:tc>
        <w:tc>
          <w:tcPr>
            <w:tcW w:w="774" w:type="dxa"/>
            <w:noWrap w:val="0"/>
            <w:vAlign w:val="top"/>
          </w:tcPr>
          <w:p w14:paraId="25F36BF9">
            <w:pPr>
              <w:pStyle w:val="17"/>
              <w:keepNext/>
              <w:spacing w:after="0" w:line="440" w:lineRule="exact"/>
              <w:ind w:left="63" w:right="63"/>
              <w:rPr>
                <w:rFonts w:eastAsia="仿宋_GB2312"/>
                <w:sz w:val="28"/>
                <w:szCs w:val="30"/>
              </w:rPr>
            </w:pPr>
          </w:p>
        </w:tc>
        <w:tc>
          <w:tcPr>
            <w:tcW w:w="1352" w:type="dxa"/>
            <w:noWrap w:val="0"/>
            <w:vAlign w:val="top"/>
          </w:tcPr>
          <w:p w14:paraId="1AB28E8B">
            <w:pPr>
              <w:pStyle w:val="17"/>
              <w:keepNext/>
              <w:spacing w:after="0" w:line="440" w:lineRule="exact"/>
              <w:ind w:left="63" w:right="63"/>
              <w:rPr>
                <w:rFonts w:eastAsia="仿宋_GB2312"/>
                <w:sz w:val="28"/>
                <w:szCs w:val="30"/>
              </w:rPr>
            </w:pPr>
          </w:p>
        </w:tc>
        <w:tc>
          <w:tcPr>
            <w:tcW w:w="1418" w:type="dxa"/>
            <w:noWrap w:val="0"/>
            <w:vAlign w:val="top"/>
          </w:tcPr>
          <w:p w14:paraId="4F311454">
            <w:pPr>
              <w:pStyle w:val="17"/>
              <w:keepNext/>
              <w:spacing w:after="0" w:line="440" w:lineRule="exact"/>
              <w:ind w:left="63" w:right="63"/>
              <w:rPr>
                <w:rFonts w:eastAsia="仿宋_GB2312"/>
                <w:sz w:val="28"/>
                <w:szCs w:val="30"/>
              </w:rPr>
            </w:pPr>
          </w:p>
        </w:tc>
        <w:tc>
          <w:tcPr>
            <w:tcW w:w="1701" w:type="dxa"/>
            <w:noWrap w:val="0"/>
            <w:vAlign w:val="top"/>
          </w:tcPr>
          <w:p w14:paraId="41EF124E">
            <w:pPr>
              <w:pStyle w:val="17"/>
              <w:keepNext/>
              <w:spacing w:after="0" w:line="440" w:lineRule="exact"/>
              <w:ind w:left="63" w:right="63"/>
              <w:rPr>
                <w:rFonts w:eastAsia="仿宋_GB2312"/>
                <w:sz w:val="28"/>
                <w:szCs w:val="30"/>
              </w:rPr>
            </w:pPr>
          </w:p>
        </w:tc>
      </w:tr>
      <w:tr w14:paraId="44FE3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993" w:type="dxa"/>
            <w:noWrap w:val="0"/>
            <w:vAlign w:val="top"/>
          </w:tcPr>
          <w:p w14:paraId="7C59F1C1">
            <w:pPr>
              <w:pStyle w:val="17"/>
              <w:keepNext/>
              <w:spacing w:after="0" w:line="440" w:lineRule="exact"/>
              <w:ind w:left="63" w:right="63"/>
              <w:rPr>
                <w:rFonts w:eastAsia="仿宋_GB2312"/>
                <w:sz w:val="28"/>
                <w:szCs w:val="30"/>
              </w:rPr>
            </w:pPr>
          </w:p>
        </w:tc>
        <w:tc>
          <w:tcPr>
            <w:tcW w:w="1984" w:type="dxa"/>
            <w:noWrap w:val="0"/>
            <w:vAlign w:val="top"/>
          </w:tcPr>
          <w:p w14:paraId="6EA03135">
            <w:pPr>
              <w:pStyle w:val="17"/>
              <w:keepNext/>
              <w:spacing w:after="0" w:line="440" w:lineRule="exact"/>
              <w:ind w:left="63" w:right="63"/>
              <w:rPr>
                <w:rFonts w:eastAsia="仿宋_GB2312"/>
                <w:sz w:val="28"/>
                <w:szCs w:val="30"/>
              </w:rPr>
            </w:pPr>
          </w:p>
        </w:tc>
        <w:tc>
          <w:tcPr>
            <w:tcW w:w="851" w:type="dxa"/>
            <w:noWrap w:val="0"/>
            <w:vAlign w:val="top"/>
          </w:tcPr>
          <w:p w14:paraId="33431A8C">
            <w:pPr>
              <w:pStyle w:val="17"/>
              <w:keepNext/>
              <w:spacing w:after="0" w:line="440" w:lineRule="exact"/>
              <w:ind w:left="63" w:right="63"/>
              <w:rPr>
                <w:rFonts w:eastAsia="仿宋_GB2312"/>
                <w:sz w:val="28"/>
                <w:szCs w:val="30"/>
              </w:rPr>
            </w:pPr>
          </w:p>
        </w:tc>
        <w:tc>
          <w:tcPr>
            <w:tcW w:w="774" w:type="dxa"/>
            <w:noWrap w:val="0"/>
            <w:vAlign w:val="top"/>
          </w:tcPr>
          <w:p w14:paraId="4AC754F8">
            <w:pPr>
              <w:pStyle w:val="17"/>
              <w:keepNext/>
              <w:spacing w:after="0" w:line="440" w:lineRule="exact"/>
              <w:ind w:left="63" w:right="63"/>
              <w:rPr>
                <w:rFonts w:eastAsia="仿宋_GB2312"/>
                <w:sz w:val="28"/>
                <w:szCs w:val="30"/>
              </w:rPr>
            </w:pPr>
          </w:p>
        </w:tc>
        <w:tc>
          <w:tcPr>
            <w:tcW w:w="1352" w:type="dxa"/>
            <w:noWrap w:val="0"/>
            <w:vAlign w:val="top"/>
          </w:tcPr>
          <w:p w14:paraId="1EC4823F">
            <w:pPr>
              <w:pStyle w:val="17"/>
              <w:keepNext/>
              <w:spacing w:after="0" w:line="440" w:lineRule="exact"/>
              <w:ind w:left="63" w:right="63"/>
              <w:rPr>
                <w:rFonts w:eastAsia="仿宋_GB2312"/>
                <w:sz w:val="28"/>
                <w:szCs w:val="30"/>
              </w:rPr>
            </w:pPr>
          </w:p>
        </w:tc>
        <w:tc>
          <w:tcPr>
            <w:tcW w:w="1418" w:type="dxa"/>
            <w:noWrap w:val="0"/>
            <w:vAlign w:val="top"/>
          </w:tcPr>
          <w:p w14:paraId="00022D9A">
            <w:pPr>
              <w:pStyle w:val="17"/>
              <w:keepNext/>
              <w:spacing w:after="0" w:line="440" w:lineRule="exact"/>
              <w:ind w:left="63" w:right="63"/>
              <w:rPr>
                <w:rFonts w:eastAsia="仿宋_GB2312"/>
                <w:sz w:val="28"/>
                <w:szCs w:val="30"/>
              </w:rPr>
            </w:pPr>
          </w:p>
        </w:tc>
        <w:tc>
          <w:tcPr>
            <w:tcW w:w="1701" w:type="dxa"/>
            <w:noWrap w:val="0"/>
            <w:vAlign w:val="top"/>
          </w:tcPr>
          <w:p w14:paraId="0D7D1879">
            <w:pPr>
              <w:pStyle w:val="17"/>
              <w:keepNext/>
              <w:spacing w:after="0" w:line="440" w:lineRule="exact"/>
              <w:ind w:left="63" w:right="63"/>
              <w:rPr>
                <w:rFonts w:eastAsia="仿宋_GB2312"/>
                <w:sz w:val="28"/>
                <w:szCs w:val="30"/>
              </w:rPr>
            </w:pPr>
          </w:p>
        </w:tc>
      </w:tr>
      <w:tr w14:paraId="502963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34E4B4FD">
            <w:pPr>
              <w:pStyle w:val="17"/>
              <w:keepNext/>
              <w:spacing w:after="0" w:line="440" w:lineRule="exact"/>
              <w:ind w:left="63" w:right="63"/>
              <w:rPr>
                <w:rFonts w:eastAsia="仿宋_GB2312"/>
                <w:sz w:val="28"/>
                <w:szCs w:val="30"/>
              </w:rPr>
            </w:pPr>
          </w:p>
        </w:tc>
        <w:tc>
          <w:tcPr>
            <w:tcW w:w="1984" w:type="dxa"/>
            <w:noWrap w:val="0"/>
            <w:vAlign w:val="top"/>
          </w:tcPr>
          <w:p w14:paraId="77992716">
            <w:pPr>
              <w:pStyle w:val="17"/>
              <w:keepNext/>
              <w:spacing w:after="0" w:line="440" w:lineRule="exact"/>
              <w:ind w:left="63" w:right="63"/>
              <w:rPr>
                <w:rFonts w:eastAsia="仿宋_GB2312"/>
                <w:sz w:val="28"/>
                <w:szCs w:val="30"/>
              </w:rPr>
            </w:pPr>
          </w:p>
        </w:tc>
        <w:tc>
          <w:tcPr>
            <w:tcW w:w="851" w:type="dxa"/>
            <w:noWrap w:val="0"/>
            <w:vAlign w:val="top"/>
          </w:tcPr>
          <w:p w14:paraId="56BA20AC">
            <w:pPr>
              <w:pStyle w:val="17"/>
              <w:keepNext/>
              <w:spacing w:after="0" w:line="440" w:lineRule="exact"/>
              <w:ind w:left="63" w:right="63"/>
              <w:rPr>
                <w:rFonts w:eastAsia="仿宋_GB2312"/>
                <w:sz w:val="28"/>
                <w:szCs w:val="30"/>
              </w:rPr>
            </w:pPr>
          </w:p>
        </w:tc>
        <w:tc>
          <w:tcPr>
            <w:tcW w:w="774" w:type="dxa"/>
            <w:noWrap w:val="0"/>
            <w:vAlign w:val="top"/>
          </w:tcPr>
          <w:p w14:paraId="2217C72E">
            <w:pPr>
              <w:pStyle w:val="17"/>
              <w:keepNext/>
              <w:spacing w:after="0" w:line="440" w:lineRule="exact"/>
              <w:ind w:left="63" w:right="63"/>
              <w:rPr>
                <w:rFonts w:eastAsia="仿宋_GB2312"/>
                <w:sz w:val="28"/>
                <w:szCs w:val="30"/>
              </w:rPr>
            </w:pPr>
          </w:p>
        </w:tc>
        <w:tc>
          <w:tcPr>
            <w:tcW w:w="1352" w:type="dxa"/>
            <w:noWrap w:val="0"/>
            <w:vAlign w:val="top"/>
          </w:tcPr>
          <w:p w14:paraId="125BBA22">
            <w:pPr>
              <w:pStyle w:val="17"/>
              <w:keepNext/>
              <w:spacing w:after="0" w:line="440" w:lineRule="exact"/>
              <w:ind w:left="63" w:right="63"/>
              <w:rPr>
                <w:rFonts w:eastAsia="仿宋_GB2312"/>
                <w:sz w:val="28"/>
                <w:szCs w:val="30"/>
              </w:rPr>
            </w:pPr>
          </w:p>
        </w:tc>
        <w:tc>
          <w:tcPr>
            <w:tcW w:w="1418" w:type="dxa"/>
            <w:noWrap w:val="0"/>
            <w:vAlign w:val="top"/>
          </w:tcPr>
          <w:p w14:paraId="10F451BC">
            <w:pPr>
              <w:pStyle w:val="17"/>
              <w:keepNext/>
              <w:spacing w:after="0" w:line="440" w:lineRule="exact"/>
              <w:ind w:left="63" w:right="63"/>
              <w:rPr>
                <w:rFonts w:eastAsia="仿宋_GB2312"/>
                <w:sz w:val="28"/>
                <w:szCs w:val="30"/>
              </w:rPr>
            </w:pPr>
          </w:p>
        </w:tc>
        <w:tc>
          <w:tcPr>
            <w:tcW w:w="1701" w:type="dxa"/>
            <w:noWrap w:val="0"/>
            <w:vAlign w:val="top"/>
          </w:tcPr>
          <w:p w14:paraId="26C44E9B">
            <w:pPr>
              <w:pStyle w:val="17"/>
              <w:keepNext/>
              <w:spacing w:after="0" w:line="440" w:lineRule="exact"/>
              <w:ind w:left="63" w:right="63"/>
              <w:rPr>
                <w:rFonts w:eastAsia="仿宋_GB2312"/>
                <w:sz w:val="28"/>
                <w:szCs w:val="30"/>
              </w:rPr>
            </w:pPr>
          </w:p>
        </w:tc>
      </w:tr>
      <w:tr w14:paraId="7F5AB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192961A9">
            <w:pPr>
              <w:pStyle w:val="17"/>
              <w:keepNext/>
              <w:spacing w:after="0" w:line="440" w:lineRule="exact"/>
              <w:ind w:left="63" w:right="63"/>
              <w:rPr>
                <w:rFonts w:eastAsia="仿宋_GB2312"/>
                <w:sz w:val="28"/>
                <w:szCs w:val="30"/>
              </w:rPr>
            </w:pPr>
          </w:p>
        </w:tc>
        <w:tc>
          <w:tcPr>
            <w:tcW w:w="1984" w:type="dxa"/>
            <w:noWrap w:val="0"/>
            <w:vAlign w:val="top"/>
          </w:tcPr>
          <w:p w14:paraId="7C0E984B">
            <w:pPr>
              <w:pStyle w:val="17"/>
              <w:keepNext/>
              <w:spacing w:after="0" w:line="440" w:lineRule="exact"/>
              <w:ind w:left="63" w:right="63"/>
              <w:rPr>
                <w:rFonts w:eastAsia="仿宋_GB2312"/>
                <w:sz w:val="28"/>
                <w:szCs w:val="30"/>
              </w:rPr>
            </w:pPr>
          </w:p>
        </w:tc>
        <w:tc>
          <w:tcPr>
            <w:tcW w:w="851" w:type="dxa"/>
            <w:noWrap w:val="0"/>
            <w:vAlign w:val="top"/>
          </w:tcPr>
          <w:p w14:paraId="0D61649C">
            <w:pPr>
              <w:pStyle w:val="17"/>
              <w:keepNext/>
              <w:spacing w:after="0" w:line="440" w:lineRule="exact"/>
              <w:ind w:left="63" w:right="63"/>
              <w:rPr>
                <w:rFonts w:eastAsia="仿宋_GB2312"/>
                <w:sz w:val="28"/>
                <w:szCs w:val="30"/>
              </w:rPr>
            </w:pPr>
          </w:p>
        </w:tc>
        <w:tc>
          <w:tcPr>
            <w:tcW w:w="774" w:type="dxa"/>
            <w:noWrap w:val="0"/>
            <w:vAlign w:val="top"/>
          </w:tcPr>
          <w:p w14:paraId="74AE69D3">
            <w:pPr>
              <w:pStyle w:val="17"/>
              <w:keepNext/>
              <w:spacing w:after="0" w:line="440" w:lineRule="exact"/>
              <w:ind w:left="63" w:right="63"/>
              <w:rPr>
                <w:rFonts w:eastAsia="仿宋_GB2312"/>
                <w:sz w:val="28"/>
                <w:szCs w:val="30"/>
              </w:rPr>
            </w:pPr>
          </w:p>
        </w:tc>
        <w:tc>
          <w:tcPr>
            <w:tcW w:w="1352" w:type="dxa"/>
            <w:noWrap w:val="0"/>
            <w:vAlign w:val="top"/>
          </w:tcPr>
          <w:p w14:paraId="35C8C425">
            <w:pPr>
              <w:pStyle w:val="17"/>
              <w:keepNext/>
              <w:spacing w:after="0" w:line="440" w:lineRule="exact"/>
              <w:ind w:left="63" w:right="63"/>
              <w:rPr>
                <w:rFonts w:eastAsia="仿宋_GB2312"/>
                <w:sz w:val="28"/>
                <w:szCs w:val="30"/>
              </w:rPr>
            </w:pPr>
          </w:p>
        </w:tc>
        <w:tc>
          <w:tcPr>
            <w:tcW w:w="1418" w:type="dxa"/>
            <w:noWrap w:val="0"/>
            <w:vAlign w:val="top"/>
          </w:tcPr>
          <w:p w14:paraId="4681C038">
            <w:pPr>
              <w:pStyle w:val="17"/>
              <w:keepNext/>
              <w:spacing w:after="0" w:line="440" w:lineRule="exact"/>
              <w:ind w:left="63" w:right="63"/>
              <w:rPr>
                <w:rFonts w:eastAsia="仿宋_GB2312"/>
                <w:sz w:val="28"/>
                <w:szCs w:val="30"/>
              </w:rPr>
            </w:pPr>
          </w:p>
        </w:tc>
        <w:tc>
          <w:tcPr>
            <w:tcW w:w="1701" w:type="dxa"/>
            <w:noWrap w:val="0"/>
            <w:vAlign w:val="top"/>
          </w:tcPr>
          <w:p w14:paraId="015599AF">
            <w:pPr>
              <w:pStyle w:val="17"/>
              <w:keepNext/>
              <w:spacing w:after="0" w:line="440" w:lineRule="exact"/>
              <w:ind w:left="63" w:right="63"/>
              <w:rPr>
                <w:rFonts w:eastAsia="仿宋_GB2312"/>
                <w:sz w:val="28"/>
                <w:szCs w:val="30"/>
              </w:rPr>
            </w:pPr>
          </w:p>
        </w:tc>
      </w:tr>
    </w:tbl>
    <w:p w14:paraId="39660BB2">
      <w:pPr>
        <w:spacing w:line="440" w:lineRule="exact"/>
        <w:rPr>
          <w:rFonts w:eastAsia="仿宋_GB2312"/>
          <w:sz w:val="30"/>
          <w:szCs w:val="30"/>
        </w:rPr>
      </w:pPr>
    </w:p>
    <w:p w14:paraId="582EA202">
      <w:pPr>
        <w:spacing w:before="156" w:beforeLines="50" w:after="156" w:afterLines="50" w:line="440" w:lineRule="exact"/>
        <w:jc w:val="center"/>
        <w:rPr>
          <w:rFonts w:eastAsia="黑体"/>
          <w:sz w:val="30"/>
          <w:szCs w:val="30"/>
        </w:rPr>
      </w:pPr>
      <w:r>
        <w:rPr>
          <w:rFonts w:eastAsia="仿宋_GB2312"/>
          <w:sz w:val="30"/>
          <w:szCs w:val="30"/>
        </w:rPr>
        <w:br w:type="page"/>
      </w:r>
      <w:r>
        <w:rPr>
          <w:rFonts w:eastAsia="黑体"/>
          <w:sz w:val="28"/>
          <w:szCs w:val="28"/>
        </w:rPr>
        <w:t>11-3：专业工程暂估价表</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3DA53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center"/>
          </w:tcPr>
          <w:p w14:paraId="43FEC5BF">
            <w:pPr>
              <w:pStyle w:val="17"/>
              <w:keepNext/>
              <w:spacing w:after="0" w:line="440" w:lineRule="exact"/>
              <w:ind w:left="63" w:right="63"/>
              <w:jc w:val="center"/>
              <w:rPr>
                <w:rFonts w:ascii="宋体" w:hAnsi="宋体"/>
                <w:szCs w:val="21"/>
              </w:rPr>
            </w:pPr>
            <w:r>
              <w:rPr>
                <w:rFonts w:ascii="宋体" w:hAnsi="宋体"/>
                <w:szCs w:val="21"/>
              </w:rPr>
              <w:t>序号</w:t>
            </w:r>
          </w:p>
        </w:tc>
        <w:tc>
          <w:tcPr>
            <w:tcW w:w="1984" w:type="dxa"/>
            <w:tcBorders>
              <w:top w:val="single" w:color="auto" w:sz="12" w:space="0"/>
              <w:bottom w:val="double" w:color="auto" w:sz="6" w:space="0"/>
            </w:tcBorders>
            <w:noWrap w:val="0"/>
            <w:vAlign w:val="center"/>
          </w:tcPr>
          <w:p w14:paraId="2685B461">
            <w:pPr>
              <w:pStyle w:val="17"/>
              <w:keepNext/>
              <w:spacing w:after="0" w:line="440" w:lineRule="exact"/>
              <w:ind w:left="63" w:right="63"/>
              <w:jc w:val="center"/>
              <w:rPr>
                <w:rFonts w:ascii="宋体" w:hAnsi="宋体"/>
                <w:szCs w:val="21"/>
              </w:rPr>
            </w:pPr>
            <w:r>
              <w:rPr>
                <w:rFonts w:ascii="宋体" w:hAnsi="宋体"/>
                <w:szCs w:val="21"/>
              </w:rPr>
              <w:t>专业工程名称</w:t>
            </w:r>
          </w:p>
        </w:tc>
        <w:tc>
          <w:tcPr>
            <w:tcW w:w="4678" w:type="dxa"/>
            <w:tcBorders>
              <w:top w:val="single" w:color="auto" w:sz="12" w:space="0"/>
              <w:bottom w:val="double" w:color="auto" w:sz="6" w:space="0"/>
            </w:tcBorders>
            <w:noWrap w:val="0"/>
            <w:vAlign w:val="center"/>
          </w:tcPr>
          <w:p w14:paraId="0E3CB043">
            <w:pPr>
              <w:pStyle w:val="17"/>
              <w:keepNext/>
              <w:spacing w:after="0" w:line="440" w:lineRule="exact"/>
              <w:ind w:left="63" w:right="63"/>
              <w:jc w:val="center"/>
              <w:rPr>
                <w:rFonts w:ascii="宋体" w:hAnsi="宋体"/>
                <w:szCs w:val="21"/>
              </w:rPr>
            </w:pPr>
            <w:r>
              <w:rPr>
                <w:rFonts w:ascii="宋体" w:hAnsi="宋体"/>
                <w:szCs w:val="21"/>
              </w:rPr>
              <w:t>工程内容</w:t>
            </w:r>
          </w:p>
        </w:tc>
        <w:tc>
          <w:tcPr>
            <w:tcW w:w="1276" w:type="dxa"/>
            <w:tcBorders>
              <w:top w:val="single" w:color="auto" w:sz="12" w:space="0"/>
              <w:bottom w:val="double" w:color="auto" w:sz="6" w:space="0"/>
            </w:tcBorders>
            <w:noWrap w:val="0"/>
            <w:vAlign w:val="center"/>
          </w:tcPr>
          <w:p w14:paraId="3023C4CB">
            <w:pPr>
              <w:pStyle w:val="17"/>
              <w:keepNext/>
              <w:spacing w:after="0" w:line="440" w:lineRule="exact"/>
              <w:ind w:left="63" w:right="63"/>
              <w:jc w:val="center"/>
              <w:rPr>
                <w:rFonts w:ascii="宋体" w:hAnsi="宋体"/>
                <w:szCs w:val="21"/>
              </w:rPr>
            </w:pPr>
            <w:r>
              <w:rPr>
                <w:rFonts w:ascii="宋体" w:hAnsi="宋体"/>
                <w:szCs w:val="21"/>
              </w:rPr>
              <w:t>金额</w:t>
            </w:r>
          </w:p>
        </w:tc>
      </w:tr>
      <w:tr w14:paraId="79DB3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14:paraId="70CDC4A3">
            <w:pPr>
              <w:pStyle w:val="17"/>
              <w:keepNext/>
              <w:spacing w:after="0" w:line="440" w:lineRule="exact"/>
              <w:ind w:left="63" w:right="63"/>
              <w:rPr>
                <w:szCs w:val="21"/>
              </w:rPr>
            </w:pPr>
          </w:p>
        </w:tc>
        <w:tc>
          <w:tcPr>
            <w:tcW w:w="1984" w:type="dxa"/>
            <w:tcBorders>
              <w:top w:val="double" w:color="auto" w:sz="6" w:space="0"/>
              <w:bottom w:val="single" w:color="auto" w:sz="6" w:space="0"/>
            </w:tcBorders>
            <w:noWrap w:val="0"/>
            <w:vAlign w:val="top"/>
          </w:tcPr>
          <w:p w14:paraId="33CFDC32">
            <w:pPr>
              <w:pStyle w:val="17"/>
              <w:keepNext/>
              <w:spacing w:after="0" w:line="440" w:lineRule="exact"/>
              <w:ind w:left="63" w:right="63"/>
              <w:rPr>
                <w:szCs w:val="21"/>
              </w:rPr>
            </w:pPr>
          </w:p>
        </w:tc>
        <w:tc>
          <w:tcPr>
            <w:tcW w:w="4678" w:type="dxa"/>
            <w:tcBorders>
              <w:top w:val="double" w:color="auto" w:sz="6" w:space="0"/>
              <w:bottom w:val="single" w:color="auto" w:sz="6" w:space="0"/>
            </w:tcBorders>
            <w:noWrap w:val="0"/>
            <w:vAlign w:val="top"/>
          </w:tcPr>
          <w:p w14:paraId="577C39FC">
            <w:pPr>
              <w:pStyle w:val="17"/>
              <w:keepNext/>
              <w:spacing w:after="0" w:line="440" w:lineRule="exact"/>
              <w:ind w:left="63" w:right="63"/>
              <w:rPr>
                <w:szCs w:val="21"/>
              </w:rPr>
            </w:pPr>
          </w:p>
        </w:tc>
        <w:tc>
          <w:tcPr>
            <w:tcW w:w="1276" w:type="dxa"/>
            <w:tcBorders>
              <w:top w:val="double" w:color="auto" w:sz="6" w:space="0"/>
              <w:bottom w:val="single" w:color="auto" w:sz="6" w:space="0"/>
            </w:tcBorders>
            <w:noWrap w:val="0"/>
            <w:vAlign w:val="top"/>
          </w:tcPr>
          <w:p w14:paraId="13C131B8">
            <w:pPr>
              <w:pStyle w:val="17"/>
              <w:keepNext/>
              <w:spacing w:after="0" w:line="440" w:lineRule="exact"/>
              <w:ind w:left="63" w:right="63"/>
              <w:rPr>
                <w:szCs w:val="21"/>
              </w:rPr>
            </w:pPr>
          </w:p>
        </w:tc>
      </w:tr>
      <w:tr w14:paraId="1A557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87CB34C">
            <w:pPr>
              <w:pStyle w:val="17"/>
              <w:keepNext/>
              <w:spacing w:after="0" w:line="440" w:lineRule="exact"/>
              <w:ind w:left="63" w:right="63"/>
              <w:rPr>
                <w:szCs w:val="21"/>
              </w:rPr>
            </w:pPr>
          </w:p>
        </w:tc>
        <w:tc>
          <w:tcPr>
            <w:tcW w:w="1984" w:type="dxa"/>
            <w:tcBorders>
              <w:top w:val="nil"/>
            </w:tcBorders>
            <w:noWrap w:val="0"/>
            <w:vAlign w:val="top"/>
          </w:tcPr>
          <w:p w14:paraId="7F31875D">
            <w:pPr>
              <w:pStyle w:val="17"/>
              <w:keepNext/>
              <w:spacing w:after="0" w:line="440" w:lineRule="exact"/>
              <w:ind w:left="63" w:right="63"/>
              <w:rPr>
                <w:szCs w:val="21"/>
              </w:rPr>
            </w:pPr>
          </w:p>
        </w:tc>
        <w:tc>
          <w:tcPr>
            <w:tcW w:w="4678" w:type="dxa"/>
            <w:tcBorders>
              <w:top w:val="nil"/>
            </w:tcBorders>
            <w:noWrap w:val="0"/>
            <w:vAlign w:val="top"/>
          </w:tcPr>
          <w:p w14:paraId="18D30A1F">
            <w:pPr>
              <w:pStyle w:val="17"/>
              <w:keepNext/>
              <w:spacing w:after="0" w:line="440" w:lineRule="exact"/>
              <w:ind w:left="63" w:right="63"/>
              <w:rPr>
                <w:szCs w:val="21"/>
              </w:rPr>
            </w:pPr>
          </w:p>
        </w:tc>
        <w:tc>
          <w:tcPr>
            <w:tcW w:w="1276" w:type="dxa"/>
            <w:tcBorders>
              <w:top w:val="nil"/>
            </w:tcBorders>
            <w:noWrap w:val="0"/>
            <w:vAlign w:val="top"/>
          </w:tcPr>
          <w:p w14:paraId="3F8D950E">
            <w:pPr>
              <w:pStyle w:val="17"/>
              <w:keepNext/>
              <w:spacing w:after="0" w:line="440" w:lineRule="exact"/>
              <w:ind w:left="63" w:right="63"/>
              <w:rPr>
                <w:szCs w:val="21"/>
              </w:rPr>
            </w:pPr>
          </w:p>
        </w:tc>
      </w:tr>
      <w:tr w14:paraId="4321D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14:paraId="1FB17A2D">
            <w:pPr>
              <w:pStyle w:val="17"/>
              <w:keepNext/>
              <w:spacing w:after="0" w:line="440" w:lineRule="exact"/>
              <w:ind w:left="63" w:right="63"/>
              <w:rPr>
                <w:szCs w:val="21"/>
              </w:rPr>
            </w:pPr>
          </w:p>
        </w:tc>
        <w:tc>
          <w:tcPr>
            <w:tcW w:w="1984" w:type="dxa"/>
            <w:tcBorders>
              <w:top w:val="nil"/>
            </w:tcBorders>
            <w:noWrap w:val="0"/>
            <w:vAlign w:val="top"/>
          </w:tcPr>
          <w:p w14:paraId="2A95EB31">
            <w:pPr>
              <w:pStyle w:val="17"/>
              <w:keepNext/>
              <w:spacing w:after="0" w:line="440" w:lineRule="exact"/>
              <w:ind w:left="63" w:right="63"/>
              <w:rPr>
                <w:szCs w:val="21"/>
              </w:rPr>
            </w:pPr>
          </w:p>
        </w:tc>
        <w:tc>
          <w:tcPr>
            <w:tcW w:w="4678" w:type="dxa"/>
            <w:tcBorders>
              <w:top w:val="nil"/>
            </w:tcBorders>
            <w:noWrap w:val="0"/>
            <w:vAlign w:val="top"/>
          </w:tcPr>
          <w:p w14:paraId="261E83AE">
            <w:pPr>
              <w:pStyle w:val="17"/>
              <w:keepNext/>
              <w:spacing w:after="0" w:line="440" w:lineRule="exact"/>
              <w:ind w:left="63" w:right="63"/>
              <w:rPr>
                <w:szCs w:val="21"/>
              </w:rPr>
            </w:pPr>
          </w:p>
        </w:tc>
        <w:tc>
          <w:tcPr>
            <w:tcW w:w="1276" w:type="dxa"/>
            <w:tcBorders>
              <w:top w:val="nil"/>
            </w:tcBorders>
            <w:noWrap w:val="0"/>
            <w:vAlign w:val="top"/>
          </w:tcPr>
          <w:p w14:paraId="1816C1E0">
            <w:pPr>
              <w:pStyle w:val="17"/>
              <w:keepNext/>
              <w:spacing w:after="0" w:line="440" w:lineRule="exact"/>
              <w:ind w:left="63" w:right="63"/>
              <w:rPr>
                <w:szCs w:val="21"/>
              </w:rPr>
            </w:pPr>
          </w:p>
        </w:tc>
      </w:tr>
      <w:tr w14:paraId="7492D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36610E">
            <w:pPr>
              <w:pStyle w:val="17"/>
              <w:keepNext/>
              <w:spacing w:after="0" w:line="440" w:lineRule="exact"/>
              <w:ind w:left="63" w:right="63"/>
              <w:rPr>
                <w:szCs w:val="21"/>
              </w:rPr>
            </w:pPr>
          </w:p>
        </w:tc>
        <w:tc>
          <w:tcPr>
            <w:tcW w:w="1984" w:type="dxa"/>
            <w:noWrap w:val="0"/>
            <w:vAlign w:val="top"/>
          </w:tcPr>
          <w:p w14:paraId="3434059A">
            <w:pPr>
              <w:pStyle w:val="17"/>
              <w:keepNext/>
              <w:spacing w:after="0" w:line="440" w:lineRule="exact"/>
              <w:ind w:left="63" w:right="63"/>
              <w:rPr>
                <w:szCs w:val="21"/>
              </w:rPr>
            </w:pPr>
          </w:p>
        </w:tc>
        <w:tc>
          <w:tcPr>
            <w:tcW w:w="4678" w:type="dxa"/>
            <w:noWrap w:val="0"/>
            <w:vAlign w:val="top"/>
          </w:tcPr>
          <w:p w14:paraId="2DCEDC77">
            <w:pPr>
              <w:pStyle w:val="17"/>
              <w:keepNext/>
              <w:spacing w:after="0" w:line="440" w:lineRule="exact"/>
              <w:ind w:left="63" w:right="63"/>
              <w:rPr>
                <w:szCs w:val="21"/>
              </w:rPr>
            </w:pPr>
          </w:p>
        </w:tc>
        <w:tc>
          <w:tcPr>
            <w:tcW w:w="1276" w:type="dxa"/>
            <w:noWrap w:val="0"/>
            <w:vAlign w:val="top"/>
          </w:tcPr>
          <w:p w14:paraId="551AE90F">
            <w:pPr>
              <w:pStyle w:val="17"/>
              <w:keepNext/>
              <w:spacing w:after="0" w:line="440" w:lineRule="exact"/>
              <w:ind w:left="63" w:right="63"/>
              <w:rPr>
                <w:szCs w:val="21"/>
              </w:rPr>
            </w:pPr>
          </w:p>
        </w:tc>
      </w:tr>
      <w:tr w14:paraId="17466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FB93CB">
            <w:pPr>
              <w:pStyle w:val="17"/>
              <w:keepNext/>
              <w:spacing w:after="0" w:line="440" w:lineRule="exact"/>
              <w:ind w:left="63" w:right="63"/>
              <w:rPr>
                <w:szCs w:val="21"/>
              </w:rPr>
            </w:pPr>
          </w:p>
        </w:tc>
        <w:tc>
          <w:tcPr>
            <w:tcW w:w="1984" w:type="dxa"/>
            <w:noWrap w:val="0"/>
            <w:vAlign w:val="top"/>
          </w:tcPr>
          <w:p w14:paraId="69466BDD">
            <w:pPr>
              <w:pStyle w:val="17"/>
              <w:keepNext/>
              <w:spacing w:after="0" w:line="440" w:lineRule="exact"/>
              <w:ind w:left="63" w:right="63"/>
              <w:rPr>
                <w:szCs w:val="21"/>
              </w:rPr>
            </w:pPr>
          </w:p>
        </w:tc>
        <w:tc>
          <w:tcPr>
            <w:tcW w:w="4678" w:type="dxa"/>
            <w:noWrap w:val="0"/>
            <w:vAlign w:val="top"/>
          </w:tcPr>
          <w:p w14:paraId="3B8C6B89">
            <w:pPr>
              <w:pStyle w:val="17"/>
              <w:keepNext/>
              <w:spacing w:after="0" w:line="440" w:lineRule="exact"/>
              <w:ind w:left="63" w:right="63"/>
              <w:rPr>
                <w:szCs w:val="21"/>
              </w:rPr>
            </w:pPr>
          </w:p>
        </w:tc>
        <w:tc>
          <w:tcPr>
            <w:tcW w:w="1276" w:type="dxa"/>
            <w:noWrap w:val="0"/>
            <w:vAlign w:val="top"/>
          </w:tcPr>
          <w:p w14:paraId="3B5C4A7D">
            <w:pPr>
              <w:pStyle w:val="17"/>
              <w:keepNext/>
              <w:spacing w:after="0" w:line="440" w:lineRule="exact"/>
              <w:ind w:left="63" w:right="63"/>
              <w:rPr>
                <w:szCs w:val="21"/>
              </w:rPr>
            </w:pPr>
          </w:p>
        </w:tc>
      </w:tr>
      <w:tr w14:paraId="67A99B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B1BC96C">
            <w:pPr>
              <w:pStyle w:val="17"/>
              <w:keepNext/>
              <w:spacing w:after="0" w:line="440" w:lineRule="exact"/>
              <w:ind w:left="63" w:right="63"/>
              <w:rPr>
                <w:szCs w:val="21"/>
              </w:rPr>
            </w:pPr>
          </w:p>
        </w:tc>
        <w:tc>
          <w:tcPr>
            <w:tcW w:w="1984" w:type="dxa"/>
            <w:noWrap w:val="0"/>
            <w:vAlign w:val="top"/>
          </w:tcPr>
          <w:p w14:paraId="3AF45E72">
            <w:pPr>
              <w:pStyle w:val="17"/>
              <w:keepNext/>
              <w:spacing w:after="0" w:line="440" w:lineRule="exact"/>
              <w:ind w:left="63" w:right="63"/>
              <w:rPr>
                <w:szCs w:val="21"/>
              </w:rPr>
            </w:pPr>
          </w:p>
        </w:tc>
        <w:tc>
          <w:tcPr>
            <w:tcW w:w="4678" w:type="dxa"/>
            <w:noWrap w:val="0"/>
            <w:vAlign w:val="top"/>
          </w:tcPr>
          <w:p w14:paraId="5880EA96">
            <w:pPr>
              <w:pStyle w:val="17"/>
              <w:keepNext/>
              <w:spacing w:after="0" w:line="440" w:lineRule="exact"/>
              <w:ind w:left="63" w:right="63"/>
              <w:rPr>
                <w:szCs w:val="21"/>
              </w:rPr>
            </w:pPr>
          </w:p>
        </w:tc>
        <w:tc>
          <w:tcPr>
            <w:tcW w:w="1276" w:type="dxa"/>
            <w:noWrap w:val="0"/>
            <w:vAlign w:val="top"/>
          </w:tcPr>
          <w:p w14:paraId="6A0E9D25">
            <w:pPr>
              <w:pStyle w:val="17"/>
              <w:keepNext/>
              <w:spacing w:after="0" w:line="440" w:lineRule="exact"/>
              <w:ind w:left="63" w:right="63"/>
              <w:rPr>
                <w:szCs w:val="21"/>
              </w:rPr>
            </w:pPr>
          </w:p>
        </w:tc>
      </w:tr>
      <w:tr w14:paraId="6B880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603D9F1">
            <w:pPr>
              <w:pStyle w:val="17"/>
              <w:keepNext/>
              <w:spacing w:after="0" w:line="440" w:lineRule="exact"/>
              <w:ind w:left="63" w:right="63"/>
              <w:rPr>
                <w:szCs w:val="21"/>
              </w:rPr>
            </w:pPr>
          </w:p>
        </w:tc>
        <w:tc>
          <w:tcPr>
            <w:tcW w:w="1984" w:type="dxa"/>
            <w:noWrap w:val="0"/>
            <w:vAlign w:val="top"/>
          </w:tcPr>
          <w:p w14:paraId="6A2925E5">
            <w:pPr>
              <w:pStyle w:val="17"/>
              <w:keepNext/>
              <w:spacing w:after="0" w:line="440" w:lineRule="exact"/>
              <w:ind w:left="63" w:right="63"/>
              <w:rPr>
                <w:szCs w:val="21"/>
              </w:rPr>
            </w:pPr>
          </w:p>
        </w:tc>
        <w:tc>
          <w:tcPr>
            <w:tcW w:w="4678" w:type="dxa"/>
            <w:noWrap w:val="0"/>
            <w:vAlign w:val="top"/>
          </w:tcPr>
          <w:p w14:paraId="3331A00F">
            <w:pPr>
              <w:pStyle w:val="17"/>
              <w:keepNext/>
              <w:spacing w:after="0" w:line="440" w:lineRule="exact"/>
              <w:ind w:left="63" w:right="63"/>
              <w:rPr>
                <w:szCs w:val="21"/>
              </w:rPr>
            </w:pPr>
          </w:p>
        </w:tc>
        <w:tc>
          <w:tcPr>
            <w:tcW w:w="1276" w:type="dxa"/>
            <w:noWrap w:val="0"/>
            <w:vAlign w:val="top"/>
          </w:tcPr>
          <w:p w14:paraId="7626E4F2">
            <w:pPr>
              <w:pStyle w:val="17"/>
              <w:keepNext/>
              <w:spacing w:after="0" w:line="440" w:lineRule="exact"/>
              <w:ind w:left="63" w:right="63"/>
              <w:rPr>
                <w:szCs w:val="21"/>
              </w:rPr>
            </w:pPr>
          </w:p>
        </w:tc>
      </w:tr>
      <w:tr w14:paraId="0AFDD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5107EA6">
            <w:pPr>
              <w:pStyle w:val="17"/>
              <w:keepNext/>
              <w:spacing w:after="0" w:line="440" w:lineRule="exact"/>
              <w:ind w:left="63" w:right="63"/>
              <w:rPr>
                <w:szCs w:val="21"/>
              </w:rPr>
            </w:pPr>
          </w:p>
        </w:tc>
        <w:tc>
          <w:tcPr>
            <w:tcW w:w="1984" w:type="dxa"/>
            <w:noWrap w:val="0"/>
            <w:vAlign w:val="top"/>
          </w:tcPr>
          <w:p w14:paraId="64DC65E2">
            <w:pPr>
              <w:pStyle w:val="17"/>
              <w:keepNext/>
              <w:spacing w:after="0" w:line="440" w:lineRule="exact"/>
              <w:ind w:left="63" w:right="63"/>
              <w:rPr>
                <w:szCs w:val="21"/>
              </w:rPr>
            </w:pPr>
          </w:p>
        </w:tc>
        <w:tc>
          <w:tcPr>
            <w:tcW w:w="4678" w:type="dxa"/>
            <w:noWrap w:val="0"/>
            <w:vAlign w:val="top"/>
          </w:tcPr>
          <w:p w14:paraId="53558BBC">
            <w:pPr>
              <w:pStyle w:val="17"/>
              <w:keepNext/>
              <w:spacing w:after="0" w:line="440" w:lineRule="exact"/>
              <w:ind w:left="63" w:right="63"/>
              <w:rPr>
                <w:szCs w:val="21"/>
              </w:rPr>
            </w:pPr>
          </w:p>
        </w:tc>
        <w:tc>
          <w:tcPr>
            <w:tcW w:w="1276" w:type="dxa"/>
            <w:noWrap w:val="0"/>
            <w:vAlign w:val="top"/>
          </w:tcPr>
          <w:p w14:paraId="5DC91455">
            <w:pPr>
              <w:pStyle w:val="17"/>
              <w:keepNext/>
              <w:spacing w:after="0" w:line="440" w:lineRule="exact"/>
              <w:ind w:left="63" w:right="63"/>
              <w:rPr>
                <w:szCs w:val="21"/>
              </w:rPr>
            </w:pPr>
          </w:p>
        </w:tc>
      </w:tr>
      <w:tr w14:paraId="068E23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9A9F0A6">
            <w:pPr>
              <w:pStyle w:val="17"/>
              <w:keepNext/>
              <w:spacing w:after="0" w:line="440" w:lineRule="exact"/>
              <w:ind w:left="63" w:right="63"/>
              <w:rPr>
                <w:szCs w:val="21"/>
              </w:rPr>
            </w:pPr>
          </w:p>
        </w:tc>
        <w:tc>
          <w:tcPr>
            <w:tcW w:w="1984" w:type="dxa"/>
            <w:noWrap w:val="0"/>
            <w:vAlign w:val="top"/>
          </w:tcPr>
          <w:p w14:paraId="686B43B5">
            <w:pPr>
              <w:pStyle w:val="17"/>
              <w:keepNext/>
              <w:spacing w:after="0" w:line="440" w:lineRule="exact"/>
              <w:ind w:left="63" w:right="63"/>
              <w:rPr>
                <w:szCs w:val="21"/>
              </w:rPr>
            </w:pPr>
          </w:p>
        </w:tc>
        <w:tc>
          <w:tcPr>
            <w:tcW w:w="4678" w:type="dxa"/>
            <w:noWrap w:val="0"/>
            <w:vAlign w:val="top"/>
          </w:tcPr>
          <w:p w14:paraId="24680E2C">
            <w:pPr>
              <w:pStyle w:val="17"/>
              <w:keepNext/>
              <w:spacing w:after="0" w:line="440" w:lineRule="exact"/>
              <w:ind w:left="63" w:right="63"/>
              <w:rPr>
                <w:szCs w:val="21"/>
              </w:rPr>
            </w:pPr>
          </w:p>
        </w:tc>
        <w:tc>
          <w:tcPr>
            <w:tcW w:w="1276" w:type="dxa"/>
            <w:noWrap w:val="0"/>
            <w:vAlign w:val="top"/>
          </w:tcPr>
          <w:p w14:paraId="42050753">
            <w:pPr>
              <w:pStyle w:val="17"/>
              <w:keepNext/>
              <w:spacing w:after="0" w:line="440" w:lineRule="exact"/>
              <w:ind w:left="63" w:right="63"/>
              <w:rPr>
                <w:szCs w:val="21"/>
              </w:rPr>
            </w:pPr>
          </w:p>
        </w:tc>
      </w:tr>
      <w:tr w14:paraId="1BBE5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5E1EAD3">
            <w:pPr>
              <w:pStyle w:val="17"/>
              <w:keepNext/>
              <w:spacing w:after="0" w:line="440" w:lineRule="exact"/>
              <w:ind w:left="63" w:right="63"/>
              <w:rPr>
                <w:szCs w:val="21"/>
              </w:rPr>
            </w:pPr>
          </w:p>
        </w:tc>
        <w:tc>
          <w:tcPr>
            <w:tcW w:w="1984" w:type="dxa"/>
            <w:noWrap w:val="0"/>
            <w:vAlign w:val="top"/>
          </w:tcPr>
          <w:p w14:paraId="4F9C182F">
            <w:pPr>
              <w:pStyle w:val="17"/>
              <w:keepNext/>
              <w:spacing w:after="0" w:line="440" w:lineRule="exact"/>
              <w:ind w:left="63" w:right="63"/>
              <w:rPr>
                <w:szCs w:val="21"/>
              </w:rPr>
            </w:pPr>
          </w:p>
        </w:tc>
        <w:tc>
          <w:tcPr>
            <w:tcW w:w="4678" w:type="dxa"/>
            <w:noWrap w:val="0"/>
            <w:vAlign w:val="top"/>
          </w:tcPr>
          <w:p w14:paraId="2F87571C">
            <w:pPr>
              <w:pStyle w:val="17"/>
              <w:keepNext/>
              <w:spacing w:after="0" w:line="440" w:lineRule="exact"/>
              <w:ind w:left="63" w:right="63"/>
              <w:rPr>
                <w:szCs w:val="21"/>
              </w:rPr>
            </w:pPr>
          </w:p>
        </w:tc>
        <w:tc>
          <w:tcPr>
            <w:tcW w:w="1276" w:type="dxa"/>
            <w:noWrap w:val="0"/>
            <w:vAlign w:val="top"/>
          </w:tcPr>
          <w:p w14:paraId="47785E9B">
            <w:pPr>
              <w:pStyle w:val="17"/>
              <w:keepNext/>
              <w:spacing w:after="0" w:line="440" w:lineRule="exact"/>
              <w:ind w:left="63" w:right="63"/>
              <w:rPr>
                <w:szCs w:val="21"/>
              </w:rPr>
            </w:pPr>
          </w:p>
        </w:tc>
      </w:tr>
      <w:tr w14:paraId="1D380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43021C0">
            <w:pPr>
              <w:pStyle w:val="17"/>
              <w:keepNext/>
              <w:spacing w:after="0" w:line="440" w:lineRule="exact"/>
              <w:ind w:left="63" w:right="63"/>
              <w:rPr>
                <w:szCs w:val="21"/>
              </w:rPr>
            </w:pPr>
          </w:p>
        </w:tc>
        <w:tc>
          <w:tcPr>
            <w:tcW w:w="1984" w:type="dxa"/>
            <w:noWrap w:val="0"/>
            <w:vAlign w:val="top"/>
          </w:tcPr>
          <w:p w14:paraId="7911BC99">
            <w:pPr>
              <w:pStyle w:val="17"/>
              <w:keepNext/>
              <w:spacing w:after="0" w:line="440" w:lineRule="exact"/>
              <w:ind w:left="63" w:right="63"/>
              <w:rPr>
                <w:szCs w:val="21"/>
              </w:rPr>
            </w:pPr>
          </w:p>
        </w:tc>
        <w:tc>
          <w:tcPr>
            <w:tcW w:w="4678" w:type="dxa"/>
            <w:noWrap w:val="0"/>
            <w:vAlign w:val="top"/>
          </w:tcPr>
          <w:p w14:paraId="79B2DFF7">
            <w:pPr>
              <w:pStyle w:val="17"/>
              <w:keepNext/>
              <w:spacing w:after="0" w:line="440" w:lineRule="exact"/>
              <w:ind w:left="63" w:right="63"/>
              <w:rPr>
                <w:szCs w:val="21"/>
              </w:rPr>
            </w:pPr>
          </w:p>
        </w:tc>
        <w:tc>
          <w:tcPr>
            <w:tcW w:w="1276" w:type="dxa"/>
            <w:noWrap w:val="0"/>
            <w:vAlign w:val="top"/>
          </w:tcPr>
          <w:p w14:paraId="02E43D8F">
            <w:pPr>
              <w:pStyle w:val="17"/>
              <w:keepNext/>
              <w:spacing w:after="0" w:line="440" w:lineRule="exact"/>
              <w:ind w:left="63" w:right="63"/>
              <w:rPr>
                <w:szCs w:val="21"/>
              </w:rPr>
            </w:pPr>
          </w:p>
        </w:tc>
      </w:tr>
      <w:tr w14:paraId="02A7C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863AEF0">
            <w:pPr>
              <w:pStyle w:val="17"/>
              <w:keepNext/>
              <w:spacing w:after="0" w:line="440" w:lineRule="exact"/>
              <w:ind w:left="63" w:right="63"/>
              <w:rPr>
                <w:szCs w:val="21"/>
              </w:rPr>
            </w:pPr>
          </w:p>
        </w:tc>
        <w:tc>
          <w:tcPr>
            <w:tcW w:w="1984" w:type="dxa"/>
            <w:noWrap w:val="0"/>
            <w:vAlign w:val="top"/>
          </w:tcPr>
          <w:p w14:paraId="410F6D7E">
            <w:pPr>
              <w:pStyle w:val="17"/>
              <w:keepNext/>
              <w:spacing w:after="0" w:line="440" w:lineRule="exact"/>
              <w:ind w:left="63" w:right="63"/>
              <w:rPr>
                <w:szCs w:val="21"/>
              </w:rPr>
            </w:pPr>
          </w:p>
        </w:tc>
        <w:tc>
          <w:tcPr>
            <w:tcW w:w="4678" w:type="dxa"/>
            <w:noWrap w:val="0"/>
            <w:vAlign w:val="top"/>
          </w:tcPr>
          <w:p w14:paraId="050D389E">
            <w:pPr>
              <w:pStyle w:val="17"/>
              <w:keepNext/>
              <w:spacing w:after="0" w:line="440" w:lineRule="exact"/>
              <w:ind w:left="63" w:right="63"/>
              <w:rPr>
                <w:szCs w:val="21"/>
              </w:rPr>
            </w:pPr>
          </w:p>
        </w:tc>
        <w:tc>
          <w:tcPr>
            <w:tcW w:w="1276" w:type="dxa"/>
            <w:noWrap w:val="0"/>
            <w:vAlign w:val="top"/>
          </w:tcPr>
          <w:p w14:paraId="287F5E9B">
            <w:pPr>
              <w:pStyle w:val="17"/>
              <w:keepNext/>
              <w:spacing w:after="0" w:line="440" w:lineRule="exact"/>
              <w:ind w:left="63" w:right="63"/>
              <w:rPr>
                <w:szCs w:val="21"/>
              </w:rPr>
            </w:pPr>
          </w:p>
        </w:tc>
      </w:tr>
      <w:tr w14:paraId="14FDCE55">
        <w:tblPrEx>
          <w:tblCellMar>
            <w:top w:w="0" w:type="dxa"/>
            <w:left w:w="28" w:type="dxa"/>
            <w:bottom w:w="0" w:type="dxa"/>
            <w:right w:w="28" w:type="dxa"/>
          </w:tblCellMar>
        </w:tblPrEx>
        <w:tc>
          <w:tcPr>
            <w:tcW w:w="879" w:type="dxa"/>
            <w:noWrap w:val="0"/>
            <w:vAlign w:val="top"/>
          </w:tcPr>
          <w:p w14:paraId="4DBD87C2">
            <w:pPr>
              <w:pStyle w:val="17"/>
              <w:keepNext/>
              <w:spacing w:after="0" w:line="440" w:lineRule="exact"/>
              <w:ind w:left="63" w:right="63"/>
              <w:rPr>
                <w:szCs w:val="21"/>
              </w:rPr>
            </w:pPr>
          </w:p>
        </w:tc>
        <w:tc>
          <w:tcPr>
            <w:tcW w:w="1984" w:type="dxa"/>
            <w:noWrap w:val="0"/>
            <w:vAlign w:val="top"/>
          </w:tcPr>
          <w:p w14:paraId="2D441421">
            <w:pPr>
              <w:pStyle w:val="17"/>
              <w:keepNext/>
              <w:spacing w:after="0" w:line="440" w:lineRule="exact"/>
              <w:ind w:left="63" w:right="63"/>
              <w:rPr>
                <w:szCs w:val="21"/>
              </w:rPr>
            </w:pPr>
          </w:p>
        </w:tc>
        <w:tc>
          <w:tcPr>
            <w:tcW w:w="4678" w:type="dxa"/>
            <w:noWrap w:val="0"/>
            <w:vAlign w:val="top"/>
          </w:tcPr>
          <w:p w14:paraId="60F10437">
            <w:pPr>
              <w:pStyle w:val="17"/>
              <w:keepNext/>
              <w:spacing w:after="0" w:line="440" w:lineRule="exact"/>
              <w:ind w:left="63" w:right="63"/>
              <w:rPr>
                <w:szCs w:val="21"/>
              </w:rPr>
            </w:pPr>
          </w:p>
        </w:tc>
        <w:tc>
          <w:tcPr>
            <w:tcW w:w="1276" w:type="dxa"/>
            <w:noWrap w:val="0"/>
            <w:vAlign w:val="top"/>
          </w:tcPr>
          <w:p w14:paraId="52CCCC74">
            <w:pPr>
              <w:pStyle w:val="17"/>
              <w:keepNext/>
              <w:spacing w:after="0" w:line="440" w:lineRule="exact"/>
              <w:ind w:left="63" w:right="63"/>
              <w:rPr>
                <w:szCs w:val="21"/>
              </w:rPr>
            </w:pPr>
          </w:p>
        </w:tc>
      </w:tr>
      <w:tr w14:paraId="2A6F1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6A1CDF">
            <w:pPr>
              <w:pStyle w:val="17"/>
              <w:keepNext/>
              <w:spacing w:after="0" w:line="440" w:lineRule="exact"/>
              <w:ind w:left="63" w:right="63"/>
              <w:rPr>
                <w:szCs w:val="21"/>
              </w:rPr>
            </w:pPr>
          </w:p>
        </w:tc>
        <w:tc>
          <w:tcPr>
            <w:tcW w:w="1984" w:type="dxa"/>
            <w:noWrap w:val="0"/>
            <w:vAlign w:val="top"/>
          </w:tcPr>
          <w:p w14:paraId="74F16AEA">
            <w:pPr>
              <w:pStyle w:val="17"/>
              <w:keepNext/>
              <w:spacing w:after="0" w:line="440" w:lineRule="exact"/>
              <w:ind w:left="63" w:right="63"/>
              <w:rPr>
                <w:szCs w:val="21"/>
              </w:rPr>
            </w:pPr>
          </w:p>
        </w:tc>
        <w:tc>
          <w:tcPr>
            <w:tcW w:w="4678" w:type="dxa"/>
            <w:noWrap w:val="0"/>
            <w:vAlign w:val="top"/>
          </w:tcPr>
          <w:p w14:paraId="74C3ADA4">
            <w:pPr>
              <w:pStyle w:val="17"/>
              <w:keepNext/>
              <w:spacing w:after="0" w:line="440" w:lineRule="exact"/>
              <w:ind w:left="63" w:right="63"/>
              <w:rPr>
                <w:szCs w:val="21"/>
              </w:rPr>
            </w:pPr>
          </w:p>
        </w:tc>
        <w:tc>
          <w:tcPr>
            <w:tcW w:w="1276" w:type="dxa"/>
            <w:noWrap w:val="0"/>
            <w:vAlign w:val="top"/>
          </w:tcPr>
          <w:p w14:paraId="2C4CA689">
            <w:pPr>
              <w:pStyle w:val="17"/>
              <w:keepNext/>
              <w:spacing w:after="0" w:line="440" w:lineRule="exact"/>
              <w:ind w:left="63" w:right="63"/>
              <w:rPr>
                <w:szCs w:val="21"/>
              </w:rPr>
            </w:pPr>
          </w:p>
        </w:tc>
      </w:tr>
      <w:tr w14:paraId="1721F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4B09950E">
            <w:pPr>
              <w:pStyle w:val="17"/>
              <w:keepNext/>
              <w:spacing w:after="0" w:line="440" w:lineRule="exact"/>
              <w:ind w:left="63" w:right="63"/>
              <w:rPr>
                <w:szCs w:val="21"/>
              </w:rPr>
            </w:pPr>
          </w:p>
        </w:tc>
        <w:tc>
          <w:tcPr>
            <w:tcW w:w="1984" w:type="dxa"/>
            <w:noWrap w:val="0"/>
            <w:vAlign w:val="top"/>
          </w:tcPr>
          <w:p w14:paraId="44E4B664">
            <w:pPr>
              <w:pStyle w:val="17"/>
              <w:keepNext/>
              <w:spacing w:after="0" w:line="440" w:lineRule="exact"/>
              <w:ind w:left="63" w:right="63"/>
              <w:rPr>
                <w:szCs w:val="21"/>
              </w:rPr>
            </w:pPr>
          </w:p>
        </w:tc>
        <w:tc>
          <w:tcPr>
            <w:tcW w:w="4678" w:type="dxa"/>
            <w:noWrap w:val="0"/>
            <w:vAlign w:val="top"/>
          </w:tcPr>
          <w:p w14:paraId="69A5CF79">
            <w:pPr>
              <w:pStyle w:val="17"/>
              <w:keepNext/>
              <w:spacing w:after="0" w:line="440" w:lineRule="exact"/>
              <w:ind w:left="63" w:right="63"/>
              <w:rPr>
                <w:szCs w:val="21"/>
              </w:rPr>
            </w:pPr>
          </w:p>
        </w:tc>
        <w:tc>
          <w:tcPr>
            <w:tcW w:w="1276" w:type="dxa"/>
            <w:noWrap w:val="0"/>
            <w:vAlign w:val="top"/>
          </w:tcPr>
          <w:p w14:paraId="5D8B0643">
            <w:pPr>
              <w:pStyle w:val="17"/>
              <w:keepNext/>
              <w:spacing w:after="0" w:line="440" w:lineRule="exact"/>
              <w:ind w:left="63" w:right="63"/>
              <w:rPr>
                <w:szCs w:val="21"/>
              </w:rPr>
            </w:pPr>
          </w:p>
        </w:tc>
      </w:tr>
      <w:tr w14:paraId="170E2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1C39A995">
            <w:pPr>
              <w:pStyle w:val="17"/>
              <w:keepNext/>
              <w:spacing w:after="0" w:line="440" w:lineRule="exact"/>
              <w:ind w:left="63" w:right="63"/>
              <w:rPr>
                <w:szCs w:val="21"/>
              </w:rPr>
            </w:pPr>
          </w:p>
        </w:tc>
        <w:tc>
          <w:tcPr>
            <w:tcW w:w="1984" w:type="dxa"/>
            <w:noWrap w:val="0"/>
            <w:vAlign w:val="top"/>
          </w:tcPr>
          <w:p w14:paraId="792FF4C3">
            <w:pPr>
              <w:pStyle w:val="17"/>
              <w:keepNext/>
              <w:spacing w:after="0" w:line="440" w:lineRule="exact"/>
              <w:ind w:left="63" w:right="63"/>
              <w:rPr>
                <w:szCs w:val="21"/>
              </w:rPr>
            </w:pPr>
          </w:p>
        </w:tc>
        <w:tc>
          <w:tcPr>
            <w:tcW w:w="4678" w:type="dxa"/>
            <w:noWrap w:val="0"/>
            <w:vAlign w:val="top"/>
          </w:tcPr>
          <w:p w14:paraId="15BBC54E">
            <w:pPr>
              <w:pStyle w:val="17"/>
              <w:keepNext/>
              <w:spacing w:after="0" w:line="440" w:lineRule="exact"/>
              <w:ind w:left="63" w:right="63"/>
              <w:rPr>
                <w:szCs w:val="21"/>
              </w:rPr>
            </w:pPr>
          </w:p>
        </w:tc>
        <w:tc>
          <w:tcPr>
            <w:tcW w:w="1276" w:type="dxa"/>
            <w:noWrap w:val="0"/>
            <w:vAlign w:val="top"/>
          </w:tcPr>
          <w:p w14:paraId="00414EC8">
            <w:pPr>
              <w:pStyle w:val="17"/>
              <w:keepNext/>
              <w:spacing w:after="0" w:line="440" w:lineRule="exact"/>
              <w:ind w:left="63" w:right="63"/>
              <w:rPr>
                <w:szCs w:val="21"/>
              </w:rPr>
            </w:pPr>
          </w:p>
        </w:tc>
      </w:tr>
      <w:tr w14:paraId="734FC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A5F7957">
            <w:pPr>
              <w:pStyle w:val="17"/>
              <w:keepNext/>
              <w:spacing w:after="0" w:line="440" w:lineRule="exact"/>
              <w:ind w:left="63" w:right="63"/>
              <w:rPr>
                <w:szCs w:val="21"/>
              </w:rPr>
            </w:pPr>
          </w:p>
        </w:tc>
        <w:tc>
          <w:tcPr>
            <w:tcW w:w="1984" w:type="dxa"/>
            <w:noWrap w:val="0"/>
            <w:vAlign w:val="top"/>
          </w:tcPr>
          <w:p w14:paraId="6708B588">
            <w:pPr>
              <w:pStyle w:val="17"/>
              <w:keepNext/>
              <w:spacing w:after="0" w:line="440" w:lineRule="exact"/>
              <w:ind w:left="63" w:right="63"/>
              <w:rPr>
                <w:szCs w:val="21"/>
              </w:rPr>
            </w:pPr>
          </w:p>
        </w:tc>
        <w:tc>
          <w:tcPr>
            <w:tcW w:w="4678" w:type="dxa"/>
            <w:noWrap w:val="0"/>
            <w:vAlign w:val="top"/>
          </w:tcPr>
          <w:p w14:paraId="4F7F24F9">
            <w:pPr>
              <w:pStyle w:val="17"/>
              <w:keepNext/>
              <w:spacing w:after="0" w:line="440" w:lineRule="exact"/>
              <w:ind w:left="63" w:right="63"/>
              <w:rPr>
                <w:szCs w:val="21"/>
              </w:rPr>
            </w:pPr>
          </w:p>
        </w:tc>
        <w:tc>
          <w:tcPr>
            <w:tcW w:w="1276" w:type="dxa"/>
            <w:noWrap w:val="0"/>
            <w:vAlign w:val="top"/>
          </w:tcPr>
          <w:p w14:paraId="52C1DE3C">
            <w:pPr>
              <w:pStyle w:val="17"/>
              <w:keepNext/>
              <w:spacing w:after="0" w:line="440" w:lineRule="exact"/>
              <w:ind w:left="63" w:right="63"/>
              <w:rPr>
                <w:szCs w:val="21"/>
              </w:rPr>
            </w:pPr>
          </w:p>
        </w:tc>
      </w:tr>
      <w:tr w14:paraId="77B7E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6CF13C5F">
            <w:pPr>
              <w:pStyle w:val="17"/>
              <w:keepNext/>
              <w:spacing w:after="0" w:line="440" w:lineRule="exact"/>
              <w:ind w:left="63" w:right="63"/>
              <w:rPr>
                <w:szCs w:val="21"/>
              </w:rPr>
            </w:pPr>
          </w:p>
        </w:tc>
        <w:tc>
          <w:tcPr>
            <w:tcW w:w="1984" w:type="dxa"/>
            <w:noWrap w:val="0"/>
            <w:vAlign w:val="top"/>
          </w:tcPr>
          <w:p w14:paraId="214150D4">
            <w:pPr>
              <w:pStyle w:val="17"/>
              <w:keepNext/>
              <w:spacing w:after="0" w:line="440" w:lineRule="exact"/>
              <w:ind w:left="63" w:right="63"/>
              <w:rPr>
                <w:szCs w:val="21"/>
              </w:rPr>
            </w:pPr>
          </w:p>
        </w:tc>
        <w:tc>
          <w:tcPr>
            <w:tcW w:w="4678" w:type="dxa"/>
            <w:noWrap w:val="0"/>
            <w:vAlign w:val="top"/>
          </w:tcPr>
          <w:p w14:paraId="02B1036A">
            <w:pPr>
              <w:pStyle w:val="17"/>
              <w:keepNext/>
              <w:spacing w:after="0" w:line="440" w:lineRule="exact"/>
              <w:ind w:left="63" w:right="63"/>
              <w:rPr>
                <w:szCs w:val="21"/>
              </w:rPr>
            </w:pPr>
          </w:p>
        </w:tc>
        <w:tc>
          <w:tcPr>
            <w:tcW w:w="1276" w:type="dxa"/>
            <w:noWrap w:val="0"/>
            <w:vAlign w:val="top"/>
          </w:tcPr>
          <w:p w14:paraId="4679DD0C">
            <w:pPr>
              <w:pStyle w:val="17"/>
              <w:keepNext/>
              <w:spacing w:after="0" w:line="440" w:lineRule="exact"/>
              <w:ind w:left="63" w:right="63"/>
              <w:rPr>
                <w:szCs w:val="21"/>
              </w:rPr>
            </w:pPr>
          </w:p>
        </w:tc>
      </w:tr>
      <w:tr w14:paraId="3161F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1492900">
            <w:pPr>
              <w:pStyle w:val="17"/>
              <w:keepNext/>
              <w:spacing w:after="0" w:line="440" w:lineRule="exact"/>
              <w:ind w:left="63" w:right="63"/>
              <w:rPr>
                <w:szCs w:val="21"/>
              </w:rPr>
            </w:pPr>
          </w:p>
        </w:tc>
        <w:tc>
          <w:tcPr>
            <w:tcW w:w="1984" w:type="dxa"/>
            <w:noWrap w:val="0"/>
            <w:vAlign w:val="top"/>
          </w:tcPr>
          <w:p w14:paraId="0A997B70">
            <w:pPr>
              <w:pStyle w:val="17"/>
              <w:keepNext/>
              <w:spacing w:after="0" w:line="440" w:lineRule="exact"/>
              <w:ind w:left="63" w:right="63"/>
              <w:rPr>
                <w:szCs w:val="21"/>
              </w:rPr>
            </w:pPr>
          </w:p>
        </w:tc>
        <w:tc>
          <w:tcPr>
            <w:tcW w:w="4678" w:type="dxa"/>
            <w:noWrap w:val="0"/>
            <w:vAlign w:val="top"/>
          </w:tcPr>
          <w:p w14:paraId="6BBCE709">
            <w:pPr>
              <w:pStyle w:val="17"/>
              <w:keepNext/>
              <w:spacing w:after="0" w:line="440" w:lineRule="exact"/>
              <w:ind w:left="63" w:right="63"/>
              <w:rPr>
                <w:szCs w:val="21"/>
              </w:rPr>
            </w:pPr>
          </w:p>
        </w:tc>
        <w:tc>
          <w:tcPr>
            <w:tcW w:w="1276" w:type="dxa"/>
            <w:noWrap w:val="0"/>
            <w:vAlign w:val="top"/>
          </w:tcPr>
          <w:p w14:paraId="2461C62D">
            <w:pPr>
              <w:pStyle w:val="17"/>
              <w:keepNext/>
              <w:spacing w:after="0" w:line="440" w:lineRule="exact"/>
              <w:ind w:left="63" w:right="63"/>
              <w:rPr>
                <w:szCs w:val="21"/>
              </w:rPr>
            </w:pPr>
          </w:p>
        </w:tc>
      </w:tr>
      <w:tr w14:paraId="02C26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21835B1B">
            <w:pPr>
              <w:pStyle w:val="17"/>
              <w:keepNext/>
              <w:spacing w:after="0" w:line="440" w:lineRule="exact"/>
              <w:ind w:left="63" w:right="63"/>
              <w:rPr>
                <w:szCs w:val="21"/>
              </w:rPr>
            </w:pPr>
          </w:p>
        </w:tc>
        <w:tc>
          <w:tcPr>
            <w:tcW w:w="1984" w:type="dxa"/>
            <w:noWrap w:val="0"/>
            <w:vAlign w:val="top"/>
          </w:tcPr>
          <w:p w14:paraId="28F06E59">
            <w:pPr>
              <w:pStyle w:val="17"/>
              <w:keepNext/>
              <w:spacing w:after="0" w:line="440" w:lineRule="exact"/>
              <w:ind w:left="63" w:right="63"/>
              <w:rPr>
                <w:szCs w:val="21"/>
              </w:rPr>
            </w:pPr>
          </w:p>
        </w:tc>
        <w:tc>
          <w:tcPr>
            <w:tcW w:w="4678" w:type="dxa"/>
            <w:noWrap w:val="0"/>
            <w:vAlign w:val="top"/>
          </w:tcPr>
          <w:p w14:paraId="2FAEBF54">
            <w:pPr>
              <w:pStyle w:val="17"/>
              <w:keepNext/>
              <w:spacing w:after="0" w:line="440" w:lineRule="exact"/>
              <w:ind w:left="63" w:right="63"/>
              <w:rPr>
                <w:szCs w:val="21"/>
              </w:rPr>
            </w:pPr>
          </w:p>
        </w:tc>
        <w:tc>
          <w:tcPr>
            <w:tcW w:w="1276" w:type="dxa"/>
            <w:noWrap w:val="0"/>
            <w:vAlign w:val="top"/>
          </w:tcPr>
          <w:p w14:paraId="64323A1A">
            <w:pPr>
              <w:pStyle w:val="17"/>
              <w:keepNext/>
              <w:spacing w:after="0" w:line="440" w:lineRule="exact"/>
              <w:ind w:left="63" w:right="63"/>
              <w:rPr>
                <w:szCs w:val="21"/>
              </w:rPr>
            </w:pPr>
          </w:p>
        </w:tc>
      </w:tr>
      <w:tr w14:paraId="0328C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7412B2B0">
            <w:pPr>
              <w:pStyle w:val="17"/>
              <w:keepNext/>
              <w:spacing w:after="0" w:line="440" w:lineRule="exact"/>
              <w:ind w:left="63" w:right="63"/>
              <w:rPr>
                <w:szCs w:val="21"/>
              </w:rPr>
            </w:pPr>
          </w:p>
        </w:tc>
        <w:tc>
          <w:tcPr>
            <w:tcW w:w="1984" w:type="dxa"/>
            <w:noWrap w:val="0"/>
            <w:vAlign w:val="top"/>
          </w:tcPr>
          <w:p w14:paraId="2F6F6669">
            <w:pPr>
              <w:pStyle w:val="17"/>
              <w:keepNext/>
              <w:spacing w:after="0" w:line="440" w:lineRule="exact"/>
              <w:ind w:left="63" w:right="63"/>
              <w:rPr>
                <w:szCs w:val="21"/>
              </w:rPr>
            </w:pPr>
          </w:p>
        </w:tc>
        <w:tc>
          <w:tcPr>
            <w:tcW w:w="4678" w:type="dxa"/>
            <w:noWrap w:val="0"/>
            <w:vAlign w:val="top"/>
          </w:tcPr>
          <w:p w14:paraId="2846E2C9">
            <w:pPr>
              <w:pStyle w:val="17"/>
              <w:keepNext/>
              <w:spacing w:after="0" w:line="440" w:lineRule="exact"/>
              <w:ind w:left="63" w:right="63"/>
              <w:rPr>
                <w:szCs w:val="21"/>
              </w:rPr>
            </w:pPr>
          </w:p>
        </w:tc>
        <w:tc>
          <w:tcPr>
            <w:tcW w:w="1276" w:type="dxa"/>
            <w:noWrap w:val="0"/>
            <w:vAlign w:val="top"/>
          </w:tcPr>
          <w:p w14:paraId="2E37B24D">
            <w:pPr>
              <w:pStyle w:val="17"/>
              <w:keepNext/>
              <w:spacing w:after="0" w:line="440" w:lineRule="exact"/>
              <w:ind w:left="63" w:right="63"/>
              <w:rPr>
                <w:szCs w:val="21"/>
              </w:rPr>
            </w:pPr>
          </w:p>
        </w:tc>
      </w:tr>
      <w:tr w14:paraId="0691F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54E00A0C">
            <w:pPr>
              <w:pStyle w:val="17"/>
              <w:keepNext/>
              <w:spacing w:after="0" w:line="440" w:lineRule="exact"/>
              <w:ind w:left="63" w:right="63"/>
              <w:rPr>
                <w:szCs w:val="21"/>
              </w:rPr>
            </w:pPr>
          </w:p>
        </w:tc>
        <w:tc>
          <w:tcPr>
            <w:tcW w:w="1984" w:type="dxa"/>
            <w:noWrap w:val="0"/>
            <w:vAlign w:val="top"/>
          </w:tcPr>
          <w:p w14:paraId="2F7E214C">
            <w:pPr>
              <w:pStyle w:val="17"/>
              <w:keepNext/>
              <w:spacing w:after="0" w:line="440" w:lineRule="exact"/>
              <w:ind w:left="63" w:right="63"/>
              <w:rPr>
                <w:szCs w:val="21"/>
              </w:rPr>
            </w:pPr>
          </w:p>
        </w:tc>
        <w:tc>
          <w:tcPr>
            <w:tcW w:w="4678" w:type="dxa"/>
            <w:noWrap w:val="0"/>
            <w:vAlign w:val="top"/>
          </w:tcPr>
          <w:p w14:paraId="7D1C2B59">
            <w:pPr>
              <w:pStyle w:val="17"/>
              <w:keepNext/>
              <w:spacing w:after="0" w:line="440" w:lineRule="exact"/>
              <w:ind w:left="63" w:right="63"/>
              <w:rPr>
                <w:szCs w:val="21"/>
              </w:rPr>
            </w:pPr>
          </w:p>
        </w:tc>
        <w:tc>
          <w:tcPr>
            <w:tcW w:w="1276" w:type="dxa"/>
            <w:noWrap w:val="0"/>
            <w:vAlign w:val="top"/>
          </w:tcPr>
          <w:p w14:paraId="253ABF9F">
            <w:pPr>
              <w:pStyle w:val="17"/>
              <w:keepNext/>
              <w:spacing w:after="0" w:line="440" w:lineRule="exact"/>
              <w:ind w:left="63" w:right="63"/>
              <w:rPr>
                <w:szCs w:val="21"/>
              </w:rPr>
            </w:pPr>
          </w:p>
        </w:tc>
      </w:tr>
      <w:tr w14:paraId="0BD1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34101321">
            <w:pPr>
              <w:pStyle w:val="17"/>
              <w:keepNext/>
              <w:spacing w:after="0" w:line="440" w:lineRule="exact"/>
              <w:ind w:left="63" w:right="63"/>
              <w:rPr>
                <w:szCs w:val="21"/>
              </w:rPr>
            </w:pPr>
          </w:p>
        </w:tc>
        <w:tc>
          <w:tcPr>
            <w:tcW w:w="1984" w:type="dxa"/>
            <w:noWrap w:val="0"/>
            <w:vAlign w:val="top"/>
          </w:tcPr>
          <w:p w14:paraId="38FA53CA">
            <w:pPr>
              <w:pStyle w:val="17"/>
              <w:keepNext/>
              <w:spacing w:after="0" w:line="440" w:lineRule="exact"/>
              <w:ind w:left="63" w:right="63"/>
              <w:rPr>
                <w:szCs w:val="21"/>
              </w:rPr>
            </w:pPr>
          </w:p>
        </w:tc>
        <w:tc>
          <w:tcPr>
            <w:tcW w:w="4678" w:type="dxa"/>
            <w:noWrap w:val="0"/>
            <w:vAlign w:val="top"/>
          </w:tcPr>
          <w:p w14:paraId="74AAD7A0">
            <w:pPr>
              <w:pStyle w:val="17"/>
              <w:keepNext/>
              <w:spacing w:after="0" w:line="440" w:lineRule="exact"/>
              <w:ind w:left="63" w:right="63"/>
              <w:rPr>
                <w:szCs w:val="21"/>
              </w:rPr>
            </w:pPr>
          </w:p>
        </w:tc>
        <w:tc>
          <w:tcPr>
            <w:tcW w:w="1276" w:type="dxa"/>
            <w:noWrap w:val="0"/>
            <w:vAlign w:val="top"/>
          </w:tcPr>
          <w:p w14:paraId="4EECCFF6">
            <w:pPr>
              <w:pStyle w:val="17"/>
              <w:keepNext/>
              <w:spacing w:after="0" w:line="440" w:lineRule="exact"/>
              <w:ind w:left="63" w:right="63"/>
              <w:rPr>
                <w:szCs w:val="21"/>
              </w:rPr>
            </w:pPr>
          </w:p>
        </w:tc>
      </w:tr>
      <w:tr w14:paraId="02191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14:paraId="0B2BA03E">
            <w:pPr>
              <w:pStyle w:val="17"/>
              <w:keepNext/>
              <w:spacing w:after="0" w:line="440" w:lineRule="exact"/>
              <w:ind w:left="63" w:right="63"/>
              <w:rPr>
                <w:szCs w:val="21"/>
              </w:rPr>
            </w:pPr>
          </w:p>
        </w:tc>
        <w:tc>
          <w:tcPr>
            <w:tcW w:w="1984" w:type="dxa"/>
            <w:noWrap w:val="0"/>
            <w:vAlign w:val="top"/>
          </w:tcPr>
          <w:p w14:paraId="10430CEB">
            <w:pPr>
              <w:pStyle w:val="17"/>
              <w:keepNext/>
              <w:spacing w:after="0" w:line="440" w:lineRule="exact"/>
              <w:ind w:left="63" w:right="63"/>
              <w:rPr>
                <w:szCs w:val="21"/>
              </w:rPr>
            </w:pPr>
          </w:p>
        </w:tc>
        <w:tc>
          <w:tcPr>
            <w:tcW w:w="4678" w:type="dxa"/>
            <w:noWrap w:val="0"/>
            <w:vAlign w:val="top"/>
          </w:tcPr>
          <w:p w14:paraId="5CDCF8D9">
            <w:pPr>
              <w:pStyle w:val="17"/>
              <w:keepNext/>
              <w:spacing w:after="0" w:line="440" w:lineRule="exact"/>
              <w:ind w:left="63" w:right="63"/>
              <w:rPr>
                <w:szCs w:val="21"/>
              </w:rPr>
            </w:pPr>
          </w:p>
        </w:tc>
        <w:tc>
          <w:tcPr>
            <w:tcW w:w="1276" w:type="dxa"/>
            <w:noWrap w:val="0"/>
            <w:vAlign w:val="top"/>
          </w:tcPr>
          <w:p w14:paraId="70F1E28C">
            <w:pPr>
              <w:pStyle w:val="17"/>
              <w:keepNext/>
              <w:spacing w:after="0" w:line="440" w:lineRule="exact"/>
              <w:ind w:left="63" w:right="63"/>
              <w:rPr>
                <w:szCs w:val="21"/>
              </w:rPr>
            </w:pPr>
          </w:p>
        </w:tc>
      </w:tr>
      <w:tr w14:paraId="44760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14:paraId="1C8B5579">
            <w:pPr>
              <w:pStyle w:val="17"/>
              <w:keepNext/>
              <w:spacing w:after="0" w:line="440" w:lineRule="exact"/>
              <w:ind w:left="63" w:right="63"/>
              <w:rPr>
                <w:szCs w:val="21"/>
              </w:rPr>
            </w:pPr>
            <w:r>
              <w:rPr>
                <w:rFonts w:eastAsia="仿宋_GB2312"/>
                <w:sz w:val="28"/>
                <w:szCs w:val="30"/>
              </w:rPr>
              <w:t>小计：</w:t>
            </w:r>
          </w:p>
        </w:tc>
      </w:tr>
    </w:tbl>
    <w:p w14:paraId="320F9906"/>
    <w:p w14:paraId="628299E2">
      <w:pPr>
        <w:spacing w:line="320" w:lineRule="exact"/>
        <w:ind w:left="735" w:hanging="735" w:hangingChars="350"/>
      </w:pPr>
    </w:p>
    <w:p w14:paraId="63F5236A">
      <w:pPr>
        <w:spacing w:line="420" w:lineRule="exact"/>
        <w:jc w:val="center"/>
        <w:rPr>
          <w:rFonts w:hint="eastAsia" w:ascii="楷体_GB2312" w:eastAsia="楷体_GB2312"/>
        </w:rPr>
      </w:pPr>
      <w:r>
        <w:br w:type="page"/>
      </w:r>
    </w:p>
    <w:p w14:paraId="436EE05D">
      <w:pPr>
        <w:spacing w:line="420" w:lineRule="exact"/>
        <w:jc w:val="center"/>
        <w:rPr>
          <w:rFonts w:hint="eastAsia" w:ascii="楷体_GB2312" w:eastAsia="楷体_GB2312"/>
        </w:rPr>
      </w:pPr>
    </w:p>
    <w:p w14:paraId="01C08077">
      <w:pPr>
        <w:spacing w:line="420" w:lineRule="exact"/>
        <w:jc w:val="center"/>
        <w:rPr>
          <w:rFonts w:hint="eastAsia" w:ascii="楷体_GB2312" w:eastAsia="楷体_GB2312"/>
        </w:rPr>
      </w:pPr>
    </w:p>
    <w:p w14:paraId="27815AC8">
      <w:pPr>
        <w:spacing w:line="420" w:lineRule="exact"/>
        <w:jc w:val="center"/>
        <w:rPr>
          <w:rFonts w:hint="eastAsia" w:ascii="楷体_GB2312" w:eastAsia="楷体_GB2312"/>
        </w:rPr>
      </w:pPr>
    </w:p>
    <w:p w14:paraId="45780556">
      <w:pPr>
        <w:spacing w:line="420" w:lineRule="exact"/>
        <w:jc w:val="center"/>
        <w:rPr>
          <w:rFonts w:hint="eastAsia" w:ascii="楷体_GB2312" w:eastAsia="楷体_GB2312"/>
        </w:rPr>
      </w:pPr>
    </w:p>
    <w:p w14:paraId="0C7B8581">
      <w:pPr>
        <w:pStyle w:val="2"/>
        <w:spacing w:before="120" w:after="120" w:line="400" w:lineRule="exact"/>
        <w:jc w:val="center"/>
        <w:rPr>
          <w:rFonts w:ascii="黑体" w:hAnsi="黑体" w:eastAsia="黑体"/>
          <w:b w:val="0"/>
          <w:bCs w:val="0"/>
          <w:sz w:val="32"/>
        </w:rPr>
      </w:pPr>
      <w:bookmarkStart w:id="1615" w:name="_Toc29606"/>
      <w:r>
        <w:rPr>
          <w:rFonts w:hint="eastAsia" w:ascii="黑体" w:hAnsi="黑体" w:eastAsia="黑体"/>
          <w:b w:val="0"/>
          <w:bCs w:val="0"/>
          <w:sz w:val="32"/>
        </w:rPr>
        <w:t>第五章  工程量清单</w:t>
      </w:r>
      <w:bookmarkEnd w:id="1615"/>
    </w:p>
    <w:p w14:paraId="49833202">
      <w:pPr>
        <w:spacing w:after="468" w:afterLines="150" w:line="380" w:lineRule="exact"/>
        <w:ind w:firstLine="560" w:firstLineChars="200"/>
        <w:jc w:val="center"/>
        <w:rPr>
          <w:rFonts w:hint="eastAsia" w:ascii="黑体" w:hAnsi="宋体" w:eastAsia="黑体"/>
          <w:sz w:val="28"/>
          <w:szCs w:val="28"/>
        </w:rPr>
      </w:pPr>
      <w:r>
        <w:rPr>
          <w:rFonts w:ascii="黑体" w:eastAsia="黑体"/>
          <w:sz w:val="28"/>
          <w:szCs w:val="28"/>
        </w:rPr>
        <w:br w:type="page"/>
      </w:r>
      <w:r>
        <w:rPr>
          <w:rFonts w:hint="eastAsia" w:ascii="黑体" w:hAnsi="宋体" w:eastAsia="黑体"/>
          <w:sz w:val="28"/>
          <w:szCs w:val="28"/>
        </w:rPr>
        <w:t>第五章  工程量清单</w:t>
      </w:r>
    </w:p>
    <w:p w14:paraId="16378CC3">
      <w:pPr>
        <w:pStyle w:val="130"/>
        <w:jc w:val="center"/>
        <w:rPr>
          <w:rFonts w:hint="eastAsia"/>
        </w:rPr>
      </w:pPr>
      <w:bookmarkStart w:id="1616" w:name="_Toc152042555"/>
      <w:bookmarkStart w:id="1617" w:name="_Toc17758"/>
      <w:bookmarkStart w:id="1618" w:name="_Toc179632790"/>
      <w:bookmarkStart w:id="1619" w:name="_Toc152045773"/>
      <w:bookmarkStart w:id="1620" w:name="_Toc144974835"/>
      <w:r>
        <w:rPr>
          <w:rFonts w:hint="eastAsia"/>
        </w:rPr>
        <w:t>1. 工程量清单说明</w:t>
      </w:r>
      <w:bookmarkEnd w:id="1616"/>
      <w:bookmarkEnd w:id="1617"/>
      <w:bookmarkEnd w:id="1618"/>
      <w:bookmarkEnd w:id="1619"/>
      <w:bookmarkEnd w:id="1620"/>
    </w:p>
    <w:p w14:paraId="51835282">
      <w:pPr>
        <w:spacing w:line="400" w:lineRule="exact"/>
        <w:rPr>
          <w:rFonts w:hint="eastAsia"/>
        </w:rPr>
      </w:pPr>
      <w:r>
        <w:rPr>
          <w:rFonts w:hint="eastAsia"/>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186A0538">
      <w:pPr>
        <w:spacing w:line="400" w:lineRule="exact"/>
        <w:rPr>
          <w:rFonts w:hint="eastAsia"/>
        </w:rPr>
      </w:pPr>
      <w:r>
        <w:rPr>
          <w:rFonts w:hint="eastAsia"/>
        </w:rPr>
        <w:t>1.2 本工程量清单应与招标文件中的投标人须知、通用合同条款、专用合同条款、技术标准和要求及图纸等一起阅读和理解。</w:t>
      </w:r>
    </w:p>
    <w:p w14:paraId="6C90FC21">
      <w:pPr>
        <w:spacing w:line="400" w:lineRule="exact"/>
        <w:rPr>
          <w:rFonts w:hint="eastAsia"/>
        </w:rPr>
      </w:pPr>
      <w:r>
        <w:rPr>
          <w:rFonts w:hint="eastAsia"/>
        </w:rPr>
        <w:t>1.3 本工程量清单仅是投标报价的共同基础，实际工程计量和工程价款的支付应遵循合同条款的约定和第七章“技术标准和要求”的有关规定。</w:t>
      </w:r>
    </w:p>
    <w:p w14:paraId="1863610F">
      <w:pPr>
        <w:spacing w:line="400" w:lineRule="exact"/>
        <w:rPr>
          <w:rFonts w:hint="eastAsia"/>
        </w:rPr>
      </w:pPr>
      <w:r>
        <w:rPr>
          <w:rFonts w:hint="eastAsia"/>
        </w:rPr>
        <w:t>1.4 补充子目工程量计算规则及子目工作内容说明：</w:t>
      </w:r>
      <w:r>
        <w:rPr>
          <w:rFonts w:hint="eastAsia"/>
          <w:u w:val="single"/>
        </w:rPr>
        <w:t xml:space="preserve">                                </w:t>
      </w:r>
      <w:r>
        <w:rPr>
          <w:rFonts w:hint="eastAsia"/>
        </w:rPr>
        <w:t>。</w:t>
      </w:r>
    </w:p>
    <w:p w14:paraId="56407FE6">
      <w:pPr>
        <w:pStyle w:val="130"/>
        <w:jc w:val="center"/>
        <w:rPr>
          <w:rFonts w:hint="eastAsia"/>
        </w:rPr>
      </w:pPr>
      <w:bookmarkStart w:id="1621" w:name="_Toc144974836"/>
      <w:bookmarkStart w:id="1622" w:name="_Toc152045774"/>
      <w:bookmarkStart w:id="1623" w:name="_Toc152042556"/>
      <w:bookmarkStart w:id="1624" w:name="_Toc179632791"/>
    </w:p>
    <w:p w14:paraId="3FDACE24">
      <w:pPr>
        <w:pStyle w:val="130"/>
        <w:jc w:val="center"/>
        <w:rPr>
          <w:rFonts w:hint="eastAsia"/>
        </w:rPr>
      </w:pPr>
      <w:bookmarkStart w:id="1625" w:name="_Toc5633"/>
      <w:r>
        <w:rPr>
          <w:rFonts w:hint="eastAsia"/>
        </w:rPr>
        <w:t>2. 投标报价说明</w:t>
      </w:r>
      <w:bookmarkEnd w:id="1621"/>
      <w:bookmarkEnd w:id="1622"/>
      <w:bookmarkEnd w:id="1623"/>
      <w:bookmarkEnd w:id="1624"/>
      <w:bookmarkEnd w:id="1625"/>
    </w:p>
    <w:p w14:paraId="1DE0DCB5">
      <w:pPr>
        <w:spacing w:line="400" w:lineRule="exact"/>
        <w:rPr>
          <w:rFonts w:hint="eastAsia"/>
        </w:rPr>
      </w:pPr>
      <w:r>
        <w:rPr>
          <w:rFonts w:hint="eastAsia"/>
        </w:rPr>
        <w:t>2.1 工程量清单中的每一子目须填入单价或价格，且只允许有一个报价。</w:t>
      </w:r>
    </w:p>
    <w:p w14:paraId="37B8C9CD">
      <w:pPr>
        <w:spacing w:line="400" w:lineRule="exact"/>
        <w:rPr>
          <w:rFonts w:hint="eastAsia"/>
        </w:rPr>
      </w:pPr>
      <w:r>
        <w:rPr>
          <w:rFonts w:hint="eastAsia"/>
        </w:rPr>
        <w:t>2.2 工程量清单中标价的单价或金额，应包括所需人工费、施工机械使用费、材料费、其他（运杂费、质检费、安装费、缺陷修复费、保险费，以及合同明示或暗示的风险、责任和义务等），以及管理费、利润等。</w:t>
      </w:r>
    </w:p>
    <w:p w14:paraId="032AD144">
      <w:pPr>
        <w:spacing w:line="400" w:lineRule="exact"/>
        <w:rPr>
          <w:rFonts w:hint="eastAsia"/>
        </w:rPr>
      </w:pPr>
      <w:r>
        <w:rPr>
          <w:rFonts w:hint="eastAsia"/>
        </w:rPr>
        <w:t>2.3 工程量清单中投标人没有填入单价或价格的子目，其费用视为已分摊在工程量清单中其他相关子目的单价或价格之中。</w:t>
      </w:r>
    </w:p>
    <w:p w14:paraId="2114AE10">
      <w:pPr>
        <w:spacing w:line="400" w:lineRule="exact"/>
        <w:rPr>
          <w:rFonts w:hint="eastAsia"/>
        </w:rPr>
      </w:pPr>
      <w:r>
        <w:rPr>
          <w:rFonts w:hint="eastAsia"/>
        </w:rPr>
        <w:t>2.4 暂列金额的数量及拟用子目的说明：</w:t>
      </w:r>
      <w:r>
        <w:rPr>
          <w:rFonts w:hint="eastAsia"/>
          <w:u w:val="single"/>
        </w:rPr>
        <w:t xml:space="preserve">                                           </w:t>
      </w:r>
      <w:r>
        <w:rPr>
          <w:rFonts w:hint="eastAsia"/>
        </w:rPr>
        <w:t>。</w:t>
      </w:r>
    </w:p>
    <w:p w14:paraId="31AAD311">
      <w:pPr>
        <w:spacing w:line="400" w:lineRule="exact"/>
        <w:rPr>
          <w:rFonts w:hint="eastAsia"/>
        </w:rPr>
      </w:pPr>
      <w:r>
        <w:rPr>
          <w:rFonts w:hint="eastAsia"/>
        </w:rPr>
        <w:t>2.5暂估价的数量及拟用子目的说明：</w:t>
      </w:r>
      <w:r>
        <w:rPr>
          <w:rFonts w:hint="eastAsia"/>
          <w:u w:val="single"/>
        </w:rPr>
        <w:t xml:space="preserve">                                             </w:t>
      </w:r>
      <w:r>
        <w:rPr>
          <w:rFonts w:hint="eastAsia"/>
        </w:rPr>
        <w:t>。</w:t>
      </w:r>
    </w:p>
    <w:p w14:paraId="384073C7">
      <w:pPr>
        <w:pStyle w:val="130"/>
        <w:jc w:val="center"/>
        <w:rPr>
          <w:rFonts w:hint="eastAsia"/>
        </w:rPr>
      </w:pPr>
      <w:bookmarkStart w:id="1626" w:name="_Toc179632792"/>
      <w:bookmarkStart w:id="1627" w:name="_Toc152045775"/>
      <w:bookmarkStart w:id="1628" w:name="_Toc144974837"/>
      <w:bookmarkStart w:id="1629" w:name="_Toc152042557"/>
    </w:p>
    <w:p w14:paraId="6C84F626">
      <w:pPr>
        <w:pStyle w:val="130"/>
        <w:jc w:val="center"/>
        <w:rPr>
          <w:rFonts w:hint="eastAsia"/>
        </w:rPr>
      </w:pPr>
      <w:bookmarkStart w:id="1630" w:name="_Toc7394"/>
      <w:r>
        <w:rPr>
          <w:rFonts w:hint="eastAsia"/>
        </w:rPr>
        <w:t>3. 其他说明</w:t>
      </w:r>
      <w:bookmarkEnd w:id="1626"/>
      <w:bookmarkEnd w:id="1630"/>
    </w:p>
    <w:p w14:paraId="18746F24">
      <w:pPr>
        <w:spacing w:line="400" w:lineRule="exact"/>
        <w:rPr>
          <w:rFonts w:hint="eastAsia"/>
          <w:u w:val="single"/>
        </w:rPr>
      </w:pPr>
      <w:r>
        <w:rPr>
          <w:rFonts w:hint="eastAsia"/>
          <w:u w:val="single"/>
        </w:rPr>
        <w:t xml:space="preserve">                                                                               </w:t>
      </w:r>
    </w:p>
    <w:p w14:paraId="3F0D1F1B">
      <w:pPr>
        <w:spacing w:line="400" w:lineRule="exact"/>
        <w:rPr>
          <w:rFonts w:hint="eastAsia"/>
          <w:u w:val="single"/>
        </w:rPr>
      </w:pPr>
      <w:r>
        <w:rPr>
          <w:rFonts w:hint="eastAsia"/>
          <w:u w:val="single"/>
        </w:rPr>
        <w:t xml:space="preserve">                                                                               </w:t>
      </w:r>
    </w:p>
    <w:p w14:paraId="1AAB546A">
      <w:pPr>
        <w:spacing w:line="400" w:lineRule="exact"/>
        <w:rPr>
          <w:rFonts w:hint="eastAsia"/>
          <w:u w:val="single"/>
        </w:rPr>
      </w:pPr>
      <w:r>
        <w:rPr>
          <w:rFonts w:hint="eastAsia"/>
          <w:u w:val="single"/>
        </w:rPr>
        <w:t xml:space="preserve">                                                                               </w:t>
      </w:r>
    </w:p>
    <w:p w14:paraId="163DC675">
      <w:pPr>
        <w:spacing w:line="400" w:lineRule="exact"/>
        <w:rPr>
          <w:rFonts w:hint="eastAsia"/>
          <w:u w:val="single"/>
        </w:rPr>
      </w:pPr>
      <w:r>
        <w:rPr>
          <w:rFonts w:hint="eastAsia"/>
          <w:u w:val="single"/>
        </w:rPr>
        <w:t xml:space="preserve">                                                                               </w:t>
      </w:r>
    </w:p>
    <w:p w14:paraId="379F20D9">
      <w:pPr>
        <w:spacing w:line="400" w:lineRule="exact"/>
        <w:rPr>
          <w:rFonts w:hint="eastAsia"/>
          <w:u w:val="single"/>
        </w:rPr>
      </w:pPr>
      <w:r>
        <w:rPr>
          <w:rFonts w:hint="eastAsia"/>
          <w:u w:val="single"/>
        </w:rPr>
        <w:t xml:space="preserve">                                                                               </w:t>
      </w:r>
    </w:p>
    <w:p w14:paraId="769835FA">
      <w:pPr>
        <w:spacing w:line="400" w:lineRule="exact"/>
        <w:rPr>
          <w:rFonts w:hint="eastAsia" w:eastAsia="黑体" w:cs="宋体"/>
          <w:sz w:val="28"/>
          <w:szCs w:val="20"/>
        </w:rPr>
      </w:pPr>
      <w:r>
        <w:rPr>
          <w:rFonts w:hint="eastAsia" w:eastAsia="黑体" w:cs="宋体"/>
          <w:sz w:val="28"/>
          <w:szCs w:val="20"/>
        </w:rPr>
        <w:t xml:space="preserve">    </w:t>
      </w:r>
      <w:r>
        <w:rPr>
          <w:rFonts w:eastAsia="黑体" w:cs="宋体"/>
          <w:sz w:val="28"/>
          <w:szCs w:val="20"/>
        </w:rPr>
        <w:br w:type="page"/>
      </w:r>
      <w:bookmarkStart w:id="1631" w:name="_Toc144974838"/>
      <w:bookmarkStart w:id="1632" w:name="_Toc152045776"/>
      <w:bookmarkStart w:id="1633" w:name="_Toc152042558"/>
    </w:p>
    <w:p w14:paraId="74A7D9C0">
      <w:pPr>
        <w:pStyle w:val="130"/>
        <w:jc w:val="center"/>
        <w:rPr>
          <w:rFonts w:hint="eastAsia"/>
        </w:rPr>
      </w:pPr>
      <w:bookmarkStart w:id="1634" w:name="_Toc179632793"/>
      <w:bookmarkStart w:id="1635" w:name="_Toc32595"/>
      <w:r>
        <w:rPr>
          <w:rFonts w:hint="eastAsia"/>
        </w:rPr>
        <w:t>4. 工程量清单</w:t>
      </w:r>
      <w:bookmarkEnd w:id="1627"/>
      <w:bookmarkEnd w:id="1628"/>
      <w:bookmarkEnd w:id="1629"/>
      <w:bookmarkEnd w:id="1631"/>
      <w:bookmarkEnd w:id="1632"/>
      <w:bookmarkEnd w:id="1633"/>
      <w:bookmarkEnd w:id="1634"/>
      <w:bookmarkEnd w:id="1635"/>
    </w:p>
    <w:p w14:paraId="0A41DB5E">
      <w:pPr>
        <w:spacing w:line="400" w:lineRule="exact"/>
      </w:pPr>
    </w:p>
    <w:p w14:paraId="5E1F33DA">
      <w:pPr>
        <w:pStyle w:val="118"/>
        <w:rPr>
          <w:rFonts w:hint="eastAsia"/>
        </w:rPr>
      </w:pPr>
      <w:bookmarkStart w:id="1636" w:name="_Toc152045777"/>
      <w:bookmarkStart w:id="1637" w:name="_Toc3700"/>
      <w:bookmarkStart w:id="1638" w:name="_Toc144974839"/>
      <w:bookmarkStart w:id="1639" w:name="_Toc152042559"/>
      <w:bookmarkStart w:id="1640" w:name="_Toc179632794"/>
      <w:r>
        <w:rPr>
          <w:rFonts w:hint="eastAsia"/>
        </w:rPr>
        <w:t>4.1 工程量清单表</w:t>
      </w:r>
      <w:bookmarkEnd w:id="1636"/>
      <w:bookmarkEnd w:id="1637"/>
      <w:bookmarkEnd w:id="1638"/>
      <w:bookmarkEnd w:id="1639"/>
      <w:bookmarkEnd w:id="1640"/>
    </w:p>
    <w:p w14:paraId="4252E132">
      <w:pPr>
        <w:spacing w:line="400" w:lineRule="exact"/>
      </w:pPr>
    </w:p>
    <w:p w14:paraId="48CA464B">
      <w:pPr>
        <w:spacing w:line="400" w:lineRule="exact"/>
        <w:rPr>
          <w:rFonts w:hint="eastAsia"/>
        </w:rPr>
      </w:pPr>
      <w:r>
        <w:rPr>
          <w:rFonts w:hint="eastAsia"/>
          <w:u w:val="single"/>
        </w:rPr>
        <w:t xml:space="preserve">              </w:t>
      </w:r>
      <w:r>
        <w:rPr>
          <w:rFonts w:hint="eastAsia"/>
        </w:rPr>
        <w:t>（项目名称）</w:t>
      </w:r>
      <w:r>
        <w:rPr>
          <w:rFonts w:hint="eastAsia"/>
          <w:u w:val="single"/>
        </w:rPr>
        <w:t xml:space="preserve">              </w:t>
      </w:r>
      <w:r>
        <w:rPr>
          <w:rFonts w:hint="eastAsia"/>
        </w:rPr>
        <w:t>标段</w:t>
      </w:r>
    </w:p>
    <w:tbl>
      <w:tblPr>
        <w:tblStyle w:val="41"/>
        <w:tblW w:w="5000" w:type="pct"/>
        <w:tblInd w:w="0" w:type="dxa"/>
        <w:tblLayout w:type="autofit"/>
        <w:tblCellMar>
          <w:top w:w="0" w:type="dxa"/>
          <w:left w:w="108" w:type="dxa"/>
          <w:bottom w:w="0" w:type="dxa"/>
          <w:right w:w="108" w:type="dxa"/>
        </w:tblCellMar>
      </w:tblPr>
      <w:tblGrid>
        <w:gridCol w:w="649"/>
        <w:gridCol w:w="719"/>
        <w:gridCol w:w="1079"/>
        <w:gridCol w:w="2701"/>
        <w:gridCol w:w="902"/>
        <w:gridCol w:w="719"/>
        <w:gridCol w:w="1081"/>
        <w:gridCol w:w="672"/>
      </w:tblGrid>
      <w:tr w14:paraId="159D7D70">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3B1E01E5">
            <w:pPr>
              <w:adjustRightInd w:val="0"/>
              <w:spacing w:line="440" w:lineRule="exact"/>
              <w:jc w:val="center"/>
              <w:textAlignment w:val="baseline"/>
              <w:rPr>
                <w:szCs w:val="21"/>
              </w:rPr>
            </w:pPr>
            <w:r>
              <w:rPr>
                <w:szCs w:val="21"/>
              </w:rPr>
              <w:t>序号</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7E41AB83">
            <w:pPr>
              <w:adjustRightInd w:val="0"/>
              <w:spacing w:line="440" w:lineRule="exact"/>
              <w:jc w:val="center"/>
              <w:textAlignment w:val="baseline"/>
              <w:rPr>
                <w:szCs w:val="21"/>
              </w:rPr>
            </w:pPr>
            <w:r>
              <w:rPr>
                <w:szCs w:val="21"/>
              </w:rPr>
              <w:t>编码</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27C7D3BD">
            <w:pPr>
              <w:adjustRightInd w:val="0"/>
              <w:spacing w:line="440" w:lineRule="exact"/>
              <w:jc w:val="center"/>
              <w:textAlignment w:val="baseline"/>
              <w:rPr>
                <w:szCs w:val="21"/>
              </w:rPr>
            </w:pPr>
            <w:r>
              <w:rPr>
                <w:szCs w:val="21"/>
              </w:rPr>
              <w:t>子目名称</w:t>
            </w:r>
          </w:p>
        </w:tc>
        <w:tc>
          <w:tcPr>
            <w:tcW w:w="1585" w:type="pct"/>
            <w:tcBorders>
              <w:top w:val="single" w:color="auto" w:sz="4" w:space="0"/>
              <w:left w:val="single" w:color="auto" w:sz="4" w:space="0"/>
              <w:bottom w:val="single" w:color="auto" w:sz="4" w:space="0"/>
              <w:right w:val="single" w:color="auto" w:sz="4" w:space="0"/>
            </w:tcBorders>
            <w:noWrap w:val="0"/>
            <w:vAlign w:val="center"/>
          </w:tcPr>
          <w:p w14:paraId="0EB07C66">
            <w:pPr>
              <w:adjustRightInd w:val="0"/>
              <w:spacing w:line="440" w:lineRule="exact"/>
              <w:jc w:val="center"/>
              <w:textAlignment w:val="baseline"/>
              <w:rPr>
                <w:szCs w:val="21"/>
              </w:rPr>
            </w:pPr>
            <w:r>
              <w:rPr>
                <w:szCs w:val="21"/>
              </w:rPr>
              <w:t>内   容   描   述</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AB57A31">
            <w:pPr>
              <w:adjustRightInd w:val="0"/>
              <w:spacing w:line="440" w:lineRule="exact"/>
              <w:jc w:val="center"/>
              <w:textAlignment w:val="baseline"/>
              <w:rPr>
                <w:szCs w:val="21"/>
              </w:rPr>
            </w:pPr>
            <w:r>
              <w:rPr>
                <w:szCs w:val="21"/>
              </w:rPr>
              <w:t>单位</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15B403B9">
            <w:pPr>
              <w:adjustRightInd w:val="0"/>
              <w:spacing w:line="440" w:lineRule="exact"/>
              <w:jc w:val="center"/>
              <w:textAlignment w:val="baseline"/>
              <w:rPr>
                <w:szCs w:val="21"/>
              </w:rPr>
            </w:pPr>
            <w:r>
              <w:rPr>
                <w:szCs w:val="21"/>
              </w:rPr>
              <w:t>数量</w:t>
            </w:r>
          </w:p>
        </w:tc>
        <w:tc>
          <w:tcPr>
            <w:tcW w:w="634" w:type="pct"/>
            <w:tcBorders>
              <w:top w:val="single" w:color="auto" w:sz="4" w:space="0"/>
              <w:left w:val="single" w:color="auto" w:sz="4" w:space="0"/>
              <w:bottom w:val="single" w:color="auto" w:sz="4" w:space="0"/>
              <w:right w:val="single" w:color="auto" w:sz="4" w:space="0"/>
            </w:tcBorders>
            <w:noWrap w:val="0"/>
            <w:vAlign w:val="center"/>
          </w:tcPr>
          <w:p w14:paraId="3D7C6182">
            <w:pPr>
              <w:adjustRightInd w:val="0"/>
              <w:spacing w:line="440" w:lineRule="exact"/>
              <w:jc w:val="center"/>
              <w:textAlignment w:val="baseline"/>
              <w:rPr>
                <w:szCs w:val="21"/>
              </w:rPr>
            </w:pPr>
            <w:r>
              <w:rPr>
                <w:szCs w:val="21"/>
              </w:rPr>
              <w:t>单价</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7987BA11">
            <w:pPr>
              <w:adjustRightInd w:val="0"/>
              <w:spacing w:line="440" w:lineRule="exact"/>
              <w:jc w:val="center"/>
              <w:textAlignment w:val="baseline"/>
              <w:rPr>
                <w:szCs w:val="21"/>
              </w:rPr>
            </w:pPr>
            <w:r>
              <w:rPr>
                <w:szCs w:val="21"/>
              </w:rPr>
              <w:t>合价</w:t>
            </w:r>
          </w:p>
        </w:tc>
      </w:tr>
      <w:tr w14:paraId="1D6C4188">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48FDC9D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4C450B5">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56006AF">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2C971DFE">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02CEC7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0DA4107">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4D0089A5">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B2253E7">
            <w:pPr>
              <w:adjustRightInd w:val="0"/>
              <w:spacing w:line="440" w:lineRule="exact"/>
              <w:jc w:val="center"/>
              <w:textAlignment w:val="baseline"/>
              <w:rPr>
                <w:szCs w:val="21"/>
              </w:rPr>
            </w:pPr>
          </w:p>
        </w:tc>
      </w:tr>
      <w:tr w14:paraId="10F681CF">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3269BFB9">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AD2399A">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B97B3CD">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425DCF31">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5B112F27">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B489E19">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703A5F83">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532E41E">
            <w:pPr>
              <w:adjustRightInd w:val="0"/>
              <w:spacing w:line="440" w:lineRule="exact"/>
              <w:jc w:val="center"/>
              <w:textAlignment w:val="baseline"/>
              <w:rPr>
                <w:szCs w:val="21"/>
              </w:rPr>
            </w:pPr>
          </w:p>
        </w:tc>
      </w:tr>
      <w:tr w14:paraId="2130FCC6">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53188F9">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76BD0F5">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582E2A1D">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92A2E28">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726BA5B">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3D8888F">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7208C9CF">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BBB74C4">
            <w:pPr>
              <w:adjustRightInd w:val="0"/>
              <w:spacing w:line="440" w:lineRule="exact"/>
              <w:jc w:val="center"/>
              <w:textAlignment w:val="baseline"/>
              <w:rPr>
                <w:szCs w:val="21"/>
              </w:rPr>
            </w:pPr>
          </w:p>
        </w:tc>
      </w:tr>
      <w:tr w14:paraId="6F0BD04B">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131DE96">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2EDBD03">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FF1A71F">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B7EBCEA">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5EE3404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D903E9D">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96A2E24">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E463D92">
            <w:pPr>
              <w:adjustRightInd w:val="0"/>
              <w:spacing w:line="440" w:lineRule="exact"/>
              <w:jc w:val="center"/>
              <w:textAlignment w:val="baseline"/>
              <w:rPr>
                <w:szCs w:val="21"/>
              </w:rPr>
            </w:pPr>
          </w:p>
        </w:tc>
      </w:tr>
      <w:tr w14:paraId="4C7440A8">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3C0C886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570E129">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5AB9A45">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3148B28">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6822B87">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D5D30D0">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2969ABD">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BBB75BC">
            <w:pPr>
              <w:adjustRightInd w:val="0"/>
              <w:spacing w:line="440" w:lineRule="exact"/>
              <w:jc w:val="center"/>
              <w:textAlignment w:val="baseline"/>
              <w:rPr>
                <w:szCs w:val="21"/>
              </w:rPr>
            </w:pPr>
          </w:p>
        </w:tc>
      </w:tr>
      <w:tr w14:paraId="464FFC22">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4424EDEF">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03C8EAD">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12B01E88">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4F455F18">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23F212C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64B6A38">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213D86D">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3CA83F6">
            <w:pPr>
              <w:adjustRightInd w:val="0"/>
              <w:spacing w:line="440" w:lineRule="exact"/>
              <w:jc w:val="center"/>
              <w:textAlignment w:val="baseline"/>
              <w:rPr>
                <w:szCs w:val="21"/>
              </w:rPr>
            </w:pPr>
          </w:p>
        </w:tc>
      </w:tr>
      <w:tr w14:paraId="44198D2C">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70B3B4C3">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6F74A8F">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50CAE54A">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694AEA6">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5CAF1A47">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01EFF57">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7C64A59D">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A163977">
            <w:pPr>
              <w:adjustRightInd w:val="0"/>
              <w:spacing w:line="440" w:lineRule="exact"/>
              <w:jc w:val="center"/>
              <w:textAlignment w:val="baseline"/>
              <w:rPr>
                <w:szCs w:val="21"/>
              </w:rPr>
            </w:pPr>
          </w:p>
        </w:tc>
      </w:tr>
      <w:tr w14:paraId="174856DA">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429FCEB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EC8EF7D">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0ECB9ADD">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B688060">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7E4E28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D3DC3AD">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17362885">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1F638B6">
            <w:pPr>
              <w:adjustRightInd w:val="0"/>
              <w:spacing w:line="440" w:lineRule="exact"/>
              <w:jc w:val="center"/>
              <w:textAlignment w:val="baseline"/>
              <w:rPr>
                <w:szCs w:val="21"/>
              </w:rPr>
            </w:pPr>
          </w:p>
        </w:tc>
      </w:tr>
      <w:tr w14:paraId="5EE5F1E0">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3C4ABA9A">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8F275FF">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BB41823">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46D1AE5">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44160144">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5139717">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7A45F500">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23C2DD0">
            <w:pPr>
              <w:adjustRightInd w:val="0"/>
              <w:spacing w:line="440" w:lineRule="exact"/>
              <w:jc w:val="center"/>
              <w:textAlignment w:val="baseline"/>
              <w:rPr>
                <w:szCs w:val="21"/>
              </w:rPr>
            </w:pPr>
          </w:p>
        </w:tc>
      </w:tr>
      <w:tr w14:paraId="3AB2AD0F">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D3CFBBA">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F3F7792">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AC7C8B9">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9544749">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2B99034">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0009429">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A36FF5D">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7F9A0CE">
            <w:pPr>
              <w:adjustRightInd w:val="0"/>
              <w:spacing w:line="440" w:lineRule="exact"/>
              <w:jc w:val="center"/>
              <w:textAlignment w:val="baseline"/>
              <w:rPr>
                <w:szCs w:val="21"/>
              </w:rPr>
            </w:pPr>
          </w:p>
        </w:tc>
      </w:tr>
      <w:tr w14:paraId="32DBC26A">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6179B3E">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9E81321">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17C13722">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8C7B020">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05B8C6F4">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013D40B">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5A6D3A87">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5AB1DF9">
            <w:pPr>
              <w:adjustRightInd w:val="0"/>
              <w:spacing w:line="440" w:lineRule="exact"/>
              <w:jc w:val="center"/>
              <w:textAlignment w:val="baseline"/>
              <w:rPr>
                <w:szCs w:val="21"/>
              </w:rPr>
            </w:pPr>
          </w:p>
        </w:tc>
      </w:tr>
      <w:tr w14:paraId="1CBD36C7">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71790D4D">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50D2934">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BF9E151">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F7ADE01">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7625D2D">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C66669D">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499166B3">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32AEE87">
            <w:pPr>
              <w:adjustRightInd w:val="0"/>
              <w:spacing w:line="440" w:lineRule="exact"/>
              <w:jc w:val="center"/>
              <w:textAlignment w:val="baseline"/>
              <w:rPr>
                <w:szCs w:val="21"/>
              </w:rPr>
            </w:pPr>
          </w:p>
        </w:tc>
      </w:tr>
      <w:tr w14:paraId="3DADFEF6">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28F7E673">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1167C3D">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18F21A3">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3527E8F6">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DAD667B">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FCDF827">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756B394">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E7284C9">
            <w:pPr>
              <w:adjustRightInd w:val="0"/>
              <w:spacing w:line="440" w:lineRule="exact"/>
              <w:jc w:val="center"/>
              <w:textAlignment w:val="baseline"/>
              <w:rPr>
                <w:szCs w:val="21"/>
              </w:rPr>
            </w:pPr>
          </w:p>
        </w:tc>
      </w:tr>
      <w:tr w14:paraId="63E94855">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1EBDF2D">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4B8E194">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09AABB1">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3C4B2331">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18CE2D0">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8268B38">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2547398">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B207C1C">
            <w:pPr>
              <w:adjustRightInd w:val="0"/>
              <w:spacing w:line="440" w:lineRule="exact"/>
              <w:jc w:val="center"/>
              <w:textAlignment w:val="baseline"/>
              <w:rPr>
                <w:szCs w:val="21"/>
              </w:rPr>
            </w:pPr>
          </w:p>
        </w:tc>
      </w:tr>
      <w:tr w14:paraId="01DF3327">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08273079">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96B1A69">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0290CA63">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6B928E08">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F088BAB">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EAA2B11">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AE8A787">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466F70B">
            <w:pPr>
              <w:adjustRightInd w:val="0"/>
              <w:spacing w:line="440" w:lineRule="exact"/>
              <w:jc w:val="center"/>
              <w:textAlignment w:val="baseline"/>
              <w:rPr>
                <w:szCs w:val="21"/>
              </w:rPr>
            </w:pPr>
          </w:p>
        </w:tc>
      </w:tr>
      <w:tr w14:paraId="1EB01550">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7CEC14D4">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25517C5">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E4EA904">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E1ACCE2">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C8D0A79">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42A9BD2">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F987416">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90B1800">
            <w:pPr>
              <w:adjustRightInd w:val="0"/>
              <w:spacing w:line="440" w:lineRule="exact"/>
              <w:jc w:val="center"/>
              <w:textAlignment w:val="baseline"/>
              <w:rPr>
                <w:szCs w:val="21"/>
              </w:rPr>
            </w:pPr>
          </w:p>
        </w:tc>
      </w:tr>
      <w:tr w14:paraId="13F2D9F6">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1D622598">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F700E62">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0344215B">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A321901">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09E6CC4F">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97370DE">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1BCCA4EF">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83DB743">
            <w:pPr>
              <w:adjustRightInd w:val="0"/>
              <w:spacing w:line="440" w:lineRule="exact"/>
              <w:jc w:val="center"/>
              <w:textAlignment w:val="baseline"/>
              <w:rPr>
                <w:szCs w:val="21"/>
              </w:rPr>
            </w:pPr>
          </w:p>
        </w:tc>
      </w:tr>
      <w:tr w14:paraId="67EEC13B">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1AC09AB7">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9FC3694">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3A9AE594">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8E097B7">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674C6F5">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5706704">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2ECE25A">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849A37C">
            <w:pPr>
              <w:adjustRightInd w:val="0"/>
              <w:spacing w:line="440" w:lineRule="exact"/>
              <w:jc w:val="center"/>
              <w:textAlignment w:val="baseline"/>
              <w:rPr>
                <w:szCs w:val="21"/>
              </w:rPr>
            </w:pPr>
          </w:p>
        </w:tc>
      </w:tr>
      <w:tr w14:paraId="230D2BDD">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43FA4BD9">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05720BB">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54E2AB2">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3762CC0D">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18ED683F">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1F87B52">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36DA0A46">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7327F7D">
            <w:pPr>
              <w:adjustRightInd w:val="0"/>
              <w:spacing w:line="440" w:lineRule="exact"/>
              <w:jc w:val="center"/>
              <w:textAlignment w:val="baseline"/>
              <w:rPr>
                <w:szCs w:val="21"/>
              </w:rPr>
            </w:pPr>
          </w:p>
        </w:tc>
      </w:tr>
      <w:tr w14:paraId="0B075AA4">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1A4DCB78">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0B86E09">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4B9E0D0">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9A367A4">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D8B110A">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77A72FC">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2FAC5CC">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B97FC3F">
            <w:pPr>
              <w:adjustRightInd w:val="0"/>
              <w:spacing w:line="440" w:lineRule="exact"/>
              <w:jc w:val="center"/>
              <w:textAlignment w:val="baseline"/>
              <w:rPr>
                <w:szCs w:val="21"/>
              </w:rPr>
            </w:pPr>
          </w:p>
        </w:tc>
      </w:tr>
      <w:tr w14:paraId="29BB6ACD">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56DA111A">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10A3783">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A4D6DC8">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D1E9D84">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EDAD607">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9747C04">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197306B0">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7D60D66">
            <w:pPr>
              <w:adjustRightInd w:val="0"/>
              <w:spacing w:line="440" w:lineRule="exact"/>
              <w:jc w:val="center"/>
              <w:textAlignment w:val="baseline"/>
              <w:rPr>
                <w:szCs w:val="21"/>
              </w:rPr>
            </w:pPr>
          </w:p>
        </w:tc>
      </w:tr>
      <w:tr w14:paraId="658B2E0B">
        <w:tblPrEx>
          <w:tblCellMar>
            <w:top w:w="0" w:type="dxa"/>
            <w:left w:w="108" w:type="dxa"/>
            <w:bottom w:w="0" w:type="dxa"/>
            <w:right w:w="108" w:type="dxa"/>
          </w:tblCellMar>
        </w:tblPrEx>
        <w:tc>
          <w:tcPr>
            <w:tcW w:w="381" w:type="pct"/>
            <w:tcBorders>
              <w:top w:val="single" w:color="auto" w:sz="4" w:space="0"/>
              <w:left w:val="single" w:color="auto" w:sz="4" w:space="0"/>
              <w:bottom w:val="single" w:color="auto" w:sz="4" w:space="0"/>
              <w:right w:val="single" w:color="auto" w:sz="4" w:space="0"/>
            </w:tcBorders>
            <w:noWrap w:val="0"/>
            <w:vAlign w:val="center"/>
          </w:tcPr>
          <w:p w14:paraId="28EF77E0">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03AB393">
            <w:pPr>
              <w:adjustRightInd w:val="0"/>
              <w:spacing w:line="440" w:lineRule="exact"/>
              <w:jc w:val="center"/>
              <w:textAlignment w:val="baseline"/>
              <w:rPr>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376784C5">
            <w:pPr>
              <w:adjustRightInd w:val="0"/>
              <w:spacing w:line="440" w:lineRule="exact"/>
              <w:jc w:val="center"/>
              <w:textAlignment w:val="baseline"/>
              <w:rPr>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0B71A4A5">
            <w:pPr>
              <w:adjustRightInd w:val="0"/>
              <w:spacing w:line="440" w:lineRule="exact"/>
              <w:jc w:val="center"/>
              <w:textAlignment w:val="baseline"/>
              <w:rPr>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5A4BAC3A">
            <w:pPr>
              <w:adjustRightInd w:val="0"/>
              <w:spacing w:line="440" w:lineRule="exact"/>
              <w:jc w:val="center"/>
              <w:textAlignment w:val="baseline"/>
              <w:rPr>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76B48A0">
            <w:pPr>
              <w:adjustRightInd w:val="0"/>
              <w:spacing w:line="440" w:lineRule="exact"/>
              <w:jc w:val="center"/>
              <w:textAlignment w:val="baseline"/>
              <w:rPr>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E94D8CD">
            <w:pPr>
              <w:adjustRightInd w:val="0"/>
              <w:spacing w:line="440" w:lineRule="exact"/>
              <w:jc w:val="center"/>
              <w:textAlignment w:val="baseline"/>
              <w:rPr>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2FC8CDF">
            <w:pPr>
              <w:adjustRightInd w:val="0"/>
              <w:spacing w:line="440" w:lineRule="exact"/>
              <w:jc w:val="center"/>
              <w:textAlignment w:val="baseline"/>
              <w:rPr>
                <w:szCs w:val="21"/>
              </w:rPr>
            </w:pPr>
          </w:p>
        </w:tc>
      </w:tr>
      <w:tr w14:paraId="7D0439B5">
        <w:tblPrEx>
          <w:tblCellMar>
            <w:top w:w="0" w:type="dxa"/>
            <w:left w:w="108" w:type="dxa"/>
            <w:bottom w:w="0" w:type="dxa"/>
            <w:right w:w="108" w:type="dxa"/>
          </w:tblCellMar>
        </w:tblPrEx>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8D8F641">
            <w:pPr>
              <w:adjustRightInd w:val="0"/>
              <w:spacing w:line="440" w:lineRule="exact"/>
              <w:jc w:val="center"/>
              <w:textAlignment w:val="baseline"/>
              <w:rPr>
                <w:szCs w:val="21"/>
              </w:rPr>
            </w:pPr>
            <w:r>
              <w:rPr>
                <w:szCs w:val="21"/>
              </w:rPr>
              <w:t xml:space="preserve">                                    本页报价合计：_______________</w:t>
            </w:r>
          </w:p>
        </w:tc>
      </w:tr>
    </w:tbl>
    <w:p w14:paraId="0BDB57FA">
      <w:pPr>
        <w:spacing w:line="400" w:lineRule="exact"/>
      </w:pPr>
    </w:p>
    <w:p w14:paraId="02D41660">
      <w:pPr>
        <w:spacing w:line="400" w:lineRule="exact"/>
        <w:rPr>
          <w:rFonts w:hint="eastAsia"/>
        </w:rPr>
      </w:pPr>
      <w:r>
        <w:br w:type="page"/>
      </w:r>
    </w:p>
    <w:p w14:paraId="5D2B8053">
      <w:pPr>
        <w:pStyle w:val="118"/>
        <w:rPr>
          <w:rFonts w:hint="eastAsia"/>
        </w:rPr>
      </w:pPr>
      <w:bookmarkStart w:id="1641" w:name="_Toc152045778"/>
      <w:bookmarkStart w:id="1642" w:name="_Toc10910"/>
      <w:bookmarkStart w:id="1643" w:name="_Toc179632795"/>
      <w:bookmarkStart w:id="1644" w:name="_Toc144974840"/>
      <w:bookmarkStart w:id="1645" w:name="_Toc152042560"/>
      <w:r>
        <w:rPr>
          <w:rFonts w:hint="eastAsia"/>
        </w:rPr>
        <w:t>4.2 计日工表</w:t>
      </w:r>
      <w:bookmarkEnd w:id="1641"/>
      <w:bookmarkEnd w:id="1642"/>
      <w:bookmarkEnd w:id="1643"/>
      <w:bookmarkEnd w:id="1644"/>
      <w:bookmarkEnd w:id="1645"/>
    </w:p>
    <w:p w14:paraId="2D3EA08E">
      <w:pPr>
        <w:spacing w:line="400" w:lineRule="exact"/>
      </w:pPr>
    </w:p>
    <w:p w14:paraId="0C87384B">
      <w:pPr>
        <w:spacing w:line="400" w:lineRule="exact"/>
        <w:ind w:firstLine="420" w:firstLineChars="200"/>
        <w:rPr>
          <w:rFonts w:hint="eastAsia"/>
          <w:szCs w:val="21"/>
        </w:rPr>
      </w:pPr>
      <w:bookmarkStart w:id="1646" w:name="_Toc144974841"/>
      <w:bookmarkStart w:id="1647" w:name="_Toc152042561"/>
      <w:r>
        <w:rPr>
          <w:rFonts w:hint="eastAsia"/>
          <w:szCs w:val="21"/>
        </w:rPr>
        <w:t>4.2.1 劳务</w:t>
      </w:r>
      <w:bookmarkEnd w:id="1646"/>
      <w:bookmarkEnd w:id="1647"/>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11FE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36D2DC94">
            <w:pPr>
              <w:adjustRightInd w:val="0"/>
              <w:spacing w:line="440" w:lineRule="exact"/>
              <w:jc w:val="center"/>
              <w:textAlignment w:val="baseline"/>
              <w:rPr>
                <w:szCs w:val="21"/>
              </w:rPr>
            </w:pPr>
            <w:r>
              <w:rPr>
                <w:szCs w:val="21"/>
              </w:rPr>
              <w:t>编号</w:t>
            </w:r>
          </w:p>
        </w:tc>
        <w:tc>
          <w:tcPr>
            <w:tcW w:w="1796" w:type="pct"/>
            <w:noWrap w:val="0"/>
            <w:vAlign w:val="center"/>
          </w:tcPr>
          <w:p w14:paraId="43A62729">
            <w:pPr>
              <w:adjustRightInd w:val="0"/>
              <w:spacing w:line="440" w:lineRule="exact"/>
              <w:jc w:val="center"/>
              <w:textAlignment w:val="baseline"/>
              <w:rPr>
                <w:szCs w:val="21"/>
              </w:rPr>
            </w:pPr>
            <w:r>
              <w:rPr>
                <w:szCs w:val="21"/>
              </w:rPr>
              <w:t>子目名称</w:t>
            </w:r>
          </w:p>
        </w:tc>
        <w:tc>
          <w:tcPr>
            <w:tcW w:w="845" w:type="pct"/>
            <w:noWrap w:val="0"/>
            <w:vAlign w:val="center"/>
          </w:tcPr>
          <w:p w14:paraId="16613EEB">
            <w:pPr>
              <w:adjustRightInd w:val="0"/>
              <w:spacing w:line="440" w:lineRule="exact"/>
              <w:jc w:val="center"/>
              <w:textAlignment w:val="baseline"/>
              <w:rPr>
                <w:szCs w:val="21"/>
              </w:rPr>
            </w:pPr>
            <w:r>
              <w:rPr>
                <w:szCs w:val="21"/>
              </w:rPr>
              <w:t>单位</w:t>
            </w:r>
          </w:p>
        </w:tc>
        <w:tc>
          <w:tcPr>
            <w:tcW w:w="739" w:type="pct"/>
            <w:noWrap w:val="0"/>
            <w:vAlign w:val="center"/>
          </w:tcPr>
          <w:p w14:paraId="35684891">
            <w:pPr>
              <w:adjustRightInd w:val="0"/>
              <w:spacing w:line="440" w:lineRule="exact"/>
              <w:jc w:val="center"/>
              <w:textAlignment w:val="baseline"/>
              <w:rPr>
                <w:szCs w:val="21"/>
              </w:rPr>
            </w:pPr>
            <w:r>
              <w:rPr>
                <w:szCs w:val="21"/>
              </w:rPr>
              <w:t>暂定数量</w:t>
            </w:r>
          </w:p>
        </w:tc>
        <w:tc>
          <w:tcPr>
            <w:tcW w:w="633" w:type="pct"/>
            <w:noWrap w:val="0"/>
            <w:vAlign w:val="center"/>
          </w:tcPr>
          <w:p w14:paraId="1AE7A75F">
            <w:pPr>
              <w:adjustRightInd w:val="0"/>
              <w:spacing w:line="440" w:lineRule="exact"/>
              <w:jc w:val="center"/>
              <w:textAlignment w:val="baseline"/>
              <w:rPr>
                <w:szCs w:val="21"/>
              </w:rPr>
            </w:pPr>
            <w:r>
              <w:rPr>
                <w:szCs w:val="21"/>
              </w:rPr>
              <w:t>单价</w:t>
            </w:r>
          </w:p>
        </w:tc>
        <w:tc>
          <w:tcPr>
            <w:tcW w:w="607" w:type="pct"/>
            <w:noWrap w:val="0"/>
            <w:vAlign w:val="center"/>
          </w:tcPr>
          <w:p w14:paraId="13064454">
            <w:pPr>
              <w:adjustRightInd w:val="0"/>
              <w:spacing w:line="440" w:lineRule="exact"/>
              <w:jc w:val="center"/>
              <w:textAlignment w:val="baseline"/>
              <w:rPr>
                <w:rFonts w:hint="eastAsia"/>
                <w:szCs w:val="21"/>
              </w:rPr>
            </w:pPr>
            <w:r>
              <w:rPr>
                <w:rFonts w:hint="eastAsia"/>
                <w:szCs w:val="21"/>
              </w:rPr>
              <w:t>合价</w:t>
            </w:r>
          </w:p>
        </w:tc>
      </w:tr>
      <w:tr w14:paraId="0BD6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0D5E6D77">
            <w:pPr>
              <w:adjustRightInd w:val="0"/>
              <w:spacing w:line="440" w:lineRule="exact"/>
              <w:jc w:val="center"/>
              <w:textAlignment w:val="baseline"/>
              <w:rPr>
                <w:szCs w:val="21"/>
              </w:rPr>
            </w:pPr>
          </w:p>
        </w:tc>
        <w:tc>
          <w:tcPr>
            <w:tcW w:w="1796" w:type="pct"/>
            <w:noWrap w:val="0"/>
            <w:vAlign w:val="center"/>
          </w:tcPr>
          <w:p w14:paraId="396E1E35">
            <w:pPr>
              <w:adjustRightInd w:val="0"/>
              <w:spacing w:line="440" w:lineRule="exact"/>
              <w:jc w:val="center"/>
              <w:textAlignment w:val="baseline"/>
              <w:rPr>
                <w:szCs w:val="21"/>
              </w:rPr>
            </w:pPr>
          </w:p>
        </w:tc>
        <w:tc>
          <w:tcPr>
            <w:tcW w:w="845" w:type="pct"/>
            <w:noWrap w:val="0"/>
            <w:vAlign w:val="center"/>
          </w:tcPr>
          <w:p w14:paraId="2ED6AFE1">
            <w:pPr>
              <w:adjustRightInd w:val="0"/>
              <w:spacing w:line="440" w:lineRule="exact"/>
              <w:jc w:val="center"/>
              <w:textAlignment w:val="baseline"/>
              <w:rPr>
                <w:szCs w:val="21"/>
              </w:rPr>
            </w:pPr>
          </w:p>
        </w:tc>
        <w:tc>
          <w:tcPr>
            <w:tcW w:w="739" w:type="pct"/>
            <w:noWrap w:val="0"/>
            <w:vAlign w:val="center"/>
          </w:tcPr>
          <w:p w14:paraId="48954FD8">
            <w:pPr>
              <w:adjustRightInd w:val="0"/>
              <w:spacing w:line="440" w:lineRule="exact"/>
              <w:jc w:val="center"/>
              <w:textAlignment w:val="baseline"/>
              <w:rPr>
                <w:szCs w:val="21"/>
              </w:rPr>
            </w:pPr>
          </w:p>
        </w:tc>
        <w:tc>
          <w:tcPr>
            <w:tcW w:w="633" w:type="pct"/>
            <w:noWrap w:val="0"/>
            <w:vAlign w:val="center"/>
          </w:tcPr>
          <w:p w14:paraId="2193DE2E">
            <w:pPr>
              <w:adjustRightInd w:val="0"/>
              <w:spacing w:line="440" w:lineRule="exact"/>
              <w:jc w:val="center"/>
              <w:textAlignment w:val="baseline"/>
              <w:rPr>
                <w:szCs w:val="21"/>
              </w:rPr>
            </w:pPr>
          </w:p>
        </w:tc>
        <w:tc>
          <w:tcPr>
            <w:tcW w:w="607" w:type="pct"/>
            <w:noWrap w:val="0"/>
            <w:vAlign w:val="center"/>
          </w:tcPr>
          <w:p w14:paraId="48B0DE2F">
            <w:pPr>
              <w:adjustRightInd w:val="0"/>
              <w:spacing w:line="440" w:lineRule="exact"/>
              <w:jc w:val="center"/>
              <w:textAlignment w:val="baseline"/>
              <w:rPr>
                <w:szCs w:val="21"/>
              </w:rPr>
            </w:pPr>
          </w:p>
        </w:tc>
      </w:tr>
      <w:tr w14:paraId="5477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100305B1">
            <w:pPr>
              <w:adjustRightInd w:val="0"/>
              <w:spacing w:line="440" w:lineRule="exact"/>
              <w:jc w:val="center"/>
              <w:textAlignment w:val="baseline"/>
              <w:rPr>
                <w:szCs w:val="21"/>
              </w:rPr>
            </w:pPr>
          </w:p>
        </w:tc>
        <w:tc>
          <w:tcPr>
            <w:tcW w:w="1796" w:type="pct"/>
            <w:noWrap w:val="0"/>
            <w:vAlign w:val="center"/>
          </w:tcPr>
          <w:p w14:paraId="364A86B4">
            <w:pPr>
              <w:adjustRightInd w:val="0"/>
              <w:spacing w:line="440" w:lineRule="exact"/>
              <w:jc w:val="center"/>
              <w:textAlignment w:val="baseline"/>
              <w:rPr>
                <w:szCs w:val="21"/>
              </w:rPr>
            </w:pPr>
          </w:p>
        </w:tc>
        <w:tc>
          <w:tcPr>
            <w:tcW w:w="845" w:type="pct"/>
            <w:noWrap w:val="0"/>
            <w:vAlign w:val="center"/>
          </w:tcPr>
          <w:p w14:paraId="42525EDF">
            <w:pPr>
              <w:adjustRightInd w:val="0"/>
              <w:spacing w:line="440" w:lineRule="exact"/>
              <w:jc w:val="center"/>
              <w:textAlignment w:val="baseline"/>
              <w:rPr>
                <w:szCs w:val="21"/>
              </w:rPr>
            </w:pPr>
          </w:p>
        </w:tc>
        <w:tc>
          <w:tcPr>
            <w:tcW w:w="739" w:type="pct"/>
            <w:noWrap w:val="0"/>
            <w:vAlign w:val="center"/>
          </w:tcPr>
          <w:p w14:paraId="2312D679">
            <w:pPr>
              <w:adjustRightInd w:val="0"/>
              <w:spacing w:line="440" w:lineRule="exact"/>
              <w:jc w:val="center"/>
              <w:textAlignment w:val="baseline"/>
              <w:rPr>
                <w:szCs w:val="21"/>
              </w:rPr>
            </w:pPr>
          </w:p>
        </w:tc>
        <w:tc>
          <w:tcPr>
            <w:tcW w:w="633" w:type="pct"/>
            <w:noWrap w:val="0"/>
            <w:vAlign w:val="center"/>
          </w:tcPr>
          <w:p w14:paraId="3416F1D0">
            <w:pPr>
              <w:adjustRightInd w:val="0"/>
              <w:spacing w:line="440" w:lineRule="exact"/>
              <w:jc w:val="center"/>
              <w:textAlignment w:val="baseline"/>
              <w:rPr>
                <w:szCs w:val="21"/>
              </w:rPr>
            </w:pPr>
          </w:p>
        </w:tc>
        <w:tc>
          <w:tcPr>
            <w:tcW w:w="607" w:type="pct"/>
            <w:noWrap w:val="0"/>
            <w:vAlign w:val="center"/>
          </w:tcPr>
          <w:p w14:paraId="044E7202">
            <w:pPr>
              <w:adjustRightInd w:val="0"/>
              <w:spacing w:line="440" w:lineRule="exact"/>
              <w:jc w:val="center"/>
              <w:textAlignment w:val="baseline"/>
              <w:rPr>
                <w:szCs w:val="21"/>
              </w:rPr>
            </w:pPr>
          </w:p>
        </w:tc>
      </w:tr>
      <w:tr w14:paraId="153F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14:paraId="4F807E7C">
            <w:pPr>
              <w:adjustRightInd w:val="0"/>
              <w:spacing w:line="440" w:lineRule="exact"/>
              <w:ind w:left="315" w:leftChars="150" w:firstLine="4095" w:firstLineChars="1950"/>
              <w:textAlignment w:val="baseline"/>
              <w:rPr>
                <w:szCs w:val="21"/>
              </w:rPr>
            </w:pPr>
            <w:r>
              <w:rPr>
                <w:szCs w:val="21"/>
              </w:rPr>
              <w:t xml:space="preserve">劳务小计金额： </w:t>
            </w:r>
            <w:r>
              <w:rPr>
                <w:szCs w:val="21"/>
                <w:u w:val="single"/>
              </w:rPr>
              <w:t>_____________</w:t>
            </w:r>
          </w:p>
          <w:p w14:paraId="24552721">
            <w:pPr>
              <w:adjustRightInd w:val="0"/>
              <w:spacing w:line="440" w:lineRule="exact"/>
              <w:jc w:val="center"/>
              <w:textAlignment w:val="baseline"/>
              <w:rPr>
                <w:szCs w:val="21"/>
              </w:rPr>
            </w:pPr>
            <w:r>
              <w:rPr>
                <w:szCs w:val="21"/>
              </w:rPr>
              <w:t xml:space="preserve">                             （计入“计日工汇总表”）</w:t>
            </w:r>
          </w:p>
        </w:tc>
      </w:tr>
    </w:tbl>
    <w:p w14:paraId="07AE19B9">
      <w:pPr>
        <w:spacing w:line="400" w:lineRule="exact"/>
      </w:pPr>
    </w:p>
    <w:p w14:paraId="29E8264D">
      <w:pPr>
        <w:spacing w:line="400" w:lineRule="exact"/>
        <w:ind w:firstLine="420" w:firstLineChars="200"/>
        <w:rPr>
          <w:rFonts w:hint="eastAsia"/>
          <w:szCs w:val="21"/>
        </w:rPr>
      </w:pPr>
      <w:bookmarkStart w:id="1648" w:name="_Toc144974842"/>
      <w:bookmarkStart w:id="1649" w:name="_Toc152042562"/>
      <w:r>
        <w:rPr>
          <w:rFonts w:hint="eastAsia"/>
          <w:szCs w:val="21"/>
        </w:rPr>
        <w:t>4.2.2 材料</w:t>
      </w:r>
      <w:bookmarkEnd w:id="1648"/>
      <w:bookmarkEnd w:id="1649"/>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7608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533ECD36">
            <w:pPr>
              <w:adjustRightInd w:val="0"/>
              <w:spacing w:line="440" w:lineRule="exact"/>
              <w:jc w:val="center"/>
              <w:textAlignment w:val="baseline"/>
              <w:rPr>
                <w:szCs w:val="21"/>
              </w:rPr>
            </w:pPr>
            <w:r>
              <w:rPr>
                <w:szCs w:val="21"/>
              </w:rPr>
              <w:t>编号</w:t>
            </w:r>
          </w:p>
        </w:tc>
        <w:tc>
          <w:tcPr>
            <w:tcW w:w="1796" w:type="pct"/>
            <w:noWrap w:val="0"/>
            <w:vAlign w:val="center"/>
          </w:tcPr>
          <w:p w14:paraId="4ADA6CD1">
            <w:pPr>
              <w:adjustRightInd w:val="0"/>
              <w:spacing w:line="440" w:lineRule="exact"/>
              <w:jc w:val="center"/>
              <w:textAlignment w:val="baseline"/>
              <w:rPr>
                <w:szCs w:val="21"/>
              </w:rPr>
            </w:pPr>
            <w:r>
              <w:rPr>
                <w:szCs w:val="21"/>
              </w:rPr>
              <w:t>子目名称</w:t>
            </w:r>
          </w:p>
        </w:tc>
        <w:tc>
          <w:tcPr>
            <w:tcW w:w="845" w:type="pct"/>
            <w:noWrap w:val="0"/>
            <w:vAlign w:val="center"/>
          </w:tcPr>
          <w:p w14:paraId="6FCD1A7F">
            <w:pPr>
              <w:adjustRightInd w:val="0"/>
              <w:spacing w:line="440" w:lineRule="exact"/>
              <w:jc w:val="center"/>
              <w:textAlignment w:val="baseline"/>
              <w:rPr>
                <w:szCs w:val="21"/>
              </w:rPr>
            </w:pPr>
            <w:r>
              <w:rPr>
                <w:szCs w:val="21"/>
              </w:rPr>
              <w:t>单位</w:t>
            </w:r>
          </w:p>
        </w:tc>
        <w:tc>
          <w:tcPr>
            <w:tcW w:w="739" w:type="pct"/>
            <w:noWrap w:val="0"/>
            <w:vAlign w:val="center"/>
          </w:tcPr>
          <w:p w14:paraId="46C8CE16">
            <w:pPr>
              <w:adjustRightInd w:val="0"/>
              <w:spacing w:line="440" w:lineRule="exact"/>
              <w:jc w:val="center"/>
              <w:textAlignment w:val="baseline"/>
              <w:rPr>
                <w:szCs w:val="21"/>
              </w:rPr>
            </w:pPr>
            <w:r>
              <w:rPr>
                <w:szCs w:val="21"/>
              </w:rPr>
              <w:t>暂定数量</w:t>
            </w:r>
          </w:p>
        </w:tc>
        <w:tc>
          <w:tcPr>
            <w:tcW w:w="633" w:type="pct"/>
            <w:noWrap w:val="0"/>
            <w:vAlign w:val="center"/>
          </w:tcPr>
          <w:p w14:paraId="758BDE27">
            <w:pPr>
              <w:adjustRightInd w:val="0"/>
              <w:spacing w:line="440" w:lineRule="exact"/>
              <w:jc w:val="center"/>
              <w:textAlignment w:val="baseline"/>
              <w:rPr>
                <w:szCs w:val="21"/>
              </w:rPr>
            </w:pPr>
            <w:r>
              <w:rPr>
                <w:szCs w:val="21"/>
              </w:rPr>
              <w:t>单价</w:t>
            </w:r>
          </w:p>
        </w:tc>
        <w:tc>
          <w:tcPr>
            <w:tcW w:w="607" w:type="pct"/>
            <w:noWrap w:val="0"/>
            <w:vAlign w:val="center"/>
          </w:tcPr>
          <w:p w14:paraId="5394045E">
            <w:pPr>
              <w:adjustRightInd w:val="0"/>
              <w:spacing w:line="440" w:lineRule="exact"/>
              <w:jc w:val="center"/>
              <w:textAlignment w:val="baseline"/>
              <w:rPr>
                <w:szCs w:val="21"/>
              </w:rPr>
            </w:pPr>
            <w:r>
              <w:rPr>
                <w:rFonts w:hint="eastAsia"/>
                <w:szCs w:val="21"/>
              </w:rPr>
              <w:t>合价</w:t>
            </w:r>
          </w:p>
        </w:tc>
      </w:tr>
      <w:tr w14:paraId="2CCE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15798923">
            <w:pPr>
              <w:adjustRightInd w:val="0"/>
              <w:spacing w:line="440" w:lineRule="exact"/>
              <w:jc w:val="center"/>
              <w:textAlignment w:val="baseline"/>
              <w:rPr>
                <w:szCs w:val="21"/>
              </w:rPr>
            </w:pPr>
          </w:p>
        </w:tc>
        <w:tc>
          <w:tcPr>
            <w:tcW w:w="1796" w:type="pct"/>
            <w:noWrap w:val="0"/>
            <w:vAlign w:val="center"/>
          </w:tcPr>
          <w:p w14:paraId="4A7667FD">
            <w:pPr>
              <w:adjustRightInd w:val="0"/>
              <w:spacing w:line="440" w:lineRule="exact"/>
              <w:jc w:val="center"/>
              <w:textAlignment w:val="baseline"/>
              <w:rPr>
                <w:szCs w:val="21"/>
              </w:rPr>
            </w:pPr>
          </w:p>
        </w:tc>
        <w:tc>
          <w:tcPr>
            <w:tcW w:w="845" w:type="pct"/>
            <w:noWrap w:val="0"/>
            <w:vAlign w:val="center"/>
          </w:tcPr>
          <w:p w14:paraId="2B75446B">
            <w:pPr>
              <w:adjustRightInd w:val="0"/>
              <w:spacing w:line="440" w:lineRule="exact"/>
              <w:jc w:val="center"/>
              <w:textAlignment w:val="baseline"/>
              <w:rPr>
                <w:szCs w:val="21"/>
              </w:rPr>
            </w:pPr>
          </w:p>
        </w:tc>
        <w:tc>
          <w:tcPr>
            <w:tcW w:w="739" w:type="pct"/>
            <w:noWrap w:val="0"/>
            <w:vAlign w:val="center"/>
          </w:tcPr>
          <w:p w14:paraId="519E9AEB">
            <w:pPr>
              <w:adjustRightInd w:val="0"/>
              <w:spacing w:line="440" w:lineRule="exact"/>
              <w:jc w:val="center"/>
              <w:textAlignment w:val="baseline"/>
              <w:rPr>
                <w:szCs w:val="21"/>
              </w:rPr>
            </w:pPr>
          </w:p>
        </w:tc>
        <w:tc>
          <w:tcPr>
            <w:tcW w:w="633" w:type="pct"/>
            <w:noWrap w:val="0"/>
            <w:vAlign w:val="center"/>
          </w:tcPr>
          <w:p w14:paraId="581459ED">
            <w:pPr>
              <w:adjustRightInd w:val="0"/>
              <w:spacing w:line="440" w:lineRule="exact"/>
              <w:jc w:val="center"/>
              <w:textAlignment w:val="baseline"/>
              <w:rPr>
                <w:szCs w:val="21"/>
              </w:rPr>
            </w:pPr>
          </w:p>
        </w:tc>
        <w:tc>
          <w:tcPr>
            <w:tcW w:w="607" w:type="pct"/>
            <w:noWrap w:val="0"/>
            <w:vAlign w:val="center"/>
          </w:tcPr>
          <w:p w14:paraId="13704F10">
            <w:pPr>
              <w:adjustRightInd w:val="0"/>
              <w:spacing w:line="440" w:lineRule="exact"/>
              <w:jc w:val="center"/>
              <w:textAlignment w:val="baseline"/>
              <w:rPr>
                <w:szCs w:val="21"/>
              </w:rPr>
            </w:pPr>
          </w:p>
        </w:tc>
      </w:tr>
      <w:tr w14:paraId="120C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26C02610">
            <w:pPr>
              <w:adjustRightInd w:val="0"/>
              <w:spacing w:line="440" w:lineRule="exact"/>
              <w:jc w:val="center"/>
              <w:textAlignment w:val="baseline"/>
              <w:rPr>
                <w:szCs w:val="21"/>
              </w:rPr>
            </w:pPr>
          </w:p>
        </w:tc>
        <w:tc>
          <w:tcPr>
            <w:tcW w:w="1796" w:type="pct"/>
            <w:noWrap w:val="0"/>
            <w:vAlign w:val="center"/>
          </w:tcPr>
          <w:p w14:paraId="019598C6">
            <w:pPr>
              <w:adjustRightInd w:val="0"/>
              <w:spacing w:line="440" w:lineRule="exact"/>
              <w:jc w:val="center"/>
              <w:textAlignment w:val="baseline"/>
              <w:rPr>
                <w:szCs w:val="21"/>
              </w:rPr>
            </w:pPr>
          </w:p>
        </w:tc>
        <w:tc>
          <w:tcPr>
            <w:tcW w:w="845" w:type="pct"/>
            <w:noWrap w:val="0"/>
            <w:vAlign w:val="center"/>
          </w:tcPr>
          <w:p w14:paraId="58513ACD">
            <w:pPr>
              <w:adjustRightInd w:val="0"/>
              <w:spacing w:line="440" w:lineRule="exact"/>
              <w:jc w:val="center"/>
              <w:textAlignment w:val="baseline"/>
              <w:rPr>
                <w:szCs w:val="21"/>
              </w:rPr>
            </w:pPr>
          </w:p>
        </w:tc>
        <w:tc>
          <w:tcPr>
            <w:tcW w:w="739" w:type="pct"/>
            <w:noWrap w:val="0"/>
            <w:vAlign w:val="center"/>
          </w:tcPr>
          <w:p w14:paraId="0F54649E">
            <w:pPr>
              <w:adjustRightInd w:val="0"/>
              <w:spacing w:line="440" w:lineRule="exact"/>
              <w:jc w:val="center"/>
              <w:textAlignment w:val="baseline"/>
              <w:rPr>
                <w:szCs w:val="21"/>
              </w:rPr>
            </w:pPr>
          </w:p>
        </w:tc>
        <w:tc>
          <w:tcPr>
            <w:tcW w:w="633" w:type="pct"/>
            <w:noWrap w:val="0"/>
            <w:vAlign w:val="center"/>
          </w:tcPr>
          <w:p w14:paraId="6D76279F">
            <w:pPr>
              <w:adjustRightInd w:val="0"/>
              <w:spacing w:line="440" w:lineRule="exact"/>
              <w:jc w:val="center"/>
              <w:textAlignment w:val="baseline"/>
              <w:rPr>
                <w:szCs w:val="21"/>
              </w:rPr>
            </w:pPr>
          </w:p>
        </w:tc>
        <w:tc>
          <w:tcPr>
            <w:tcW w:w="607" w:type="pct"/>
            <w:noWrap w:val="0"/>
            <w:vAlign w:val="center"/>
          </w:tcPr>
          <w:p w14:paraId="6700B349">
            <w:pPr>
              <w:adjustRightInd w:val="0"/>
              <w:spacing w:line="440" w:lineRule="exact"/>
              <w:jc w:val="center"/>
              <w:textAlignment w:val="baseline"/>
              <w:rPr>
                <w:szCs w:val="21"/>
              </w:rPr>
            </w:pPr>
          </w:p>
        </w:tc>
      </w:tr>
      <w:tr w14:paraId="33C9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6"/>
            <w:noWrap w:val="0"/>
            <w:vAlign w:val="center"/>
          </w:tcPr>
          <w:p w14:paraId="2F9816A9">
            <w:pPr>
              <w:adjustRightInd w:val="0"/>
              <w:spacing w:line="440" w:lineRule="exact"/>
              <w:ind w:left="315" w:leftChars="150" w:firstLine="4095" w:firstLineChars="1950"/>
              <w:textAlignment w:val="baseline"/>
              <w:rPr>
                <w:szCs w:val="21"/>
              </w:rPr>
            </w:pPr>
            <w:r>
              <w:rPr>
                <w:szCs w:val="21"/>
              </w:rPr>
              <w:t xml:space="preserve">材料小计金额： </w:t>
            </w:r>
            <w:r>
              <w:rPr>
                <w:szCs w:val="21"/>
                <w:u w:val="single"/>
              </w:rPr>
              <w:t>_____________</w:t>
            </w:r>
          </w:p>
          <w:p w14:paraId="7E9B3D5A">
            <w:pPr>
              <w:adjustRightInd w:val="0"/>
              <w:spacing w:line="440" w:lineRule="exact"/>
              <w:jc w:val="center"/>
              <w:textAlignment w:val="baseline"/>
              <w:rPr>
                <w:szCs w:val="21"/>
              </w:rPr>
            </w:pPr>
            <w:r>
              <w:rPr>
                <w:szCs w:val="21"/>
              </w:rPr>
              <w:t xml:space="preserve">                             （计入“计日工汇总表”）</w:t>
            </w:r>
          </w:p>
        </w:tc>
      </w:tr>
    </w:tbl>
    <w:p w14:paraId="58E4FB03">
      <w:pPr>
        <w:spacing w:line="400" w:lineRule="exact"/>
      </w:pPr>
    </w:p>
    <w:p w14:paraId="45BC8177">
      <w:pPr>
        <w:spacing w:line="400" w:lineRule="exact"/>
        <w:ind w:firstLine="420" w:firstLineChars="200"/>
        <w:rPr>
          <w:rFonts w:hint="eastAsia"/>
          <w:szCs w:val="21"/>
        </w:rPr>
      </w:pPr>
      <w:bookmarkStart w:id="1650" w:name="_Toc152042563"/>
      <w:bookmarkStart w:id="1651" w:name="_Toc144974843"/>
      <w:r>
        <w:rPr>
          <w:rFonts w:hint="eastAsia"/>
          <w:szCs w:val="21"/>
        </w:rPr>
        <w:t>4.2.3 施工机械</w:t>
      </w:r>
      <w:bookmarkEnd w:id="1650"/>
      <w:bookmarkEnd w:id="1651"/>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4D43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23FF3431">
            <w:pPr>
              <w:adjustRightInd w:val="0"/>
              <w:spacing w:line="440" w:lineRule="exact"/>
              <w:jc w:val="center"/>
              <w:textAlignment w:val="baseline"/>
              <w:rPr>
                <w:szCs w:val="21"/>
              </w:rPr>
            </w:pPr>
            <w:r>
              <w:rPr>
                <w:szCs w:val="21"/>
              </w:rPr>
              <w:t>编号</w:t>
            </w:r>
          </w:p>
        </w:tc>
        <w:tc>
          <w:tcPr>
            <w:tcW w:w="1796" w:type="pct"/>
            <w:noWrap w:val="0"/>
            <w:vAlign w:val="center"/>
          </w:tcPr>
          <w:p w14:paraId="57DF66BA">
            <w:pPr>
              <w:adjustRightInd w:val="0"/>
              <w:spacing w:line="440" w:lineRule="exact"/>
              <w:jc w:val="center"/>
              <w:textAlignment w:val="baseline"/>
              <w:rPr>
                <w:szCs w:val="21"/>
              </w:rPr>
            </w:pPr>
            <w:r>
              <w:rPr>
                <w:szCs w:val="21"/>
              </w:rPr>
              <w:t>子目名称</w:t>
            </w:r>
          </w:p>
        </w:tc>
        <w:tc>
          <w:tcPr>
            <w:tcW w:w="845" w:type="pct"/>
            <w:noWrap w:val="0"/>
            <w:vAlign w:val="center"/>
          </w:tcPr>
          <w:p w14:paraId="5F7FA08A">
            <w:pPr>
              <w:adjustRightInd w:val="0"/>
              <w:spacing w:line="440" w:lineRule="exact"/>
              <w:jc w:val="center"/>
              <w:textAlignment w:val="baseline"/>
              <w:rPr>
                <w:szCs w:val="21"/>
              </w:rPr>
            </w:pPr>
            <w:r>
              <w:rPr>
                <w:szCs w:val="21"/>
              </w:rPr>
              <w:t>单位</w:t>
            </w:r>
          </w:p>
        </w:tc>
        <w:tc>
          <w:tcPr>
            <w:tcW w:w="739" w:type="pct"/>
            <w:noWrap w:val="0"/>
            <w:vAlign w:val="center"/>
          </w:tcPr>
          <w:p w14:paraId="4E919D99">
            <w:pPr>
              <w:adjustRightInd w:val="0"/>
              <w:spacing w:line="440" w:lineRule="exact"/>
              <w:jc w:val="center"/>
              <w:textAlignment w:val="baseline"/>
              <w:rPr>
                <w:szCs w:val="21"/>
              </w:rPr>
            </w:pPr>
            <w:r>
              <w:rPr>
                <w:szCs w:val="21"/>
              </w:rPr>
              <w:t>暂定数量</w:t>
            </w:r>
          </w:p>
        </w:tc>
        <w:tc>
          <w:tcPr>
            <w:tcW w:w="633" w:type="pct"/>
            <w:noWrap w:val="0"/>
            <w:vAlign w:val="center"/>
          </w:tcPr>
          <w:p w14:paraId="3DA39C15">
            <w:pPr>
              <w:adjustRightInd w:val="0"/>
              <w:spacing w:line="440" w:lineRule="exact"/>
              <w:jc w:val="center"/>
              <w:textAlignment w:val="baseline"/>
              <w:rPr>
                <w:szCs w:val="21"/>
              </w:rPr>
            </w:pPr>
            <w:r>
              <w:rPr>
                <w:szCs w:val="21"/>
              </w:rPr>
              <w:t>单价</w:t>
            </w:r>
          </w:p>
        </w:tc>
        <w:tc>
          <w:tcPr>
            <w:tcW w:w="607" w:type="pct"/>
            <w:noWrap w:val="0"/>
            <w:vAlign w:val="center"/>
          </w:tcPr>
          <w:p w14:paraId="001BC2BA">
            <w:pPr>
              <w:adjustRightInd w:val="0"/>
              <w:spacing w:line="440" w:lineRule="exact"/>
              <w:jc w:val="center"/>
              <w:textAlignment w:val="baseline"/>
              <w:rPr>
                <w:szCs w:val="21"/>
              </w:rPr>
            </w:pPr>
            <w:r>
              <w:rPr>
                <w:rFonts w:hint="eastAsia"/>
                <w:szCs w:val="21"/>
              </w:rPr>
              <w:t>合价</w:t>
            </w:r>
          </w:p>
        </w:tc>
      </w:tr>
      <w:tr w14:paraId="40AC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361B8550">
            <w:pPr>
              <w:adjustRightInd w:val="0"/>
              <w:spacing w:line="440" w:lineRule="exact"/>
              <w:jc w:val="center"/>
              <w:textAlignment w:val="baseline"/>
              <w:rPr>
                <w:szCs w:val="21"/>
              </w:rPr>
            </w:pPr>
          </w:p>
        </w:tc>
        <w:tc>
          <w:tcPr>
            <w:tcW w:w="1796" w:type="pct"/>
            <w:noWrap w:val="0"/>
            <w:vAlign w:val="center"/>
          </w:tcPr>
          <w:p w14:paraId="1494A960">
            <w:pPr>
              <w:adjustRightInd w:val="0"/>
              <w:spacing w:line="440" w:lineRule="exact"/>
              <w:jc w:val="center"/>
              <w:textAlignment w:val="baseline"/>
              <w:rPr>
                <w:szCs w:val="21"/>
              </w:rPr>
            </w:pPr>
          </w:p>
        </w:tc>
        <w:tc>
          <w:tcPr>
            <w:tcW w:w="845" w:type="pct"/>
            <w:noWrap w:val="0"/>
            <w:vAlign w:val="center"/>
          </w:tcPr>
          <w:p w14:paraId="5EEE4F2F">
            <w:pPr>
              <w:adjustRightInd w:val="0"/>
              <w:spacing w:line="440" w:lineRule="exact"/>
              <w:jc w:val="center"/>
              <w:textAlignment w:val="baseline"/>
              <w:rPr>
                <w:szCs w:val="21"/>
              </w:rPr>
            </w:pPr>
          </w:p>
        </w:tc>
        <w:tc>
          <w:tcPr>
            <w:tcW w:w="739" w:type="pct"/>
            <w:noWrap w:val="0"/>
            <w:vAlign w:val="center"/>
          </w:tcPr>
          <w:p w14:paraId="6FE686FE">
            <w:pPr>
              <w:adjustRightInd w:val="0"/>
              <w:spacing w:line="440" w:lineRule="exact"/>
              <w:jc w:val="center"/>
              <w:textAlignment w:val="baseline"/>
              <w:rPr>
                <w:szCs w:val="21"/>
              </w:rPr>
            </w:pPr>
          </w:p>
        </w:tc>
        <w:tc>
          <w:tcPr>
            <w:tcW w:w="633" w:type="pct"/>
            <w:noWrap w:val="0"/>
            <w:vAlign w:val="center"/>
          </w:tcPr>
          <w:p w14:paraId="20DC2A14">
            <w:pPr>
              <w:adjustRightInd w:val="0"/>
              <w:spacing w:line="440" w:lineRule="exact"/>
              <w:jc w:val="center"/>
              <w:textAlignment w:val="baseline"/>
              <w:rPr>
                <w:szCs w:val="21"/>
              </w:rPr>
            </w:pPr>
          </w:p>
        </w:tc>
        <w:tc>
          <w:tcPr>
            <w:tcW w:w="607" w:type="pct"/>
            <w:noWrap w:val="0"/>
            <w:vAlign w:val="center"/>
          </w:tcPr>
          <w:p w14:paraId="5BD39E1D">
            <w:pPr>
              <w:adjustRightInd w:val="0"/>
              <w:spacing w:line="440" w:lineRule="exact"/>
              <w:jc w:val="center"/>
              <w:textAlignment w:val="baseline"/>
              <w:rPr>
                <w:szCs w:val="21"/>
              </w:rPr>
            </w:pPr>
          </w:p>
        </w:tc>
      </w:tr>
      <w:tr w14:paraId="128B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noWrap w:val="0"/>
            <w:vAlign w:val="center"/>
          </w:tcPr>
          <w:p w14:paraId="1ACAB24A">
            <w:pPr>
              <w:adjustRightInd w:val="0"/>
              <w:spacing w:line="440" w:lineRule="exact"/>
              <w:jc w:val="center"/>
              <w:textAlignment w:val="baseline"/>
              <w:rPr>
                <w:szCs w:val="21"/>
              </w:rPr>
            </w:pPr>
          </w:p>
        </w:tc>
        <w:tc>
          <w:tcPr>
            <w:tcW w:w="1796" w:type="pct"/>
            <w:noWrap w:val="0"/>
            <w:vAlign w:val="center"/>
          </w:tcPr>
          <w:p w14:paraId="2DF12D51">
            <w:pPr>
              <w:adjustRightInd w:val="0"/>
              <w:spacing w:line="440" w:lineRule="exact"/>
              <w:jc w:val="center"/>
              <w:textAlignment w:val="baseline"/>
              <w:rPr>
                <w:szCs w:val="21"/>
              </w:rPr>
            </w:pPr>
          </w:p>
        </w:tc>
        <w:tc>
          <w:tcPr>
            <w:tcW w:w="845" w:type="pct"/>
            <w:noWrap w:val="0"/>
            <w:vAlign w:val="center"/>
          </w:tcPr>
          <w:p w14:paraId="60DEBD38">
            <w:pPr>
              <w:adjustRightInd w:val="0"/>
              <w:spacing w:line="440" w:lineRule="exact"/>
              <w:jc w:val="center"/>
              <w:textAlignment w:val="baseline"/>
              <w:rPr>
                <w:szCs w:val="21"/>
              </w:rPr>
            </w:pPr>
          </w:p>
        </w:tc>
        <w:tc>
          <w:tcPr>
            <w:tcW w:w="739" w:type="pct"/>
            <w:noWrap w:val="0"/>
            <w:vAlign w:val="center"/>
          </w:tcPr>
          <w:p w14:paraId="6BDF4749">
            <w:pPr>
              <w:adjustRightInd w:val="0"/>
              <w:spacing w:line="440" w:lineRule="exact"/>
              <w:jc w:val="center"/>
              <w:textAlignment w:val="baseline"/>
              <w:rPr>
                <w:szCs w:val="21"/>
              </w:rPr>
            </w:pPr>
          </w:p>
        </w:tc>
        <w:tc>
          <w:tcPr>
            <w:tcW w:w="633" w:type="pct"/>
            <w:noWrap w:val="0"/>
            <w:vAlign w:val="center"/>
          </w:tcPr>
          <w:p w14:paraId="08FEC522">
            <w:pPr>
              <w:adjustRightInd w:val="0"/>
              <w:spacing w:line="440" w:lineRule="exact"/>
              <w:jc w:val="center"/>
              <w:textAlignment w:val="baseline"/>
              <w:rPr>
                <w:szCs w:val="21"/>
              </w:rPr>
            </w:pPr>
          </w:p>
        </w:tc>
        <w:tc>
          <w:tcPr>
            <w:tcW w:w="607" w:type="pct"/>
            <w:noWrap w:val="0"/>
            <w:vAlign w:val="center"/>
          </w:tcPr>
          <w:p w14:paraId="75F8EE67">
            <w:pPr>
              <w:adjustRightInd w:val="0"/>
              <w:spacing w:line="440" w:lineRule="exact"/>
              <w:jc w:val="center"/>
              <w:textAlignment w:val="baseline"/>
              <w:rPr>
                <w:szCs w:val="21"/>
              </w:rPr>
            </w:pPr>
          </w:p>
        </w:tc>
      </w:tr>
      <w:tr w14:paraId="4ED7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14:paraId="250200C8">
            <w:pPr>
              <w:adjustRightInd w:val="0"/>
              <w:spacing w:line="440" w:lineRule="exact"/>
              <w:ind w:left="315" w:leftChars="150" w:firstLine="4095" w:firstLineChars="1950"/>
              <w:textAlignment w:val="baseline"/>
              <w:rPr>
                <w:szCs w:val="21"/>
              </w:rPr>
            </w:pPr>
            <w:r>
              <w:rPr>
                <w:szCs w:val="21"/>
              </w:rPr>
              <w:t xml:space="preserve">施工机械小计金额： </w:t>
            </w:r>
            <w:r>
              <w:rPr>
                <w:szCs w:val="21"/>
                <w:u w:val="single"/>
              </w:rPr>
              <w:t>_____________</w:t>
            </w:r>
          </w:p>
          <w:p w14:paraId="32FFB5AD">
            <w:pPr>
              <w:adjustRightInd w:val="0"/>
              <w:spacing w:line="440" w:lineRule="exact"/>
              <w:jc w:val="center"/>
              <w:textAlignment w:val="baseline"/>
              <w:rPr>
                <w:szCs w:val="21"/>
              </w:rPr>
            </w:pPr>
            <w:r>
              <w:rPr>
                <w:szCs w:val="21"/>
              </w:rPr>
              <w:t xml:space="preserve">                             （计入“计日工汇总表”）</w:t>
            </w:r>
          </w:p>
        </w:tc>
      </w:tr>
    </w:tbl>
    <w:p w14:paraId="13E9FBBC">
      <w:pPr>
        <w:spacing w:line="400" w:lineRule="exact"/>
      </w:pPr>
    </w:p>
    <w:p w14:paraId="45B0C248">
      <w:pPr>
        <w:spacing w:line="400" w:lineRule="exact"/>
        <w:ind w:firstLine="420" w:firstLineChars="200"/>
        <w:rPr>
          <w:rFonts w:hint="eastAsia"/>
          <w:szCs w:val="21"/>
        </w:rPr>
      </w:pPr>
      <w:bookmarkStart w:id="1652" w:name="_Toc144974844"/>
      <w:bookmarkStart w:id="1653" w:name="_Toc152042564"/>
      <w:r>
        <w:rPr>
          <w:rFonts w:hint="eastAsia"/>
          <w:szCs w:val="21"/>
        </w:rPr>
        <w:t>4.2.4 计日工汇总表</w:t>
      </w:r>
      <w:bookmarkEnd w:id="1652"/>
      <w:bookmarkEnd w:id="1653"/>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5580"/>
        <w:gridCol w:w="1394"/>
      </w:tblGrid>
      <w:tr w14:paraId="3B3C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noWrap w:val="0"/>
            <w:vAlign w:val="center"/>
          </w:tcPr>
          <w:p w14:paraId="68A2D86A">
            <w:pPr>
              <w:adjustRightInd w:val="0"/>
              <w:spacing w:line="440" w:lineRule="exact"/>
              <w:jc w:val="center"/>
              <w:textAlignment w:val="baseline"/>
              <w:rPr>
                <w:szCs w:val="21"/>
              </w:rPr>
            </w:pPr>
            <w:r>
              <w:rPr>
                <w:szCs w:val="21"/>
              </w:rPr>
              <w:t>名称</w:t>
            </w:r>
          </w:p>
        </w:tc>
        <w:tc>
          <w:tcPr>
            <w:tcW w:w="3274" w:type="pct"/>
            <w:noWrap w:val="0"/>
            <w:vAlign w:val="center"/>
          </w:tcPr>
          <w:p w14:paraId="3AA9F9F9">
            <w:pPr>
              <w:adjustRightInd w:val="0"/>
              <w:spacing w:line="440" w:lineRule="exact"/>
              <w:jc w:val="center"/>
              <w:textAlignment w:val="baseline"/>
              <w:rPr>
                <w:szCs w:val="21"/>
              </w:rPr>
            </w:pPr>
            <w:r>
              <w:rPr>
                <w:szCs w:val="21"/>
              </w:rPr>
              <w:cr/>
            </w:r>
            <w:r>
              <w:rPr>
                <w:szCs w:val="21"/>
              </w:rPr>
              <w:t>金额</w:t>
            </w:r>
          </w:p>
        </w:tc>
        <w:tc>
          <w:tcPr>
            <w:tcW w:w="818" w:type="pct"/>
            <w:noWrap w:val="0"/>
            <w:vAlign w:val="center"/>
          </w:tcPr>
          <w:p w14:paraId="1941AF0D">
            <w:pPr>
              <w:adjustRightInd w:val="0"/>
              <w:spacing w:line="440" w:lineRule="exact"/>
              <w:jc w:val="center"/>
              <w:textAlignment w:val="baseline"/>
              <w:rPr>
                <w:szCs w:val="21"/>
              </w:rPr>
            </w:pPr>
            <w:r>
              <w:rPr>
                <w:szCs w:val="21"/>
              </w:rPr>
              <w:cr/>
            </w:r>
            <w:r>
              <w:rPr>
                <w:szCs w:val="21"/>
              </w:rPr>
              <w:t>备注</w:t>
            </w:r>
          </w:p>
        </w:tc>
      </w:tr>
      <w:tr w14:paraId="3F11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noWrap w:val="0"/>
            <w:vAlign w:val="center"/>
          </w:tcPr>
          <w:p w14:paraId="0F9C4831">
            <w:pPr>
              <w:adjustRightInd w:val="0"/>
              <w:spacing w:line="440" w:lineRule="exact"/>
              <w:jc w:val="center"/>
              <w:textAlignment w:val="baseline"/>
              <w:rPr>
                <w:szCs w:val="21"/>
              </w:rPr>
            </w:pPr>
            <w:r>
              <w:rPr>
                <w:szCs w:val="21"/>
              </w:rPr>
              <w:t>劳务</w:t>
            </w:r>
          </w:p>
        </w:tc>
        <w:tc>
          <w:tcPr>
            <w:tcW w:w="3274" w:type="pct"/>
            <w:noWrap w:val="0"/>
            <w:vAlign w:val="center"/>
          </w:tcPr>
          <w:p w14:paraId="30CFB445">
            <w:pPr>
              <w:adjustRightInd w:val="0"/>
              <w:spacing w:line="440" w:lineRule="exact"/>
              <w:jc w:val="center"/>
              <w:textAlignment w:val="baseline"/>
              <w:rPr>
                <w:szCs w:val="21"/>
              </w:rPr>
            </w:pPr>
          </w:p>
        </w:tc>
        <w:tc>
          <w:tcPr>
            <w:tcW w:w="818" w:type="pct"/>
            <w:noWrap w:val="0"/>
            <w:vAlign w:val="center"/>
          </w:tcPr>
          <w:p w14:paraId="38CB5CD1">
            <w:pPr>
              <w:adjustRightInd w:val="0"/>
              <w:spacing w:line="440" w:lineRule="exact"/>
              <w:jc w:val="center"/>
              <w:textAlignment w:val="baseline"/>
              <w:rPr>
                <w:szCs w:val="21"/>
              </w:rPr>
            </w:pPr>
          </w:p>
        </w:tc>
      </w:tr>
      <w:tr w14:paraId="094E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noWrap w:val="0"/>
            <w:vAlign w:val="center"/>
          </w:tcPr>
          <w:p w14:paraId="77248541">
            <w:pPr>
              <w:adjustRightInd w:val="0"/>
              <w:spacing w:line="440" w:lineRule="exact"/>
              <w:jc w:val="center"/>
              <w:textAlignment w:val="baseline"/>
              <w:rPr>
                <w:szCs w:val="21"/>
              </w:rPr>
            </w:pPr>
            <w:r>
              <w:rPr>
                <w:szCs w:val="21"/>
              </w:rPr>
              <w:t>材料</w:t>
            </w:r>
          </w:p>
        </w:tc>
        <w:tc>
          <w:tcPr>
            <w:tcW w:w="3274" w:type="pct"/>
            <w:noWrap w:val="0"/>
            <w:vAlign w:val="center"/>
          </w:tcPr>
          <w:p w14:paraId="51A93A32">
            <w:pPr>
              <w:adjustRightInd w:val="0"/>
              <w:spacing w:line="440" w:lineRule="exact"/>
              <w:jc w:val="center"/>
              <w:textAlignment w:val="baseline"/>
              <w:rPr>
                <w:szCs w:val="21"/>
              </w:rPr>
            </w:pPr>
          </w:p>
        </w:tc>
        <w:tc>
          <w:tcPr>
            <w:tcW w:w="818" w:type="pct"/>
            <w:noWrap w:val="0"/>
            <w:vAlign w:val="center"/>
          </w:tcPr>
          <w:p w14:paraId="7694298B">
            <w:pPr>
              <w:adjustRightInd w:val="0"/>
              <w:spacing w:line="440" w:lineRule="exact"/>
              <w:jc w:val="center"/>
              <w:textAlignment w:val="baseline"/>
              <w:rPr>
                <w:szCs w:val="21"/>
              </w:rPr>
            </w:pPr>
          </w:p>
        </w:tc>
      </w:tr>
      <w:tr w14:paraId="09BC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pct"/>
            <w:noWrap w:val="0"/>
            <w:vAlign w:val="center"/>
          </w:tcPr>
          <w:p w14:paraId="61F82E0C">
            <w:pPr>
              <w:adjustRightInd w:val="0"/>
              <w:spacing w:line="440" w:lineRule="exact"/>
              <w:jc w:val="center"/>
              <w:textAlignment w:val="baseline"/>
              <w:rPr>
                <w:szCs w:val="21"/>
              </w:rPr>
            </w:pPr>
            <w:r>
              <w:rPr>
                <w:szCs w:val="21"/>
              </w:rPr>
              <w:t>施工机械</w:t>
            </w:r>
          </w:p>
        </w:tc>
        <w:tc>
          <w:tcPr>
            <w:tcW w:w="3274" w:type="pct"/>
            <w:noWrap w:val="0"/>
            <w:vAlign w:val="center"/>
          </w:tcPr>
          <w:p w14:paraId="7A7C3AA5">
            <w:pPr>
              <w:adjustRightInd w:val="0"/>
              <w:spacing w:line="440" w:lineRule="exact"/>
              <w:jc w:val="center"/>
              <w:textAlignment w:val="baseline"/>
              <w:rPr>
                <w:szCs w:val="21"/>
              </w:rPr>
            </w:pPr>
          </w:p>
        </w:tc>
        <w:tc>
          <w:tcPr>
            <w:tcW w:w="818" w:type="pct"/>
            <w:noWrap w:val="0"/>
            <w:vAlign w:val="center"/>
          </w:tcPr>
          <w:p w14:paraId="77BBC63E">
            <w:pPr>
              <w:adjustRightInd w:val="0"/>
              <w:spacing w:line="440" w:lineRule="exact"/>
              <w:jc w:val="center"/>
              <w:textAlignment w:val="baseline"/>
              <w:rPr>
                <w:szCs w:val="21"/>
              </w:rPr>
            </w:pPr>
          </w:p>
        </w:tc>
      </w:tr>
      <w:tr w14:paraId="0D7B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14:paraId="64B7F439">
            <w:pPr>
              <w:adjustRightInd w:val="0"/>
              <w:spacing w:line="440" w:lineRule="exact"/>
              <w:ind w:firstLine="3885" w:firstLineChars="1850"/>
              <w:jc w:val="center"/>
              <w:textAlignment w:val="baseline"/>
              <w:rPr>
                <w:szCs w:val="21"/>
              </w:rPr>
            </w:pPr>
            <w:r>
              <w:rPr>
                <w:szCs w:val="21"/>
              </w:rPr>
              <w:t>计日工总计：</w:t>
            </w:r>
          </w:p>
          <w:p w14:paraId="39D51238">
            <w:pPr>
              <w:adjustRightInd w:val="0"/>
              <w:spacing w:line="440" w:lineRule="exact"/>
              <w:ind w:firstLine="3675" w:firstLineChars="1750"/>
              <w:jc w:val="center"/>
              <w:textAlignment w:val="baseline"/>
              <w:rPr>
                <w:szCs w:val="21"/>
              </w:rPr>
            </w:pPr>
            <w:r>
              <w:rPr>
                <w:szCs w:val="21"/>
              </w:rPr>
              <w:t>（计入“</w:t>
            </w:r>
            <w:r>
              <w:rPr>
                <w:rFonts w:hint="eastAsia"/>
                <w:szCs w:val="21"/>
              </w:rPr>
              <w:t>投标报价</w:t>
            </w:r>
            <w:r>
              <w:rPr>
                <w:szCs w:val="21"/>
              </w:rPr>
              <w:t>汇总表”）</w:t>
            </w:r>
          </w:p>
        </w:tc>
      </w:tr>
    </w:tbl>
    <w:p w14:paraId="67073165">
      <w:pPr>
        <w:spacing w:line="400" w:lineRule="exact"/>
      </w:pPr>
    </w:p>
    <w:p w14:paraId="51BF6053">
      <w:pPr>
        <w:spacing w:line="400" w:lineRule="exact"/>
      </w:pPr>
      <w:r>
        <w:br w:type="page"/>
      </w:r>
    </w:p>
    <w:p w14:paraId="4FA0C88E">
      <w:pPr>
        <w:pStyle w:val="118"/>
        <w:rPr>
          <w:rFonts w:hint="eastAsia"/>
        </w:rPr>
      </w:pPr>
      <w:bookmarkStart w:id="1654" w:name="_Toc179632796"/>
      <w:bookmarkStart w:id="1655" w:name="_Toc152045779"/>
      <w:bookmarkStart w:id="1656" w:name="_Toc29356"/>
      <w:bookmarkStart w:id="1657" w:name="_Toc144974845"/>
      <w:bookmarkStart w:id="1658" w:name="_Toc152042565"/>
      <w:r>
        <w:rPr>
          <w:rFonts w:hint="eastAsia"/>
        </w:rPr>
        <w:t>4.3 暂估价表</w:t>
      </w:r>
      <w:bookmarkEnd w:id="1654"/>
      <w:bookmarkEnd w:id="1655"/>
      <w:bookmarkEnd w:id="1656"/>
      <w:bookmarkEnd w:id="1657"/>
      <w:bookmarkEnd w:id="1658"/>
    </w:p>
    <w:p w14:paraId="07DF416E">
      <w:pPr>
        <w:spacing w:line="400" w:lineRule="exact"/>
      </w:pPr>
    </w:p>
    <w:p w14:paraId="61A4F5EF">
      <w:pPr>
        <w:spacing w:line="400" w:lineRule="exact"/>
        <w:ind w:firstLine="420" w:firstLineChars="200"/>
        <w:rPr>
          <w:rFonts w:hint="eastAsia"/>
        </w:rPr>
      </w:pPr>
      <w:bookmarkStart w:id="1659" w:name="_Toc152042566"/>
      <w:bookmarkStart w:id="1660" w:name="_Toc144974846"/>
      <w:r>
        <w:rPr>
          <w:rFonts w:hint="eastAsia"/>
          <w:szCs w:val="21"/>
        </w:rPr>
        <w:t>4.3.1  材料暂估价表</w:t>
      </w:r>
      <w:bookmarkEnd w:id="1659"/>
      <w:bookmarkEnd w:id="1660"/>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62"/>
        <w:gridCol w:w="1260"/>
        <w:gridCol w:w="1260"/>
        <w:gridCol w:w="1260"/>
        <w:gridCol w:w="1265"/>
        <w:gridCol w:w="1210"/>
      </w:tblGrid>
      <w:tr w14:paraId="00BE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pct"/>
            <w:noWrap w:val="0"/>
            <w:vAlign w:val="center"/>
          </w:tcPr>
          <w:p w14:paraId="38A86502">
            <w:pPr>
              <w:adjustRightInd w:val="0"/>
              <w:spacing w:line="440" w:lineRule="exact"/>
              <w:jc w:val="center"/>
              <w:textAlignment w:val="baseline"/>
              <w:rPr>
                <w:szCs w:val="21"/>
              </w:rPr>
            </w:pPr>
            <w:r>
              <w:rPr>
                <w:szCs w:val="21"/>
              </w:rPr>
              <w:t>序号</w:t>
            </w:r>
          </w:p>
        </w:tc>
        <w:tc>
          <w:tcPr>
            <w:tcW w:w="740" w:type="pct"/>
            <w:noWrap w:val="0"/>
            <w:vAlign w:val="center"/>
          </w:tcPr>
          <w:p w14:paraId="43EFF233">
            <w:pPr>
              <w:adjustRightInd w:val="0"/>
              <w:spacing w:line="440" w:lineRule="exact"/>
              <w:jc w:val="center"/>
              <w:textAlignment w:val="baseline"/>
              <w:rPr>
                <w:szCs w:val="21"/>
              </w:rPr>
            </w:pPr>
            <w:r>
              <w:rPr>
                <w:szCs w:val="21"/>
              </w:rPr>
              <w:t>名称</w:t>
            </w:r>
          </w:p>
        </w:tc>
        <w:tc>
          <w:tcPr>
            <w:tcW w:w="739" w:type="pct"/>
            <w:noWrap w:val="0"/>
            <w:vAlign w:val="center"/>
          </w:tcPr>
          <w:p w14:paraId="215D233D">
            <w:pPr>
              <w:adjustRightInd w:val="0"/>
              <w:spacing w:line="440" w:lineRule="exact"/>
              <w:jc w:val="center"/>
              <w:textAlignment w:val="baseline"/>
              <w:rPr>
                <w:szCs w:val="21"/>
              </w:rPr>
            </w:pPr>
            <w:r>
              <w:rPr>
                <w:szCs w:val="21"/>
              </w:rPr>
              <w:t>单位</w:t>
            </w:r>
          </w:p>
        </w:tc>
        <w:tc>
          <w:tcPr>
            <w:tcW w:w="739" w:type="pct"/>
            <w:noWrap w:val="0"/>
            <w:vAlign w:val="center"/>
          </w:tcPr>
          <w:p w14:paraId="4E1EE1FB">
            <w:pPr>
              <w:adjustRightInd w:val="0"/>
              <w:spacing w:line="440" w:lineRule="exact"/>
              <w:jc w:val="center"/>
              <w:textAlignment w:val="baseline"/>
              <w:rPr>
                <w:rFonts w:hint="eastAsia"/>
                <w:szCs w:val="21"/>
              </w:rPr>
            </w:pPr>
            <w:r>
              <w:rPr>
                <w:rFonts w:hint="eastAsia"/>
                <w:szCs w:val="21"/>
              </w:rPr>
              <w:t>数量</w:t>
            </w:r>
          </w:p>
        </w:tc>
        <w:tc>
          <w:tcPr>
            <w:tcW w:w="739" w:type="pct"/>
            <w:noWrap w:val="0"/>
            <w:vAlign w:val="center"/>
          </w:tcPr>
          <w:p w14:paraId="39A9722F">
            <w:pPr>
              <w:adjustRightInd w:val="0"/>
              <w:spacing w:line="440" w:lineRule="exact"/>
              <w:jc w:val="center"/>
              <w:textAlignment w:val="baseline"/>
              <w:rPr>
                <w:szCs w:val="21"/>
              </w:rPr>
            </w:pPr>
            <w:r>
              <w:rPr>
                <w:szCs w:val="21"/>
              </w:rPr>
              <w:cr/>
            </w:r>
            <w:r>
              <w:rPr>
                <w:szCs w:val="21"/>
              </w:rPr>
              <w:t>单价</w:t>
            </w:r>
          </w:p>
        </w:tc>
        <w:tc>
          <w:tcPr>
            <w:tcW w:w="742" w:type="pct"/>
            <w:noWrap w:val="0"/>
            <w:vAlign w:val="center"/>
          </w:tcPr>
          <w:p w14:paraId="3F3923D5">
            <w:pPr>
              <w:adjustRightInd w:val="0"/>
              <w:spacing w:line="440" w:lineRule="exact"/>
              <w:jc w:val="center"/>
              <w:textAlignment w:val="baseline"/>
              <w:rPr>
                <w:szCs w:val="21"/>
              </w:rPr>
            </w:pPr>
            <w:r>
              <w:rPr>
                <w:szCs w:val="21"/>
              </w:rPr>
              <w:cr/>
            </w:r>
            <w:r>
              <w:rPr>
                <w:rFonts w:hint="eastAsia"/>
                <w:szCs w:val="21"/>
              </w:rPr>
              <w:t>合价</w:t>
            </w:r>
            <w:r>
              <w:rPr>
                <w:szCs w:val="21"/>
              </w:rPr>
              <w:t xml:space="preserve"> </w:t>
            </w:r>
          </w:p>
        </w:tc>
        <w:tc>
          <w:tcPr>
            <w:tcW w:w="710" w:type="pct"/>
            <w:noWrap w:val="0"/>
            <w:vAlign w:val="center"/>
          </w:tcPr>
          <w:p w14:paraId="45569A32">
            <w:pPr>
              <w:adjustRightInd w:val="0"/>
              <w:spacing w:line="440" w:lineRule="exact"/>
              <w:jc w:val="center"/>
              <w:textAlignment w:val="baseline"/>
              <w:rPr>
                <w:szCs w:val="21"/>
              </w:rPr>
            </w:pPr>
            <w:r>
              <w:rPr>
                <w:szCs w:val="21"/>
              </w:rPr>
              <w:t>备注</w:t>
            </w:r>
          </w:p>
        </w:tc>
      </w:tr>
      <w:tr w14:paraId="3D8E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129BC53F">
            <w:pPr>
              <w:adjustRightInd w:val="0"/>
              <w:spacing w:line="440" w:lineRule="exact"/>
              <w:jc w:val="center"/>
              <w:textAlignment w:val="baseline"/>
              <w:rPr>
                <w:szCs w:val="21"/>
              </w:rPr>
            </w:pPr>
          </w:p>
        </w:tc>
        <w:tc>
          <w:tcPr>
            <w:tcW w:w="740" w:type="pct"/>
            <w:noWrap w:val="0"/>
            <w:vAlign w:val="center"/>
          </w:tcPr>
          <w:p w14:paraId="1B011A14">
            <w:pPr>
              <w:adjustRightInd w:val="0"/>
              <w:spacing w:line="440" w:lineRule="exact"/>
              <w:jc w:val="center"/>
              <w:textAlignment w:val="baseline"/>
              <w:rPr>
                <w:szCs w:val="21"/>
              </w:rPr>
            </w:pPr>
          </w:p>
        </w:tc>
        <w:tc>
          <w:tcPr>
            <w:tcW w:w="739" w:type="pct"/>
            <w:noWrap w:val="0"/>
            <w:vAlign w:val="center"/>
          </w:tcPr>
          <w:p w14:paraId="158A7C7F">
            <w:pPr>
              <w:adjustRightInd w:val="0"/>
              <w:spacing w:line="440" w:lineRule="exact"/>
              <w:jc w:val="center"/>
              <w:textAlignment w:val="baseline"/>
              <w:rPr>
                <w:szCs w:val="21"/>
              </w:rPr>
            </w:pPr>
          </w:p>
        </w:tc>
        <w:tc>
          <w:tcPr>
            <w:tcW w:w="739" w:type="pct"/>
            <w:noWrap w:val="0"/>
            <w:vAlign w:val="center"/>
          </w:tcPr>
          <w:p w14:paraId="74D20DE4">
            <w:pPr>
              <w:adjustRightInd w:val="0"/>
              <w:spacing w:line="440" w:lineRule="exact"/>
              <w:jc w:val="center"/>
              <w:textAlignment w:val="baseline"/>
              <w:rPr>
                <w:szCs w:val="21"/>
              </w:rPr>
            </w:pPr>
          </w:p>
        </w:tc>
        <w:tc>
          <w:tcPr>
            <w:tcW w:w="739" w:type="pct"/>
            <w:noWrap w:val="0"/>
            <w:vAlign w:val="center"/>
          </w:tcPr>
          <w:p w14:paraId="632B7550">
            <w:pPr>
              <w:adjustRightInd w:val="0"/>
              <w:spacing w:line="440" w:lineRule="exact"/>
              <w:jc w:val="center"/>
              <w:textAlignment w:val="baseline"/>
              <w:rPr>
                <w:szCs w:val="21"/>
              </w:rPr>
            </w:pPr>
          </w:p>
        </w:tc>
        <w:tc>
          <w:tcPr>
            <w:tcW w:w="742" w:type="pct"/>
            <w:noWrap w:val="0"/>
            <w:vAlign w:val="center"/>
          </w:tcPr>
          <w:p w14:paraId="223E371B">
            <w:pPr>
              <w:adjustRightInd w:val="0"/>
              <w:spacing w:line="440" w:lineRule="exact"/>
              <w:jc w:val="center"/>
              <w:textAlignment w:val="baseline"/>
              <w:rPr>
                <w:szCs w:val="21"/>
              </w:rPr>
            </w:pPr>
          </w:p>
        </w:tc>
        <w:tc>
          <w:tcPr>
            <w:tcW w:w="710" w:type="pct"/>
            <w:noWrap w:val="0"/>
            <w:vAlign w:val="center"/>
          </w:tcPr>
          <w:p w14:paraId="5FAD4EAF">
            <w:pPr>
              <w:adjustRightInd w:val="0"/>
              <w:spacing w:line="440" w:lineRule="exact"/>
              <w:jc w:val="center"/>
              <w:textAlignment w:val="baseline"/>
              <w:rPr>
                <w:szCs w:val="21"/>
              </w:rPr>
            </w:pPr>
          </w:p>
        </w:tc>
      </w:tr>
      <w:tr w14:paraId="1588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2487A0AD">
            <w:pPr>
              <w:adjustRightInd w:val="0"/>
              <w:spacing w:line="440" w:lineRule="exact"/>
              <w:jc w:val="center"/>
              <w:textAlignment w:val="baseline"/>
              <w:rPr>
                <w:szCs w:val="21"/>
              </w:rPr>
            </w:pPr>
          </w:p>
        </w:tc>
        <w:tc>
          <w:tcPr>
            <w:tcW w:w="740" w:type="pct"/>
            <w:noWrap w:val="0"/>
            <w:vAlign w:val="center"/>
          </w:tcPr>
          <w:p w14:paraId="0D964D21">
            <w:pPr>
              <w:adjustRightInd w:val="0"/>
              <w:spacing w:line="440" w:lineRule="exact"/>
              <w:jc w:val="center"/>
              <w:textAlignment w:val="baseline"/>
              <w:rPr>
                <w:szCs w:val="21"/>
              </w:rPr>
            </w:pPr>
          </w:p>
        </w:tc>
        <w:tc>
          <w:tcPr>
            <w:tcW w:w="739" w:type="pct"/>
            <w:noWrap w:val="0"/>
            <w:vAlign w:val="center"/>
          </w:tcPr>
          <w:p w14:paraId="77251669">
            <w:pPr>
              <w:adjustRightInd w:val="0"/>
              <w:spacing w:line="440" w:lineRule="exact"/>
              <w:jc w:val="center"/>
              <w:textAlignment w:val="baseline"/>
              <w:rPr>
                <w:szCs w:val="21"/>
              </w:rPr>
            </w:pPr>
          </w:p>
        </w:tc>
        <w:tc>
          <w:tcPr>
            <w:tcW w:w="739" w:type="pct"/>
            <w:noWrap w:val="0"/>
            <w:vAlign w:val="center"/>
          </w:tcPr>
          <w:p w14:paraId="0BED87FD">
            <w:pPr>
              <w:adjustRightInd w:val="0"/>
              <w:spacing w:line="440" w:lineRule="exact"/>
              <w:jc w:val="center"/>
              <w:textAlignment w:val="baseline"/>
              <w:rPr>
                <w:szCs w:val="21"/>
              </w:rPr>
            </w:pPr>
          </w:p>
        </w:tc>
        <w:tc>
          <w:tcPr>
            <w:tcW w:w="739" w:type="pct"/>
            <w:noWrap w:val="0"/>
            <w:vAlign w:val="center"/>
          </w:tcPr>
          <w:p w14:paraId="7D24B222">
            <w:pPr>
              <w:adjustRightInd w:val="0"/>
              <w:spacing w:line="440" w:lineRule="exact"/>
              <w:jc w:val="center"/>
              <w:textAlignment w:val="baseline"/>
              <w:rPr>
                <w:szCs w:val="21"/>
              </w:rPr>
            </w:pPr>
          </w:p>
        </w:tc>
        <w:tc>
          <w:tcPr>
            <w:tcW w:w="742" w:type="pct"/>
            <w:noWrap w:val="0"/>
            <w:vAlign w:val="center"/>
          </w:tcPr>
          <w:p w14:paraId="160BDB5B">
            <w:pPr>
              <w:adjustRightInd w:val="0"/>
              <w:spacing w:line="440" w:lineRule="exact"/>
              <w:jc w:val="center"/>
              <w:textAlignment w:val="baseline"/>
              <w:rPr>
                <w:szCs w:val="21"/>
              </w:rPr>
            </w:pPr>
          </w:p>
        </w:tc>
        <w:tc>
          <w:tcPr>
            <w:tcW w:w="710" w:type="pct"/>
            <w:noWrap w:val="0"/>
            <w:vAlign w:val="center"/>
          </w:tcPr>
          <w:p w14:paraId="1719B54E">
            <w:pPr>
              <w:adjustRightInd w:val="0"/>
              <w:spacing w:line="440" w:lineRule="exact"/>
              <w:jc w:val="center"/>
              <w:textAlignment w:val="baseline"/>
              <w:rPr>
                <w:szCs w:val="21"/>
              </w:rPr>
            </w:pPr>
          </w:p>
        </w:tc>
      </w:tr>
      <w:tr w14:paraId="3E5C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pct"/>
            <w:noWrap w:val="0"/>
            <w:vAlign w:val="center"/>
          </w:tcPr>
          <w:p w14:paraId="0D4B6650">
            <w:pPr>
              <w:adjustRightInd w:val="0"/>
              <w:spacing w:line="440" w:lineRule="exact"/>
              <w:jc w:val="center"/>
              <w:textAlignment w:val="baseline"/>
              <w:rPr>
                <w:szCs w:val="21"/>
              </w:rPr>
            </w:pPr>
          </w:p>
        </w:tc>
        <w:tc>
          <w:tcPr>
            <w:tcW w:w="740" w:type="pct"/>
            <w:noWrap w:val="0"/>
            <w:vAlign w:val="center"/>
          </w:tcPr>
          <w:p w14:paraId="0DAF841E">
            <w:pPr>
              <w:adjustRightInd w:val="0"/>
              <w:spacing w:line="440" w:lineRule="exact"/>
              <w:jc w:val="center"/>
              <w:textAlignment w:val="baseline"/>
              <w:rPr>
                <w:szCs w:val="21"/>
              </w:rPr>
            </w:pPr>
          </w:p>
        </w:tc>
        <w:tc>
          <w:tcPr>
            <w:tcW w:w="739" w:type="pct"/>
            <w:noWrap w:val="0"/>
            <w:vAlign w:val="center"/>
          </w:tcPr>
          <w:p w14:paraId="5467B6E1">
            <w:pPr>
              <w:adjustRightInd w:val="0"/>
              <w:spacing w:line="440" w:lineRule="exact"/>
              <w:jc w:val="center"/>
              <w:textAlignment w:val="baseline"/>
              <w:rPr>
                <w:szCs w:val="21"/>
              </w:rPr>
            </w:pPr>
          </w:p>
        </w:tc>
        <w:tc>
          <w:tcPr>
            <w:tcW w:w="739" w:type="pct"/>
            <w:noWrap w:val="0"/>
            <w:vAlign w:val="center"/>
          </w:tcPr>
          <w:p w14:paraId="24FF8E25">
            <w:pPr>
              <w:adjustRightInd w:val="0"/>
              <w:spacing w:line="440" w:lineRule="exact"/>
              <w:jc w:val="center"/>
              <w:textAlignment w:val="baseline"/>
              <w:rPr>
                <w:szCs w:val="21"/>
              </w:rPr>
            </w:pPr>
          </w:p>
        </w:tc>
        <w:tc>
          <w:tcPr>
            <w:tcW w:w="739" w:type="pct"/>
            <w:noWrap w:val="0"/>
            <w:vAlign w:val="center"/>
          </w:tcPr>
          <w:p w14:paraId="2CAF119E">
            <w:pPr>
              <w:adjustRightInd w:val="0"/>
              <w:spacing w:line="440" w:lineRule="exact"/>
              <w:jc w:val="center"/>
              <w:textAlignment w:val="baseline"/>
              <w:rPr>
                <w:szCs w:val="21"/>
              </w:rPr>
            </w:pPr>
          </w:p>
        </w:tc>
        <w:tc>
          <w:tcPr>
            <w:tcW w:w="742" w:type="pct"/>
            <w:noWrap w:val="0"/>
            <w:vAlign w:val="center"/>
          </w:tcPr>
          <w:p w14:paraId="017728C9">
            <w:pPr>
              <w:adjustRightInd w:val="0"/>
              <w:spacing w:line="440" w:lineRule="exact"/>
              <w:jc w:val="center"/>
              <w:textAlignment w:val="baseline"/>
              <w:rPr>
                <w:szCs w:val="21"/>
              </w:rPr>
            </w:pPr>
          </w:p>
        </w:tc>
        <w:tc>
          <w:tcPr>
            <w:tcW w:w="710" w:type="pct"/>
            <w:noWrap w:val="0"/>
            <w:vAlign w:val="center"/>
          </w:tcPr>
          <w:p w14:paraId="3110466F">
            <w:pPr>
              <w:adjustRightInd w:val="0"/>
              <w:spacing w:line="440" w:lineRule="exact"/>
              <w:jc w:val="center"/>
              <w:textAlignment w:val="baseline"/>
              <w:rPr>
                <w:szCs w:val="21"/>
              </w:rPr>
            </w:pPr>
          </w:p>
        </w:tc>
      </w:tr>
      <w:tr w14:paraId="6784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3444347C">
            <w:pPr>
              <w:adjustRightInd w:val="0"/>
              <w:spacing w:line="440" w:lineRule="exact"/>
              <w:jc w:val="center"/>
              <w:textAlignment w:val="baseline"/>
              <w:rPr>
                <w:szCs w:val="21"/>
              </w:rPr>
            </w:pPr>
          </w:p>
        </w:tc>
        <w:tc>
          <w:tcPr>
            <w:tcW w:w="740" w:type="pct"/>
            <w:noWrap w:val="0"/>
            <w:vAlign w:val="center"/>
          </w:tcPr>
          <w:p w14:paraId="70EAFE5A">
            <w:pPr>
              <w:adjustRightInd w:val="0"/>
              <w:spacing w:line="440" w:lineRule="exact"/>
              <w:jc w:val="center"/>
              <w:textAlignment w:val="baseline"/>
              <w:rPr>
                <w:szCs w:val="21"/>
              </w:rPr>
            </w:pPr>
          </w:p>
        </w:tc>
        <w:tc>
          <w:tcPr>
            <w:tcW w:w="739" w:type="pct"/>
            <w:noWrap w:val="0"/>
            <w:vAlign w:val="center"/>
          </w:tcPr>
          <w:p w14:paraId="289CE872">
            <w:pPr>
              <w:adjustRightInd w:val="0"/>
              <w:spacing w:line="440" w:lineRule="exact"/>
              <w:jc w:val="center"/>
              <w:textAlignment w:val="baseline"/>
              <w:rPr>
                <w:szCs w:val="21"/>
              </w:rPr>
            </w:pPr>
          </w:p>
        </w:tc>
        <w:tc>
          <w:tcPr>
            <w:tcW w:w="739" w:type="pct"/>
            <w:noWrap w:val="0"/>
            <w:vAlign w:val="center"/>
          </w:tcPr>
          <w:p w14:paraId="36435513">
            <w:pPr>
              <w:adjustRightInd w:val="0"/>
              <w:spacing w:line="440" w:lineRule="exact"/>
              <w:jc w:val="center"/>
              <w:textAlignment w:val="baseline"/>
              <w:rPr>
                <w:szCs w:val="21"/>
              </w:rPr>
            </w:pPr>
          </w:p>
        </w:tc>
        <w:tc>
          <w:tcPr>
            <w:tcW w:w="739" w:type="pct"/>
            <w:noWrap w:val="0"/>
            <w:vAlign w:val="center"/>
          </w:tcPr>
          <w:p w14:paraId="3F52B0A2">
            <w:pPr>
              <w:adjustRightInd w:val="0"/>
              <w:spacing w:line="440" w:lineRule="exact"/>
              <w:jc w:val="center"/>
              <w:textAlignment w:val="baseline"/>
              <w:rPr>
                <w:szCs w:val="21"/>
              </w:rPr>
            </w:pPr>
          </w:p>
        </w:tc>
        <w:tc>
          <w:tcPr>
            <w:tcW w:w="742" w:type="pct"/>
            <w:noWrap w:val="0"/>
            <w:vAlign w:val="center"/>
          </w:tcPr>
          <w:p w14:paraId="4F0D45E9">
            <w:pPr>
              <w:adjustRightInd w:val="0"/>
              <w:spacing w:line="440" w:lineRule="exact"/>
              <w:jc w:val="center"/>
              <w:textAlignment w:val="baseline"/>
              <w:rPr>
                <w:szCs w:val="21"/>
              </w:rPr>
            </w:pPr>
          </w:p>
        </w:tc>
        <w:tc>
          <w:tcPr>
            <w:tcW w:w="710" w:type="pct"/>
            <w:noWrap w:val="0"/>
            <w:vAlign w:val="center"/>
          </w:tcPr>
          <w:p w14:paraId="1237548D">
            <w:pPr>
              <w:adjustRightInd w:val="0"/>
              <w:spacing w:line="440" w:lineRule="exact"/>
              <w:jc w:val="center"/>
              <w:textAlignment w:val="baseline"/>
              <w:rPr>
                <w:szCs w:val="21"/>
              </w:rPr>
            </w:pPr>
          </w:p>
        </w:tc>
      </w:tr>
      <w:tr w14:paraId="31DA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0" w:type="pct"/>
            <w:noWrap w:val="0"/>
            <w:vAlign w:val="center"/>
          </w:tcPr>
          <w:p w14:paraId="01A6C0F0">
            <w:pPr>
              <w:adjustRightInd w:val="0"/>
              <w:spacing w:line="440" w:lineRule="exact"/>
              <w:jc w:val="center"/>
              <w:textAlignment w:val="baseline"/>
              <w:rPr>
                <w:szCs w:val="21"/>
              </w:rPr>
            </w:pPr>
          </w:p>
        </w:tc>
        <w:tc>
          <w:tcPr>
            <w:tcW w:w="740" w:type="pct"/>
            <w:noWrap w:val="0"/>
            <w:vAlign w:val="center"/>
          </w:tcPr>
          <w:p w14:paraId="609A6C1D">
            <w:pPr>
              <w:adjustRightInd w:val="0"/>
              <w:spacing w:line="440" w:lineRule="exact"/>
              <w:jc w:val="center"/>
              <w:textAlignment w:val="baseline"/>
              <w:rPr>
                <w:szCs w:val="21"/>
              </w:rPr>
            </w:pPr>
          </w:p>
        </w:tc>
        <w:tc>
          <w:tcPr>
            <w:tcW w:w="739" w:type="pct"/>
            <w:noWrap w:val="0"/>
            <w:vAlign w:val="center"/>
          </w:tcPr>
          <w:p w14:paraId="5951B848">
            <w:pPr>
              <w:adjustRightInd w:val="0"/>
              <w:spacing w:line="440" w:lineRule="exact"/>
              <w:jc w:val="center"/>
              <w:textAlignment w:val="baseline"/>
              <w:rPr>
                <w:szCs w:val="21"/>
              </w:rPr>
            </w:pPr>
          </w:p>
        </w:tc>
        <w:tc>
          <w:tcPr>
            <w:tcW w:w="739" w:type="pct"/>
            <w:noWrap w:val="0"/>
            <w:vAlign w:val="center"/>
          </w:tcPr>
          <w:p w14:paraId="29998C9D">
            <w:pPr>
              <w:adjustRightInd w:val="0"/>
              <w:spacing w:line="440" w:lineRule="exact"/>
              <w:jc w:val="center"/>
              <w:textAlignment w:val="baseline"/>
              <w:rPr>
                <w:szCs w:val="21"/>
              </w:rPr>
            </w:pPr>
          </w:p>
        </w:tc>
        <w:tc>
          <w:tcPr>
            <w:tcW w:w="739" w:type="pct"/>
            <w:noWrap w:val="0"/>
            <w:vAlign w:val="center"/>
          </w:tcPr>
          <w:p w14:paraId="560E4646">
            <w:pPr>
              <w:adjustRightInd w:val="0"/>
              <w:spacing w:line="440" w:lineRule="exact"/>
              <w:jc w:val="center"/>
              <w:textAlignment w:val="baseline"/>
              <w:rPr>
                <w:szCs w:val="21"/>
              </w:rPr>
            </w:pPr>
          </w:p>
        </w:tc>
        <w:tc>
          <w:tcPr>
            <w:tcW w:w="742" w:type="pct"/>
            <w:noWrap w:val="0"/>
            <w:vAlign w:val="center"/>
          </w:tcPr>
          <w:p w14:paraId="37544610">
            <w:pPr>
              <w:adjustRightInd w:val="0"/>
              <w:spacing w:line="440" w:lineRule="exact"/>
              <w:jc w:val="center"/>
              <w:textAlignment w:val="baseline"/>
              <w:rPr>
                <w:szCs w:val="21"/>
              </w:rPr>
            </w:pPr>
          </w:p>
        </w:tc>
        <w:tc>
          <w:tcPr>
            <w:tcW w:w="710" w:type="pct"/>
            <w:noWrap w:val="0"/>
            <w:vAlign w:val="center"/>
          </w:tcPr>
          <w:p w14:paraId="3A63285D">
            <w:pPr>
              <w:adjustRightInd w:val="0"/>
              <w:spacing w:line="440" w:lineRule="exact"/>
              <w:jc w:val="center"/>
              <w:textAlignment w:val="baseline"/>
              <w:rPr>
                <w:szCs w:val="21"/>
              </w:rPr>
            </w:pPr>
          </w:p>
        </w:tc>
      </w:tr>
      <w:tr w14:paraId="38EB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791723F5">
            <w:pPr>
              <w:adjustRightInd w:val="0"/>
              <w:spacing w:line="440" w:lineRule="exact"/>
              <w:jc w:val="center"/>
              <w:textAlignment w:val="baseline"/>
              <w:rPr>
                <w:szCs w:val="21"/>
              </w:rPr>
            </w:pPr>
          </w:p>
        </w:tc>
        <w:tc>
          <w:tcPr>
            <w:tcW w:w="740" w:type="pct"/>
            <w:noWrap w:val="0"/>
            <w:vAlign w:val="center"/>
          </w:tcPr>
          <w:p w14:paraId="622D32A5">
            <w:pPr>
              <w:adjustRightInd w:val="0"/>
              <w:spacing w:line="440" w:lineRule="exact"/>
              <w:jc w:val="center"/>
              <w:textAlignment w:val="baseline"/>
              <w:rPr>
                <w:szCs w:val="21"/>
              </w:rPr>
            </w:pPr>
          </w:p>
        </w:tc>
        <w:tc>
          <w:tcPr>
            <w:tcW w:w="739" w:type="pct"/>
            <w:noWrap w:val="0"/>
            <w:vAlign w:val="center"/>
          </w:tcPr>
          <w:p w14:paraId="6699CDFB">
            <w:pPr>
              <w:adjustRightInd w:val="0"/>
              <w:spacing w:line="440" w:lineRule="exact"/>
              <w:jc w:val="center"/>
              <w:textAlignment w:val="baseline"/>
              <w:rPr>
                <w:szCs w:val="21"/>
              </w:rPr>
            </w:pPr>
          </w:p>
        </w:tc>
        <w:tc>
          <w:tcPr>
            <w:tcW w:w="739" w:type="pct"/>
            <w:noWrap w:val="0"/>
            <w:vAlign w:val="center"/>
          </w:tcPr>
          <w:p w14:paraId="6B10B90A">
            <w:pPr>
              <w:adjustRightInd w:val="0"/>
              <w:spacing w:line="440" w:lineRule="exact"/>
              <w:jc w:val="center"/>
              <w:textAlignment w:val="baseline"/>
              <w:rPr>
                <w:szCs w:val="21"/>
              </w:rPr>
            </w:pPr>
          </w:p>
        </w:tc>
        <w:tc>
          <w:tcPr>
            <w:tcW w:w="739" w:type="pct"/>
            <w:noWrap w:val="0"/>
            <w:vAlign w:val="center"/>
          </w:tcPr>
          <w:p w14:paraId="70735C2F">
            <w:pPr>
              <w:adjustRightInd w:val="0"/>
              <w:spacing w:line="440" w:lineRule="exact"/>
              <w:jc w:val="center"/>
              <w:textAlignment w:val="baseline"/>
              <w:rPr>
                <w:szCs w:val="21"/>
              </w:rPr>
            </w:pPr>
          </w:p>
        </w:tc>
        <w:tc>
          <w:tcPr>
            <w:tcW w:w="742" w:type="pct"/>
            <w:noWrap w:val="0"/>
            <w:vAlign w:val="center"/>
          </w:tcPr>
          <w:p w14:paraId="423712AC">
            <w:pPr>
              <w:adjustRightInd w:val="0"/>
              <w:spacing w:line="440" w:lineRule="exact"/>
              <w:jc w:val="center"/>
              <w:textAlignment w:val="baseline"/>
              <w:rPr>
                <w:szCs w:val="21"/>
              </w:rPr>
            </w:pPr>
          </w:p>
        </w:tc>
        <w:tc>
          <w:tcPr>
            <w:tcW w:w="710" w:type="pct"/>
            <w:noWrap w:val="0"/>
            <w:vAlign w:val="center"/>
          </w:tcPr>
          <w:p w14:paraId="336F2D7D">
            <w:pPr>
              <w:adjustRightInd w:val="0"/>
              <w:spacing w:line="440" w:lineRule="exact"/>
              <w:jc w:val="center"/>
              <w:textAlignment w:val="baseline"/>
              <w:rPr>
                <w:szCs w:val="21"/>
              </w:rPr>
            </w:pPr>
          </w:p>
        </w:tc>
      </w:tr>
    </w:tbl>
    <w:p w14:paraId="016234E3">
      <w:pPr>
        <w:spacing w:line="400" w:lineRule="exact"/>
      </w:pPr>
    </w:p>
    <w:p w14:paraId="2CF92D15">
      <w:pPr>
        <w:spacing w:line="400" w:lineRule="exact"/>
        <w:ind w:firstLine="420" w:firstLineChars="200"/>
        <w:rPr>
          <w:rFonts w:hint="eastAsia"/>
          <w:szCs w:val="21"/>
        </w:rPr>
      </w:pPr>
      <w:bookmarkStart w:id="1661" w:name="_Toc144974847"/>
      <w:bookmarkStart w:id="1662" w:name="_Toc152042567"/>
      <w:r>
        <w:rPr>
          <w:rFonts w:hint="eastAsia"/>
          <w:szCs w:val="21"/>
        </w:rPr>
        <w:t>4.3.2 工程设备暂估价表</w:t>
      </w:r>
      <w:bookmarkEnd w:id="1661"/>
      <w:bookmarkEnd w:id="1662"/>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62"/>
        <w:gridCol w:w="1260"/>
        <w:gridCol w:w="1260"/>
        <w:gridCol w:w="1260"/>
        <w:gridCol w:w="1265"/>
        <w:gridCol w:w="1210"/>
      </w:tblGrid>
      <w:tr w14:paraId="01B5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1C13D581">
            <w:pPr>
              <w:adjustRightInd w:val="0"/>
              <w:spacing w:line="440" w:lineRule="exact"/>
              <w:jc w:val="center"/>
              <w:textAlignment w:val="baseline"/>
              <w:rPr>
                <w:szCs w:val="21"/>
              </w:rPr>
            </w:pPr>
            <w:r>
              <w:rPr>
                <w:szCs w:val="21"/>
              </w:rPr>
              <w:t>序号</w:t>
            </w:r>
          </w:p>
        </w:tc>
        <w:tc>
          <w:tcPr>
            <w:tcW w:w="740" w:type="pct"/>
            <w:noWrap w:val="0"/>
            <w:vAlign w:val="center"/>
          </w:tcPr>
          <w:p w14:paraId="7765D1FA">
            <w:pPr>
              <w:adjustRightInd w:val="0"/>
              <w:spacing w:line="440" w:lineRule="exact"/>
              <w:jc w:val="center"/>
              <w:textAlignment w:val="baseline"/>
              <w:rPr>
                <w:szCs w:val="21"/>
              </w:rPr>
            </w:pPr>
            <w:r>
              <w:rPr>
                <w:szCs w:val="21"/>
              </w:rPr>
              <w:t>名称</w:t>
            </w:r>
          </w:p>
        </w:tc>
        <w:tc>
          <w:tcPr>
            <w:tcW w:w="739" w:type="pct"/>
            <w:noWrap w:val="0"/>
            <w:vAlign w:val="center"/>
          </w:tcPr>
          <w:p w14:paraId="5AB4EB52">
            <w:pPr>
              <w:adjustRightInd w:val="0"/>
              <w:spacing w:line="440" w:lineRule="exact"/>
              <w:jc w:val="center"/>
              <w:textAlignment w:val="baseline"/>
              <w:rPr>
                <w:szCs w:val="21"/>
              </w:rPr>
            </w:pPr>
            <w:r>
              <w:rPr>
                <w:szCs w:val="21"/>
              </w:rPr>
              <w:t>单位</w:t>
            </w:r>
          </w:p>
        </w:tc>
        <w:tc>
          <w:tcPr>
            <w:tcW w:w="739" w:type="pct"/>
            <w:noWrap w:val="0"/>
            <w:vAlign w:val="center"/>
          </w:tcPr>
          <w:p w14:paraId="2C6B9D1B">
            <w:pPr>
              <w:adjustRightInd w:val="0"/>
              <w:spacing w:line="440" w:lineRule="exact"/>
              <w:jc w:val="center"/>
              <w:textAlignment w:val="baseline"/>
              <w:rPr>
                <w:rFonts w:hint="eastAsia"/>
                <w:szCs w:val="21"/>
              </w:rPr>
            </w:pPr>
            <w:r>
              <w:rPr>
                <w:rFonts w:hint="eastAsia"/>
                <w:szCs w:val="21"/>
              </w:rPr>
              <w:t>数量</w:t>
            </w:r>
          </w:p>
        </w:tc>
        <w:tc>
          <w:tcPr>
            <w:tcW w:w="739" w:type="pct"/>
            <w:noWrap w:val="0"/>
            <w:vAlign w:val="center"/>
          </w:tcPr>
          <w:p w14:paraId="7EA7464E">
            <w:pPr>
              <w:adjustRightInd w:val="0"/>
              <w:spacing w:line="440" w:lineRule="exact"/>
              <w:jc w:val="center"/>
              <w:textAlignment w:val="baseline"/>
              <w:rPr>
                <w:szCs w:val="21"/>
              </w:rPr>
            </w:pPr>
            <w:r>
              <w:rPr>
                <w:szCs w:val="21"/>
              </w:rPr>
              <w:cr/>
            </w:r>
            <w:r>
              <w:rPr>
                <w:szCs w:val="21"/>
              </w:rPr>
              <w:t>单价</w:t>
            </w:r>
          </w:p>
        </w:tc>
        <w:tc>
          <w:tcPr>
            <w:tcW w:w="742" w:type="pct"/>
            <w:noWrap w:val="0"/>
            <w:vAlign w:val="center"/>
          </w:tcPr>
          <w:p w14:paraId="0D91C162">
            <w:pPr>
              <w:adjustRightInd w:val="0"/>
              <w:spacing w:line="440" w:lineRule="exact"/>
              <w:jc w:val="center"/>
              <w:textAlignment w:val="baseline"/>
              <w:rPr>
                <w:szCs w:val="21"/>
              </w:rPr>
            </w:pPr>
            <w:r>
              <w:rPr>
                <w:szCs w:val="21"/>
              </w:rPr>
              <w:cr/>
            </w:r>
            <w:r>
              <w:rPr>
                <w:rFonts w:hint="eastAsia"/>
                <w:szCs w:val="21"/>
              </w:rPr>
              <w:t>合价</w:t>
            </w:r>
            <w:r>
              <w:rPr>
                <w:szCs w:val="21"/>
              </w:rPr>
              <w:t xml:space="preserve"> </w:t>
            </w:r>
          </w:p>
        </w:tc>
        <w:tc>
          <w:tcPr>
            <w:tcW w:w="710" w:type="pct"/>
            <w:noWrap w:val="0"/>
            <w:vAlign w:val="center"/>
          </w:tcPr>
          <w:p w14:paraId="1D74754D">
            <w:pPr>
              <w:adjustRightInd w:val="0"/>
              <w:spacing w:line="440" w:lineRule="exact"/>
              <w:jc w:val="center"/>
              <w:textAlignment w:val="baseline"/>
              <w:rPr>
                <w:szCs w:val="21"/>
              </w:rPr>
            </w:pPr>
            <w:r>
              <w:rPr>
                <w:szCs w:val="21"/>
              </w:rPr>
              <w:t>备注</w:t>
            </w:r>
          </w:p>
        </w:tc>
      </w:tr>
      <w:tr w14:paraId="0A61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319C7BF4">
            <w:pPr>
              <w:adjustRightInd w:val="0"/>
              <w:spacing w:line="440" w:lineRule="exact"/>
              <w:jc w:val="center"/>
              <w:textAlignment w:val="baseline"/>
              <w:rPr>
                <w:szCs w:val="21"/>
              </w:rPr>
            </w:pPr>
          </w:p>
        </w:tc>
        <w:tc>
          <w:tcPr>
            <w:tcW w:w="740" w:type="pct"/>
            <w:noWrap w:val="0"/>
            <w:vAlign w:val="center"/>
          </w:tcPr>
          <w:p w14:paraId="2D1CCDAF">
            <w:pPr>
              <w:adjustRightInd w:val="0"/>
              <w:spacing w:line="440" w:lineRule="exact"/>
              <w:jc w:val="center"/>
              <w:textAlignment w:val="baseline"/>
              <w:rPr>
                <w:szCs w:val="21"/>
              </w:rPr>
            </w:pPr>
          </w:p>
        </w:tc>
        <w:tc>
          <w:tcPr>
            <w:tcW w:w="739" w:type="pct"/>
            <w:noWrap w:val="0"/>
            <w:vAlign w:val="center"/>
          </w:tcPr>
          <w:p w14:paraId="518B1721">
            <w:pPr>
              <w:adjustRightInd w:val="0"/>
              <w:spacing w:line="440" w:lineRule="exact"/>
              <w:jc w:val="center"/>
              <w:textAlignment w:val="baseline"/>
              <w:rPr>
                <w:szCs w:val="21"/>
              </w:rPr>
            </w:pPr>
          </w:p>
        </w:tc>
        <w:tc>
          <w:tcPr>
            <w:tcW w:w="739" w:type="pct"/>
            <w:noWrap w:val="0"/>
            <w:vAlign w:val="center"/>
          </w:tcPr>
          <w:p w14:paraId="0D4459A0">
            <w:pPr>
              <w:adjustRightInd w:val="0"/>
              <w:spacing w:line="440" w:lineRule="exact"/>
              <w:jc w:val="center"/>
              <w:textAlignment w:val="baseline"/>
              <w:rPr>
                <w:szCs w:val="21"/>
              </w:rPr>
            </w:pPr>
          </w:p>
        </w:tc>
        <w:tc>
          <w:tcPr>
            <w:tcW w:w="739" w:type="pct"/>
            <w:noWrap w:val="0"/>
            <w:vAlign w:val="center"/>
          </w:tcPr>
          <w:p w14:paraId="2CE8EB15">
            <w:pPr>
              <w:adjustRightInd w:val="0"/>
              <w:spacing w:line="440" w:lineRule="exact"/>
              <w:jc w:val="center"/>
              <w:textAlignment w:val="baseline"/>
              <w:rPr>
                <w:szCs w:val="21"/>
              </w:rPr>
            </w:pPr>
          </w:p>
        </w:tc>
        <w:tc>
          <w:tcPr>
            <w:tcW w:w="742" w:type="pct"/>
            <w:noWrap w:val="0"/>
            <w:vAlign w:val="center"/>
          </w:tcPr>
          <w:p w14:paraId="7DD24632">
            <w:pPr>
              <w:adjustRightInd w:val="0"/>
              <w:spacing w:line="440" w:lineRule="exact"/>
              <w:jc w:val="center"/>
              <w:textAlignment w:val="baseline"/>
              <w:rPr>
                <w:szCs w:val="21"/>
              </w:rPr>
            </w:pPr>
          </w:p>
        </w:tc>
        <w:tc>
          <w:tcPr>
            <w:tcW w:w="710" w:type="pct"/>
            <w:noWrap w:val="0"/>
            <w:vAlign w:val="center"/>
          </w:tcPr>
          <w:p w14:paraId="2D759B4E">
            <w:pPr>
              <w:adjustRightInd w:val="0"/>
              <w:spacing w:line="440" w:lineRule="exact"/>
              <w:jc w:val="center"/>
              <w:textAlignment w:val="baseline"/>
              <w:rPr>
                <w:szCs w:val="21"/>
              </w:rPr>
            </w:pPr>
          </w:p>
        </w:tc>
      </w:tr>
      <w:tr w14:paraId="232C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6C584CFD">
            <w:pPr>
              <w:adjustRightInd w:val="0"/>
              <w:spacing w:line="440" w:lineRule="exact"/>
              <w:jc w:val="center"/>
              <w:textAlignment w:val="baseline"/>
              <w:rPr>
                <w:szCs w:val="21"/>
              </w:rPr>
            </w:pPr>
          </w:p>
        </w:tc>
        <w:tc>
          <w:tcPr>
            <w:tcW w:w="740" w:type="pct"/>
            <w:noWrap w:val="0"/>
            <w:vAlign w:val="center"/>
          </w:tcPr>
          <w:p w14:paraId="2469ECC8">
            <w:pPr>
              <w:adjustRightInd w:val="0"/>
              <w:spacing w:line="440" w:lineRule="exact"/>
              <w:jc w:val="center"/>
              <w:textAlignment w:val="baseline"/>
              <w:rPr>
                <w:szCs w:val="21"/>
              </w:rPr>
            </w:pPr>
          </w:p>
        </w:tc>
        <w:tc>
          <w:tcPr>
            <w:tcW w:w="739" w:type="pct"/>
            <w:noWrap w:val="0"/>
            <w:vAlign w:val="center"/>
          </w:tcPr>
          <w:p w14:paraId="033311DA">
            <w:pPr>
              <w:adjustRightInd w:val="0"/>
              <w:spacing w:line="440" w:lineRule="exact"/>
              <w:jc w:val="center"/>
              <w:textAlignment w:val="baseline"/>
              <w:rPr>
                <w:szCs w:val="21"/>
              </w:rPr>
            </w:pPr>
          </w:p>
        </w:tc>
        <w:tc>
          <w:tcPr>
            <w:tcW w:w="739" w:type="pct"/>
            <w:noWrap w:val="0"/>
            <w:vAlign w:val="center"/>
          </w:tcPr>
          <w:p w14:paraId="63B91C38">
            <w:pPr>
              <w:adjustRightInd w:val="0"/>
              <w:spacing w:line="440" w:lineRule="exact"/>
              <w:jc w:val="center"/>
              <w:textAlignment w:val="baseline"/>
              <w:rPr>
                <w:szCs w:val="21"/>
              </w:rPr>
            </w:pPr>
          </w:p>
        </w:tc>
        <w:tc>
          <w:tcPr>
            <w:tcW w:w="739" w:type="pct"/>
            <w:noWrap w:val="0"/>
            <w:vAlign w:val="center"/>
          </w:tcPr>
          <w:p w14:paraId="1FBD6622">
            <w:pPr>
              <w:adjustRightInd w:val="0"/>
              <w:spacing w:line="440" w:lineRule="exact"/>
              <w:jc w:val="center"/>
              <w:textAlignment w:val="baseline"/>
              <w:rPr>
                <w:szCs w:val="21"/>
              </w:rPr>
            </w:pPr>
          </w:p>
        </w:tc>
        <w:tc>
          <w:tcPr>
            <w:tcW w:w="742" w:type="pct"/>
            <w:noWrap w:val="0"/>
            <w:vAlign w:val="center"/>
          </w:tcPr>
          <w:p w14:paraId="348E6712">
            <w:pPr>
              <w:adjustRightInd w:val="0"/>
              <w:spacing w:line="440" w:lineRule="exact"/>
              <w:jc w:val="center"/>
              <w:textAlignment w:val="baseline"/>
              <w:rPr>
                <w:szCs w:val="21"/>
              </w:rPr>
            </w:pPr>
          </w:p>
        </w:tc>
        <w:tc>
          <w:tcPr>
            <w:tcW w:w="710" w:type="pct"/>
            <w:noWrap w:val="0"/>
            <w:vAlign w:val="center"/>
          </w:tcPr>
          <w:p w14:paraId="29B728C5">
            <w:pPr>
              <w:adjustRightInd w:val="0"/>
              <w:spacing w:line="440" w:lineRule="exact"/>
              <w:jc w:val="center"/>
              <w:textAlignment w:val="baseline"/>
              <w:rPr>
                <w:szCs w:val="21"/>
              </w:rPr>
            </w:pPr>
          </w:p>
        </w:tc>
      </w:tr>
      <w:tr w14:paraId="2E4A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3E0CE602">
            <w:pPr>
              <w:adjustRightInd w:val="0"/>
              <w:spacing w:line="440" w:lineRule="exact"/>
              <w:jc w:val="center"/>
              <w:textAlignment w:val="baseline"/>
              <w:rPr>
                <w:szCs w:val="21"/>
              </w:rPr>
            </w:pPr>
          </w:p>
        </w:tc>
        <w:tc>
          <w:tcPr>
            <w:tcW w:w="740" w:type="pct"/>
            <w:noWrap w:val="0"/>
            <w:vAlign w:val="center"/>
          </w:tcPr>
          <w:p w14:paraId="1F0FD705">
            <w:pPr>
              <w:adjustRightInd w:val="0"/>
              <w:spacing w:line="440" w:lineRule="exact"/>
              <w:jc w:val="center"/>
              <w:textAlignment w:val="baseline"/>
              <w:rPr>
                <w:szCs w:val="21"/>
              </w:rPr>
            </w:pPr>
          </w:p>
        </w:tc>
        <w:tc>
          <w:tcPr>
            <w:tcW w:w="739" w:type="pct"/>
            <w:noWrap w:val="0"/>
            <w:vAlign w:val="center"/>
          </w:tcPr>
          <w:p w14:paraId="3F39C18F">
            <w:pPr>
              <w:adjustRightInd w:val="0"/>
              <w:spacing w:line="440" w:lineRule="exact"/>
              <w:jc w:val="center"/>
              <w:textAlignment w:val="baseline"/>
              <w:rPr>
                <w:szCs w:val="21"/>
              </w:rPr>
            </w:pPr>
          </w:p>
        </w:tc>
        <w:tc>
          <w:tcPr>
            <w:tcW w:w="739" w:type="pct"/>
            <w:noWrap w:val="0"/>
            <w:vAlign w:val="center"/>
          </w:tcPr>
          <w:p w14:paraId="5242AFD7">
            <w:pPr>
              <w:adjustRightInd w:val="0"/>
              <w:spacing w:line="440" w:lineRule="exact"/>
              <w:jc w:val="center"/>
              <w:textAlignment w:val="baseline"/>
              <w:rPr>
                <w:szCs w:val="21"/>
              </w:rPr>
            </w:pPr>
          </w:p>
        </w:tc>
        <w:tc>
          <w:tcPr>
            <w:tcW w:w="739" w:type="pct"/>
            <w:noWrap w:val="0"/>
            <w:vAlign w:val="center"/>
          </w:tcPr>
          <w:p w14:paraId="39C251EE">
            <w:pPr>
              <w:adjustRightInd w:val="0"/>
              <w:spacing w:line="440" w:lineRule="exact"/>
              <w:jc w:val="center"/>
              <w:textAlignment w:val="baseline"/>
              <w:rPr>
                <w:szCs w:val="21"/>
              </w:rPr>
            </w:pPr>
          </w:p>
        </w:tc>
        <w:tc>
          <w:tcPr>
            <w:tcW w:w="742" w:type="pct"/>
            <w:noWrap w:val="0"/>
            <w:vAlign w:val="center"/>
          </w:tcPr>
          <w:p w14:paraId="330C8712">
            <w:pPr>
              <w:adjustRightInd w:val="0"/>
              <w:spacing w:line="440" w:lineRule="exact"/>
              <w:jc w:val="center"/>
              <w:textAlignment w:val="baseline"/>
              <w:rPr>
                <w:szCs w:val="21"/>
              </w:rPr>
            </w:pPr>
          </w:p>
        </w:tc>
        <w:tc>
          <w:tcPr>
            <w:tcW w:w="710" w:type="pct"/>
            <w:noWrap w:val="0"/>
            <w:vAlign w:val="center"/>
          </w:tcPr>
          <w:p w14:paraId="720AFE9C">
            <w:pPr>
              <w:adjustRightInd w:val="0"/>
              <w:spacing w:line="440" w:lineRule="exact"/>
              <w:jc w:val="center"/>
              <w:textAlignment w:val="baseline"/>
              <w:rPr>
                <w:szCs w:val="21"/>
              </w:rPr>
            </w:pPr>
          </w:p>
        </w:tc>
      </w:tr>
      <w:tr w14:paraId="04232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51EEC84A">
            <w:pPr>
              <w:adjustRightInd w:val="0"/>
              <w:spacing w:line="440" w:lineRule="exact"/>
              <w:jc w:val="center"/>
              <w:textAlignment w:val="baseline"/>
              <w:rPr>
                <w:szCs w:val="21"/>
              </w:rPr>
            </w:pPr>
          </w:p>
        </w:tc>
        <w:tc>
          <w:tcPr>
            <w:tcW w:w="740" w:type="pct"/>
            <w:noWrap w:val="0"/>
            <w:vAlign w:val="center"/>
          </w:tcPr>
          <w:p w14:paraId="60962D39">
            <w:pPr>
              <w:adjustRightInd w:val="0"/>
              <w:spacing w:line="440" w:lineRule="exact"/>
              <w:jc w:val="center"/>
              <w:textAlignment w:val="baseline"/>
              <w:rPr>
                <w:szCs w:val="21"/>
              </w:rPr>
            </w:pPr>
          </w:p>
        </w:tc>
        <w:tc>
          <w:tcPr>
            <w:tcW w:w="739" w:type="pct"/>
            <w:noWrap w:val="0"/>
            <w:vAlign w:val="center"/>
          </w:tcPr>
          <w:p w14:paraId="6D4A7A14">
            <w:pPr>
              <w:adjustRightInd w:val="0"/>
              <w:spacing w:line="440" w:lineRule="exact"/>
              <w:jc w:val="center"/>
              <w:textAlignment w:val="baseline"/>
              <w:rPr>
                <w:szCs w:val="21"/>
              </w:rPr>
            </w:pPr>
          </w:p>
        </w:tc>
        <w:tc>
          <w:tcPr>
            <w:tcW w:w="739" w:type="pct"/>
            <w:noWrap w:val="0"/>
            <w:vAlign w:val="center"/>
          </w:tcPr>
          <w:p w14:paraId="71B6AA0B">
            <w:pPr>
              <w:adjustRightInd w:val="0"/>
              <w:spacing w:line="440" w:lineRule="exact"/>
              <w:jc w:val="center"/>
              <w:textAlignment w:val="baseline"/>
              <w:rPr>
                <w:szCs w:val="21"/>
              </w:rPr>
            </w:pPr>
          </w:p>
        </w:tc>
        <w:tc>
          <w:tcPr>
            <w:tcW w:w="739" w:type="pct"/>
            <w:noWrap w:val="0"/>
            <w:vAlign w:val="center"/>
          </w:tcPr>
          <w:p w14:paraId="231DCF2C">
            <w:pPr>
              <w:adjustRightInd w:val="0"/>
              <w:spacing w:line="440" w:lineRule="exact"/>
              <w:jc w:val="center"/>
              <w:textAlignment w:val="baseline"/>
              <w:rPr>
                <w:szCs w:val="21"/>
              </w:rPr>
            </w:pPr>
          </w:p>
        </w:tc>
        <w:tc>
          <w:tcPr>
            <w:tcW w:w="742" w:type="pct"/>
            <w:noWrap w:val="0"/>
            <w:vAlign w:val="center"/>
          </w:tcPr>
          <w:p w14:paraId="3ECA2D50">
            <w:pPr>
              <w:adjustRightInd w:val="0"/>
              <w:spacing w:line="440" w:lineRule="exact"/>
              <w:jc w:val="center"/>
              <w:textAlignment w:val="baseline"/>
              <w:rPr>
                <w:szCs w:val="21"/>
              </w:rPr>
            </w:pPr>
          </w:p>
        </w:tc>
        <w:tc>
          <w:tcPr>
            <w:tcW w:w="710" w:type="pct"/>
            <w:noWrap w:val="0"/>
            <w:vAlign w:val="center"/>
          </w:tcPr>
          <w:p w14:paraId="6D913FAF">
            <w:pPr>
              <w:adjustRightInd w:val="0"/>
              <w:spacing w:line="440" w:lineRule="exact"/>
              <w:jc w:val="center"/>
              <w:textAlignment w:val="baseline"/>
              <w:rPr>
                <w:szCs w:val="21"/>
              </w:rPr>
            </w:pPr>
          </w:p>
        </w:tc>
      </w:tr>
      <w:tr w14:paraId="3F74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119DE137">
            <w:pPr>
              <w:adjustRightInd w:val="0"/>
              <w:spacing w:line="440" w:lineRule="exact"/>
              <w:jc w:val="center"/>
              <w:textAlignment w:val="baseline"/>
              <w:rPr>
                <w:szCs w:val="21"/>
              </w:rPr>
            </w:pPr>
          </w:p>
        </w:tc>
        <w:tc>
          <w:tcPr>
            <w:tcW w:w="740" w:type="pct"/>
            <w:noWrap w:val="0"/>
            <w:vAlign w:val="center"/>
          </w:tcPr>
          <w:p w14:paraId="79DEE416">
            <w:pPr>
              <w:adjustRightInd w:val="0"/>
              <w:spacing w:line="440" w:lineRule="exact"/>
              <w:jc w:val="center"/>
              <w:textAlignment w:val="baseline"/>
              <w:rPr>
                <w:szCs w:val="21"/>
              </w:rPr>
            </w:pPr>
          </w:p>
        </w:tc>
        <w:tc>
          <w:tcPr>
            <w:tcW w:w="739" w:type="pct"/>
            <w:noWrap w:val="0"/>
            <w:vAlign w:val="center"/>
          </w:tcPr>
          <w:p w14:paraId="7D963842">
            <w:pPr>
              <w:adjustRightInd w:val="0"/>
              <w:spacing w:line="440" w:lineRule="exact"/>
              <w:jc w:val="center"/>
              <w:textAlignment w:val="baseline"/>
              <w:rPr>
                <w:szCs w:val="21"/>
              </w:rPr>
            </w:pPr>
          </w:p>
        </w:tc>
        <w:tc>
          <w:tcPr>
            <w:tcW w:w="739" w:type="pct"/>
            <w:noWrap w:val="0"/>
            <w:vAlign w:val="center"/>
          </w:tcPr>
          <w:p w14:paraId="41F023D4">
            <w:pPr>
              <w:adjustRightInd w:val="0"/>
              <w:spacing w:line="440" w:lineRule="exact"/>
              <w:jc w:val="center"/>
              <w:textAlignment w:val="baseline"/>
              <w:rPr>
                <w:szCs w:val="21"/>
              </w:rPr>
            </w:pPr>
          </w:p>
        </w:tc>
        <w:tc>
          <w:tcPr>
            <w:tcW w:w="739" w:type="pct"/>
            <w:noWrap w:val="0"/>
            <w:vAlign w:val="center"/>
          </w:tcPr>
          <w:p w14:paraId="3E7ABC20">
            <w:pPr>
              <w:adjustRightInd w:val="0"/>
              <w:spacing w:line="440" w:lineRule="exact"/>
              <w:jc w:val="center"/>
              <w:textAlignment w:val="baseline"/>
              <w:rPr>
                <w:szCs w:val="21"/>
              </w:rPr>
            </w:pPr>
          </w:p>
        </w:tc>
        <w:tc>
          <w:tcPr>
            <w:tcW w:w="742" w:type="pct"/>
            <w:noWrap w:val="0"/>
            <w:vAlign w:val="center"/>
          </w:tcPr>
          <w:p w14:paraId="1CE44BFF">
            <w:pPr>
              <w:adjustRightInd w:val="0"/>
              <w:spacing w:line="440" w:lineRule="exact"/>
              <w:jc w:val="center"/>
              <w:textAlignment w:val="baseline"/>
              <w:rPr>
                <w:szCs w:val="21"/>
              </w:rPr>
            </w:pPr>
          </w:p>
        </w:tc>
        <w:tc>
          <w:tcPr>
            <w:tcW w:w="710" w:type="pct"/>
            <w:noWrap w:val="0"/>
            <w:vAlign w:val="center"/>
          </w:tcPr>
          <w:p w14:paraId="14B78372">
            <w:pPr>
              <w:adjustRightInd w:val="0"/>
              <w:spacing w:line="440" w:lineRule="exact"/>
              <w:jc w:val="center"/>
              <w:textAlignment w:val="baseline"/>
              <w:rPr>
                <w:szCs w:val="21"/>
              </w:rPr>
            </w:pPr>
          </w:p>
        </w:tc>
      </w:tr>
      <w:tr w14:paraId="036D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noWrap w:val="0"/>
            <w:vAlign w:val="center"/>
          </w:tcPr>
          <w:p w14:paraId="47E62367">
            <w:pPr>
              <w:adjustRightInd w:val="0"/>
              <w:spacing w:line="440" w:lineRule="exact"/>
              <w:jc w:val="center"/>
              <w:textAlignment w:val="baseline"/>
              <w:rPr>
                <w:szCs w:val="21"/>
              </w:rPr>
            </w:pPr>
          </w:p>
        </w:tc>
        <w:tc>
          <w:tcPr>
            <w:tcW w:w="740" w:type="pct"/>
            <w:noWrap w:val="0"/>
            <w:vAlign w:val="center"/>
          </w:tcPr>
          <w:p w14:paraId="3CC163CA">
            <w:pPr>
              <w:adjustRightInd w:val="0"/>
              <w:spacing w:line="440" w:lineRule="exact"/>
              <w:jc w:val="center"/>
              <w:textAlignment w:val="baseline"/>
              <w:rPr>
                <w:szCs w:val="21"/>
              </w:rPr>
            </w:pPr>
          </w:p>
        </w:tc>
        <w:tc>
          <w:tcPr>
            <w:tcW w:w="739" w:type="pct"/>
            <w:noWrap w:val="0"/>
            <w:vAlign w:val="center"/>
          </w:tcPr>
          <w:p w14:paraId="59B43B3F">
            <w:pPr>
              <w:adjustRightInd w:val="0"/>
              <w:spacing w:line="440" w:lineRule="exact"/>
              <w:jc w:val="center"/>
              <w:textAlignment w:val="baseline"/>
              <w:rPr>
                <w:szCs w:val="21"/>
              </w:rPr>
            </w:pPr>
          </w:p>
        </w:tc>
        <w:tc>
          <w:tcPr>
            <w:tcW w:w="739" w:type="pct"/>
            <w:noWrap w:val="0"/>
            <w:vAlign w:val="center"/>
          </w:tcPr>
          <w:p w14:paraId="608ADEF3">
            <w:pPr>
              <w:adjustRightInd w:val="0"/>
              <w:spacing w:line="440" w:lineRule="exact"/>
              <w:jc w:val="center"/>
              <w:textAlignment w:val="baseline"/>
              <w:rPr>
                <w:szCs w:val="21"/>
              </w:rPr>
            </w:pPr>
          </w:p>
        </w:tc>
        <w:tc>
          <w:tcPr>
            <w:tcW w:w="739" w:type="pct"/>
            <w:noWrap w:val="0"/>
            <w:vAlign w:val="center"/>
          </w:tcPr>
          <w:p w14:paraId="3FCD4B59">
            <w:pPr>
              <w:adjustRightInd w:val="0"/>
              <w:spacing w:line="440" w:lineRule="exact"/>
              <w:jc w:val="center"/>
              <w:textAlignment w:val="baseline"/>
              <w:rPr>
                <w:szCs w:val="21"/>
              </w:rPr>
            </w:pPr>
          </w:p>
        </w:tc>
        <w:tc>
          <w:tcPr>
            <w:tcW w:w="742" w:type="pct"/>
            <w:noWrap w:val="0"/>
            <w:vAlign w:val="center"/>
          </w:tcPr>
          <w:p w14:paraId="2742D2A1">
            <w:pPr>
              <w:adjustRightInd w:val="0"/>
              <w:spacing w:line="440" w:lineRule="exact"/>
              <w:jc w:val="center"/>
              <w:textAlignment w:val="baseline"/>
              <w:rPr>
                <w:szCs w:val="21"/>
              </w:rPr>
            </w:pPr>
          </w:p>
        </w:tc>
        <w:tc>
          <w:tcPr>
            <w:tcW w:w="710" w:type="pct"/>
            <w:noWrap w:val="0"/>
            <w:vAlign w:val="center"/>
          </w:tcPr>
          <w:p w14:paraId="611408EE">
            <w:pPr>
              <w:adjustRightInd w:val="0"/>
              <w:spacing w:line="440" w:lineRule="exact"/>
              <w:jc w:val="center"/>
              <w:textAlignment w:val="baseline"/>
              <w:rPr>
                <w:szCs w:val="21"/>
              </w:rPr>
            </w:pPr>
          </w:p>
        </w:tc>
      </w:tr>
    </w:tbl>
    <w:p w14:paraId="0CC8DFF9">
      <w:pPr>
        <w:spacing w:line="400" w:lineRule="exact"/>
      </w:pPr>
    </w:p>
    <w:p w14:paraId="358E8109">
      <w:pPr>
        <w:spacing w:line="400" w:lineRule="exact"/>
        <w:ind w:firstLine="420" w:firstLineChars="200"/>
        <w:rPr>
          <w:rFonts w:hint="eastAsia"/>
          <w:szCs w:val="21"/>
        </w:rPr>
      </w:pPr>
      <w:bookmarkStart w:id="1663" w:name="_Toc152042568"/>
      <w:bookmarkStart w:id="1664" w:name="_Toc144974848"/>
      <w:r>
        <w:rPr>
          <w:rFonts w:hint="eastAsia"/>
          <w:szCs w:val="21"/>
        </w:rPr>
        <w:t>4.3.3  专业工程暂估价表</w:t>
      </w:r>
      <w:bookmarkEnd w:id="1663"/>
      <w:bookmarkEnd w:id="1664"/>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21"/>
        <w:gridCol w:w="5038"/>
        <w:gridCol w:w="1035"/>
      </w:tblGrid>
      <w:tr w14:paraId="3181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484D3168">
            <w:pPr>
              <w:adjustRightInd w:val="0"/>
              <w:spacing w:line="440" w:lineRule="exact"/>
              <w:jc w:val="center"/>
              <w:textAlignment w:val="baseline"/>
              <w:rPr>
                <w:szCs w:val="21"/>
              </w:rPr>
            </w:pPr>
            <w:r>
              <w:rPr>
                <w:szCs w:val="21"/>
              </w:rPr>
              <w:t>序号</w:t>
            </w:r>
          </w:p>
        </w:tc>
        <w:tc>
          <w:tcPr>
            <w:tcW w:w="951" w:type="pct"/>
            <w:noWrap w:val="0"/>
            <w:vAlign w:val="center"/>
          </w:tcPr>
          <w:p w14:paraId="7B319C29">
            <w:pPr>
              <w:adjustRightInd w:val="0"/>
              <w:spacing w:line="440" w:lineRule="exact"/>
              <w:jc w:val="center"/>
              <w:textAlignment w:val="baseline"/>
              <w:rPr>
                <w:szCs w:val="21"/>
              </w:rPr>
            </w:pPr>
            <w:r>
              <w:rPr>
                <w:szCs w:val="21"/>
              </w:rPr>
              <w:t>专业工程名称</w:t>
            </w:r>
          </w:p>
        </w:tc>
        <w:tc>
          <w:tcPr>
            <w:tcW w:w="2956" w:type="pct"/>
            <w:noWrap w:val="0"/>
            <w:vAlign w:val="center"/>
          </w:tcPr>
          <w:p w14:paraId="4B1DF122">
            <w:pPr>
              <w:adjustRightInd w:val="0"/>
              <w:spacing w:line="440" w:lineRule="exact"/>
              <w:jc w:val="center"/>
              <w:textAlignment w:val="baseline"/>
              <w:rPr>
                <w:szCs w:val="21"/>
              </w:rPr>
            </w:pPr>
            <w:r>
              <w:rPr>
                <w:szCs w:val="21"/>
              </w:rPr>
              <w:t>工程内容</w:t>
            </w:r>
          </w:p>
        </w:tc>
        <w:tc>
          <w:tcPr>
            <w:tcW w:w="607" w:type="pct"/>
            <w:noWrap w:val="0"/>
            <w:vAlign w:val="center"/>
          </w:tcPr>
          <w:p w14:paraId="510FB6F8">
            <w:pPr>
              <w:adjustRightInd w:val="0"/>
              <w:spacing w:line="440" w:lineRule="exact"/>
              <w:jc w:val="center"/>
              <w:textAlignment w:val="baseline"/>
              <w:rPr>
                <w:szCs w:val="21"/>
              </w:rPr>
            </w:pPr>
            <w:r>
              <w:rPr>
                <w:szCs w:val="21"/>
              </w:rPr>
              <w:t>金额</w:t>
            </w:r>
          </w:p>
        </w:tc>
      </w:tr>
      <w:tr w14:paraId="756BF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438F6D44">
            <w:pPr>
              <w:adjustRightInd w:val="0"/>
              <w:spacing w:line="440" w:lineRule="exact"/>
              <w:jc w:val="center"/>
              <w:textAlignment w:val="baseline"/>
              <w:rPr>
                <w:szCs w:val="21"/>
              </w:rPr>
            </w:pPr>
          </w:p>
        </w:tc>
        <w:tc>
          <w:tcPr>
            <w:tcW w:w="951" w:type="pct"/>
            <w:noWrap w:val="0"/>
            <w:vAlign w:val="center"/>
          </w:tcPr>
          <w:p w14:paraId="343D5694">
            <w:pPr>
              <w:adjustRightInd w:val="0"/>
              <w:spacing w:line="440" w:lineRule="exact"/>
              <w:jc w:val="center"/>
              <w:textAlignment w:val="baseline"/>
              <w:rPr>
                <w:szCs w:val="21"/>
              </w:rPr>
            </w:pPr>
          </w:p>
        </w:tc>
        <w:tc>
          <w:tcPr>
            <w:tcW w:w="2956" w:type="pct"/>
            <w:noWrap w:val="0"/>
            <w:vAlign w:val="center"/>
          </w:tcPr>
          <w:p w14:paraId="3755722E">
            <w:pPr>
              <w:adjustRightInd w:val="0"/>
              <w:spacing w:line="440" w:lineRule="exact"/>
              <w:jc w:val="center"/>
              <w:textAlignment w:val="baseline"/>
              <w:rPr>
                <w:szCs w:val="21"/>
              </w:rPr>
            </w:pPr>
          </w:p>
        </w:tc>
        <w:tc>
          <w:tcPr>
            <w:tcW w:w="607" w:type="pct"/>
            <w:noWrap w:val="0"/>
            <w:vAlign w:val="center"/>
          </w:tcPr>
          <w:p w14:paraId="7421D907">
            <w:pPr>
              <w:adjustRightInd w:val="0"/>
              <w:spacing w:line="440" w:lineRule="exact"/>
              <w:jc w:val="center"/>
              <w:textAlignment w:val="baseline"/>
              <w:rPr>
                <w:szCs w:val="21"/>
              </w:rPr>
            </w:pPr>
          </w:p>
        </w:tc>
      </w:tr>
      <w:tr w14:paraId="4618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7019E169">
            <w:pPr>
              <w:adjustRightInd w:val="0"/>
              <w:spacing w:line="440" w:lineRule="exact"/>
              <w:jc w:val="center"/>
              <w:textAlignment w:val="baseline"/>
              <w:rPr>
                <w:szCs w:val="21"/>
              </w:rPr>
            </w:pPr>
          </w:p>
        </w:tc>
        <w:tc>
          <w:tcPr>
            <w:tcW w:w="951" w:type="pct"/>
            <w:noWrap w:val="0"/>
            <w:vAlign w:val="center"/>
          </w:tcPr>
          <w:p w14:paraId="125DE442">
            <w:pPr>
              <w:adjustRightInd w:val="0"/>
              <w:spacing w:line="440" w:lineRule="exact"/>
              <w:jc w:val="center"/>
              <w:textAlignment w:val="baseline"/>
              <w:rPr>
                <w:szCs w:val="21"/>
              </w:rPr>
            </w:pPr>
          </w:p>
        </w:tc>
        <w:tc>
          <w:tcPr>
            <w:tcW w:w="2956" w:type="pct"/>
            <w:noWrap w:val="0"/>
            <w:vAlign w:val="center"/>
          </w:tcPr>
          <w:p w14:paraId="37914732">
            <w:pPr>
              <w:adjustRightInd w:val="0"/>
              <w:spacing w:line="440" w:lineRule="exact"/>
              <w:jc w:val="center"/>
              <w:textAlignment w:val="baseline"/>
              <w:rPr>
                <w:szCs w:val="21"/>
              </w:rPr>
            </w:pPr>
          </w:p>
        </w:tc>
        <w:tc>
          <w:tcPr>
            <w:tcW w:w="607" w:type="pct"/>
            <w:noWrap w:val="0"/>
            <w:vAlign w:val="center"/>
          </w:tcPr>
          <w:p w14:paraId="0321AF08">
            <w:pPr>
              <w:adjustRightInd w:val="0"/>
              <w:spacing w:line="440" w:lineRule="exact"/>
              <w:jc w:val="center"/>
              <w:textAlignment w:val="baseline"/>
              <w:rPr>
                <w:szCs w:val="21"/>
              </w:rPr>
            </w:pPr>
          </w:p>
        </w:tc>
      </w:tr>
      <w:tr w14:paraId="1133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54802D47">
            <w:pPr>
              <w:adjustRightInd w:val="0"/>
              <w:spacing w:line="440" w:lineRule="exact"/>
              <w:jc w:val="center"/>
              <w:textAlignment w:val="baseline"/>
              <w:rPr>
                <w:szCs w:val="21"/>
              </w:rPr>
            </w:pPr>
          </w:p>
        </w:tc>
        <w:tc>
          <w:tcPr>
            <w:tcW w:w="951" w:type="pct"/>
            <w:noWrap w:val="0"/>
            <w:vAlign w:val="center"/>
          </w:tcPr>
          <w:p w14:paraId="1E102EDA">
            <w:pPr>
              <w:adjustRightInd w:val="0"/>
              <w:spacing w:line="440" w:lineRule="exact"/>
              <w:jc w:val="center"/>
              <w:textAlignment w:val="baseline"/>
              <w:rPr>
                <w:szCs w:val="21"/>
              </w:rPr>
            </w:pPr>
          </w:p>
        </w:tc>
        <w:tc>
          <w:tcPr>
            <w:tcW w:w="2956" w:type="pct"/>
            <w:noWrap w:val="0"/>
            <w:vAlign w:val="center"/>
          </w:tcPr>
          <w:p w14:paraId="7FFDD5CB">
            <w:pPr>
              <w:adjustRightInd w:val="0"/>
              <w:spacing w:line="440" w:lineRule="exact"/>
              <w:jc w:val="center"/>
              <w:textAlignment w:val="baseline"/>
              <w:rPr>
                <w:szCs w:val="21"/>
              </w:rPr>
            </w:pPr>
          </w:p>
        </w:tc>
        <w:tc>
          <w:tcPr>
            <w:tcW w:w="607" w:type="pct"/>
            <w:noWrap w:val="0"/>
            <w:vAlign w:val="center"/>
          </w:tcPr>
          <w:p w14:paraId="3B40BF2B">
            <w:pPr>
              <w:adjustRightInd w:val="0"/>
              <w:spacing w:line="440" w:lineRule="exact"/>
              <w:jc w:val="center"/>
              <w:textAlignment w:val="baseline"/>
              <w:rPr>
                <w:szCs w:val="21"/>
              </w:rPr>
            </w:pPr>
          </w:p>
        </w:tc>
      </w:tr>
      <w:tr w14:paraId="026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753E87EC">
            <w:pPr>
              <w:adjustRightInd w:val="0"/>
              <w:spacing w:line="440" w:lineRule="exact"/>
              <w:jc w:val="center"/>
              <w:textAlignment w:val="baseline"/>
              <w:rPr>
                <w:szCs w:val="21"/>
              </w:rPr>
            </w:pPr>
          </w:p>
        </w:tc>
        <w:tc>
          <w:tcPr>
            <w:tcW w:w="951" w:type="pct"/>
            <w:noWrap w:val="0"/>
            <w:vAlign w:val="center"/>
          </w:tcPr>
          <w:p w14:paraId="4CADDE83">
            <w:pPr>
              <w:adjustRightInd w:val="0"/>
              <w:spacing w:line="440" w:lineRule="exact"/>
              <w:jc w:val="center"/>
              <w:textAlignment w:val="baseline"/>
              <w:rPr>
                <w:szCs w:val="21"/>
              </w:rPr>
            </w:pPr>
          </w:p>
        </w:tc>
        <w:tc>
          <w:tcPr>
            <w:tcW w:w="2956" w:type="pct"/>
            <w:noWrap w:val="0"/>
            <w:vAlign w:val="center"/>
          </w:tcPr>
          <w:p w14:paraId="6E07B15C">
            <w:pPr>
              <w:adjustRightInd w:val="0"/>
              <w:spacing w:line="440" w:lineRule="exact"/>
              <w:jc w:val="center"/>
              <w:textAlignment w:val="baseline"/>
              <w:rPr>
                <w:szCs w:val="21"/>
              </w:rPr>
            </w:pPr>
          </w:p>
        </w:tc>
        <w:tc>
          <w:tcPr>
            <w:tcW w:w="607" w:type="pct"/>
            <w:noWrap w:val="0"/>
            <w:vAlign w:val="center"/>
          </w:tcPr>
          <w:p w14:paraId="7CF835ED">
            <w:pPr>
              <w:adjustRightInd w:val="0"/>
              <w:spacing w:line="440" w:lineRule="exact"/>
              <w:jc w:val="center"/>
              <w:textAlignment w:val="baseline"/>
              <w:rPr>
                <w:szCs w:val="21"/>
              </w:rPr>
            </w:pPr>
          </w:p>
        </w:tc>
      </w:tr>
      <w:tr w14:paraId="5B3B9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noWrap w:val="0"/>
            <w:vAlign w:val="center"/>
          </w:tcPr>
          <w:p w14:paraId="4308E874">
            <w:pPr>
              <w:adjustRightInd w:val="0"/>
              <w:spacing w:line="440" w:lineRule="exact"/>
              <w:jc w:val="center"/>
              <w:textAlignment w:val="baseline"/>
              <w:rPr>
                <w:szCs w:val="21"/>
              </w:rPr>
            </w:pPr>
          </w:p>
        </w:tc>
        <w:tc>
          <w:tcPr>
            <w:tcW w:w="951" w:type="pct"/>
            <w:noWrap w:val="0"/>
            <w:vAlign w:val="center"/>
          </w:tcPr>
          <w:p w14:paraId="6F613F78">
            <w:pPr>
              <w:adjustRightInd w:val="0"/>
              <w:spacing w:line="440" w:lineRule="exact"/>
              <w:jc w:val="center"/>
              <w:textAlignment w:val="baseline"/>
              <w:rPr>
                <w:szCs w:val="21"/>
              </w:rPr>
            </w:pPr>
          </w:p>
        </w:tc>
        <w:tc>
          <w:tcPr>
            <w:tcW w:w="2956" w:type="pct"/>
            <w:noWrap w:val="0"/>
            <w:vAlign w:val="center"/>
          </w:tcPr>
          <w:p w14:paraId="39F889F2">
            <w:pPr>
              <w:adjustRightInd w:val="0"/>
              <w:spacing w:line="440" w:lineRule="exact"/>
              <w:jc w:val="center"/>
              <w:textAlignment w:val="baseline"/>
              <w:rPr>
                <w:szCs w:val="21"/>
              </w:rPr>
            </w:pPr>
          </w:p>
        </w:tc>
        <w:tc>
          <w:tcPr>
            <w:tcW w:w="607" w:type="pct"/>
            <w:noWrap w:val="0"/>
            <w:vAlign w:val="center"/>
          </w:tcPr>
          <w:p w14:paraId="52EBFE5D">
            <w:pPr>
              <w:adjustRightInd w:val="0"/>
              <w:spacing w:line="440" w:lineRule="exact"/>
              <w:jc w:val="center"/>
              <w:textAlignment w:val="baseline"/>
              <w:rPr>
                <w:szCs w:val="21"/>
              </w:rPr>
            </w:pPr>
          </w:p>
        </w:tc>
      </w:tr>
      <w:tr w14:paraId="2A82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center"/>
          </w:tcPr>
          <w:p w14:paraId="519FC81D">
            <w:pPr>
              <w:adjustRightInd w:val="0"/>
              <w:spacing w:line="440" w:lineRule="exact"/>
              <w:jc w:val="center"/>
              <w:textAlignment w:val="baseline"/>
              <w:rPr>
                <w:szCs w:val="21"/>
              </w:rPr>
            </w:pPr>
          </w:p>
        </w:tc>
        <w:tc>
          <w:tcPr>
            <w:tcW w:w="951" w:type="pct"/>
            <w:noWrap w:val="0"/>
            <w:vAlign w:val="center"/>
          </w:tcPr>
          <w:p w14:paraId="748C530F">
            <w:pPr>
              <w:adjustRightInd w:val="0"/>
              <w:spacing w:line="440" w:lineRule="exact"/>
              <w:jc w:val="center"/>
              <w:textAlignment w:val="baseline"/>
              <w:rPr>
                <w:szCs w:val="21"/>
              </w:rPr>
            </w:pPr>
          </w:p>
        </w:tc>
        <w:tc>
          <w:tcPr>
            <w:tcW w:w="2956" w:type="pct"/>
            <w:noWrap w:val="0"/>
            <w:vAlign w:val="center"/>
          </w:tcPr>
          <w:p w14:paraId="06B0138A">
            <w:pPr>
              <w:adjustRightInd w:val="0"/>
              <w:spacing w:line="440" w:lineRule="exact"/>
              <w:jc w:val="center"/>
              <w:textAlignment w:val="baseline"/>
              <w:rPr>
                <w:szCs w:val="21"/>
              </w:rPr>
            </w:pPr>
          </w:p>
        </w:tc>
        <w:tc>
          <w:tcPr>
            <w:tcW w:w="607" w:type="pct"/>
            <w:noWrap w:val="0"/>
            <w:vAlign w:val="center"/>
          </w:tcPr>
          <w:p w14:paraId="4E29A657">
            <w:pPr>
              <w:adjustRightInd w:val="0"/>
              <w:spacing w:line="440" w:lineRule="exact"/>
              <w:jc w:val="center"/>
              <w:textAlignment w:val="baseline"/>
              <w:rPr>
                <w:szCs w:val="21"/>
              </w:rPr>
            </w:pPr>
          </w:p>
        </w:tc>
      </w:tr>
      <w:tr w14:paraId="420F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3CF2C55F">
            <w:pPr>
              <w:adjustRightInd w:val="0"/>
              <w:spacing w:line="440" w:lineRule="exact"/>
              <w:jc w:val="center"/>
              <w:textAlignment w:val="baseline"/>
              <w:rPr>
                <w:szCs w:val="21"/>
              </w:rPr>
            </w:pPr>
            <w:r>
              <w:rPr>
                <w:szCs w:val="21"/>
              </w:rPr>
              <w:t>小计：</w:t>
            </w:r>
          </w:p>
        </w:tc>
      </w:tr>
    </w:tbl>
    <w:p w14:paraId="0D27F781">
      <w:pPr>
        <w:spacing w:line="400" w:lineRule="exact"/>
      </w:pPr>
    </w:p>
    <w:p w14:paraId="0AD88050">
      <w:pPr>
        <w:rPr>
          <w:rFonts w:hint="eastAsia"/>
        </w:rPr>
      </w:pPr>
      <w:bookmarkStart w:id="1665" w:name="_Toc152042569"/>
      <w:bookmarkStart w:id="1666" w:name="_Toc152045780"/>
      <w:bookmarkStart w:id="1667" w:name="_Toc179632797"/>
      <w:bookmarkStart w:id="1668" w:name="_Toc144974849"/>
      <w:r>
        <w:rPr>
          <w:rFonts w:hint="eastAsia"/>
        </w:rPr>
        <w:br w:type="page"/>
      </w:r>
    </w:p>
    <w:p w14:paraId="4D8E444C">
      <w:pPr>
        <w:pStyle w:val="118"/>
        <w:rPr>
          <w:rFonts w:hint="eastAsia"/>
        </w:rPr>
      </w:pPr>
      <w:bookmarkStart w:id="1669" w:name="_Toc6483"/>
      <w:r>
        <w:rPr>
          <w:rFonts w:hint="eastAsia"/>
        </w:rPr>
        <w:t>4.4 投标报价汇总表</w:t>
      </w:r>
      <w:bookmarkEnd w:id="1665"/>
      <w:bookmarkEnd w:id="1666"/>
      <w:bookmarkEnd w:id="1667"/>
      <w:bookmarkEnd w:id="1668"/>
      <w:bookmarkEnd w:id="1669"/>
    </w:p>
    <w:p w14:paraId="7E32FC10">
      <w:pPr>
        <w:spacing w:line="400" w:lineRule="exact"/>
      </w:pPr>
    </w:p>
    <w:p w14:paraId="7BBB2455">
      <w:pPr>
        <w:spacing w:line="400" w:lineRule="exact"/>
        <w:rPr>
          <w:rFonts w:hint="eastAsia"/>
        </w:rPr>
      </w:pPr>
      <w:r>
        <w:rPr>
          <w:rFonts w:hint="eastAsia"/>
          <w:u w:val="single"/>
        </w:rPr>
        <w:t xml:space="preserve">              </w:t>
      </w:r>
      <w:r>
        <w:rPr>
          <w:rFonts w:hint="eastAsia"/>
        </w:rPr>
        <w:t>（项目名称）</w:t>
      </w:r>
      <w:r>
        <w:rPr>
          <w:rFonts w:hint="eastAsia"/>
          <w:u w:val="single"/>
        </w:rPr>
        <w:t xml:space="preserve">              </w:t>
      </w:r>
      <w:r>
        <w:rPr>
          <w:rFonts w:hint="eastAsia"/>
        </w:rPr>
        <w:t>标段</w:t>
      </w:r>
    </w:p>
    <w:p w14:paraId="1BEA5241">
      <w:pPr>
        <w:spacing w:line="400" w:lineRule="exact"/>
      </w:pP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9"/>
        <w:gridCol w:w="1573"/>
      </w:tblGrid>
      <w:tr w14:paraId="039B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pct"/>
            <w:noWrap w:val="0"/>
            <w:vAlign w:val="top"/>
          </w:tcPr>
          <w:p w14:paraId="0DE0D454">
            <w:pPr>
              <w:adjustRightInd w:val="0"/>
              <w:spacing w:line="440" w:lineRule="exact"/>
              <w:textAlignment w:val="baseline"/>
              <w:rPr>
                <w:rFonts w:ascii="宋体" w:hAnsi="宋体"/>
                <w:szCs w:val="21"/>
              </w:rPr>
            </w:pPr>
            <w:r>
              <w:rPr>
                <w:rFonts w:ascii="宋体" w:hAnsi="宋体"/>
                <w:szCs w:val="21"/>
              </w:rPr>
              <w:t>汇总内容                                               金额</w:t>
            </w:r>
          </w:p>
        </w:tc>
        <w:tc>
          <w:tcPr>
            <w:tcW w:w="923" w:type="pct"/>
            <w:noWrap w:val="0"/>
            <w:vAlign w:val="top"/>
          </w:tcPr>
          <w:p w14:paraId="6E55D59E">
            <w:pPr>
              <w:adjustRightInd w:val="0"/>
              <w:spacing w:line="440" w:lineRule="exact"/>
              <w:textAlignment w:val="baseline"/>
              <w:rPr>
                <w:rFonts w:ascii="宋体" w:hAnsi="宋体"/>
                <w:szCs w:val="21"/>
              </w:rPr>
            </w:pPr>
            <w:r>
              <w:rPr>
                <w:rFonts w:ascii="宋体" w:hAnsi="宋体"/>
                <w:szCs w:val="21"/>
              </w:rPr>
              <w:t>备注</w:t>
            </w:r>
          </w:p>
        </w:tc>
      </w:tr>
      <w:tr w14:paraId="417D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0" w:hRule="atLeast"/>
        </w:trPr>
        <w:tc>
          <w:tcPr>
            <w:tcW w:w="4077" w:type="pct"/>
            <w:noWrap w:val="0"/>
            <w:vAlign w:val="top"/>
          </w:tcPr>
          <w:p w14:paraId="733ADEC7">
            <w:pPr>
              <w:adjustRightInd w:val="0"/>
              <w:spacing w:line="440" w:lineRule="exact"/>
              <w:ind w:left="105" w:leftChars="50"/>
              <w:textAlignment w:val="baseline"/>
              <w:rPr>
                <w:rFonts w:hint="eastAsia" w:ascii="宋体" w:hAnsi="宋体"/>
                <w:szCs w:val="21"/>
              </w:rPr>
            </w:pPr>
            <w:r>
              <w:rPr>
                <w:rFonts w:ascii="宋体" w:hAnsi="宋体"/>
                <w:szCs w:val="21"/>
              </w:rPr>
              <w:t>……</w:t>
            </w:r>
          </w:p>
          <w:p w14:paraId="0C0A74DA">
            <w:pPr>
              <w:adjustRightInd w:val="0"/>
              <w:spacing w:line="440" w:lineRule="exact"/>
              <w:textAlignment w:val="baseline"/>
              <w:rPr>
                <w:rFonts w:ascii="宋体" w:hAnsi="宋体"/>
                <w:szCs w:val="21"/>
              </w:rPr>
            </w:pPr>
            <w:r>
              <w:rPr>
                <w:rFonts w:ascii="宋体" w:hAnsi="宋体"/>
                <w:szCs w:val="21"/>
              </w:rPr>
              <w:t>……</w:t>
            </w:r>
          </w:p>
          <w:p w14:paraId="062392BF">
            <w:pPr>
              <w:adjustRightInd w:val="0"/>
              <w:spacing w:line="440" w:lineRule="exact"/>
              <w:textAlignment w:val="baseline"/>
              <w:rPr>
                <w:rFonts w:ascii="宋体" w:hAnsi="宋体"/>
                <w:szCs w:val="21"/>
              </w:rPr>
            </w:pPr>
            <w:r>
              <w:rPr>
                <w:rFonts w:ascii="宋体" w:hAnsi="宋体"/>
                <w:szCs w:val="21"/>
              </w:rPr>
              <w:t>……</w:t>
            </w:r>
          </w:p>
          <w:p w14:paraId="6C5A6A7D">
            <w:pPr>
              <w:adjustRightInd w:val="0"/>
              <w:spacing w:line="440" w:lineRule="exact"/>
              <w:textAlignment w:val="baseline"/>
              <w:rPr>
                <w:rFonts w:ascii="宋体" w:hAnsi="宋体"/>
                <w:szCs w:val="21"/>
              </w:rPr>
            </w:pPr>
            <w:r>
              <w:rPr>
                <w:rFonts w:ascii="宋体" w:hAnsi="宋体"/>
                <w:szCs w:val="21"/>
              </w:rPr>
              <w:t>……</w:t>
            </w:r>
          </w:p>
          <w:p w14:paraId="2229092A">
            <w:pPr>
              <w:adjustRightInd w:val="0"/>
              <w:spacing w:line="440" w:lineRule="exact"/>
              <w:textAlignment w:val="baseline"/>
              <w:rPr>
                <w:rFonts w:ascii="宋体" w:hAnsi="宋体"/>
                <w:szCs w:val="21"/>
              </w:rPr>
            </w:pPr>
            <w:r>
              <w:rPr>
                <w:rFonts w:ascii="宋体" w:hAnsi="宋体"/>
                <w:szCs w:val="21"/>
              </w:rPr>
              <w:t>……</w:t>
            </w:r>
          </w:p>
          <w:p w14:paraId="080C383D">
            <w:pPr>
              <w:adjustRightInd w:val="0"/>
              <w:spacing w:line="440" w:lineRule="exact"/>
              <w:textAlignment w:val="baseline"/>
              <w:rPr>
                <w:rFonts w:ascii="宋体" w:hAnsi="宋体"/>
                <w:szCs w:val="21"/>
              </w:rPr>
            </w:pPr>
            <w:r>
              <w:rPr>
                <w:rFonts w:ascii="宋体" w:hAnsi="宋体"/>
                <w:szCs w:val="21"/>
              </w:rPr>
              <w:t>……</w:t>
            </w:r>
          </w:p>
          <w:p w14:paraId="22837ACF">
            <w:pPr>
              <w:adjustRightInd w:val="0"/>
              <w:spacing w:line="440" w:lineRule="exact"/>
              <w:textAlignment w:val="baseline"/>
              <w:rPr>
                <w:rFonts w:ascii="宋体" w:hAnsi="宋体"/>
                <w:szCs w:val="21"/>
              </w:rPr>
            </w:pPr>
            <w:r>
              <w:rPr>
                <w:rFonts w:ascii="宋体" w:hAnsi="宋体"/>
                <w:szCs w:val="21"/>
              </w:rPr>
              <w:t>……</w:t>
            </w:r>
          </w:p>
          <w:p w14:paraId="3D3D1832">
            <w:pPr>
              <w:adjustRightInd w:val="0"/>
              <w:spacing w:line="440" w:lineRule="exact"/>
              <w:textAlignment w:val="baseline"/>
              <w:rPr>
                <w:rFonts w:ascii="宋体" w:hAnsi="宋体"/>
                <w:szCs w:val="21"/>
              </w:rPr>
            </w:pPr>
            <w:r>
              <w:rPr>
                <w:rFonts w:ascii="宋体" w:hAnsi="宋体"/>
                <w:szCs w:val="21"/>
              </w:rPr>
              <w:t>……</w:t>
            </w:r>
          </w:p>
          <w:p w14:paraId="3C568239">
            <w:pPr>
              <w:adjustRightInd w:val="0"/>
              <w:spacing w:line="440" w:lineRule="exact"/>
              <w:textAlignment w:val="baseline"/>
              <w:rPr>
                <w:rFonts w:ascii="宋体" w:hAnsi="宋体"/>
                <w:szCs w:val="21"/>
              </w:rPr>
            </w:pPr>
            <w:r>
              <w:rPr>
                <w:rFonts w:ascii="宋体" w:hAnsi="宋体"/>
                <w:szCs w:val="21"/>
              </w:rPr>
              <w:t>……</w:t>
            </w:r>
          </w:p>
          <w:p w14:paraId="75FC58EA">
            <w:pPr>
              <w:adjustRightInd w:val="0"/>
              <w:spacing w:line="440" w:lineRule="exact"/>
              <w:textAlignment w:val="baseline"/>
              <w:rPr>
                <w:rFonts w:ascii="宋体" w:hAnsi="宋体"/>
                <w:szCs w:val="21"/>
              </w:rPr>
            </w:pPr>
            <w:r>
              <w:rPr>
                <w:rFonts w:ascii="宋体" w:hAnsi="宋体"/>
                <w:szCs w:val="21"/>
              </w:rPr>
              <w:t>……</w:t>
            </w:r>
          </w:p>
          <w:p w14:paraId="6FB93E9A">
            <w:pPr>
              <w:adjustRightInd w:val="0"/>
              <w:spacing w:line="440" w:lineRule="exact"/>
              <w:textAlignment w:val="baseline"/>
              <w:rPr>
                <w:rFonts w:ascii="宋体" w:hAnsi="宋体"/>
                <w:szCs w:val="21"/>
              </w:rPr>
            </w:pPr>
            <w:r>
              <w:rPr>
                <w:rFonts w:ascii="宋体" w:hAnsi="宋体"/>
                <w:szCs w:val="21"/>
              </w:rPr>
              <w:t>……</w:t>
            </w:r>
          </w:p>
          <w:p w14:paraId="251DC40A">
            <w:pPr>
              <w:adjustRightInd w:val="0"/>
              <w:spacing w:line="440" w:lineRule="exact"/>
              <w:textAlignment w:val="baseline"/>
              <w:rPr>
                <w:rFonts w:ascii="宋体" w:hAnsi="宋体"/>
                <w:szCs w:val="21"/>
              </w:rPr>
            </w:pPr>
            <w:r>
              <w:rPr>
                <w:rFonts w:ascii="宋体" w:hAnsi="宋体"/>
                <w:szCs w:val="21"/>
              </w:rPr>
              <w:t>……</w:t>
            </w:r>
          </w:p>
          <w:p w14:paraId="19E88E4B">
            <w:pPr>
              <w:adjustRightInd w:val="0"/>
              <w:spacing w:line="440" w:lineRule="exact"/>
              <w:textAlignment w:val="baseline"/>
              <w:rPr>
                <w:rFonts w:ascii="宋体" w:hAnsi="宋体"/>
                <w:szCs w:val="21"/>
              </w:rPr>
            </w:pPr>
            <w:r>
              <w:rPr>
                <w:rFonts w:ascii="宋体" w:hAnsi="宋体"/>
                <w:szCs w:val="21"/>
              </w:rPr>
              <w:t>……</w:t>
            </w:r>
          </w:p>
          <w:p w14:paraId="10F26487">
            <w:pPr>
              <w:adjustRightInd w:val="0"/>
              <w:spacing w:line="440" w:lineRule="exact"/>
              <w:textAlignment w:val="baseline"/>
              <w:rPr>
                <w:rFonts w:ascii="宋体" w:hAnsi="宋体"/>
                <w:szCs w:val="21"/>
              </w:rPr>
            </w:pPr>
            <w:r>
              <w:rPr>
                <w:rFonts w:ascii="宋体" w:hAnsi="宋体"/>
                <w:szCs w:val="21"/>
              </w:rPr>
              <w:t>……</w:t>
            </w:r>
          </w:p>
          <w:p w14:paraId="0D149928">
            <w:pPr>
              <w:adjustRightInd w:val="0"/>
              <w:spacing w:line="440" w:lineRule="exact"/>
              <w:textAlignment w:val="baseline"/>
              <w:rPr>
                <w:rFonts w:ascii="宋体" w:hAnsi="宋体"/>
                <w:szCs w:val="21"/>
              </w:rPr>
            </w:pPr>
            <w:r>
              <w:rPr>
                <w:rFonts w:ascii="宋体" w:hAnsi="宋体"/>
                <w:szCs w:val="21"/>
              </w:rPr>
              <w:t>……</w:t>
            </w:r>
          </w:p>
          <w:p w14:paraId="60144452">
            <w:pPr>
              <w:adjustRightInd w:val="0"/>
              <w:spacing w:line="440" w:lineRule="exact"/>
              <w:textAlignment w:val="baseline"/>
              <w:rPr>
                <w:rFonts w:ascii="宋体" w:hAnsi="宋体"/>
                <w:szCs w:val="21"/>
              </w:rPr>
            </w:pPr>
            <w:r>
              <w:rPr>
                <w:rFonts w:ascii="宋体" w:hAnsi="宋体"/>
                <w:szCs w:val="21"/>
              </w:rPr>
              <w:t>……</w:t>
            </w:r>
          </w:p>
          <w:p w14:paraId="556B1DFA">
            <w:pPr>
              <w:adjustRightInd w:val="0"/>
              <w:spacing w:line="440" w:lineRule="exact"/>
              <w:ind w:firstLine="105" w:firstLineChars="50"/>
              <w:textAlignment w:val="baseline"/>
              <w:rPr>
                <w:rFonts w:ascii="宋体" w:hAnsi="宋体"/>
                <w:szCs w:val="21"/>
              </w:rPr>
            </w:pPr>
            <w:r>
              <w:rPr>
                <w:rFonts w:ascii="宋体" w:hAnsi="宋体"/>
                <w:szCs w:val="21"/>
              </w:rPr>
              <w:t>清单小计  A</w:t>
            </w:r>
          </w:p>
        </w:tc>
        <w:tc>
          <w:tcPr>
            <w:tcW w:w="923" w:type="pct"/>
            <w:noWrap w:val="0"/>
            <w:vAlign w:val="top"/>
          </w:tcPr>
          <w:p w14:paraId="0637CC54">
            <w:pPr>
              <w:adjustRightInd w:val="0"/>
              <w:spacing w:line="440" w:lineRule="exact"/>
              <w:textAlignment w:val="baseline"/>
              <w:rPr>
                <w:rFonts w:ascii="宋体" w:hAnsi="宋体"/>
                <w:szCs w:val="21"/>
              </w:rPr>
            </w:pPr>
          </w:p>
          <w:p w14:paraId="4B906567">
            <w:pPr>
              <w:adjustRightInd w:val="0"/>
              <w:spacing w:line="440" w:lineRule="exact"/>
              <w:textAlignment w:val="baseline"/>
              <w:rPr>
                <w:rFonts w:ascii="宋体" w:hAnsi="宋体"/>
                <w:szCs w:val="21"/>
              </w:rPr>
            </w:pPr>
          </w:p>
          <w:p w14:paraId="35B6E3E5">
            <w:pPr>
              <w:adjustRightInd w:val="0"/>
              <w:spacing w:line="440" w:lineRule="exact"/>
              <w:textAlignment w:val="baseline"/>
              <w:rPr>
                <w:rFonts w:ascii="宋体" w:hAnsi="宋体"/>
                <w:szCs w:val="21"/>
              </w:rPr>
            </w:pPr>
          </w:p>
          <w:p w14:paraId="6D02B81D">
            <w:pPr>
              <w:adjustRightInd w:val="0"/>
              <w:spacing w:line="440" w:lineRule="exact"/>
              <w:textAlignment w:val="baseline"/>
              <w:rPr>
                <w:rFonts w:ascii="宋体" w:hAnsi="宋体"/>
                <w:szCs w:val="21"/>
              </w:rPr>
            </w:pPr>
          </w:p>
          <w:p w14:paraId="1716467C">
            <w:pPr>
              <w:adjustRightInd w:val="0"/>
              <w:spacing w:line="440" w:lineRule="exact"/>
              <w:textAlignment w:val="baseline"/>
              <w:rPr>
                <w:rFonts w:ascii="宋体" w:hAnsi="宋体"/>
                <w:szCs w:val="21"/>
              </w:rPr>
            </w:pPr>
          </w:p>
          <w:p w14:paraId="30935109">
            <w:pPr>
              <w:adjustRightInd w:val="0"/>
              <w:spacing w:line="440" w:lineRule="exact"/>
              <w:textAlignment w:val="baseline"/>
              <w:rPr>
                <w:rFonts w:ascii="宋体" w:hAnsi="宋体"/>
                <w:szCs w:val="21"/>
              </w:rPr>
            </w:pPr>
          </w:p>
          <w:p w14:paraId="1DFDF85E">
            <w:pPr>
              <w:adjustRightInd w:val="0"/>
              <w:spacing w:line="440" w:lineRule="exact"/>
              <w:textAlignment w:val="baseline"/>
              <w:rPr>
                <w:rFonts w:ascii="宋体" w:hAnsi="宋体"/>
                <w:szCs w:val="21"/>
              </w:rPr>
            </w:pPr>
          </w:p>
          <w:p w14:paraId="7BE9D6E9">
            <w:pPr>
              <w:adjustRightInd w:val="0"/>
              <w:spacing w:line="440" w:lineRule="exact"/>
              <w:textAlignment w:val="baseline"/>
              <w:rPr>
                <w:rFonts w:ascii="宋体" w:hAnsi="宋体"/>
                <w:szCs w:val="21"/>
              </w:rPr>
            </w:pPr>
          </w:p>
          <w:p w14:paraId="52B90CC8">
            <w:pPr>
              <w:adjustRightInd w:val="0"/>
              <w:spacing w:line="440" w:lineRule="exact"/>
              <w:textAlignment w:val="baseline"/>
              <w:rPr>
                <w:rFonts w:ascii="宋体" w:hAnsi="宋体"/>
                <w:szCs w:val="21"/>
              </w:rPr>
            </w:pPr>
          </w:p>
          <w:p w14:paraId="6A8BCF2F">
            <w:pPr>
              <w:adjustRightInd w:val="0"/>
              <w:spacing w:line="440" w:lineRule="exact"/>
              <w:textAlignment w:val="baseline"/>
              <w:rPr>
                <w:rFonts w:ascii="宋体" w:hAnsi="宋体"/>
                <w:szCs w:val="21"/>
              </w:rPr>
            </w:pPr>
          </w:p>
          <w:p w14:paraId="6EB8FE48">
            <w:pPr>
              <w:adjustRightInd w:val="0"/>
              <w:spacing w:line="440" w:lineRule="exact"/>
              <w:textAlignment w:val="baseline"/>
              <w:rPr>
                <w:rFonts w:ascii="宋体" w:hAnsi="宋体"/>
                <w:szCs w:val="21"/>
              </w:rPr>
            </w:pPr>
          </w:p>
          <w:p w14:paraId="31ACFC50">
            <w:pPr>
              <w:adjustRightInd w:val="0"/>
              <w:spacing w:line="440" w:lineRule="exact"/>
              <w:textAlignment w:val="baseline"/>
              <w:rPr>
                <w:rFonts w:ascii="宋体" w:hAnsi="宋体"/>
                <w:szCs w:val="21"/>
              </w:rPr>
            </w:pPr>
          </w:p>
          <w:p w14:paraId="6FD82BAC">
            <w:pPr>
              <w:adjustRightInd w:val="0"/>
              <w:spacing w:line="440" w:lineRule="exact"/>
              <w:textAlignment w:val="baseline"/>
              <w:rPr>
                <w:rFonts w:ascii="宋体" w:hAnsi="宋体"/>
                <w:szCs w:val="21"/>
              </w:rPr>
            </w:pPr>
          </w:p>
          <w:p w14:paraId="6111921C">
            <w:pPr>
              <w:adjustRightInd w:val="0"/>
              <w:spacing w:line="440" w:lineRule="exact"/>
              <w:textAlignment w:val="baseline"/>
              <w:rPr>
                <w:rFonts w:ascii="宋体" w:hAnsi="宋体"/>
                <w:szCs w:val="21"/>
              </w:rPr>
            </w:pPr>
          </w:p>
          <w:p w14:paraId="758155C0">
            <w:pPr>
              <w:adjustRightInd w:val="0"/>
              <w:spacing w:line="440" w:lineRule="exact"/>
              <w:textAlignment w:val="baseline"/>
              <w:rPr>
                <w:rFonts w:ascii="宋体" w:hAnsi="宋体"/>
                <w:szCs w:val="21"/>
              </w:rPr>
            </w:pPr>
          </w:p>
          <w:p w14:paraId="7E24859F">
            <w:pPr>
              <w:adjustRightInd w:val="0"/>
              <w:spacing w:line="440" w:lineRule="exact"/>
              <w:textAlignment w:val="baseline"/>
              <w:rPr>
                <w:rFonts w:ascii="宋体" w:hAnsi="宋体"/>
                <w:szCs w:val="21"/>
              </w:rPr>
            </w:pPr>
          </w:p>
          <w:p w14:paraId="4A359149">
            <w:pPr>
              <w:adjustRightInd w:val="0"/>
              <w:spacing w:line="440" w:lineRule="exact"/>
              <w:textAlignment w:val="baseline"/>
              <w:rPr>
                <w:rFonts w:ascii="宋体" w:hAnsi="宋体"/>
                <w:szCs w:val="21"/>
              </w:rPr>
            </w:pPr>
          </w:p>
        </w:tc>
      </w:tr>
      <w:tr w14:paraId="7F6F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4077" w:type="pct"/>
            <w:noWrap w:val="0"/>
            <w:vAlign w:val="top"/>
          </w:tcPr>
          <w:p w14:paraId="484DCADF">
            <w:pPr>
              <w:adjustRightInd w:val="0"/>
              <w:spacing w:line="440" w:lineRule="exact"/>
              <w:ind w:left="105" w:leftChars="50"/>
              <w:textAlignment w:val="baseline"/>
              <w:rPr>
                <w:rFonts w:ascii="宋体" w:hAnsi="宋体"/>
                <w:szCs w:val="21"/>
              </w:rPr>
            </w:pPr>
            <w:r>
              <w:rPr>
                <w:rFonts w:ascii="宋体" w:hAnsi="宋体"/>
                <w:szCs w:val="21"/>
              </w:rPr>
              <w:t>包含在清单小计中的材料、工程设备暂估价   B</w:t>
            </w:r>
          </w:p>
          <w:p w14:paraId="223A2610">
            <w:pPr>
              <w:adjustRightInd w:val="0"/>
              <w:spacing w:line="440" w:lineRule="exact"/>
              <w:ind w:left="105" w:leftChars="50"/>
              <w:textAlignment w:val="baseline"/>
              <w:rPr>
                <w:rFonts w:ascii="宋体" w:hAnsi="宋体"/>
                <w:szCs w:val="21"/>
              </w:rPr>
            </w:pPr>
            <w:r>
              <w:rPr>
                <w:rFonts w:ascii="宋体" w:hAnsi="宋体"/>
                <w:szCs w:val="21"/>
              </w:rPr>
              <w:t>专业工程暂估价  C</w:t>
            </w:r>
          </w:p>
          <w:p w14:paraId="004DF684">
            <w:pPr>
              <w:adjustRightInd w:val="0"/>
              <w:spacing w:line="440" w:lineRule="exact"/>
              <w:ind w:left="105" w:leftChars="50"/>
              <w:textAlignment w:val="baseline"/>
              <w:rPr>
                <w:rFonts w:hint="eastAsia" w:ascii="宋体" w:hAnsi="宋体"/>
                <w:szCs w:val="21"/>
              </w:rPr>
            </w:pPr>
            <w:r>
              <w:rPr>
                <w:rFonts w:hint="eastAsia" w:ascii="宋体" w:hAnsi="宋体"/>
                <w:szCs w:val="21"/>
              </w:rPr>
              <w:t>暂列金额</w:t>
            </w:r>
            <w:r>
              <w:rPr>
                <w:rFonts w:ascii="宋体" w:hAnsi="宋体"/>
                <w:szCs w:val="21"/>
              </w:rPr>
              <w:t xml:space="preserve">   E</w:t>
            </w:r>
          </w:p>
          <w:p w14:paraId="0C997B8D">
            <w:pPr>
              <w:adjustRightInd w:val="0"/>
              <w:spacing w:line="440" w:lineRule="exact"/>
              <w:ind w:left="105" w:leftChars="50"/>
              <w:textAlignment w:val="baseline"/>
              <w:rPr>
                <w:rFonts w:ascii="宋体" w:hAnsi="宋体"/>
                <w:szCs w:val="21"/>
              </w:rPr>
            </w:pPr>
            <w:r>
              <w:rPr>
                <w:rFonts w:hint="eastAsia" w:ascii="宋体" w:hAnsi="宋体"/>
                <w:szCs w:val="21"/>
              </w:rPr>
              <w:t>包含在暂列金额中的</w:t>
            </w:r>
            <w:r>
              <w:rPr>
                <w:rFonts w:ascii="宋体" w:hAnsi="宋体"/>
                <w:szCs w:val="21"/>
              </w:rPr>
              <w:t>计日工   D</w:t>
            </w:r>
          </w:p>
          <w:p w14:paraId="2035D2AD">
            <w:pPr>
              <w:adjustRightInd w:val="0"/>
              <w:spacing w:line="440" w:lineRule="exact"/>
              <w:ind w:left="105" w:leftChars="50"/>
              <w:textAlignment w:val="baseline"/>
              <w:rPr>
                <w:rFonts w:hint="eastAsia" w:ascii="宋体" w:hAnsi="宋体"/>
                <w:szCs w:val="21"/>
              </w:rPr>
            </w:pPr>
            <w:r>
              <w:rPr>
                <w:rFonts w:hint="eastAsia" w:ascii="宋体" w:hAnsi="宋体"/>
                <w:szCs w:val="21"/>
              </w:rPr>
              <w:t>暂估价</w:t>
            </w:r>
            <w:r>
              <w:rPr>
                <w:rFonts w:ascii="宋体" w:hAnsi="宋体"/>
                <w:szCs w:val="21"/>
              </w:rPr>
              <w:t xml:space="preserve"> F</w:t>
            </w:r>
            <w:r>
              <w:rPr>
                <w:rFonts w:hint="eastAsia" w:ascii="宋体" w:hAnsi="宋体"/>
                <w:szCs w:val="21"/>
              </w:rPr>
              <w:t>=B+C</w:t>
            </w:r>
          </w:p>
          <w:p w14:paraId="29B1843F">
            <w:pPr>
              <w:adjustRightInd w:val="0"/>
              <w:spacing w:line="440" w:lineRule="exact"/>
              <w:ind w:left="105" w:leftChars="50"/>
              <w:textAlignment w:val="baseline"/>
              <w:rPr>
                <w:rFonts w:hint="eastAsia" w:ascii="宋体" w:hAnsi="宋体"/>
                <w:szCs w:val="21"/>
              </w:rPr>
            </w:pPr>
            <w:r>
              <w:rPr>
                <w:rFonts w:hint="eastAsia" w:ascii="宋体" w:hAnsi="宋体"/>
                <w:szCs w:val="21"/>
              </w:rPr>
              <w:t>规费  G</w:t>
            </w:r>
          </w:p>
          <w:p w14:paraId="0CE0F61E">
            <w:pPr>
              <w:adjustRightInd w:val="0"/>
              <w:spacing w:line="440" w:lineRule="exact"/>
              <w:ind w:left="105" w:leftChars="50"/>
              <w:textAlignment w:val="baseline"/>
              <w:rPr>
                <w:rFonts w:hint="eastAsia" w:ascii="宋体" w:hAnsi="宋体"/>
                <w:szCs w:val="21"/>
              </w:rPr>
            </w:pPr>
            <w:r>
              <w:rPr>
                <w:rFonts w:hint="eastAsia" w:ascii="宋体" w:hAnsi="宋体"/>
                <w:szCs w:val="21"/>
              </w:rPr>
              <w:t>税金  H</w:t>
            </w:r>
          </w:p>
          <w:p w14:paraId="220D867B">
            <w:pPr>
              <w:adjustRightInd w:val="0"/>
              <w:spacing w:line="440" w:lineRule="exact"/>
              <w:ind w:left="105" w:leftChars="50"/>
              <w:textAlignment w:val="baseline"/>
              <w:rPr>
                <w:rFonts w:hint="eastAsia" w:ascii="宋体" w:hAnsi="宋体"/>
                <w:szCs w:val="21"/>
              </w:rPr>
            </w:pPr>
            <w:r>
              <w:rPr>
                <w:rFonts w:ascii="宋体" w:hAnsi="宋体"/>
                <w:szCs w:val="21"/>
              </w:rPr>
              <w:t xml:space="preserve">投标报价   </w:t>
            </w:r>
            <w:r>
              <w:rPr>
                <w:rFonts w:hint="eastAsia" w:ascii="宋体" w:hAnsi="宋体"/>
                <w:szCs w:val="21"/>
              </w:rPr>
              <w:t>P</w:t>
            </w:r>
            <w:r>
              <w:rPr>
                <w:rFonts w:ascii="宋体" w:hAnsi="宋体"/>
                <w:szCs w:val="21"/>
              </w:rPr>
              <w:t>=A+C+E</w:t>
            </w:r>
            <w:r>
              <w:rPr>
                <w:rFonts w:hint="eastAsia" w:ascii="宋体" w:hAnsi="宋体"/>
                <w:szCs w:val="21"/>
              </w:rPr>
              <w:t>+G+H</w:t>
            </w:r>
          </w:p>
        </w:tc>
        <w:tc>
          <w:tcPr>
            <w:tcW w:w="923" w:type="pct"/>
            <w:noWrap w:val="0"/>
            <w:vAlign w:val="top"/>
          </w:tcPr>
          <w:p w14:paraId="7319F680">
            <w:pPr>
              <w:adjustRightInd w:val="0"/>
              <w:spacing w:line="440" w:lineRule="exact"/>
              <w:textAlignment w:val="baseline"/>
              <w:rPr>
                <w:rFonts w:ascii="宋体" w:hAnsi="宋体"/>
                <w:szCs w:val="21"/>
              </w:rPr>
            </w:pPr>
          </w:p>
          <w:p w14:paraId="7DF56DA1">
            <w:pPr>
              <w:adjustRightInd w:val="0"/>
              <w:spacing w:line="440" w:lineRule="exact"/>
              <w:textAlignment w:val="baseline"/>
              <w:rPr>
                <w:rFonts w:ascii="宋体" w:hAnsi="宋体"/>
                <w:szCs w:val="21"/>
              </w:rPr>
            </w:pPr>
          </w:p>
          <w:p w14:paraId="77D377E3">
            <w:pPr>
              <w:adjustRightInd w:val="0"/>
              <w:spacing w:line="440" w:lineRule="exact"/>
              <w:textAlignment w:val="baseline"/>
              <w:rPr>
                <w:rFonts w:ascii="宋体" w:hAnsi="宋体"/>
                <w:szCs w:val="21"/>
              </w:rPr>
            </w:pPr>
          </w:p>
          <w:p w14:paraId="79995A95">
            <w:pPr>
              <w:adjustRightInd w:val="0"/>
              <w:spacing w:line="440" w:lineRule="exact"/>
              <w:textAlignment w:val="baseline"/>
              <w:rPr>
                <w:rFonts w:ascii="宋体" w:hAnsi="宋体"/>
                <w:szCs w:val="21"/>
              </w:rPr>
            </w:pPr>
          </w:p>
        </w:tc>
      </w:tr>
    </w:tbl>
    <w:p w14:paraId="5D810C49">
      <w:pPr>
        <w:spacing w:line="400" w:lineRule="exact"/>
        <w:rPr>
          <w:rFonts w:hint="eastAsia"/>
        </w:rPr>
      </w:pPr>
    </w:p>
    <w:p w14:paraId="0366367A">
      <w:pPr>
        <w:rPr>
          <w:rFonts w:hint="eastAsia"/>
        </w:rPr>
      </w:pPr>
      <w:bookmarkStart w:id="1670" w:name="_Toc179632798"/>
      <w:r>
        <w:rPr>
          <w:rFonts w:hint="eastAsia"/>
        </w:rPr>
        <w:br w:type="page"/>
      </w:r>
    </w:p>
    <w:p w14:paraId="29C2D5E2">
      <w:pPr>
        <w:pStyle w:val="118"/>
        <w:rPr>
          <w:rFonts w:hint="eastAsia"/>
        </w:rPr>
      </w:pPr>
      <w:bookmarkStart w:id="1671" w:name="_Toc27546"/>
      <w:r>
        <w:rPr>
          <w:rFonts w:hint="eastAsia"/>
        </w:rPr>
        <w:t>4.5 工程量清单单价分析表</w:t>
      </w:r>
      <w:bookmarkEnd w:id="1670"/>
      <w:bookmarkEnd w:id="1671"/>
    </w:p>
    <w:p w14:paraId="4A34CFF3">
      <w:pPr>
        <w:spacing w:line="400" w:lineRule="exact"/>
        <w:ind w:firstLine="420" w:firstLineChars="200"/>
        <w:rPr>
          <w:rFonts w:hint="eastAsia"/>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471"/>
        <w:gridCol w:w="492"/>
        <w:gridCol w:w="470"/>
        <w:gridCol w:w="471"/>
        <w:gridCol w:w="471"/>
        <w:gridCol w:w="472"/>
        <w:gridCol w:w="472"/>
        <w:gridCol w:w="472"/>
        <w:gridCol w:w="471"/>
        <w:gridCol w:w="471"/>
        <w:gridCol w:w="471"/>
        <w:gridCol w:w="471"/>
        <w:gridCol w:w="471"/>
        <w:gridCol w:w="471"/>
        <w:gridCol w:w="471"/>
        <w:gridCol w:w="471"/>
      </w:tblGrid>
      <w:tr w14:paraId="183B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92" w:type="dxa"/>
            <w:vMerge w:val="restart"/>
            <w:noWrap w:val="0"/>
            <w:vAlign w:val="top"/>
          </w:tcPr>
          <w:p w14:paraId="6C5340E9">
            <w:pPr>
              <w:spacing w:line="400" w:lineRule="exact"/>
              <w:rPr>
                <w:rFonts w:hint="eastAsia" w:ascii="宋体" w:hAnsi="宋体"/>
                <w:szCs w:val="21"/>
              </w:rPr>
            </w:pPr>
          </w:p>
          <w:p w14:paraId="161A161E">
            <w:pPr>
              <w:spacing w:line="400" w:lineRule="exact"/>
              <w:rPr>
                <w:rFonts w:hint="eastAsia" w:ascii="宋体" w:hAnsi="宋体"/>
                <w:szCs w:val="21"/>
              </w:rPr>
            </w:pPr>
          </w:p>
          <w:p w14:paraId="5135D844">
            <w:pPr>
              <w:spacing w:line="400" w:lineRule="exact"/>
              <w:rPr>
                <w:rFonts w:hint="eastAsia" w:ascii="宋体" w:hAnsi="宋体"/>
                <w:szCs w:val="21"/>
              </w:rPr>
            </w:pPr>
            <w:r>
              <w:rPr>
                <w:rFonts w:hint="eastAsia" w:ascii="宋体" w:hAnsi="宋体"/>
                <w:szCs w:val="21"/>
              </w:rPr>
              <w:t>序号</w:t>
            </w:r>
          </w:p>
          <w:p w14:paraId="0C2FBCD4">
            <w:pPr>
              <w:spacing w:line="400" w:lineRule="exact"/>
              <w:rPr>
                <w:rFonts w:hint="eastAsia" w:ascii="宋体" w:hAnsi="宋体"/>
                <w:szCs w:val="21"/>
              </w:rPr>
            </w:pPr>
          </w:p>
          <w:p w14:paraId="72823F7A">
            <w:pPr>
              <w:spacing w:line="400" w:lineRule="exact"/>
              <w:rPr>
                <w:rFonts w:hint="eastAsia" w:ascii="宋体" w:hAnsi="宋体"/>
                <w:szCs w:val="21"/>
              </w:rPr>
            </w:pPr>
          </w:p>
        </w:tc>
        <w:tc>
          <w:tcPr>
            <w:tcW w:w="471" w:type="dxa"/>
            <w:vMerge w:val="restart"/>
            <w:noWrap w:val="0"/>
            <w:vAlign w:val="top"/>
          </w:tcPr>
          <w:p w14:paraId="32C663EB">
            <w:pPr>
              <w:spacing w:line="400" w:lineRule="exact"/>
              <w:rPr>
                <w:rFonts w:hint="eastAsia" w:ascii="宋体" w:hAnsi="宋体"/>
                <w:szCs w:val="21"/>
              </w:rPr>
            </w:pPr>
          </w:p>
          <w:p w14:paraId="31FABC62">
            <w:pPr>
              <w:spacing w:line="400" w:lineRule="exact"/>
              <w:rPr>
                <w:rFonts w:hint="eastAsia" w:ascii="宋体" w:hAnsi="宋体"/>
                <w:szCs w:val="21"/>
              </w:rPr>
            </w:pPr>
          </w:p>
          <w:p w14:paraId="2A85C9CC">
            <w:pPr>
              <w:spacing w:line="400" w:lineRule="exact"/>
              <w:rPr>
                <w:rFonts w:hint="eastAsia" w:ascii="宋体" w:hAnsi="宋体"/>
                <w:szCs w:val="21"/>
              </w:rPr>
            </w:pPr>
            <w:r>
              <w:rPr>
                <w:rFonts w:hint="eastAsia" w:ascii="宋体" w:hAnsi="宋体"/>
                <w:szCs w:val="21"/>
              </w:rPr>
              <w:t>编码</w:t>
            </w:r>
          </w:p>
        </w:tc>
        <w:tc>
          <w:tcPr>
            <w:tcW w:w="492" w:type="dxa"/>
            <w:vMerge w:val="restart"/>
            <w:noWrap w:val="0"/>
            <w:vAlign w:val="top"/>
          </w:tcPr>
          <w:p w14:paraId="76CF4C4C">
            <w:pPr>
              <w:spacing w:line="400" w:lineRule="exact"/>
              <w:rPr>
                <w:rFonts w:hint="eastAsia" w:ascii="宋体" w:hAnsi="宋体"/>
                <w:szCs w:val="21"/>
              </w:rPr>
            </w:pPr>
          </w:p>
          <w:p w14:paraId="66F55972">
            <w:pPr>
              <w:spacing w:line="400" w:lineRule="exact"/>
              <w:rPr>
                <w:rFonts w:hint="eastAsia" w:ascii="宋体" w:hAnsi="宋体"/>
                <w:szCs w:val="21"/>
              </w:rPr>
            </w:pPr>
            <w:r>
              <w:rPr>
                <w:rFonts w:hint="eastAsia" w:ascii="宋体" w:hAnsi="宋体"/>
                <w:szCs w:val="21"/>
              </w:rPr>
              <w:t>子目名称</w:t>
            </w:r>
          </w:p>
          <w:p w14:paraId="4EF686E0">
            <w:pPr>
              <w:spacing w:line="400" w:lineRule="exact"/>
              <w:rPr>
                <w:rFonts w:hint="eastAsia" w:ascii="宋体" w:hAnsi="宋体"/>
                <w:szCs w:val="21"/>
              </w:rPr>
            </w:pPr>
          </w:p>
        </w:tc>
        <w:tc>
          <w:tcPr>
            <w:tcW w:w="1412" w:type="dxa"/>
            <w:gridSpan w:val="3"/>
            <w:noWrap w:val="0"/>
            <w:vAlign w:val="top"/>
          </w:tcPr>
          <w:p w14:paraId="364EA12D">
            <w:pPr>
              <w:spacing w:line="400" w:lineRule="exact"/>
              <w:jc w:val="center"/>
              <w:rPr>
                <w:rFonts w:hint="eastAsia" w:ascii="宋体" w:hAnsi="宋体"/>
                <w:szCs w:val="21"/>
              </w:rPr>
            </w:pPr>
            <w:r>
              <w:rPr>
                <w:rFonts w:hint="eastAsia" w:ascii="宋体" w:hAnsi="宋体"/>
                <w:szCs w:val="21"/>
              </w:rPr>
              <w:t>人工费</w:t>
            </w:r>
          </w:p>
        </w:tc>
        <w:tc>
          <w:tcPr>
            <w:tcW w:w="2829" w:type="dxa"/>
            <w:gridSpan w:val="6"/>
            <w:noWrap w:val="0"/>
            <w:vAlign w:val="top"/>
          </w:tcPr>
          <w:p w14:paraId="0078A547">
            <w:pPr>
              <w:spacing w:line="400" w:lineRule="exact"/>
              <w:jc w:val="center"/>
              <w:rPr>
                <w:rFonts w:hint="eastAsia" w:ascii="宋体" w:hAnsi="宋体"/>
                <w:szCs w:val="21"/>
              </w:rPr>
            </w:pPr>
            <w:r>
              <w:rPr>
                <w:rFonts w:hint="eastAsia" w:ascii="宋体" w:hAnsi="宋体"/>
                <w:szCs w:val="21"/>
              </w:rPr>
              <w:t>材料费</w:t>
            </w:r>
          </w:p>
        </w:tc>
        <w:tc>
          <w:tcPr>
            <w:tcW w:w="471" w:type="dxa"/>
            <w:vMerge w:val="restart"/>
            <w:noWrap w:val="0"/>
            <w:vAlign w:val="top"/>
          </w:tcPr>
          <w:p w14:paraId="07F919EF">
            <w:pPr>
              <w:spacing w:line="400" w:lineRule="exact"/>
              <w:rPr>
                <w:rFonts w:hint="eastAsia" w:ascii="宋体" w:hAnsi="宋体"/>
                <w:szCs w:val="21"/>
              </w:rPr>
            </w:pPr>
          </w:p>
          <w:p w14:paraId="334F83A8">
            <w:pPr>
              <w:spacing w:line="400" w:lineRule="exact"/>
              <w:rPr>
                <w:rFonts w:hint="eastAsia" w:ascii="宋体" w:hAnsi="宋体"/>
                <w:szCs w:val="21"/>
              </w:rPr>
            </w:pPr>
            <w:r>
              <w:rPr>
                <w:rFonts w:hint="eastAsia" w:ascii="宋体" w:hAnsi="宋体"/>
                <w:szCs w:val="21"/>
              </w:rPr>
              <w:t>机械使用费</w:t>
            </w:r>
          </w:p>
        </w:tc>
        <w:tc>
          <w:tcPr>
            <w:tcW w:w="471" w:type="dxa"/>
            <w:vMerge w:val="restart"/>
            <w:noWrap w:val="0"/>
            <w:vAlign w:val="top"/>
          </w:tcPr>
          <w:p w14:paraId="293B36D6">
            <w:pPr>
              <w:spacing w:line="400" w:lineRule="exact"/>
              <w:rPr>
                <w:rFonts w:hint="eastAsia" w:ascii="宋体" w:hAnsi="宋体"/>
                <w:szCs w:val="21"/>
              </w:rPr>
            </w:pPr>
          </w:p>
          <w:p w14:paraId="794EF157">
            <w:pPr>
              <w:spacing w:line="400" w:lineRule="exact"/>
              <w:rPr>
                <w:rFonts w:hint="eastAsia" w:ascii="宋体" w:hAnsi="宋体"/>
                <w:szCs w:val="21"/>
              </w:rPr>
            </w:pPr>
            <w:r>
              <w:rPr>
                <w:rFonts w:hint="eastAsia" w:ascii="宋体" w:hAnsi="宋体"/>
                <w:szCs w:val="21"/>
              </w:rPr>
              <w:t>其他</w:t>
            </w:r>
          </w:p>
        </w:tc>
        <w:tc>
          <w:tcPr>
            <w:tcW w:w="471" w:type="dxa"/>
            <w:vMerge w:val="restart"/>
            <w:noWrap w:val="0"/>
            <w:vAlign w:val="top"/>
          </w:tcPr>
          <w:p w14:paraId="4377AF6B">
            <w:pPr>
              <w:spacing w:line="400" w:lineRule="exact"/>
              <w:rPr>
                <w:rFonts w:hint="eastAsia" w:ascii="宋体" w:hAnsi="宋体"/>
                <w:szCs w:val="21"/>
              </w:rPr>
            </w:pPr>
          </w:p>
          <w:p w14:paraId="10C81038">
            <w:pPr>
              <w:spacing w:line="400" w:lineRule="exact"/>
              <w:rPr>
                <w:rFonts w:hint="eastAsia" w:ascii="宋体" w:hAnsi="宋体"/>
                <w:szCs w:val="21"/>
              </w:rPr>
            </w:pPr>
            <w:r>
              <w:rPr>
                <w:rFonts w:hint="eastAsia" w:ascii="宋体" w:hAnsi="宋体"/>
                <w:szCs w:val="21"/>
              </w:rPr>
              <w:t>管理费</w:t>
            </w:r>
          </w:p>
        </w:tc>
        <w:tc>
          <w:tcPr>
            <w:tcW w:w="471" w:type="dxa"/>
            <w:vMerge w:val="restart"/>
            <w:noWrap w:val="0"/>
            <w:vAlign w:val="top"/>
          </w:tcPr>
          <w:p w14:paraId="20280200">
            <w:pPr>
              <w:spacing w:line="400" w:lineRule="exact"/>
              <w:rPr>
                <w:rFonts w:hint="eastAsia" w:ascii="宋体" w:hAnsi="宋体"/>
                <w:szCs w:val="21"/>
              </w:rPr>
            </w:pPr>
          </w:p>
          <w:p w14:paraId="79AA016F">
            <w:pPr>
              <w:spacing w:line="400" w:lineRule="exact"/>
              <w:rPr>
                <w:rFonts w:hint="eastAsia" w:ascii="宋体" w:hAnsi="宋体"/>
                <w:szCs w:val="21"/>
              </w:rPr>
            </w:pPr>
            <w:r>
              <w:rPr>
                <w:rFonts w:hint="eastAsia" w:ascii="宋体" w:hAnsi="宋体"/>
                <w:szCs w:val="21"/>
              </w:rPr>
              <w:t>利润</w:t>
            </w:r>
          </w:p>
        </w:tc>
        <w:tc>
          <w:tcPr>
            <w:tcW w:w="471" w:type="dxa"/>
            <w:vMerge w:val="restart"/>
            <w:noWrap w:val="0"/>
            <w:vAlign w:val="top"/>
          </w:tcPr>
          <w:p w14:paraId="68B55F9E">
            <w:pPr>
              <w:spacing w:line="400" w:lineRule="exact"/>
              <w:rPr>
                <w:rFonts w:hint="eastAsia" w:ascii="宋体" w:hAnsi="宋体"/>
                <w:szCs w:val="21"/>
              </w:rPr>
            </w:pPr>
          </w:p>
          <w:p w14:paraId="40541410">
            <w:pPr>
              <w:spacing w:line="400" w:lineRule="exact"/>
              <w:rPr>
                <w:rFonts w:hint="eastAsia" w:ascii="宋体" w:hAnsi="宋体"/>
                <w:szCs w:val="21"/>
              </w:rPr>
            </w:pPr>
            <w:r>
              <w:rPr>
                <w:rFonts w:hint="eastAsia" w:ascii="宋体" w:hAnsi="宋体"/>
                <w:szCs w:val="21"/>
              </w:rPr>
              <w:t>单价</w:t>
            </w:r>
          </w:p>
        </w:tc>
      </w:tr>
      <w:tr w14:paraId="5C61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92" w:type="dxa"/>
            <w:vMerge w:val="continue"/>
            <w:noWrap w:val="0"/>
            <w:vAlign w:val="top"/>
          </w:tcPr>
          <w:p w14:paraId="268E4288">
            <w:pPr>
              <w:spacing w:line="400" w:lineRule="exact"/>
              <w:rPr>
                <w:rFonts w:hint="eastAsia" w:ascii="宋体" w:hAnsi="宋体"/>
                <w:szCs w:val="21"/>
              </w:rPr>
            </w:pPr>
          </w:p>
        </w:tc>
        <w:tc>
          <w:tcPr>
            <w:tcW w:w="471" w:type="dxa"/>
            <w:vMerge w:val="continue"/>
            <w:noWrap w:val="0"/>
            <w:vAlign w:val="top"/>
          </w:tcPr>
          <w:p w14:paraId="685C2905">
            <w:pPr>
              <w:spacing w:line="400" w:lineRule="exact"/>
              <w:rPr>
                <w:rFonts w:hint="eastAsia" w:ascii="宋体" w:hAnsi="宋体"/>
                <w:szCs w:val="21"/>
              </w:rPr>
            </w:pPr>
          </w:p>
        </w:tc>
        <w:tc>
          <w:tcPr>
            <w:tcW w:w="492" w:type="dxa"/>
            <w:vMerge w:val="continue"/>
            <w:noWrap w:val="0"/>
            <w:vAlign w:val="top"/>
          </w:tcPr>
          <w:p w14:paraId="1778D860">
            <w:pPr>
              <w:spacing w:line="400" w:lineRule="exact"/>
              <w:rPr>
                <w:rFonts w:hint="eastAsia" w:ascii="宋体" w:hAnsi="宋体"/>
                <w:szCs w:val="21"/>
              </w:rPr>
            </w:pPr>
          </w:p>
        </w:tc>
        <w:tc>
          <w:tcPr>
            <w:tcW w:w="470" w:type="dxa"/>
            <w:vMerge w:val="restart"/>
            <w:noWrap w:val="0"/>
            <w:vAlign w:val="top"/>
          </w:tcPr>
          <w:p w14:paraId="2C5DE505">
            <w:pPr>
              <w:spacing w:line="400" w:lineRule="exact"/>
              <w:rPr>
                <w:rFonts w:hint="eastAsia" w:ascii="宋体" w:hAnsi="宋体"/>
                <w:szCs w:val="21"/>
              </w:rPr>
            </w:pPr>
          </w:p>
          <w:p w14:paraId="14FA0A4E">
            <w:pPr>
              <w:spacing w:line="400" w:lineRule="exact"/>
              <w:rPr>
                <w:rFonts w:hint="eastAsia" w:ascii="宋体" w:hAnsi="宋体"/>
                <w:szCs w:val="21"/>
              </w:rPr>
            </w:pPr>
            <w:r>
              <w:rPr>
                <w:rFonts w:hint="eastAsia" w:ascii="宋体" w:hAnsi="宋体"/>
                <w:szCs w:val="21"/>
              </w:rPr>
              <w:t>工日</w:t>
            </w:r>
          </w:p>
        </w:tc>
        <w:tc>
          <w:tcPr>
            <w:tcW w:w="471" w:type="dxa"/>
            <w:vMerge w:val="restart"/>
            <w:noWrap w:val="0"/>
            <w:vAlign w:val="top"/>
          </w:tcPr>
          <w:p w14:paraId="23A7718F">
            <w:pPr>
              <w:spacing w:line="400" w:lineRule="exact"/>
              <w:rPr>
                <w:rFonts w:hint="eastAsia" w:ascii="宋体" w:hAnsi="宋体"/>
                <w:szCs w:val="21"/>
              </w:rPr>
            </w:pPr>
          </w:p>
          <w:p w14:paraId="09EDB786">
            <w:pPr>
              <w:spacing w:line="400" w:lineRule="exact"/>
              <w:rPr>
                <w:rFonts w:hint="eastAsia" w:ascii="宋体" w:hAnsi="宋体"/>
                <w:szCs w:val="21"/>
              </w:rPr>
            </w:pPr>
            <w:r>
              <w:rPr>
                <w:rFonts w:hint="eastAsia" w:ascii="宋体" w:hAnsi="宋体"/>
                <w:szCs w:val="21"/>
              </w:rPr>
              <w:t>单价</w:t>
            </w:r>
          </w:p>
        </w:tc>
        <w:tc>
          <w:tcPr>
            <w:tcW w:w="471" w:type="dxa"/>
            <w:vMerge w:val="restart"/>
            <w:noWrap w:val="0"/>
            <w:vAlign w:val="top"/>
          </w:tcPr>
          <w:p w14:paraId="51DA1D26">
            <w:pPr>
              <w:spacing w:line="400" w:lineRule="exact"/>
              <w:rPr>
                <w:rFonts w:hint="eastAsia" w:ascii="宋体" w:hAnsi="宋体"/>
                <w:szCs w:val="21"/>
              </w:rPr>
            </w:pPr>
          </w:p>
          <w:p w14:paraId="04F1F2C7">
            <w:pPr>
              <w:spacing w:line="400" w:lineRule="exact"/>
              <w:rPr>
                <w:rFonts w:hint="eastAsia" w:ascii="宋体" w:hAnsi="宋体"/>
                <w:szCs w:val="21"/>
              </w:rPr>
            </w:pPr>
            <w:r>
              <w:rPr>
                <w:rFonts w:hint="eastAsia" w:ascii="宋体" w:hAnsi="宋体"/>
                <w:szCs w:val="21"/>
              </w:rPr>
              <w:t>金额</w:t>
            </w:r>
          </w:p>
        </w:tc>
        <w:tc>
          <w:tcPr>
            <w:tcW w:w="1887" w:type="dxa"/>
            <w:gridSpan w:val="4"/>
            <w:noWrap w:val="0"/>
            <w:vAlign w:val="top"/>
          </w:tcPr>
          <w:p w14:paraId="37F3EE02">
            <w:pPr>
              <w:spacing w:line="400" w:lineRule="exact"/>
              <w:jc w:val="center"/>
              <w:rPr>
                <w:rFonts w:hint="eastAsia" w:ascii="宋体" w:hAnsi="宋体"/>
                <w:szCs w:val="21"/>
              </w:rPr>
            </w:pPr>
            <w:r>
              <w:rPr>
                <w:rFonts w:hint="eastAsia" w:ascii="宋体" w:hAnsi="宋体"/>
                <w:szCs w:val="21"/>
              </w:rPr>
              <w:t>主材</w:t>
            </w:r>
          </w:p>
        </w:tc>
        <w:tc>
          <w:tcPr>
            <w:tcW w:w="471" w:type="dxa"/>
            <w:vMerge w:val="restart"/>
            <w:noWrap w:val="0"/>
            <w:vAlign w:val="top"/>
          </w:tcPr>
          <w:p w14:paraId="5BC03CE0">
            <w:pPr>
              <w:spacing w:line="400" w:lineRule="exact"/>
              <w:rPr>
                <w:rFonts w:hint="eastAsia" w:ascii="宋体" w:hAnsi="宋体"/>
                <w:szCs w:val="21"/>
              </w:rPr>
            </w:pPr>
          </w:p>
          <w:p w14:paraId="2090CC8B">
            <w:pPr>
              <w:spacing w:line="400" w:lineRule="exact"/>
              <w:rPr>
                <w:rFonts w:hint="eastAsia" w:ascii="宋体" w:hAnsi="宋体"/>
                <w:szCs w:val="21"/>
              </w:rPr>
            </w:pPr>
            <w:r>
              <w:rPr>
                <w:rFonts w:hint="eastAsia" w:ascii="宋体" w:hAnsi="宋体"/>
                <w:szCs w:val="21"/>
              </w:rPr>
              <w:t>辅材费</w:t>
            </w:r>
          </w:p>
        </w:tc>
        <w:tc>
          <w:tcPr>
            <w:tcW w:w="471" w:type="dxa"/>
            <w:vMerge w:val="restart"/>
            <w:noWrap w:val="0"/>
            <w:vAlign w:val="top"/>
          </w:tcPr>
          <w:p w14:paraId="65168A81">
            <w:pPr>
              <w:spacing w:line="400" w:lineRule="exact"/>
              <w:rPr>
                <w:rFonts w:hint="eastAsia" w:ascii="宋体" w:hAnsi="宋体"/>
                <w:szCs w:val="21"/>
              </w:rPr>
            </w:pPr>
          </w:p>
          <w:p w14:paraId="4AC70258">
            <w:pPr>
              <w:spacing w:line="400" w:lineRule="exact"/>
              <w:rPr>
                <w:rFonts w:hint="eastAsia" w:ascii="宋体" w:hAnsi="宋体"/>
                <w:szCs w:val="21"/>
              </w:rPr>
            </w:pPr>
            <w:r>
              <w:rPr>
                <w:rFonts w:hint="eastAsia" w:ascii="宋体" w:hAnsi="宋体"/>
                <w:szCs w:val="21"/>
              </w:rPr>
              <w:t>金额</w:t>
            </w:r>
          </w:p>
        </w:tc>
        <w:tc>
          <w:tcPr>
            <w:tcW w:w="471" w:type="dxa"/>
            <w:vMerge w:val="continue"/>
            <w:noWrap w:val="0"/>
            <w:vAlign w:val="top"/>
          </w:tcPr>
          <w:p w14:paraId="02A8808A">
            <w:pPr>
              <w:spacing w:line="400" w:lineRule="exact"/>
              <w:rPr>
                <w:rFonts w:ascii="宋体" w:hAnsi="宋体"/>
                <w:szCs w:val="21"/>
              </w:rPr>
            </w:pPr>
          </w:p>
        </w:tc>
        <w:tc>
          <w:tcPr>
            <w:tcW w:w="471" w:type="dxa"/>
            <w:vMerge w:val="continue"/>
            <w:noWrap w:val="0"/>
            <w:vAlign w:val="top"/>
          </w:tcPr>
          <w:p w14:paraId="4C4CA688">
            <w:pPr>
              <w:spacing w:line="400" w:lineRule="exact"/>
              <w:rPr>
                <w:rFonts w:ascii="宋体" w:hAnsi="宋体"/>
                <w:szCs w:val="21"/>
              </w:rPr>
            </w:pPr>
          </w:p>
        </w:tc>
        <w:tc>
          <w:tcPr>
            <w:tcW w:w="471" w:type="dxa"/>
            <w:vMerge w:val="continue"/>
            <w:noWrap w:val="0"/>
            <w:vAlign w:val="top"/>
          </w:tcPr>
          <w:p w14:paraId="6E15B7B7">
            <w:pPr>
              <w:spacing w:line="400" w:lineRule="exact"/>
              <w:rPr>
                <w:rFonts w:ascii="宋体" w:hAnsi="宋体"/>
                <w:szCs w:val="21"/>
              </w:rPr>
            </w:pPr>
          </w:p>
        </w:tc>
        <w:tc>
          <w:tcPr>
            <w:tcW w:w="471" w:type="dxa"/>
            <w:vMerge w:val="continue"/>
            <w:noWrap w:val="0"/>
            <w:vAlign w:val="top"/>
          </w:tcPr>
          <w:p w14:paraId="614A243A">
            <w:pPr>
              <w:spacing w:line="400" w:lineRule="exact"/>
              <w:rPr>
                <w:rFonts w:ascii="宋体" w:hAnsi="宋体"/>
                <w:szCs w:val="21"/>
              </w:rPr>
            </w:pPr>
          </w:p>
        </w:tc>
        <w:tc>
          <w:tcPr>
            <w:tcW w:w="471" w:type="dxa"/>
            <w:vMerge w:val="continue"/>
            <w:noWrap w:val="0"/>
            <w:vAlign w:val="top"/>
          </w:tcPr>
          <w:p w14:paraId="4FFF58CE">
            <w:pPr>
              <w:spacing w:line="400" w:lineRule="exact"/>
              <w:rPr>
                <w:rFonts w:ascii="宋体" w:hAnsi="宋体"/>
                <w:szCs w:val="21"/>
              </w:rPr>
            </w:pPr>
          </w:p>
        </w:tc>
      </w:tr>
      <w:tr w14:paraId="03E7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92" w:type="dxa"/>
            <w:vMerge w:val="continue"/>
            <w:noWrap w:val="0"/>
            <w:vAlign w:val="top"/>
          </w:tcPr>
          <w:p w14:paraId="62953FAB">
            <w:pPr>
              <w:spacing w:line="400" w:lineRule="exact"/>
              <w:rPr>
                <w:rFonts w:hint="eastAsia" w:ascii="宋体" w:hAnsi="宋体"/>
                <w:szCs w:val="21"/>
              </w:rPr>
            </w:pPr>
          </w:p>
        </w:tc>
        <w:tc>
          <w:tcPr>
            <w:tcW w:w="471" w:type="dxa"/>
            <w:vMerge w:val="continue"/>
            <w:noWrap w:val="0"/>
            <w:vAlign w:val="top"/>
          </w:tcPr>
          <w:p w14:paraId="0F2BA70B">
            <w:pPr>
              <w:spacing w:line="400" w:lineRule="exact"/>
              <w:rPr>
                <w:rFonts w:hint="eastAsia" w:ascii="宋体" w:hAnsi="宋体"/>
                <w:szCs w:val="21"/>
              </w:rPr>
            </w:pPr>
          </w:p>
        </w:tc>
        <w:tc>
          <w:tcPr>
            <w:tcW w:w="492" w:type="dxa"/>
            <w:vMerge w:val="continue"/>
            <w:noWrap w:val="0"/>
            <w:vAlign w:val="top"/>
          </w:tcPr>
          <w:p w14:paraId="3C1A55E1">
            <w:pPr>
              <w:spacing w:line="400" w:lineRule="exact"/>
              <w:rPr>
                <w:rFonts w:hint="eastAsia" w:ascii="宋体" w:hAnsi="宋体"/>
                <w:szCs w:val="21"/>
              </w:rPr>
            </w:pPr>
          </w:p>
        </w:tc>
        <w:tc>
          <w:tcPr>
            <w:tcW w:w="470" w:type="dxa"/>
            <w:vMerge w:val="continue"/>
            <w:noWrap w:val="0"/>
            <w:vAlign w:val="top"/>
          </w:tcPr>
          <w:p w14:paraId="07260029">
            <w:pPr>
              <w:spacing w:line="400" w:lineRule="exact"/>
              <w:rPr>
                <w:rFonts w:hint="eastAsia" w:ascii="宋体" w:hAnsi="宋体"/>
                <w:szCs w:val="21"/>
              </w:rPr>
            </w:pPr>
          </w:p>
        </w:tc>
        <w:tc>
          <w:tcPr>
            <w:tcW w:w="471" w:type="dxa"/>
            <w:vMerge w:val="continue"/>
            <w:noWrap w:val="0"/>
            <w:vAlign w:val="top"/>
          </w:tcPr>
          <w:p w14:paraId="1C68A857">
            <w:pPr>
              <w:spacing w:line="400" w:lineRule="exact"/>
              <w:rPr>
                <w:rFonts w:hint="eastAsia" w:ascii="宋体" w:hAnsi="宋体"/>
                <w:szCs w:val="21"/>
              </w:rPr>
            </w:pPr>
          </w:p>
        </w:tc>
        <w:tc>
          <w:tcPr>
            <w:tcW w:w="471" w:type="dxa"/>
            <w:vMerge w:val="continue"/>
            <w:noWrap w:val="0"/>
            <w:vAlign w:val="top"/>
          </w:tcPr>
          <w:p w14:paraId="5FED5E28">
            <w:pPr>
              <w:spacing w:line="400" w:lineRule="exact"/>
              <w:rPr>
                <w:rFonts w:hint="eastAsia" w:ascii="宋体" w:hAnsi="宋体"/>
                <w:szCs w:val="21"/>
              </w:rPr>
            </w:pPr>
          </w:p>
        </w:tc>
        <w:tc>
          <w:tcPr>
            <w:tcW w:w="472" w:type="dxa"/>
            <w:noWrap w:val="0"/>
            <w:vAlign w:val="top"/>
          </w:tcPr>
          <w:p w14:paraId="525BD8E5">
            <w:pPr>
              <w:spacing w:line="400" w:lineRule="exact"/>
              <w:rPr>
                <w:rFonts w:hint="eastAsia" w:ascii="宋体" w:hAnsi="宋体"/>
                <w:szCs w:val="21"/>
              </w:rPr>
            </w:pPr>
            <w:r>
              <w:rPr>
                <w:rFonts w:hint="eastAsia" w:ascii="宋体" w:hAnsi="宋体"/>
                <w:szCs w:val="21"/>
              </w:rPr>
              <w:t>主材耗量</w:t>
            </w:r>
          </w:p>
        </w:tc>
        <w:tc>
          <w:tcPr>
            <w:tcW w:w="472" w:type="dxa"/>
            <w:noWrap w:val="0"/>
            <w:vAlign w:val="top"/>
          </w:tcPr>
          <w:p w14:paraId="1A7CD0B7">
            <w:pPr>
              <w:spacing w:line="400" w:lineRule="exact"/>
              <w:rPr>
                <w:rFonts w:hint="eastAsia" w:ascii="宋体" w:hAnsi="宋体"/>
                <w:szCs w:val="21"/>
              </w:rPr>
            </w:pPr>
          </w:p>
          <w:p w14:paraId="6FE9FF37">
            <w:pPr>
              <w:spacing w:line="400" w:lineRule="exact"/>
              <w:rPr>
                <w:rFonts w:hint="eastAsia" w:ascii="宋体" w:hAnsi="宋体"/>
                <w:szCs w:val="21"/>
              </w:rPr>
            </w:pPr>
            <w:r>
              <w:rPr>
                <w:rFonts w:hint="eastAsia" w:ascii="宋体" w:hAnsi="宋体"/>
                <w:szCs w:val="21"/>
              </w:rPr>
              <w:t>单位</w:t>
            </w:r>
          </w:p>
        </w:tc>
        <w:tc>
          <w:tcPr>
            <w:tcW w:w="472" w:type="dxa"/>
            <w:noWrap w:val="0"/>
            <w:vAlign w:val="top"/>
          </w:tcPr>
          <w:p w14:paraId="446A6787">
            <w:pPr>
              <w:spacing w:line="400" w:lineRule="exact"/>
              <w:rPr>
                <w:rFonts w:hint="eastAsia" w:ascii="宋体" w:hAnsi="宋体"/>
                <w:szCs w:val="21"/>
              </w:rPr>
            </w:pPr>
          </w:p>
          <w:p w14:paraId="3D997394">
            <w:pPr>
              <w:spacing w:line="400" w:lineRule="exact"/>
              <w:rPr>
                <w:rFonts w:hint="eastAsia" w:ascii="宋体" w:hAnsi="宋体"/>
                <w:szCs w:val="21"/>
              </w:rPr>
            </w:pPr>
            <w:r>
              <w:rPr>
                <w:rFonts w:hint="eastAsia" w:ascii="宋体" w:hAnsi="宋体"/>
                <w:szCs w:val="21"/>
              </w:rPr>
              <w:t>单价</w:t>
            </w:r>
          </w:p>
        </w:tc>
        <w:tc>
          <w:tcPr>
            <w:tcW w:w="471" w:type="dxa"/>
            <w:noWrap w:val="0"/>
            <w:vAlign w:val="top"/>
          </w:tcPr>
          <w:p w14:paraId="558C4E31">
            <w:pPr>
              <w:spacing w:line="400" w:lineRule="exact"/>
              <w:rPr>
                <w:rFonts w:hint="eastAsia" w:ascii="宋体" w:hAnsi="宋体"/>
                <w:szCs w:val="21"/>
              </w:rPr>
            </w:pPr>
            <w:r>
              <w:rPr>
                <w:rFonts w:hint="eastAsia" w:ascii="宋体" w:hAnsi="宋体"/>
                <w:szCs w:val="21"/>
              </w:rPr>
              <w:t>主材费</w:t>
            </w:r>
          </w:p>
        </w:tc>
        <w:tc>
          <w:tcPr>
            <w:tcW w:w="471" w:type="dxa"/>
            <w:vMerge w:val="continue"/>
            <w:noWrap w:val="0"/>
            <w:vAlign w:val="top"/>
          </w:tcPr>
          <w:p w14:paraId="6375C3DF">
            <w:pPr>
              <w:spacing w:line="400" w:lineRule="exact"/>
              <w:rPr>
                <w:rFonts w:ascii="宋体" w:hAnsi="宋体"/>
                <w:szCs w:val="21"/>
              </w:rPr>
            </w:pPr>
          </w:p>
        </w:tc>
        <w:tc>
          <w:tcPr>
            <w:tcW w:w="471" w:type="dxa"/>
            <w:vMerge w:val="continue"/>
            <w:noWrap w:val="0"/>
            <w:vAlign w:val="top"/>
          </w:tcPr>
          <w:p w14:paraId="1A84721E">
            <w:pPr>
              <w:spacing w:line="400" w:lineRule="exact"/>
              <w:rPr>
                <w:rFonts w:ascii="宋体" w:hAnsi="宋体"/>
                <w:szCs w:val="21"/>
              </w:rPr>
            </w:pPr>
          </w:p>
        </w:tc>
        <w:tc>
          <w:tcPr>
            <w:tcW w:w="471" w:type="dxa"/>
            <w:vMerge w:val="continue"/>
            <w:noWrap w:val="0"/>
            <w:vAlign w:val="top"/>
          </w:tcPr>
          <w:p w14:paraId="37D3A82C">
            <w:pPr>
              <w:spacing w:line="400" w:lineRule="exact"/>
              <w:rPr>
                <w:rFonts w:ascii="宋体" w:hAnsi="宋体"/>
                <w:szCs w:val="21"/>
              </w:rPr>
            </w:pPr>
          </w:p>
        </w:tc>
        <w:tc>
          <w:tcPr>
            <w:tcW w:w="471" w:type="dxa"/>
            <w:vMerge w:val="continue"/>
            <w:noWrap w:val="0"/>
            <w:vAlign w:val="top"/>
          </w:tcPr>
          <w:p w14:paraId="22F0F9FB">
            <w:pPr>
              <w:spacing w:line="400" w:lineRule="exact"/>
              <w:rPr>
                <w:rFonts w:ascii="宋体" w:hAnsi="宋体"/>
                <w:szCs w:val="21"/>
              </w:rPr>
            </w:pPr>
          </w:p>
        </w:tc>
        <w:tc>
          <w:tcPr>
            <w:tcW w:w="471" w:type="dxa"/>
            <w:vMerge w:val="continue"/>
            <w:noWrap w:val="0"/>
            <w:vAlign w:val="top"/>
          </w:tcPr>
          <w:p w14:paraId="7379DBA4">
            <w:pPr>
              <w:spacing w:line="400" w:lineRule="exact"/>
              <w:rPr>
                <w:rFonts w:ascii="宋体" w:hAnsi="宋体"/>
                <w:szCs w:val="21"/>
              </w:rPr>
            </w:pPr>
          </w:p>
        </w:tc>
        <w:tc>
          <w:tcPr>
            <w:tcW w:w="471" w:type="dxa"/>
            <w:vMerge w:val="continue"/>
            <w:noWrap w:val="0"/>
            <w:vAlign w:val="top"/>
          </w:tcPr>
          <w:p w14:paraId="452801E8">
            <w:pPr>
              <w:spacing w:line="400" w:lineRule="exact"/>
              <w:rPr>
                <w:rFonts w:ascii="宋体" w:hAnsi="宋体"/>
                <w:szCs w:val="21"/>
              </w:rPr>
            </w:pPr>
          </w:p>
        </w:tc>
        <w:tc>
          <w:tcPr>
            <w:tcW w:w="471" w:type="dxa"/>
            <w:vMerge w:val="continue"/>
            <w:noWrap w:val="0"/>
            <w:vAlign w:val="top"/>
          </w:tcPr>
          <w:p w14:paraId="16713EDF">
            <w:pPr>
              <w:spacing w:line="400" w:lineRule="exact"/>
              <w:rPr>
                <w:rFonts w:ascii="宋体" w:hAnsi="宋体"/>
                <w:szCs w:val="21"/>
              </w:rPr>
            </w:pPr>
          </w:p>
        </w:tc>
      </w:tr>
      <w:tr w14:paraId="28B7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08DF8C6B">
            <w:pPr>
              <w:spacing w:line="400" w:lineRule="exact"/>
              <w:rPr>
                <w:rFonts w:hint="eastAsia" w:ascii="宋体" w:hAnsi="宋体"/>
                <w:szCs w:val="21"/>
              </w:rPr>
            </w:pPr>
          </w:p>
          <w:p w14:paraId="26B4DB99">
            <w:pPr>
              <w:spacing w:line="400" w:lineRule="exact"/>
              <w:rPr>
                <w:rFonts w:hint="eastAsia" w:ascii="宋体" w:hAnsi="宋体"/>
                <w:szCs w:val="21"/>
              </w:rPr>
            </w:pPr>
          </w:p>
        </w:tc>
        <w:tc>
          <w:tcPr>
            <w:tcW w:w="471" w:type="dxa"/>
            <w:noWrap w:val="0"/>
            <w:vAlign w:val="top"/>
          </w:tcPr>
          <w:p w14:paraId="4B290719">
            <w:pPr>
              <w:spacing w:line="400" w:lineRule="exact"/>
              <w:rPr>
                <w:rFonts w:ascii="宋体" w:hAnsi="宋体"/>
                <w:szCs w:val="21"/>
              </w:rPr>
            </w:pPr>
          </w:p>
        </w:tc>
        <w:tc>
          <w:tcPr>
            <w:tcW w:w="492" w:type="dxa"/>
            <w:noWrap w:val="0"/>
            <w:vAlign w:val="top"/>
          </w:tcPr>
          <w:p w14:paraId="6EBB0336">
            <w:pPr>
              <w:spacing w:line="400" w:lineRule="exact"/>
              <w:rPr>
                <w:rFonts w:ascii="宋体" w:hAnsi="宋体"/>
                <w:szCs w:val="21"/>
              </w:rPr>
            </w:pPr>
          </w:p>
        </w:tc>
        <w:tc>
          <w:tcPr>
            <w:tcW w:w="470" w:type="dxa"/>
            <w:noWrap w:val="0"/>
            <w:vAlign w:val="top"/>
          </w:tcPr>
          <w:p w14:paraId="65032F4E">
            <w:pPr>
              <w:spacing w:line="400" w:lineRule="exact"/>
              <w:rPr>
                <w:rFonts w:ascii="宋体" w:hAnsi="宋体"/>
                <w:szCs w:val="21"/>
              </w:rPr>
            </w:pPr>
          </w:p>
        </w:tc>
        <w:tc>
          <w:tcPr>
            <w:tcW w:w="471" w:type="dxa"/>
            <w:noWrap w:val="0"/>
            <w:vAlign w:val="top"/>
          </w:tcPr>
          <w:p w14:paraId="64781BD6">
            <w:pPr>
              <w:spacing w:line="400" w:lineRule="exact"/>
              <w:rPr>
                <w:rFonts w:ascii="宋体" w:hAnsi="宋体"/>
                <w:szCs w:val="21"/>
              </w:rPr>
            </w:pPr>
          </w:p>
        </w:tc>
        <w:tc>
          <w:tcPr>
            <w:tcW w:w="471" w:type="dxa"/>
            <w:noWrap w:val="0"/>
            <w:vAlign w:val="top"/>
          </w:tcPr>
          <w:p w14:paraId="2B6AC082">
            <w:pPr>
              <w:spacing w:line="400" w:lineRule="exact"/>
              <w:rPr>
                <w:rFonts w:ascii="宋体" w:hAnsi="宋体"/>
                <w:szCs w:val="21"/>
              </w:rPr>
            </w:pPr>
          </w:p>
        </w:tc>
        <w:tc>
          <w:tcPr>
            <w:tcW w:w="472" w:type="dxa"/>
            <w:noWrap w:val="0"/>
            <w:vAlign w:val="top"/>
          </w:tcPr>
          <w:p w14:paraId="6267C7DB">
            <w:pPr>
              <w:spacing w:line="400" w:lineRule="exact"/>
              <w:rPr>
                <w:rFonts w:ascii="宋体" w:hAnsi="宋体"/>
                <w:szCs w:val="21"/>
              </w:rPr>
            </w:pPr>
          </w:p>
        </w:tc>
        <w:tc>
          <w:tcPr>
            <w:tcW w:w="472" w:type="dxa"/>
            <w:noWrap w:val="0"/>
            <w:vAlign w:val="top"/>
          </w:tcPr>
          <w:p w14:paraId="075C6CDD">
            <w:pPr>
              <w:spacing w:line="400" w:lineRule="exact"/>
              <w:rPr>
                <w:rFonts w:ascii="宋体" w:hAnsi="宋体"/>
                <w:szCs w:val="21"/>
              </w:rPr>
            </w:pPr>
          </w:p>
        </w:tc>
        <w:tc>
          <w:tcPr>
            <w:tcW w:w="472" w:type="dxa"/>
            <w:noWrap w:val="0"/>
            <w:vAlign w:val="top"/>
          </w:tcPr>
          <w:p w14:paraId="2B3A1CD9">
            <w:pPr>
              <w:spacing w:line="400" w:lineRule="exact"/>
              <w:rPr>
                <w:rFonts w:ascii="宋体" w:hAnsi="宋体"/>
                <w:szCs w:val="21"/>
              </w:rPr>
            </w:pPr>
          </w:p>
        </w:tc>
        <w:tc>
          <w:tcPr>
            <w:tcW w:w="471" w:type="dxa"/>
            <w:noWrap w:val="0"/>
            <w:vAlign w:val="top"/>
          </w:tcPr>
          <w:p w14:paraId="015CF48E">
            <w:pPr>
              <w:spacing w:line="400" w:lineRule="exact"/>
              <w:rPr>
                <w:rFonts w:ascii="宋体" w:hAnsi="宋体"/>
                <w:szCs w:val="21"/>
              </w:rPr>
            </w:pPr>
          </w:p>
        </w:tc>
        <w:tc>
          <w:tcPr>
            <w:tcW w:w="471" w:type="dxa"/>
            <w:noWrap w:val="0"/>
            <w:vAlign w:val="top"/>
          </w:tcPr>
          <w:p w14:paraId="121227D1">
            <w:pPr>
              <w:spacing w:line="400" w:lineRule="exact"/>
              <w:rPr>
                <w:rFonts w:ascii="宋体" w:hAnsi="宋体"/>
                <w:szCs w:val="21"/>
              </w:rPr>
            </w:pPr>
          </w:p>
        </w:tc>
        <w:tc>
          <w:tcPr>
            <w:tcW w:w="471" w:type="dxa"/>
            <w:noWrap w:val="0"/>
            <w:vAlign w:val="top"/>
          </w:tcPr>
          <w:p w14:paraId="769CCA3D">
            <w:pPr>
              <w:spacing w:line="400" w:lineRule="exact"/>
              <w:rPr>
                <w:rFonts w:ascii="宋体" w:hAnsi="宋体"/>
                <w:szCs w:val="21"/>
              </w:rPr>
            </w:pPr>
          </w:p>
        </w:tc>
        <w:tc>
          <w:tcPr>
            <w:tcW w:w="471" w:type="dxa"/>
            <w:noWrap w:val="0"/>
            <w:vAlign w:val="top"/>
          </w:tcPr>
          <w:p w14:paraId="676E1420">
            <w:pPr>
              <w:spacing w:line="400" w:lineRule="exact"/>
              <w:rPr>
                <w:rFonts w:ascii="宋体" w:hAnsi="宋体"/>
                <w:szCs w:val="21"/>
              </w:rPr>
            </w:pPr>
          </w:p>
        </w:tc>
        <w:tc>
          <w:tcPr>
            <w:tcW w:w="471" w:type="dxa"/>
            <w:noWrap w:val="0"/>
            <w:vAlign w:val="top"/>
          </w:tcPr>
          <w:p w14:paraId="42342007">
            <w:pPr>
              <w:spacing w:line="400" w:lineRule="exact"/>
              <w:rPr>
                <w:rFonts w:ascii="宋体" w:hAnsi="宋体"/>
                <w:szCs w:val="21"/>
              </w:rPr>
            </w:pPr>
          </w:p>
        </w:tc>
        <w:tc>
          <w:tcPr>
            <w:tcW w:w="471" w:type="dxa"/>
            <w:noWrap w:val="0"/>
            <w:vAlign w:val="top"/>
          </w:tcPr>
          <w:p w14:paraId="4B59E910">
            <w:pPr>
              <w:spacing w:line="400" w:lineRule="exact"/>
              <w:rPr>
                <w:rFonts w:ascii="宋体" w:hAnsi="宋体"/>
                <w:szCs w:val="21"/>
              </w:rPr>
            </w:pPr>
          </w:p>
        </w:tc>
        <w:tc>
          <w:tcPr>
            <w:tcW w:w="471" w:type="dxa"/>
            <w:noWrap w:val="0"/>
            <w:vAlign w:val="top"/>
          </w:tcPr>
          <w:p w14:paraId="2E9295F7">
            <w:pPr>
              <w:spacing w:line="400" w:lineRule="exact"/>
              <w:rPr>
                <w:rFonts w:ascii="宋体" w:hAnsi="宋体"/>
                <w:szCs w:val="21"/>
              </w:rPr>
            </w:pPr>
          </w:p>
        </w:tc>
        <w:tc>
          <w:tcPr>
            <w:tcW w:w="471" w:type="dxa"/>
            <w:noWrap w:val="0"/>
            <w:vAlign w:val="top"/>
          </w:tcPr>
          <w:p w14:paraId="2AB522B8">
            <w:pPr>
              <w:spacing w:line="400" w:lineRule="exact"/>
              <w:rPr>
                <w:rFonts w:ascii="宋体" w:hAnsi="宋体"/>
                <w:szCs w:val="21"/>
              </w:rPr>
            </w:pPr>
          </w:p>
        </w:tc>
      </w:tr>
      <w:tr w14:paraId="68B5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78775205">
            <w:pPr>
              <w:spacing w:line="400" w:lineRule="exact"/>
              <w:rPr>
                <w:rFonts w:hint="eastAsia"/>
              </w:rPr>
            </w:pPr>
          </w:p>
          <w:p w14:paraId="129C9A1D">
            <w:pPr>
              <w:spacing w:line="400" w:lineRule="exact"/>
              <w:rPr>
                <w:rFonts w:hint="eastAsia"/>
              </w:rPr>
            </w:pPr>
          </w:p>
        </w:tc>
        <w:tc>
          <w:tcPr>
            <w:tcW w:w="471" w:type="dxa"/>
            <w:noWrap w:val="0"/>
            <w:vAlign w:val="top"/>
          </w:tcPr>
          <w:p w14:paraId="0FA21E16">
            <w:pPr>
              <w:spacing w:line="400" w:lineRule="exact"/>
            </w:pPr>
          </w:p>
        </w:tc>
        <w:tc>
          <w:tcPr>
            <w:tcW w:w="492" w:type="dxa"/>
            <w:noWrap w:val="0"/>
            <w:vAlign w:val="top"/>
          </w:tcPr>
          <w:p w14:paraId="4E7A206E">
            <w:pPr>
              <w:spacing w:line="400" w:lineRule="exact"/>
            </w:pPr>
          </w:p>
        </w:tc>
        <w:tc>
          <w:tcPr>
            <w:tcW w:w="470" w:type="dxa"/>
            <w:noWrap w:val="0"/>
            <w:vAlign w:val="top"/>
          </w:tcPr>
          <w:p w14:paraId="7015C536">
            <w:pPr>
              <w:spacing w:line="400" w:lineRule="exact"/>
            </w:pPr>
          </w:p>
        </w:tc>
        <w:tc>
          <w:tcPr>
            <w:tcW w:w="471" w:type="dxa"/>
            <w:noWrap w:val="0"/>
            <w:vAlign w:val="top"/>
          </w:tcPr>
          <w:p w14:paraId="5A4BDE07">
            <w:pPr>
              <w:spacing w:line="400" w:lineRule="exact"/>
            </w:pPr>
          </w:p>
        </w:tc>
        <w:tc>
          <w:tcPr>
            <w:tcW w:w="471" w:type="dxa"/>
            <w:noWrap w:val="0"/>
            <w:vAlign w:val="top"/>
          </w:tcPr>
          <w:p w14:paraId="0E20DB20">
            <w:pPr>
              <w:spacing w:line="400" w:lineRule="exact"/>
            </w:pPr>
          </w:p>
        </w:tc>
        <w:tc>
          <w:tcPr>
            <w:tcW w:w="472" w:type="dxa"/>
            <w:noWrap w:val="0"/>
            <w:vAlign w:val="top"/>
          </w:tcPr>
          <w:p w14:paraId="326A7703">
            <w:pPr>
              <w:spacing w:line="400" w:lineRule="exact"/>
            </w:pPr>
          </w:p>
        </w:tc>
        <w:tc>
          <w:tcPr>
            <w:tcW w:w="472" w:type="dxa"/>
            <w:noWrap w:val="0"/>
            <w:vAlign w:val="top"/>
          </w:tcPr>
          <w:p w14:paraId="71F1A016">
            <w:pPr>
              <w:spacing w:line="400" w:lineRule="exact"/>
            </w:pPr>
          </w:p>
        </w:tc>
        <w:tc>
          <w:tcPr>
            <w:tcW w:w="472" w:type="dxa"/>
            <w:noWrap w:val="0"/>
            <w:vAlign w:val="top"/>
          </w:tcPr>
          <w:p w14:paraId="66D061F4">
            <w:pPr>
              <w:spacing w:line="400" w:lineRule="exact"/>
            </w:pPr>
          </w:p>
        </w:tc>
        <w:tc>
          <w:tcPr>
            <w:tcW w:w="471" w:type="dxa"/>
            <w:noWrap w:val="0"/>
            <w:vAlign w:val="top"/>
          </w:tcPr>
          <w:p w14:paraId="26C7730C">
            <w:pPr>
              <w:spacing w:line="400" w:lineRule="exact"/>
            </w:pPr>
          </w:p>
        </w:tc>
        <w:tc>
          <w:tcPr>
            <w:tcW w:w="471" w:type="dxa"/>
            <w:noWrap w:val="0"/>
            <w:vAlign w:val="top"/>
          </w:tcPr>
          <w:p w14:paraId="50964A28">
            <w:pPr>
              <w:spacing w:line="400" w:lineRule="exact"/>
            </w:pPr>
          </w:p>
        </w:tc>
        <w:tc>
          <w:tcPr>
            <w:tcW w:w="471" w:type="dxa"/>
            <w:noWrap w:val="0"/>
            <w:vAlign w:val="top"/>
          </w:tcPr>
          <w:p w14:paraId="1D1566A4">
            <w:pPr>
              <w:spacing w:line="400" w:lineRule="exact"/>
            </w:pPr>
          </w:p>
        </w:tc>
        <w:tc>
          <w:tcPr>
            <w:tcW w:w="471" w:type="dxa"/>
            <w:noWrap w:val="0"/>
            <w:vAlign w:val="top"/>
          </w:tcPr>
          <w:p w14:paraId="1A1E286E">
            <w:pPr>
              <w:spacing w:line="400" w:lineRule="exact"/>
            </w:pPr>
          </w:p>
        </w:tc>
        <w:tc>
          <w:tcPr>
            <w:tcW w:w="471" w:type="dxa"/>
            <w:noWrap w:val="0"/>
            <w:vAlign w:val="top"/>
          </w:tcPr>
          <w:p w14:paraId="4427680E">
            <w:pPr>
              <w:spacing w:line="400" w:lineRule="exact"/>
            </w:pPr>
          </w:p>
        </w:tc>
        <w:tc>
          <w:tcPr>
            <w:tcW w:w="471" w:type="dxa"/>
            <w:noWrap w:val="0"/>
            <w:vAlign w:val="top"/>
          </w:tcPr>
          <w:p w14:paraId="501312DE">
            <w:pPr>
              <w:spacing w:line="400" w:lineRule="exact"/>
            </w:pPr>
          </w:p>
        </w:tc>
        <w:tc>
          <w:tcPr>
            <w:tcW w:w="471" w:type="dxa"/>
            <w:noWrap w:val="0"/>
            <w:vAlign w:val="top"/>
          </w:tcPr>
          <w:p w14:paraId="76610883">
            <w:pPr>
              <w:spacing w:line="400" w:lineRule="exact"/>
            </w:pPr>
          </w:p>
        </w:tc>
        <w:tc>
          <w:tcPr>
            <w:tcW w:w="471" w:type="dxa"/>
            <w:noWrap w:val="0"/>
            <w:vAlign w:val="top"/>
          </w:tcPr>
          <w:p w14:paraId="2D0CD93E">
            <w:pPr>
              <w:spacing w:line="400" w:lineRule="exact"/>
            </w:pPr>
          </w:p>
        </w:tc>
      </w:tr>
      <w:tr w14:paraId="39C3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4A4386DB">
            <w:pPr>
              <w:spacing w:line="400" w:lineRule="exact"/>
              <w:rPr>
                <w:rFonts w:hint="eastAsia"/>
              </w:rPr>
            </w:pPr>
          </w:p>
          <w:p w14:paraId="2195C376">
            <w:pPr>
              <w:spacing w:line="400" w:lineRule="exact"/>
              <w:rPr>
                <w:rFonts w:hint="eastAsia"/>
              </w:rPr>
            </w:pPr>
          </w:p>
        </w:tc>
        <w:tc>
          <w:tcPr>
            <w:tcW w:w="471" w:type="dxa"/>
            <w:noWrap w:val="0"/>
            <w:vAlign w:val="top"/>
          </w:tcPr>
          <w:p w14:paraId="73A6D664">
            <w:pPr>
              <w:spacing w:line="400" w:lineRule="exact"/>
            </w:pPr>
          </w:p>
        </w:tc>
        <w:tc>
          <w:tcPr>
            <w:tcW w:w="492" w:type="dxa"/>
            <w:noWrap w:val="0"/>
            <w:vAlign w:val="top"/>
          </w:tcPr>
          <w:p w14:paraId="058FEEB2">
            <w:pPr>
              <w:spacing w:line="400" w:lineRule="exact"/>
            </w:pPr>
          </w:p>
        </w:tc>
        <w:tc>
          <w:tcPr>
            <w:tcW w:w="470" w:type="dxa"/>
            <w:noWrap w:val="0"/>
            <w:vAlign w:val="top"/>
          </w:tcPr>
          <w:p w14:paraId="798924C1">
            <w:pPr>
              <w:spacing w:line="400" w:lineRule="exact"/>
            </w:pPr>
          </w:p>
        </w:tc>
        <w:tc>
          <w:tcPr>
            <w:tcW w:w="471" w:type="dxa"/>
            <w:noWrap w:val="0"/>
            <w:vAlign w:val="top"/>
          </w:tcPr>
          <w:p w14:paraId="50240232">
            <w:pPr>
              <w:spacing w:line="400" w:lineRule="exact"/>
            </w:pPr>
          </w:p>
        </w:tc>
        <w:tc>
          <w:tcPr>
            <w:tcW w:w="471" w:type="dxa"/>
            <w:noWrap w:val="0"/>
            <w:vAlign w:val="top"/>
          </w:tcPr>
          <w:p w14:paraId="7A123658">
            <w:pPr>
              <w:spacing w:line="400" w:lineRule="exact"/>
            </w:pPr>
          </w:p>
        </w:tc>
        <w:tc>
          <w:tcPr>
            <w:tcW w:w="472" w:type="dxa"/>
            <w:noWrap w:val="0"/>
            <w:vAlign w:val="top"/>
          </w:tcPr>
          <w:p w14:paraId="333C4528">
            <w:pPr>
              <w:spacing w:line="400" w:lineRule="exact"/>
            </w:pPr>
          </w:p>
        </w:tc>
        <w:tc>
          <w:tcPr>
            <w:tcW w:w="472" w:type="dxa"/>
            <w:noWrap w:val="0"/>
            <w:vAlign w:val="top"/>
          </w:tcPr>
          <w:p w14:paraId="5C2D908C">
            <w:pPr>
              <w:spacing w:line="400" w:lineRule="exact"/>
            </w:pPr>
          </w:p>
        </w:tc>
        <w:tc>
          <w:tcPr>
            <w:tcW w:w="472" w:type="dxa"/>
            <w:noWrap w:val="0"/>
            <w:vAlign w:val="top"/>
          </w:tcPr>
          <w:p w14:paraId="0FE4783E">
            <w:pPr>
              <w:spacing w:line="400" w:lineRule="exact"/>
            </w:pPr>
          </w:p>
        </w:tc>
        <w:tc>
          <w:tcPr>
            <w:tcW w:w="471" w:type="dxa"/>
            <w:noWrap w:val="0"/>
            <w:vAlign w:val="top"/>
          </w:tcPr>
          <w:p w14:paraId="7783629F">
            <w:pPr>
              <w:spacing w:line="400" w:lineRule="exact"/>
            </w:pPr>
          </w:p>
        </w:tc>
        <w:tc>
          <w:tcPr>
            <w:tcW w:w="471" w:type="dxa"/>
            <w:noWrap w:val="0"/>
            <w:vAlign w:val="top"/>
          </w:tcPr>
          <w:p w14:paraId="52E4791A">
            <w:pPr>
              <w:spacing w:line="400" w:lineRule="exact"/>
            </w:pPr>
          </w:p>
        </w:tc>
        <w:tc>
          <w:tcPr>
            <w:tcW w:w="471" w:type="dxa"/>
            <w:noWrap w:val="0"/>
            <w:vAlign w:val="top"/>
          </w:tcPr>
          <w:p w14:paraId="7999B955">
            <w:pPr>
              <w:spacing w:line="400" w:lineRule="exact"/>
            </w:pPr>
          </w:p>
        </w:tc>
        <w:tc>
          <w:tcPr>
            <w:tcW w:w="471" w:type="dxa"/>
            <w:noWrap w:val="0"/>
            <w:vAlign w:val="top"/>
          </w:tcPr>
          <w:p w14:paraId="098E862E">
            <w:pPr>
              <w:spacing w:line="400" w:lineRule="exact"/>
            </w:pPr>
          </w:p>
        </w:tc>
        <w:tc>
          <w:tcPr>
            <w:tcW w:w="471" w:type="dxa"/>
            <w:noWrap w:val="0"/>
            <w:vAlign w:val="top"/>
          </w:tcPr>
          <w:p w14:paraId="7FA908DF">
            <w:pPr>
              <w:spacing w:line="400" w:lineRule="exact"/>
            </w:pPr>
          </w:p>
        </w:tc>
        <w:tc>
          <w:tcPr>
            <w:tcW w:w="471" w:type="dxa"/>
            <w:noWrap w:val="0"/>
            <w:vAlign w:val="top"/>
          </w:tcPr>
          <w:p w14:paraId="04ED37BD">
            <w:pPr>
              <w:spacing w:line="400" w:lineRule="exact"/>
            </w:pPr>
          </w:p>
        </w:tc>
        <w:tc>
          <w:tcPr>
            <w:tcW w:w="471" w:type="dxa"/>
            <w:noWrap w:val="0"/>
            <w:vAlign w:val="top"/>
          </w:tcPr>
          <w:p w14:paraId="31CE594F">
            <w:pPr>
              <w:spacing w:line="400" w:lineRule="exact"/>
            </w:pPr>
          </w:p>
        </w:tc>
        <w:tc>
          <w:tcPr>
            <w:tcW w:w="471" w:type="dxa"/>
            <w:noWrap w:val="0"/>
            <w:vAlign w:val="top"/>
          </w:tcPr>
          <w:p w14:paraId="66B6EB0A">
            <w:pPr>
              <w:spacing w:line="400" w:lineRule="exact"/>
            </w:pPr>
          </w:p>
        </w:tc>
      </w:tr>
      <w:tr w14:paraId="4528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197D8B02">
            <w:pPr>
              <w:spacing w:line="400" w:lineRule="exact"/>
              <w:rPr>
                <w:rFonts w:hint="eastAsia"/>
              </w:rPr>
            </w:pPr>
          </w:p>
          <w:p w14:paraId="5C9A4D88">
            <w:pPr>
              <w:spacing w:line="400" w:lineRule="exact"/>
              <w:rPr>
                <w:rFonts w:hint="eastAsia"/>
              </w:rPr>
            </w:pPr>
          </w:p>
        </w:tc>
        <w:tc>
          <w:tcPr>
            <w:tcW w:w="471" w:type="dxa"/>
            <w:noWrap w:val="0"/>
            <w:vAlign w:val="top"/>
          </w:tcPr>
          <w:p w14:paraId="7C5772CB">
            <w:pPr>
              <w:spacing w:line="400" w:lineRule="exact"/>
            </w:pPr>
          </w:p>
        </w:tc>
        <w:tc>
          <w:tcPr>
            <w:tcW w:w="492" w:type="dxa"/>
            <w:noWrap w:val="0"/>
            <w:vAlign w:val="top"/>
          </w:tcPr>
          <w:p w14:paraId="38B3E039">
            <w:pPr>
              <w:spacing w:line="400" w:lineRule="exact"/>
            </w:pPr>
          </w:p>
        </w:tc>
        <w:tc>
          <w:tcPr>
            <w:tcW w:w="470" w:type="dxa"/>
            <w:noWrap w:val="0"/>
            <w:vAlign w:val="top"/>
          </w:tcPr>
          <w:p w14:paraId="4115C39E">
            <w:pPr>
              <w:spacing w:line="400" w:lineRule="exact"/>
            </w:pPr>
          </w:p>
        </w:tc>
        <w:tc>
          <w:tcPr>
            <w:tcW w:w="471" w:type="dxa"/>
            <w:noWrap w:val="0"/>
            <w:vAlign w:val="top"/>
          </w:tcPr>
          <w:p w14:paraId="4732CBDA">
            <w:pPr>
              <w:spacing w:line="400" w:lineRule="exact"/>
            </w:pPr>
          </w:p>
        </w:tc>
        <w:tc>
          <w:tcPr>
            <w:tcW w:w="471" w:type="dxa"/>
            <w:noWrap w:val="0"/>
            <w:vAlign w:val="top"/>
          </w:tcPr>
          <w:p w14:paraId="5B46D6FF">
            <w:pPr>
              <w:spacing w:line="400" w:lineRule="exact"/>
            </w:pPr>
          </w:p>
        </w:tc>
        <w:tc>
          <w:tcPr>
            <w:tcW w:w="472" w:type="dxa"/>
            <w:noWrap w:val="0"/>
            <w:vAlign w:val="top"/>
          </w:tcPr>
          <w:p w14:paraId="67ABC861">
            <w:pPr>
              <w:spacing w:line="400" w:lineRule="exact"/>
            </w:pPr>
          </w:p>
        </w:tc>
        <w:tc>
          <w:tcPr>
            <w:tcW w:w="472" w:type="dxa"/>
            <w:noWrap w:val="0"/>
            <w:vAlign w:val="top"/>
          </w:tcPr>
          <w:p w14:paraId="08B337D7">
            <w:pPr>
              <w:spacing w:line="400" w:lineRule="exact"/>
            </w:pPr>
          </w:p>
        </w:tc>
        <w:tc>
          <w:tcPr>
            <w:tcW w:w="472" w:type="dxa"/>
            <w:noWrap w:val="0"/>
            <w:vAlign w:val="top"/>
          </w:tcPr>
          <w:p w14:paraId="1D47D7AE">
            <w:pPr>
              <w:spacing w:line="400" w:lineRule="exact"/>
            </w:pPr>
          </w:p>
        </w:tc>
        <w:tc>
          <w:tcPr>
            <w:tcW w:w="471" w:type="dxa"/>
            <w:noWrap w:val="0"/>
            <w:vAlign w:val="top"/>
          </w:tcPr>
          <w:p w14:paraId="1AA283FE">
            <w:pPr>
              <w:spacing w:line="400" w:lineRule="exact"/>
            </w:pPr>
          </w:p>
        </w:tc>
        <w:tc>
          <w:tcPr>
            <w:tcW w:w="471" w:type="dxa"/>
            <w:noWrap w:val="0"/>
            <w:vAlign w:val="top"/>
          </w:tcPr>
          <w:p w14:paraId="2E7CF6AD">
            <w:pPr>
              <w:spacing w:line="400" w:lineRule="exact"/>
            </w:pPr>
          </w:p>
        </w:tc>
        <w:tc>
          <w:tcPr>
            <w:tcW w:w="471" w:type="dxa"/>
            <w:noWrap w:val="0"/>
            <w:vAlign w:val="top"/>
          </w:tcPr>
          <w:p w14:paraId="7DEBB9CD">
            <w:pPr>
              <w:spacing w:line="400" w:lineRule="exact"/>
            </w:pPr>
          </w:p>
        </w:tc>
        <w:tc>
          <w:tcPr>
            <w:tcW w:w="471" w:type="dxa"/>
            <w:noWrap w:val="0"/>
            <w:vAlign w:val="top"/>
          </w:tcPr>
          <w:p w14:paraId="563946B0">
            <w:pPr>
              <w:spacing w:line="400" w:lineRule="exact"/>
            </w:pPr>
          </w:p>
        </w:tc>
        <w:tc>
          <w:tcPr>
            <w:tcW w:w="471" w:type="dxa"/>
            <w:noWrap w:val="0"/>
            <w:vAlign w:val="top"/>
          </w:tcPr>
          <w:p w14:paraId="76FF3CDE">
            <w:pPr>
              <w:spacing w:line="400" w:lineRule="exact"/>
            </w:pPr>
          </w:p>
        </w:tc>
        <w:tc>
          <w:tcPr>
            <w:tcW w:w="471" w:type="dxa"/>
            <w:noWrap w:val="0"/>
            <w:vAlign w:val="top"/>
          </w:tcPr>
          <w:p w14:paraId="6DC96054">
            <w:pPr>
              <w:spacing w:line="400" w:lineRule="exact"/>
            </w:pPr>
          </w:p>
        </w:tc>
        <w:tc>
          <w:tcPr>
            <w:tcW w:w="471" w:type="dxa"/>
            <w:noWrap w:val="0"/>
            <w:vAlign w:val="top"/>
          </w:tcPr>
          <w:p w14:paraId="432601F7">
            <w:pPr>
              <w:spacing w:line="400" w:lineRule="exact"/>
            </w:pPr>
          </w:p>
        </w:tc>
        <w:tc>
          <w:tcPr>
            <w:tcW w:w="471" w:type="dxa"/>
            <w:noWrap w:val="0"/>
            <w:vAlign w:val="top"/>
          </w:tcPr>
          <w:p w14:paraId="3AAE4F89">
            <w:pPr>
              <w:spacing w:line="400" w:lineRule="exact"/>
            </w:pPr>
          </w:p>
        </w:tc>
      </w:tr>
      <w:tr w14:paraId="0374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4401647F">
            <w:pPr>
              <w:spacing w:line="400" w:lineRule="exact"/>
              <w:rPr>
                <w:rFonts w:hint="eastAsia"/>
              </w:rPr>
            </w:pPr>
          </w:p>
          <w:p w14:paraId="22B06547">
            <w:pPr>
              <w:spacing w:line="400" w:lineRule="exact"/>
              <w:rPr>
                <w:rFonts w:hint="eastAsia"/>
              </w:rPr>
            </w:pPr>
          </w:p>
        </w:tc>
        <w:tc>
          <w:tcPr>
            <w:tcW w:w="471" w:type="dxa"/>
            <w:noWrap w:val="0"/>
            <w:vAlign w:val="top"/>
          </w:tcPr>
          <w:p w14:paraId="0D3E178C">
            <w:pPr>
              <w:spacing w:line="400" w:lineRule="exact"/>
            </w:pPr>
          </w:p>
        </w:tc>
        <w:tc>
          <w:tcPr>
            <w:tcW w:w="492" w:type="dxa"/>
            <w:noWrap w:val="0"/>
            <w:vAlign w:val="top"/>
          </w:tcPr>
          <w:p w14:paraId="24A041BA">
            <w:pPr>
              <w:spacing w:line="400" w:lineRule="exact"/>
            </w:pPr>
          </w:p>
        </w:tc>
        <w:tc>
          <w:tcPr>
            <w:tcW w:w="470" w:type="dxa"/>
            <w:noWrap w:val="0"/>
            <w:vAlign w:val="top"/>
          </w:tcPr>
          <w:p w14:paraId="656BC131">
            <w:pPr>
              <w:spacing w:line="400" w:lineRule="exact"/>
            </w:pPr>
          </w:p>
        </w:tc>
        <w:tc>
          <w:tcPr>
            <w:tcW w:w="471" w:type="dxa"/>
            <w:noWrap w:val="0"/>
            <w:vAlign w:val="top"/>
          </w:tcPr>
          <w:p w14:paraId="0E118928">
            <w:pPr>
              <w:spacing w:line="400" w:lineRule="exact"/>
            </w:pPr>
          </w:p>
        </w:tc>
        <w:tc>
          <w:tcPr>
            <w:tcW w:w="471" w:type="dxa"/>
            <w:noWrap w:val="0"/>
            <w:vAlign w:val="top"/>
          </w:tcPr>
          <w:p w14:paraId="7F0229D8">
            <w:pPr>
              <w:spacing w:line="400" w:lineRule="exact"/>
            </w:pPr>
          </w:p>
        </w:tc>
        <w:tc>
          <w:tcPr>
            <w:tcW w:w="472" w:type="dxa"/>
            <w:noWrap w:val="0"/>
            <w:vAlign w:val="top"/>
          </w:tcPr>
          <w:p w14:paraId="4D6B8983">
            <w:pPr>
              <w:spacing w:line="400" w:lineRule="exact"/>
            </w:pPr>
          </w:p>
        </w:tc>
        <w:tc>
          <w:tcPr>
            <w:tcW w:w="472" w:type="dxa"/>
            <w:noWrap w:val="0"/>
            <w:vAlign w:val="top"/>
          </w:tcPr>
          <w:p w14:paraId="72A5D8F3">
            <w:pPr>
              <w:spacing w:line="400" w:lineRule="exact"/>
            </w:pPr>
          </w:p>
        </w:tc>
        <w:tc>
          <w:tcPr>
            <w:tcW w:w="472" w:type="dxa"/>
            <w:noWrap w:val="0"/>
            <w:vAlign w:val="top"/>
          </w:tcPr>
          <w:p w14:paraId="76285094">
            <w:pPr>
              <w:spacing w:line="400" w:lineRule="exact"/>
            </w:pPr>
          </w:p>
        </w:tc>
        <w:tc>
          <w:tcPr>
            <w:tcW w:w="471" w:type="dxa"/>
            <w:noWrap w:val="0"/>
            <w:vAlign w:val="top"/>
          </w:tcPr>
          <w:p w14:paraId="6C7D8BD4">
            <w:pPr>
              <w:spacing w:line="400" w:lineRule="exact"/>
            </w:pPr>
          </w:p>
        </w:tc>
        <w:tc>
          <w:tcPr>
            <w:tcW w:w="471" w:type="dxa"/>
            <w:noWrap w:val="0"/>
            <w:vAlign w:val="top"/>
          </w:tcPr>
          <w:p w14:paraId="06029D5C">
            <w:pPr>
              <w:spacing w:line="400" w:lineRule="exact"/>
            </w:pPr>
          </w:p>
        </w:tc>
        <w:tc>
          <w:tcPr>
            <w:tcW w:w="471" w:type="dxa"/>
            <w:noWrap w:val="0"/>
            <w:vAlign w:val="top"/>
          </w:tcPr>
          <w:p w14:paraId="4258FB8C">
            <w:pPr>
              <w:spacing w:line="400" w:lineRule="exact"/>
            </w:pPr>
          </w:p>
        </w:tc>
        <w:tc>
          <w:tcPr>
            <w:tcW w:w="471" w:type="dxa"/>
            <w:noWrap w:val="0"/>
            <w:vAlign w:val="top"/>
          </w:tcPr>
          <w:p w14:paraId="73F62847">
            <w:pPr>
              <w:spacing w:line="400" w:lineRule="exact"/>
            </w:pPr>
          </w:p>
        </w:tc>
        <w:tc>
          <w:tcPr>
            <w:tcW w:w="471" w:type="dxa"/>
            <w:noWrap w:val="0"/>
            <w:vAlign w:val="top"/>
          </w:tcPr>
          <w:p w14:paraId="7CCE9E90">
            <w:pPr>
              <w:spacing w:line="400" w:lineRule="exact"/>
            </w:pPr>
          </w:p>
        </w:tc>
        <w:tc>
          <w:tcPr>
            <w:tcW w:w="471" w:type="dxa"/>
            <w:noWrap w:val="0"/>
            <w:vAlign w:val="top"/>
          </w:tcPr>
          <w:p w14:paraId="799A8001">
            <w:pPr>
              <w:spacing w:line="400" w:lineRule="exact"/>
            </w:pPr>
          </w:p>
        </w:tc>
        <w:tc>
          <w:tcPr>
            <w:tcW w:w="471" w:type="dxa"/>
            <w:noWrap w:val="0"/>
            <w:vAlign w:val="top"/>
          </w:tcPr>
          <w:p w14:paraId="5E347572">
            <w:pPr>
              <w:spacing w:line="400" w:lineRule="exact"/>
            </w:pPr>
          </w:p>
        </w:tc>
        <w:tc>
          <w:tcPr>
            <w:tcW w:w="471" w:type="dxa"/>
            <w:noWrap w:val="0"/>
            <w:vAlign w:val="top"/>
          </w:tcPr>
          <w:p w14:paraId="5C7F03A8">
            <w:pPr>
              <w:spacing w:line="400" w:lineRule="exact"/>
            </w:pPr>
          </w:p>
        </w:tc>
      </w:tr>
      <w:tr w14:paraId="0A80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5B029E6F">
            <w:pPr>
              <w:spacing w:line="400" w:lineRule="exact"/>
              <w:rPr>
                <w:rFonts w:hint="eastAsia"/>
              </w:rPr>
            </w:pPr>
          </w:p>
          <w:p w14:paraId="3F64E95D">
            <w:pPr>
              <w:spacing w:line="400" w:lineRule="exact"/>
              <w:rPr>
                <w:rFonts w:hint="eastAsia"/>
              </w:rPr>
            </w:pPr>
          </w:p>
        </w:tc>
        <w:tc>
          <w:tcPr>
            <w:tcW w:w="471" w:type="dxa"/>
            <w:noWrap w:val="0"/>
            <w:vAlign w:val="top"/>
          </w:tcPr>
          <w:p w14:paraId="2344B8F7">
            <w:pPr>
              <w:spacing w:line="400" w:lineRule="exact"/>
            </w:pPr>
          </w:p>
        </w:tc>
        <w:tc>
          <w:tcPr>
            <w:tcW w:w="492" w:type="dxa"/>
            <w:noWrap w:val="0"/>
            <w:vAlign w:val="top"/>
          </w:tcPr>
          <w:p w14:paraId="7026D4BB">
            <w:pPr>
              <w:spacing w:line="400" w:lineRule="exact"/>
            </w:pPr>
          </w:p>
        </w:tc>
        <w:tc>
          <w:tcPr>
            <w:tcW w:w="470" w:type="dxa"/>
            <w:noWrap w:val="0"/>
            <w:vAlign w:val="top"/>
          </w:tcPr>
          <w:p w14:paraId="5838A4F3">
            <w:pPr>
              <w:spacing w:line="400" w:lineRule="exact"/>
            </w:pPr>
          </w:p>
        </w:tc>
        <w:tc>
          <w:tcPr>
            <w:tcW w:w="471" w:type="dxa"/>
            <w:noWrap w:val="0"/>
            <w:vAlign w:val="top"/>
          </w:tcPr>
          <w:p w14:paraId="52EFA3B8">
            <w:pPr>
              <w:spacing w:line="400" w:lineRule="exact"/>
            </w:pPr>
          </w:p>
        </w:tc>
        <w:tc>
          <w:tcPr>
            <w:tcW w:w="471" w:type="dxa"/>
            <w:noWrap w:val="0"/>
            <w:vAlign w:val="top"/>
          </w:tcPr>
          <w:p w14:paraId="157D458E">
            <w:pPr>
              <w:spacing w:line="400" w:lineRule="exact"/>
            </w:pPr>
          </w:p>
        </w:tc>
        <w:tc>
          <w:tcPr>
            <w:tcW w:w="472" w:type="dxa"/>
            <w:noWrap w:val="0"/>
            <w:vAlign w:val="top"/>
          </w:tcPr>
          <w:p w14:paraId="613D0E7C">
            <w:pPr>
              <w:spacing w:line="400" w:lineRule="exact"/>
            </w:pPr>
          </w:p>
        </w:tc>
        <w:tc>
          <w:tcPr>
            <w:tcW w:w="472" w:type="dxa"/>
            <w:noWrap w:val="0"/>
            <w:vAlign w:val="top"/>
          </w:tcPr>
          <w:p w14:paraId="7DF68BB1">
            <w:pPr>
              <w:spacing w:line="400" w:lineRule="exact"/>
            </w:pPr>
          </w:p>
        </w:tc>
        <w:tc>
          <w:tcPr>
            <w:tcW w:w="472" w:type="dxa"/>
            <w:noWrap w:val="0"/>
            <w:vAlign w:val="top"/>
          </w:tcPr>
          <w:p w14:paraId="6195BF82">
            <w:pPr>
              <w:spacing w:line="400" w:lineRule="exact"/>
            </w:pPr>
          </w:p>
        </w:tc>
        <w:tc>
          <w:tcPr>
            <w:tcW w:w="471" w:type="dxa"/>
            <w:noWrap w:val="0"/>
            <w:vAlign w:val="top"/>
          </w:tcPr>
          <w:p w14:paraId="37FF5748">
            <w:pPr>
              <w:spacing w:line="400" w:lineRule="exact"/>
            </w:pPr>
          </w:p>
        </w:tc>
        <w:tc>
          <w:tcPr>
            <w:tcW w:w="471" w:type="dxa"/>
            <w:noWrap w:val="0"/>
            <w:vAlign w:val="top"/>
          </w:tcPr>
          <w:p w14:paraId="6AAA6E08">
            <w:pPr>
              <w:spacing w:line="400" w:lineRule="exact"/>
            </w:pPr>
          </w:p>
        </w:tc>
        <w:tc>
          <w:tcPr>
            <w:tcW w:w="471" w:type="dxa"/>
            <w:noWrap w:val="0"/>
            <w:vAlign w:val="top"/>
          </w:tcPr>
          <w:p w14:paraId="1E90F2A4">
            <w:pPr>
              <w:spacing w:line="400" w:lineRule="exact"/>
            </w:pPr>
          </w:p>
        </w:tc>
        <w:tc>
          <w:tcPr>
            <w:tcW w:w="471" w:type="dxa"/>
            <w:noWrap w:val="0"/>
            <w:vAlign w:val="top"/>
          </w:tcPr>
          <w:p w14:paraId="37E2DC43">
            <w:pPr>
              <w:spacing w:line="400" w:lineRule="exact"/>
            </w:pPr>
          </w:p>
        </w:tc>
        <w:tc>
          <w:tcPr>
            <w:tcW w:w="471" w:type="dxa"/>
            <w:noWrap w:val="0"/>
            <w:vAlign w:val="top"/>
          </w:tcPr>
          <w:p w14:paraId="55417D9F">
            <w:pPr>
              <w:spacing w:line="400" w:lineRule="exact"/>
            </w:pPr>
          </w:p>
        </w:tc>
        <w:tc>
          <w:tcPr>
            <w:tcW w:w="471" w:type="dxa"/>
            <w:noWrap w:val="0"/>
            <w:vAlign w:val="top"/>
          </w:tcPr>
          <w:p w14:paraId="4ACA3DB2">
            <w:pPr>
              <w:spacing w:line="400" w:lineRule="exact"/>
            </w:pPr>
          </w:p>
        </w:tc>
        <w:tc>
          <w:tcPr>
            <w:tcW w:w="471" w:type="dxa"/>
            <w:noWrap w:val="0"/>
            <w:vAlign w:val="top"/>
          </w:tcPr>
          <w:p w14:paraId="684BD83A">
            <w:pPr>
              <w:spacing w:line="400" w:lineRule="exact"/>
            </w:pPr>
          </w:p>
        </w:tc>
        <w:tc>
          <w:tcPr>
            <w:tcW w:w="471" w:type="dxa"/>
            <w:noWrap w:val="0"/>
            <w:vAlign w:val="top"/>
          </w:tcPr>
          <w:p w14:paraId="201D1959">
            <w:pPr>
              <w:spacing w:line="400" w:lineRule="exact"/>
            </w:pPr>
          </w:p>
        </w:tc>
      </w:tr>
      <w:tr w14:paraId="5894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3B65442A">
            <w:pPr>
              <w:spacing w:line="400" w:lineRule="exact"/>
              <w:rPr>
                <w:rFonts w:hint="eastAsia"/>
              </w:rPr>
            </w:pPr>
          </w:p>
          <w:p w14:paraId="70C28AE8">
            <w:pPr>
              <w:spacing w:line="400" w:lineRule="exact"/>
              <w:rPr>
                <w:rFonts w:hint="eastAsia"/>
              </w:rPr>
            </w:pPr>
          </w:p>
        </w:tc>
        <w:tc>
          <w:tcPr>
            <w:tcW w:w="471" w:type="dxa"/>
            <w:noWrap w:val="0"/>
            <w:vAlign w:val="top"/>
          </w:tcPr>
          <w:p w14:paraId="66384140">
            <w:pPr>
              <w:spacing w:line="400" w:lineRule="exact"/>
            </w:pPr>
          </w:p>
        </w:tc>
        <w:tc>
          <w:tcPr>
            <w:tcW w:w="492" w:type="dxa"/>
            <w:noWrap w:val="0"/>
            <w:vAlign w:val="top"/>
          </w:tcPr>
          <w:p w14:paraId="6D79128B">
            <w:pPr>
              <w:spacing w:line="400" w:lineRule="exact"/>
            </w:pPr>
          </w:p>
        </w:tc>
        <w:tc>
          <w:tcPr>
            <w:tcW w:w="470" w:type="dxa"/>
            <w:noWrap w:val="0"/>
            <w:vAlign w:val="top"/>
          </w:tcPr>
          <w:p w14:paraId="5B6DC41D">
            <w:pPr>
              <w:spacing w:line="400" w:lineRule="exact"/>
            </w:pPr>
          </w:p>
        </w:tc>
        <w:tc>
          <w:tcPr>
            <w:tcW w:w="471" w:type="dxa"/>
            <w:noWrap w:val="0"/>
            <w:vAlign w:val="top"/>
          </w:tcPr>
          <w:p w14:paraId="621AA202">
            <w:pPr>
              <w:spacing w:line="400" w:lineRule="exact"/>
            </w:pPr>
          </w:p>
        </w:tc>
        <w:tc>
          <w:tcPr>
            <w:tcW w:w="471" w:type="dxa"/>
            <w:noWrap w:val="0"/>
            <w:vAlign w:val="top"/>
          </w:tcPr>
          <w:p w14:paraId="4208C2AD">
            <w:pPr>
              <w:spacing w:line="400" w:lineRule="exact"/>
            </w:pPr>
          </w:p>
        </w:tc>
        <w:tc>
          <w:tcPr>
            <w:tcW w:w="472" w:type="dxa"/>
            <w:noWrap w:val="0"/>
            <w:vAlign w:val="top"/>
          </w:tcPr>
          <w:p w14:paraId="30A9F69E">
            <w:pPr>
              <w:spacing w:line="400" w:lineRule="exact"/>
            </w:pPr>
          </w:p>
        </w:tc>
        <w:tc>
          <w:tcPr>
            <w:tcW w:w="472" w:type="dxa"/>
            <w:noWrap w:val="0"/>
            <w:vAlign w:val="top"/>
          </w:tcPr>
          <w:p w14:paraId="4936FB8C">
            <w:pPr>
              <w:spacing w:line="400" w:lineRule="exact"/>
            </w:pPr>
          </w:p>
        </w:tc>
        <w:tc>
          <w:tcPr>
            <w:tcW w:w="472" w:type="dxa"/>
            <w:noWrap w:val="0"/>
            <w:vAlign w:val="top"/>
          </w:tcPr>
          <w:p w14:paraId="040CAC8E">
            <w:pPr>
              <w:spacing w:line="400" w:lineRule="exact"/>
            </w:pPr>
          </w:p>
        </w:tc>
        <w:tc>
          <w:tcPr>
            <w:tcW w:w="471" w:type="dxa"/>
            <w:noWrap w:val="0"/>
            <w:vAlign w:val="top"/>
          </w:tcPr>
          <w:p w14:paraId="0173225F">
            <w:pPr>
              <w:spacing w:line="400" w:lineRule="exact"/>
            </w:pPr>
          </w:p>
        </w:tc>
        <w:tc>
          <w:tcPr>
            <w:tcW w:w="471" w:type="dxa"/>
            <w:noWrap w:val="0"/>
            <w:vAlign w:val="top"/>
          </w:tcPr>
          <w:p w14:paraId="758934D1">
            <w:pPr>
              <w:spacing w:line="400" w:lineRule="exact"/>
            </w:pPr>
          </w:p>
        </w:tc>
        <w:tc>
          <w:tcPr>
            <w:tcW w:w="471" w:type="dxa"/>
            <w:noWrap w:val="0"/>
            <w:vAlign w:val="top"/>
          </w:tcPr>
          <w:p w14:paraId="0AB2865D">
            <w:pPr>
              <w:spacing w:line="400" w:lineRule="exact"/>
            </w:pPr>
          </w:p>
        </w:tc>
        <w:tc>
          <w:tcPr>
            <w:tcW w:w="471" w:type="dxa"/>
            <w:noWrap w:val="0"/>
            <w:vAlign w:val="top"/>
          </w:tcPr>
          <w:p w14:paraId="4FDE9A76">
            <w:pPr>
              <w:spacing w:line="400" w:lineRule="exact"/>
            </w:pPr>
          </w:p>
        </w:tc>
        <w:tc>
          <w:tcPr>
            <w:tcW w:w="471" w:type="dxa"/>
            <w:noWrap w:val="0"/>
            <w:vAlign w:val="top"/>
          </w:tcPr>
          <w:p w14:paraId="2DC60581">
            <w:pPr>
              <w:spacing w:line="400" w:lineRule="exact"/>
            </w:pPr>
          </w:p>
        </w:tc>
        <w:tc>
          <w:tcPr>
            <w:tcW w:w="471" w:type="dxa"/>
            <w:noWrap w:val="0"/>
            <w:vAlign w:val="top"/>
          </w:tcPr>
          <w:p w14:paraId="51AC4100">
            <w:pPr>
              <w:spacing w:line="400" w:lineRule="exact"/>
            </w:pPr>
          </w:p>
        </w:tc>
        <w:tc>
          <w:tcPr>
            <w:tcW w:w="471" w:type="dxa"/>
            <w:noWrap w:val="0"/>
            <w:vAlign w:val="top"/>
          </w:tcPr>
          <w:p w14:paraId="26E9598D">
            <w:pPr>
              <w:spacing w:line="400" w:lineRule="exact"/>
            </w:pPr>
          </w:p>
        </w:tc>
        <w:tc>
          <w:tcPr>
            <w:tcW w:w="471" w:type="dxa"/>
            <w:noWrap w:val="0"/>
            <w:vAlign w:val="top"/>
          </w:tcPr>
          <w:p w14:paraId="0177AC39">
            <w:pPr>
              <w:spacing w:line="400" w:lineRule="exact"/>
            </w:pPr>
          </w:p>
        </w:tc>
      </w:tr>
      <w:tr w14:paraId="6C0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50E074A0">
            <w:pPr>
              <w:spacing w:line="400" w:lineRule="exact"/>
              <w:rPr>
                <w:rFonts w:hint="eastAsia"/>
              </w:rPr>
            </w:pPr>
          </w:p>
          <w:p w14:paraId="08D9B5BA">
            <w:pPr>
              <w:spacing w:line="400" w:lineRule="exact"/>
              <w:rPr>
                <w:rFonts w:hint="eastAsia"/>
              </w:rPr>
            </w:pPr>
          </w:p>
        </w:tc>
        <w:tc>
          <w:tcPr>
            <w:tcW w:w="471" w:type="dxa"/>
            <w:noWrap w:val="0"/>
            <w:vAlign w:val="top"/>
          </w:tcPr>
          <w:p w14:paraId="3BCEBF35">
            <w:pPr>
              <w:spacing w:line="400" w:lineRule="exact"/>
            </w:pPr>
          </w:p>
        </w:tc>
        <w:tc>
          <w:tcPr>
            <w:tcW w:w="492" w:type="dxa"/>
            <w:noWrap w:val="0"/>
            <w:vAlign w:val="top"/>
          </w:tcPr>
          <w:p w14:paraId="12BE16D5">
            <w:pPr>
              <w:spacing w:line="400" w:lineRule="exact"/>
            </w:pPr>
          </w:p>
        </w:tc>
        <w:tc>
          <w:tcPr>
            <w:tcW w:w="470" w:type="dxa"/>
            <w:noWrap w:val="0"/>
            <w:vAlign w:val="top"/>
          </w:tcPr>
          <w:p w14:paraId="116092CB">
            <w:pPr>
              <w:spacing w:line="400" w:lineRule="exact"/>
            </w:pPr>
          </w:p>
        </w:tc>
        <w:tc>
          <w:tcPr>
            <w:tcW w:w="471" w:type="dxa"/>
            <w:noWrap w:val="0"/>
            <w:vAlign w:val="top"/>
          </w:tcPr>
          <w:p w14:paraId="20CB5752">
            <w:pPr>
              <w:spacing w:line="400" w:lineRule="exact"/>
            </w:pPr>
          </w:p>
        </w:tc>
        <w:tc>
          <w:tcPr>
            <w:tcW w:w="471" w:type="dxa"/>
            <w:noWrap w:val="0"/>
            <w:vAlign w:val="top"/>
          </w:tcPr>
          <w:p w14:paraId="1E5083B9">
            <w:pPr>
              <w:spacing w:line="400" w:lineRule="exact"/>
            </w:pPr>
          </w:p>
        </w:tc>
        <w:tc>
          <w:tcPr>
            <w:tcW w:w="472" w:type="dxa"/>
            <w:noWrap w:val="0"/>
            <w:vAlign w:val="top"/>
          </w:tcPr>
          <w:p w14:paraId="01C30AF0">
            <w:pPr>
              <w:spacing w:line="400" w:lineRule="exact"/>
            </w:pPr>
          </w:p>
        </w:tc>
        <w:tc>
          <w:tcPr>
            <w:tcW w:w="472" w:type="dxa"/>
            <w:noWrap w:val="0"/>
            <w:vAlign w:val="top"/>
          </w:tcPr>
          <w:p w14:paraId="63B3523F">
            <w:pPr>
              <w:spacing w:line="400" w:lineRule="exact"/>
            </w:pPr>
          </w:p>
        </w:tc>
        <w:tc>
          <w:tcPr>
            <w:tcW w:w="472" w:type="dxa"/>
            <w:noWrap w:val="0"/>
            <w:vAlign w:val="top"/>
          </w:tcPr>
          <w:p w14:paraId="715D86AB">
            <w:pPr>
              <w:spacing w:line="400" w:lineRule="exact"/>
            </w:pPr>
          </w:p>
        </w:tc>
        <w:tc>
          <w:tcPr>
            <w:tcW w:w="471" w:type="dxa"/>
            <w:noWrap w:val="0"/>
            <w:vAlign w:val="top"/>
          </w:tcPr>
          <w:p w14:paraId="1864F8D8">
            <w:pPr>
              <w:spacing w:line="400" w:lineRule="exact"/>
            </w:pPr>
          </w:p>
        </w:tc>
        <w:tc>
          <w:tcPr>
            <w:tcW w:w="471" w:type="dxa"/>
            <w:noWrap w:val="0"/>
            <w:vAlign w:val="top"/>
          </w:tcPr>
          <w:p w14:paraId="1060AF91">
            <w:pPr>
              <w:spacing w:line="400" w:lineRule="exact"/>
            </w:pPr>
          </w:p>
        </w:tc>
        <w:tc>
          <w:tcPr>
            <w:tcW w:w="471" w:type="dxa"/>
            <w:noWrap w:val="0"/>
            <w:vAlign w:val="top"/>
          </w:tcPr>
          <w:p w14:paraId="00354E4F">
            <w:pPr>
              <w:spacing w:line="400" w:lineRule="exact"/>
            </w:pPr>
          </w:p>
        </w:tc>
        <w:tc>
          <w:tcPr>
            <w:tcW w:w="471" w:type="dxa"/>
            <w:noWrap w:val="0"/>
            <w:vAlign w:val="top"/>
          </w:tcPr>
          <w:p w14:paraId="254B3165">
            <w:pPr>
              <w:spacing w:line="400" w:lineRule="exact"/>
            </w:pPr>
          </w:p>
        </w:tc>
        <w:tc>
          <w:tcPr>
            <w:tcW w:w="471" w:type="dxa"/>
            <w:noWrap w:val="0"/>
            <w:vAlign w:val="top"/>
          </w:tcPr>
          <w:p w14:paraId="4B6DC8AA">
            <w:pPr>
              <w:spacing w:line="400" w:lineRule="exact"/>
            </w:pPr>
          </w:p>
        </w:tc>
        <w:tc>
          <w:tcPr>
            <w:tcW w:w="471" w:type="dxa"/>
            <w:noWrap w:val="0"/>
            <w:vAlign w:val="top"/>
          </w:tcPr>
          <w:p w14:paraId="7AE3FCB5">
            <w:pPr>
              <w:spacing w:line="400" w:lineRule="exact"/>
            </w:pPr>
          </w:p>
        </w:tc>
        <w:tc>
          <w:tcPr>
            <w:tcW w:w="471" w:type="dxa"/>
            <w:noWrap w:val="0"/>
            <w:vAlign w:val="top"/>
          </w:tcPr>
          <w:p w14:paraId="569981CB">
            <w:pPr>
              <w:spacing w:line="400" w:lineRule="exact"/>
            </w:pPr>
          </w:p>
        </w:tc>
        <w:tc>
          <w:tcPr>
            <w:tcW w:w="471" w:type="dxa"/>
            <w:noWrap w:val="0"/>
            <w:vAlign w:val="top"/>
          </w:tcPr>
          <w:p w14:paraId="67263A5A">
            <w:pPr>
              <w:spacing w:line="400" w:lineRule="exact"/>
            </w:pPr>
          </w:p>
        </w:tc>
      </w:tr>
      <w:tr w14:paraId="3CEC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4BC06F1E">
            <w:pPr>
              <w:spacing w:line="400" w:lineRule="exact"/>
              <w:rPr>
                <w:rFonts w:hint="eastAsia"/>
              </w:rPr>
            </w:pPr>
          </w:p>
          <w:p w14:paraId="2517DE74">
            <w:pPr>
              <w:spacing w:line="400" w:lineRule="exact"/>
              <w:rPr>
                <w:rFonts w:hint="eastAsia"/>
              </w:rPr>
            </w:pPr>
          </w:p>
        </w:tc>
        <w:tc>
          <w:tcPr>
            <w:tcW w:w="471" w:type="dxa"/>
            <w:noWrap w:val="0"/>
            <w:vAlign w:val="top"/>
          </w:tcPr>
          <w:p w14:paraId="56C566D6">
            <w:pPr>
              <w:spacing w:line="400" w:lineRule="exact"/>
            </w:pPr>
          </w:p>
        </w:tc>
        <w:tc>
          <w:tcPr>
            <w:tcW w:w="492" w:type="dxa"/>
            <w:noWrap w:val="0"/>
            <w:vAlign w:val="top"/>
          </w:tcPr>
          <w:p w14:paraId="09302C66">
            <w:pPr>
              <w:spacing w:line="400" w:lineRule="exact"/>
            </w:pPr>
          </w:p>
        </w:tc>
        <w:tc>
          <w:tcPr>
            <w:tcW w:w="470" w:type="dxa"/>
            <w:noWrap w:val="0"/>
            <w:vAlign w:val="top"/>
          </w:tcPr>
          <w:p w14:paraId="17996FCD">
            <w:pPr>
              <w:spacing w:line="400" w:lineRule="exact"/>
            </w:pPr>
          </w:p>
        </w:tc>
        <w:tc>
          <w:tcPr>
            <w:tcW w:w="471" w:type="dxa"/>
            <w:noWrap w:val="0"/>
            <w:vAlign w:val="top"/>
          </w:tcPr>
          <w:p w14:paraId="6EBFA42C">
            <w:pPr>
              <w:spacing w:line="400" w:lineRule="exact"/>
            </w:pPr>
          </w:p>
        </w:tc>
        <w:tc>
          <w:tcPr>
            <w:tcW w:w="471" w:type="dxa"/>
            <w:noWrap w:val="0"/>
            <w:vAlign w:val="top"/>
          </w:tcPr>
          <w:p w14:paraId="36075673">
            <w:pPr>
              <w:spacing w:line="400" w:lineRule="exact"/>
            </w:pPr>
          </w:p>
        </w:tc>
        <w:tc>
          <w:tcPr>
            <w:tcW w:w="472" w:type="dxa"/>
            <w:noWrap w:val="0"/>
            <w:vAlign w:val="top"/>
          </w:tcPr>
          <w:p w14:paraId="77522E87">
            <w:pPr>
              <w:spacing w:line="400" w:lineRule="exact"/>
            </w:pPr>
          </w:p>
        </w:tc>
        <w:tc>
          <w:tcPr>
            <w:tcW w:w="472" w:type="dxa"/>
            <w:noWrap w:val="0"/>
            <w:vAlign w:val="top"/>
          </w:tcPr>
          <w:p w14:paraId="06F7CE1A">
            <w:pPr>
              <w:spacing w:line="400" w:lineRule="exact"/>
            </w:pPr>
          </w:p>
        </w:tc>
        <w:tc>
          <w:tcPr>
            <w:tcW w:w="472" w:type="dxa"/>
            <w:noWrap w:val="0"/>
            <w:vAlign w:val="top"/>
          </w:tcPr>
          <w:p w14:paraId="1B7ABBEA">
            <w:pPr>
              <w:spacing w:line="400" w:lineRule="exact"/>
            </w:pPr>
          </w:p>
        </w:tc>
        <w:tc>
          <w:tcPr>
            <w:tcW w:w="471" w:type="dxa"/>
            <w:noWrap w:val="0"/>
            <w:vAlign w:val="top"/>
          </w:tcPr>
          <w:p w14:paraId="0F431C26">
            <w:pPr>
              <w:spacing w:line="400" w:lineRule="exact"/>
            </w:pPr>
          </w:p>
        </w:tc>
        <w:tc>
          <w:tcPr>
            <w:tcW w:w="471" w:type="dxa"/>
            <w:noWrap w:val="0"/>
            <w:vAlign w:val="top"/>
          </w:tcPr>
          <w:p w14:paraId="6A917938">
            <w:pPr>
              <w:spacing w:line="400" w:lineRule="exact"/>
            </w:pPr>
          </w:p>
        </w:tc>
        <w:tc>
          <w:tcPr>
            <w:tcW w:w="471" w:type="dxa"/>
            <w:noWrap w:val="0"/>
            <w:vAlign w:val="top"/>
          </w:tcPr>
          <w:p w14:paraId="40ADA341">
            <w:pPr>
              <w:spacing w:line="400" w:lineRule="exact"/>
            </w:pPr>
          </w:p>
        </w:tc>
        <w:tc>
          <w:tcPr>
            <w:tcW w:w="471" w:type="dxa"/>
            <w:noWrap w:val="0"/>
            <w:vAlign w:val="top"/>
          </w:tcPr>
          <w:p w14:paraId="1D89E906">
            <w:pPr>
              <w:spacing w:line="400" w:lineRule="exact"/>
            </w:pPr>
          </w:p>
        </w:tc>
        <w:tc>
          <w:tcPr>
            <w:tcW w:w="471" w:type="dxa"/>
            <w:noWrap w:val="0"/>
            <w:vAlign w:val="top"/>
          </w:tcPr>
          <w:p w14:paraId="0A52EE76">
            <w:pPr>
              <w:spacing w:line="400" w:lineRule="exact"/>
            </w:pPr>
          </w:p>
        </w:tc>
        <w:tc>
          <w:tcPr>
            <w:tcW w:w="471" w:type="dxa"/>
            <w:noWrap w:val="0"/>
            <w:vAlign w:val="top"/>
          </w:tcPr>
          <w:p w14:paraId="63CCE66C">
            <w:pPr>
              <w:spacing w:line="400" w:lineRule="exact"/>
            </w:pPr>
          </w:p>
        </w:tc>
        <w:tc>
          <w:tcPr>
            <w:tcW w:w="471" w:type="dxa"/>
            <w:noWrap w:val="0"/>
            <w:vAlign w:val="top"/>
          </w:tcPr>
          <w:p w14:paraId="40EA8EA4">
            <w:pPr>
              <w:spacing w:line="400" w:lineRule="exact"/>
            </w:pPr>
          </w:p>
        </w:tc>
        <w:tc>
          <w:tcPr>
            <w:tcW w:w="471" w:type="dxa"/>
            <w:noWrap w:val="0"/>
            <w:vAlign w:val="top"/>
          </w:tcPr>
          <w:p w14:paraId="2BD957D0">
            <w:pPr>
              <w:spacing w:line="400" w:lineRule="exact"/>
            </w:pPr>
          </w:p>
        </w:tc>
      </w:tr>
      <w:tr w14:paraId="423E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noWrap w:val="0"/>
            <w:vAlign w:val="top"/>
          </w:tcPr>
          <w:p w14:paraId="543CE364">
            <w:pPr>
              <w:spacing w:line="400" w:lineRule="exact"/>
              <w:rPr>
                <w:rFonts w:hint="eastAsia"/>
              </w:rPr>
            </w:pPr>
          </w:p>
          <w:p w14:paraId="3A18B0F6">
            <w:pPr>
              <w:spacing w:line="400" w:lineRule="exact"/>
              <w:rPr>
                <w:rFonts w:hint="eastAsia"/>
              </w:rPr>
            </w:pPr>
          </w:p>
        </w:tc>
        <w:tc>
          <w:tcPr>
            <w:tcW w:w="471" w:type="dxa"/>
            <w:noWrap w:val="0"/>
            <w:vAlign w:val="top"/>
          </w:tcPr>
          <w:p w14:paraId="4C98E6E3">
            <w:pPr>
              <w:spacing w:line="400" w:lineRule="exact"/>
            </w:pPr>
          </w:p>
        </w:tc>
        <w:tc>
          <w:tcPr>
            <w:tcW w:w="492" w:type="dxa"/>
            <w:noWrap w:val="0"/>
            <w:vAlign w:val="top"/>
          </w:tcPr>
          <w:p w14:paraId="65F7DAAC">
            <w:pPr>
              <w:spacing w:line="400" w:lineRule="exact"/>
            </w:pPr>
          </w:p>
        </w:tc>
        <w:tc>
          <w:tcPr>
            <w:tcW w:w="470" w:type="dxa"/>
            <w:noWrap w:val="0"/>
            <w:vAlign w:val="top"/>
          </w:tcPr>
          <w:p w14:paraId="459086E1">
            <w:pPr>
              <w:spacing w:line="400" w:lineRule="exact"/>
            </w:pPr>
          </w:p>
        </w:tc>
        <w:tc>
          <w:tcPr>
            <w:tcW w:w="471" w:type="dxa"/>
            <w:noWrap w:val="0"/>
            <w:vAlign w:val="top"/>
          </w:tcPr>
          <w:p w14:paraId="4B7AD9E0">
            <w:pPr>
              <w:spacing w:line="400" w:lineRule="exact"/>
            </w:pPr>
          </w:p>
        </w:tc>
        <w:tc>
          <w:tcPr>
            <w:tcW w:w="471" w:type="dxa"/>
            <w:noWrap w:val="0"/>
            <w:vAlign w:val="top"/>
          </w:tcPr>
          <w:p w14:paraId="071360CF">
            <w:pPr>
              <w:spacing w:line="400" w:lineRule="exact"/>
            </w:pPr>
          </w:p>
        </w:tc>
        <w:tc>
          <w:tcPr>
            <w:tcW w:w="472" w:type="dxa"/>
            <w:noWrap w:val="0"/>
            <w:vAlign w:val="top"/>
          </w:tcPr>
          <w:p w14:paraId="7E1B23BD">
            <w:pPr>
              <w:spacing w:line="400" w:lineRule="exact"/>
            </w:pPr>
          </w:p>
        </w:tc>
        <w:tc>
          <w:tcPr>
            <w:tcW w:w="472" w:type="dxa"/>
            <w:noWrap w:val="0"/>
            <w:vAlign w:val="top"/>
          </w:tcPr>
          <w:p w14:paraId="664B4CF7">
            <w:pPr>
              <w:spacing w:line="400" w:lineRule="exact"/>
            </w:pPr>
          </w:p>
        </w:tc>
        <w:tc>
          <w:tcPr>
            <w:tcW w:w="472" w:type="dxa"/>
            <w:noWrap w:val="0"/>
            <w:vAlign w:val="top"/>
          </w:tcPr>
          <w:p w14:paraId="491652C0">
            <w:pPr>
              <w:spacing w:line="400" w:lineRule="exact"/>
            </w:pPr>
          </w:p>
        </w:tc>
        <w:tc>
          <w:tcPr>
            <w:tcW w:w="471" w:type="dxa"/>
            <w:noWrap w:val="0"/>
            <w:vAlign w:val="top"/>
          </w:tcPr>
          <w:p w14:paraId="405DAED0">
            <w:pPr>
              <w:spacing w:line="400" w:lineRule="exact"/>
            </w:pPr>
          </w:p>
        </w:tc>
        <w:tc>
          <w:tcPr>
            <w:tcW w:w="471" w:type="dxa"/>
            <w:noWrap w:val="0"/>
            <w:vAlign w:val="top"/>
          </w:tcPr>
          <w:p w14:paraId="470CF411">
            <w:pPr>
              <w:spacing w:line="400" w:lineRule="exact"/>
            </w:pPr>
          </w:p>
        </w:tc>
        <w:tc>
          <w:tcPr>
            <w:tcW w:w="471" w:type="dxa"/>
            <w:noWrap w:val="0"/>
            <w:vAlign w:val="top"/>
          </w:tcPr>
          <w:p w14:paraId="78C4607B">
            <w:pPr>
              <w:spacing w:line="400" w:lineRule="exact"/>
            </w:pPr>
          </w:p>
        </w:tc>
        <w:tc>
          <w:tcPr>
            <w:tcW w:w="471" w:type="dxa"/>
            <w:noWrap w:val="0"/>
            <w:vAlign w:val="top"/>
          </w:tcPr>
          <w:p w14:paraId="1E116154">
            <w:pPr>
              <w:spacing w:line="400" w:lineRule="exact"/>
            </w:pPr>
          </w:p>
        </w:tc>
        <w:tc>
          <w:tcPr>
            <w:tcW w:w="471" w:type="dxa"/>
            <w:noWrap w:val="0"/>
            <w:vAlign w:val="top"/>
          </w:tcPr>
          <w:p w14:paraId="6DE4B92D">
            <w:pPr>
              <w:spacing w:line="400" w:lineRule="exact"/>
            </w:pPr>
          </w:p>
        </w:tc>
        <w:tc>
          <w:tcPr>
            <w:tcW w:w="471" w:type="dxa"/>
            <w:noWrap w:val="0"/>
            <w:vAlign w:val="top"/>
          </w:tcPr>
          <w:p w14:paraId="11BFA7CD">
            <w:pPr>
              <w:spacing w:line="400" w:lineRule="exact"/>
            </w:pPr>
          </w:p>
        </w:tc>
        <w:tc>
          <w:tcPr>
            <w:tcW w:w="471" w:type="dxa"/>
            <w:noWrap w:val="0"/>
            <w:vAlign w:val="top"/>
          </w:tcPr>
          <w:p w14:paraId="17A69F71">
            <w:pPr>
              <w:spacing w:line="400" w:lineRule="exact"/>
            </w:pPr>
          </w:p>
        </w:tc>
        <w:tc>
          <w:tcPr>
            <w:tcW w:w="471" w:type="dxa"/>
            <w:noWrap w:val="0"/>
            <w:vAlign w:val="top"/>
          </w:tcPr>
          <w:p w14:paraId="704B2CB1">
            <w:pPr>
              <w:spacing w:line="400" w:lineRule="exact"/>
            </w:pPr>
          </w:p>
        </w:tc>
      </w:tr>
    </w:tbl>
    <w:p w14:paraId="4CEBD05C">
      <w:pPr>
        <w:spacing w:line="400" w:lineRule="exact"/>
        <w:rPr>
          <w:rFonts w:hint="eastAsia"/>
        </w:rPr>
        <w:sectPr>
          <w:footerReference r:id="rId12" w:type="default"/>
          <w:pgSz w:w="11906" w:h="16838"/>
          <w:pgMar w:top="1440" w:right="1800" w:bottom="1440" w:left="1800" w:header="851" w:footer="992" w:gutter="0"/>
          <w:cols w:space="720" w:num="1"/>
          <w:docGrid w:type="lines" w:linePitch="312" w:charSpace="0"/>
        </w:sectPr>
      </w:pPr>
    </w:p>
    <w:p w14:paraId="6CE7028B">
      <w:pPr>
        <w:rPr>
          <w:rFonts w:hint="eastAsia"/>
          <w:szCs w:val="21"/>
        </w:rPr>
      </w:pPr>
    </w:p>
    <w:p w14:paraId="2B3503C8">
      <w:pPr>
        <w:rPr>
          <w:rFonts w:hint="eastAsia"/>
          <w:szCs w:val="21"/>
        </w:rPr>
      </w:pPr>
    </w:p>
    <w:p w14:paraId="3066E8DA">
      <w:pPr>
        <w:rPr>
          <w:rFonts w:hint="eastAsia"/>
          <w:szCs w:val="21"/>
        </w:rPr>
      </w:pPr>
    </w:p>
    <w:p w14:paraId="28FADC71">
      <w:pPr>
        <w:rPr>
          <w:rFonts w:hint="eastAsia"/>
          <w:szCs w:val="21"/>
        </w:rPr>
      </w:pPr>
    </w:p>
    <w:p w14:paraId="00EE63F5">
      <w:pPr>
        <w:rPr>
          <w:rFonts w:hint="eastAsia"/>
          <w:szCs w:val="21"/>
        </w:rPr>
      </w:pPr>
    </w:p>
    <w:p w14:paraId="51A86177">
      <w:pPr>
        <w:rPr>
          <w:rFonts w:hint="eastAsia"/>
          <w:szCs w:val="21"/>
        </w:rPr>
      </w:pPr>
    </w:p>
    <w:p w14:paraId="2B799046">
      <w:pPr>
        <w:rPr>
          <w:rFonts w:hint="eastAsia"/>
          <w:szCs w:val="21"/>
        </w:rPr>
      </w:pPr>
    </w:p>
    <w:p w14:paraId="500195A2">
      <w:pPr>
        <w:rPr>
          <w:rFonts w:hint="eastAsia"/>
          <w:szCs w:val="21"/>
        </w:rPr>
      </w:pPr>
    </w:p>
    <w:p w14:paraId="4EDDCFFA">
      <w:pPr>
        <w:rPr>
          <w:rFonts w:hint="eastAsia"/>
          <w:szCs w:val="21"/>
        </w:rPr>
      </w:pPr>
    </w:p>
    <w:p w14:paraId="3AD15740">
      <w:pPr>
        <w:rPr>
          <w:rFonts w:hint="eastAsia"/>
          <w:szCs w:val="21"/>
        </w:rPr>
      </w:pPr>
    </w:p>
    <w:p w14:paraId="30C7FA02">
      <w:pPr>
        <w:rPr>
          <w:rFonts w:hint="eastAsia"/>
          <w:szCs w:val="21"/>
        </w:rPr>
      </w:pPr>
    </w:p>
    <w:p w14:paraId="2007DE43">
      <w:pPr>
        <w:rPr>
          <w:rFonts w:hint="eastAsia"/>
          <w:szCs w:val="21"/>
        </w:rPr>
      </w:pPr>
    </w:p>
    <w:p w14:paraId="6FFBC2BA">
      <w:pPr>
        <w:rPr>
          <w:rFonts w:hint="eastAsia"/>
          <w:szCs w:val="21"/>
        </w:rPr>
      </w:pPr>
    </w:p>
    <w:p w14:paraId="7FA232DA">
      <w:pPr>
        <w:pStyle w:val="2"/>
        <w:spacing w:before="120" w:after="120" w:line="400" w:lineRule="exact"/>
        <w:jc w:val="center"/>
        <w:rPr>
          <w:rFonts w:hint="eastAsia" w:ascii="黑体" w:hAnsi="黑体" w:eastAsia="黑体"/>
          <w:b w:val="0"/>
          <w:bCs w:val="0"/>
          <w:sz w:val="48"/>
          <w:szCs w:val="48"/>
        </w:rPr>
      </w:pPr>
      <w:bookmarkStart w:id="1672" w:name="_Toc6655"/>
      <w:r>
        <w:rPr>
          <w:rFonts w:hint="eastAsia" w:ascii="黑体" w:hAnsi="黑体" w:eastAsia="黑体"/>
          <w:b w:val="0"/>
          <w:bCs w:val="0"/>
          <w:sz w:val="48"/>
          <w:szCs w:val="48"/>
        </w:rPr>
        <w:t>第二卷</w:t>
      </w:r>
      <w:bookmarkEnd w:id="1672"/>
    </w:p>
    <w:p w14:paraId="418F400A">
      <w:pPr>
        <w:rPr>
          <w:rFonts w:hint="eastAsia" w:ascii="黑体" w:eastAsia="黑体"/>
          <w:sz w:val="48"/>
          <w:szCs w:val="48"/>
        </w:rPr>
      </w:pPr>
    </w:p>
    <w:p w14:paraId="3164E5FB">
      <w:pPr>
        <w:spacing w:line="420" w:lineRule="exact"/>
        <w:jc w:val="center"/>
        <w:rPr>
          <w:rFonts w:hint="eastAsia" w:ascii="楷体_GB2312" w:eastAsia="楷体_GB2312"/>
        </w:rPr>
      </w:pPr>
      <w:r>
        <w:rPr>
          <w:szCs w:val="21"/>
        </w:rPr>
        <w:br w:type="page"/>
      </w:r>
    </w:p>
    <w:p w14:paraId="038C330E">
      <w:pPr>
        <w:pStyle w:val="2"/>
        <w:spacing w:before="120" w:after="120" w:line="400" w:lineRule="exact"/>
        <w:jc w:val="center"/>
        <w:rPr>
          <w:rFonts w:hint="eastAsia" w:ascii="黑体" w:hAnsi="黑体" w:eastAsia="黑体"/>
          <w:b w:val="0"/>
          <w:bCs w:val="0"/>
          <w:sz w:val="32"/>
        </w:rPr>
      </w:pPr>
      <w:bookmarkStart w:id="1673" w:name="_Toc30551"/>
      <w:r>
        <w:rPr>
          <w:rFonts w:hint="eastAsia" w:ascii="黑体" w:hAnsi="黑体" w:eastAsia="黑体"/>
          <w:b w:val="0"/>
          <w:bCs w:val="0"/>
          <w:sz w:val="32"/>
        </w:rPr>
        <w:t>第六章  图  纸</w:t>
      </w:r>
      <w:bookmarkEnd w:id="1673"/>
    </w:p>
    <w:p w14:paraId="587AC697">
      <w:pPr>
        <w:pStyle w:val="130"/>
        <w:rPr>
          <w:rFonts w:hint="eastAsia"/>
          <w:sz w:val="24"/>
          <w:szCs w:val="24"/>
        </w:rPr>
      </w:pPr>
      <w:bookmarkStart w:id="1674" w:name="_Toc23848"/>
      <w:r>
        <w:rPr>
          <w:rFonts w:hint="eastAsia"/>
          <w:sz w:val="24"/>
          <w:szCs w:val="24"/>
        </w:rPr>
        <w:t>1．图纸目录</w:t>
      </w:r>
      <w:bookmarkEnd w:id="1674"/>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3"/>
        <w:gridCol w:w="1454"/>
        <w:gridCol w:w="1454"/>
      </w:tblGrid>
      <w:tr w14:paraId="3D37F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8C1D534">
            <w:pPr>
              <w:jc w:val="center"/>
              <w:rPr>
                <w:rFonts w:hint="eastAsia" w:ascii="宋体" w:hAnsi="宋体"/>
                <w:szCs w:val="21"/>
              </w:rPr>
            </w:pPr>
            <w:r>
              <w:rPr>
                <w:rFonts w:hint="eastAsia" w:ascii="宋体" w:hAnsi="宋体"/>
                <w:szCs w:val="21"/>
              </w:rPr>
              <w:t>序号</w:t>
            </w:r>
          </w:p>
        </w:tc>
        <w:tc>
          <w:tcPr>
            <w:tcW w:w="1453" w:type="dxa"/>
            <w:noWrap w:val="0"/>
            <w:vAlign w:val="center"/>
          </w:tcPr>
          <w:p w14:paraId="285A06E8">
            <w:pPr>
              <w:jc w:val="center"/>
              <w:rPr>
                <w:rFonts w:hint="eastAsia" w:ascii="宋体" w:hAnsi="宋体"/>
                <w:szCs w:val="21"/>
              </w:rPr>
            </w:pPr>
            <w:r>
              <w:rPr>
                <w:rFonts w:hint="eastAsia" w:ascii="宋体" w:hAnsi="宋体"/>
                <w:szCs w:val="21"/>
              </w:rPr>
              <w:t>图名</w:t>
            </w:r>
          </w:p>
        </w:tc>
        <w:tc>
          <w:tcPr>
            <w:tcW w:w="1453" w:type="dxa"/>
            <w:noWrap w:val="0"/>
            <w:vAlign w:val="center"/>
          </w:tcPr>
          <w:p w14:paraId="786DBBEA">
            <w:pPr>
              <w:jc w:val="center"/>
              <w:rPr>
                <w:rFonts w:hint="eastAsia" w:ascii="宋体" w:hAnsi="宋体"/>
                <w:szCs w:val="21"/>
              </w:rPr>
            </w:pPr>
            <w:r>
              <w:rPr>
                <w:rFonts w:hint="eastAsia" w:ascii="宋体" w:hAnsi="宋体"/>
                <w:szCs w:val="21"/>
              </w:rPr>
              <w:t>图号</w:t>
            </w:r>
          </w:p>
        </w:tc>
        <w:tc>
          <w:tcPr>
            <w:tcW w:w="1453" w:type="dxa"/>
            <w:noWrap w:val="0"/>
            <w:vAlign w:val="center"/>
          </w:tcPr>
          <w:p w14:paraId="6E6372FD">
            <w:pPr>
              <w:jc w:val="center"/>
              <w:rPr>
                <w:rFonts w:hint="eastAsia" w:ascii="宋体" w:hAnsi="宋体"/>
                <w:szCs w:val="21"/>
              </w:rPr>
            </w:pPr>
            <w:r>
              <w:rPr>
                <w:rFonts w:hint="eastAsia" w:ascii="宋体" w:hAnsi="宋体"/>
                <w:szCs w:val="21"/>
              </w:rPr>
              <w:t>版本</w:t>
            </w:r>
          </w:p>
        </w:tc>
        <w:tc>
          <w:tcPr>
            <w:tcW w:w="1454" w:type="dxa"/>
            <w:noWrap w:val="0"/>
            <w:vAlign w:val="center"/>
          </w:tcPr>
          <w:p w14:paraId="4D8F16EE">
            <w:pPr>
              <w:jc w:val="center"/>
              <w:rPr>
                <w:rFonts w:hint="eastAsia" w:ascii="宋体" w:hAnsi="宋体"/>
                <w:szCs w:val="21"/>
              </w:rPr>
            </w:pPr>
            <w:r>
              <w:rPr>
                <w:rFonts w:hint="eastAsia" w:ascii="宋体" w:hAnsi="宋体"/>
                <w:szCs w:val="21"/>
              </w:rPr>
              <w:t>出图日期</w:t>
            </w:r>
          </w:p>
        </w:tc>
        <w:tc>
          <w:tcPr>
            <w:tcW w:w="1454" w:type="dxa"/>
            <w:noWrap w:val="0"/>
            <w:vAlign w:val="center"/>
          </w:tcPr>
          <w:p w14:paraId="25EA3F74">
            <w:pPr>
              <w:jc w:val="center"/>
              <w:rPr>
                <w:rFonts w:hint="eastAsia" w:ascii="宋体" w:hAnsi="宋体"/>
                <w:szCs w:val="21"/>
              </w:rPr>
            </w:pPr>
            <w:r>
              <w:rPr>
                <w:rFonts w:hint="eastAsia" w:ascii="宋体" w:hAnsi="宋体"/>
                <w:szCs w:val="21"/>
              </w:rPr>
              <w:t>备注</w:t>
            </w:r>
          </w:p>
        </w:tc>
      </w:tr>
      <w:tr w14:paraId="0491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6D10C632">
            <w:pPr>
              <w:jc w:val="center"/>
              <w:rPr>
                <w:rFonts w:hint="eastAsia" w:ascii="宋体" w:hAnsi="宋体"/>
                <w:szCs w:val="21"/>
              </w:rPr>
            </w:pPr>
          </w:p>
        </w:tc>
        <w:tc>
          <w:tcPr>
            <w:tcW w:w="1453" w:type="dxa"/>
            <w:noWrap w:val="0"/>
            <w:vAlign w:val="center"/>
          </w:tcPr>
          <w:p w14:paraId="49A95EE3">
            <w:pPr>
              <w:jc w:val="center"/>
              <w:rPr>
                <w:rFonts w:hint="eastAsia" w:ascii="宋体" w:hAnsi="宋体"/>
                <w:szCs w:val="21"/>
              </w:rPr>
            </w:pPr>
          </w:p>
        </w:tc>
        <w:tc>
          <w:tcPr>
            <w:tcW w:w="1453" w:type="dxa"/>
            <w:noWrap w:val="0"/>
            <w:vAlign w:val="center"/>
          </w:tcPr>
          <w:p w14:paraId="40FFADB4">
            <w:pPr>
              <w:jc w:val="center"/>
              <w:rPr>
                <w:rFonts w:hint="eastAsia" w:ascii="宋体" w:hAnsi="宋体"/>
                <w:szCs w:val="21"/>
              </w:rPr>
            </w:pPr>
          </w:p>
        </w:tc>
        <w:tc>
          <w:tcPr>
            <w:tcW w:w="1453" w:type="dxa"/>
            <w:noWrap w:val="0"/>
            <w:vAlign w:val="center"/>
          </w:tcPr>
          <w:p w14:paraId="3A95E6B4">
            <w:pPr>
              <w:jc w:val="center"/>
              <w:rPr>
                <w:rFonts w:hint="eastAsia" w:ascii="宋体" w:hAnsi="宋体"/>
                <w:szCs w:val="21"/>
              </w:rPr>
            </w:pPr>
          </w:p>
        </w:tc>
        <w:tc>
          <w:tcPr>
            <w:tcW w:w="1454" w:type="dxa"/>
            <w:noWrap w:val="0"/>
            <w:vAlign w:val="center"/>
          </w:tcPr>
          <w:p w14:paraId="073CD4D8">
            <w:pPr>
              <w:jc w:val="center"/>
              <w:rPr>
                <w:rFonts w:hint="eastAsia" w:ascii="宋体" w:hAnsi="宋体"/>
                <w:szCs w:val="21"/>
              </w:rPr>
            </w:pPr>
          </w:p>
        </w:tc>
        <w:tc>
          <w:tcPr>
            <w:tcW w:w="1454" w:type="dxa"/>
            <w:noWrap w:val="0"/>
            <w:vAlign w:val="center"/>
          </w:tcPr>
          <w:p w14:paraId="0AC7A6F8">
            <w:pPr>
              <w:jc w:val="center"/>
              <w:rPr>
                <w:rFonts w:hint="eastAsia" w:ascii="宋体" w:hAnsi="宋体"/>
                <w:szCs w:val="21"/>
              </w:rPr>
            </w:pPr>
          </w:p>
        </w:tc>
      </w:tr>
      <w:tr w14:paraId="4EA9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20B6BF5C">
            <w:pPr>
              <w:jc w:val="center"/>
              <w:rPr>
                <w:rFonts w:hint="eastAsia" w:ascii="宋体" w:hAnsi="宋体"/>
                <w:szCs w:val="21"/>
              </w:rPr>
            </w:pPr>
          </w:p>
        </w:tc>
        <w:tc>
          <w:tcPr>
            <w:tcW w:w="1453" w:type="dxa"/>
            <w:noWrap w:val="0"/>
            <w:vAlign w:val="center"/>
          </w:tcPr>
          <w:p w14:paraId="1BE0C636">
            <w:pPr>
              <w:jc w:val="center"/>
              <w:rPr>
                <w:rFonts w:hint="eastAsia" w:ascii="宋体" w:hAnsi="宋体"/>
                <w:szCs w:val="21"/>
              </w:rPr>
            </w:pPr>
          </w:p>
        </w:tc>
        <w:tc>
          <w:tcPr>
            <w:tcW w:w="1453" w:type="dxa"/>
            <w:noWrap w:val="0"/>
            <w:vAlign w:val="center"/>
          </w:tcPr>
          <w:p w14:paraId="3B25D427">
            <w:pPr>
              <w:jc w:val="center"/>
              <w:rPr>
                <w:rFonts w:hint="eastAsia" w:ascii="宋体" w:hAnsi="宋体"/>
                <w:szCs w:val="21"/>
              </w:rPr>
            </w:pPr>
          </w:p>
        </w:tc>
        <w:tc>
          <w:tcPr>
            <w:tcW w:w="1453" w:type="dxa"/>
            <w:noWrap w:val="0"/>
            <w:vAlign w:val="center"/>
          </w:tcPr>
          <w:p w14:paraId="185FADF6">
            <w:pPr>
              <w:jc w:val="center"/>
              <w:rPr>
                <w:rFonts w:hint="eastAsia" w:ascii="宋体" w:hAnsi="宋体"/>
                <w:szCs w:val="21"/>
              </w:rPr>
            </w:pPr>
          </w:p>
        </w:tc>
        <w:tc>
          <w:tcPr>
            <w:tcW w:w="1454" w:type="dxa"/>
            <w:noWrap w:val="0"/>
            <w:vAlign w:val="center"/>
          </w:tcPr>
          <w:p w14:paraId="0D58D764">
            <w:pPr>
              <w:jc w:val="center"/>
              <w:rPr>
                <w:rFonts w:hint="eastAsia" w:ascii="宋体" w:hAnsi="宋体"/>
                <w:szCs w:val="21"/>
              </w:rPr>
            </w:pPr>
          </w:p>
        </w:tc>
        <w:tc>
          <w:tcPr>
            <w:tcW w:w="1454" w:type="dxa"/>
            <w:noWrap w:val="0"/>
            <w:vAlign w:val="center"/>
          </w:tcPr>
          <w:p w14:paraId="1E92176E">
            <w:pPr>
              <w:jc w:val="center"/>
              <w:rPr>
                <w:rFonts w:hint="eastAsia" w:ascii="宋体" w:hAnsi="宋体"/>
                <w:szCs w:val="21"/>
              </w:rPr>
            </w:pPr>
          </w:p>
        </w:tc>
      </w:tr>
      <w:tr w14:paraId="2277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58FA96EC">
            <w:pPr>
              <w:jc w:val="center"/>
              <w:rPr>
                <w:rFonts w:hint="eastAsia" w:ascii="宋体" w:hAnsi="宋体"/>
                <w:szCs w:val="21"/>
              </w:rPr>
            </w:pPr>
          </w:p>
        </w:tc>
        <w:tc>
          <w:tcPr>
            <w:tcW w:w="1453" w:type="dxa"/>
            <w:noWrap w:val="0"/>
            <w:vAlign w:val="center"/>
          </w:tcPr>
          <w:p w14:paraId="239B8D76">
            <w:pPr>
              <w:jc w:val="center"/>
              <w:rPr>
                <w:rFonts w:hint="eastAsia" w:ascii="宋体" w:hAnsi="宋体"/>
                <w:szCs w:val="21"/>
              </w:rPr>
            </w:pPr>
          </w:p>
        </w:tc>
        <w:tc>
          <w:tcPr>
            <w:tcW w:w="1453" w:type="dxa"/>
            <w:noWrap w:val="0"/>
            <w:vAlign w:val="center"/>
          </w:tcPr>
          <w:p w14:paraId="119039D7">
            <w:pPr>
              <w:jc w:val="center"/>
              <w:rPr>
                <w:rFonts w:hint="eastAsia" w:ascii="宋体" w:hAnsi="宋体"/>
                <w:szCs w:val="21"/>
              </w:rPr>
            </w:pPr>
          </w:p>
        </w:tc>
        <w:tc>
          <w:tcPr>
            <w:tcW w:w="1453" w:type="dxa"/>
            <w:noWrap w:val="0"/>
            <w:vAlign w:val="center"/>
          </w:tcPr>
          <w:p w14:paraId="16D04486">
            <w:pPr>
              <w:jc w:val="center"/>
              <w:rPr>
                <w:rFonts w:hint="eastAsia" w:ascii="宋体" w:hAnsi="宋体"/>
                <w:szCs w:val="21"/>
              </w:rPr>
            </w:pPr>
          </w:p>
        </w:tc>
        <w:tc>
          <w:tcPr>
            <w:tcW w:w="1454" w:type="dxa"/>
            <w:noWrap w:val="0"/>
            <w:vAlign w:val="center"/>
          </w:tcPr>
          <w:p w14:paraId="047F7806">
            <w:pPr>
              <w:jc w:val="center"/>
              <w:rPr>
                <w:rFonts w:hint="eastAsia" w:ascii="宋体" w:hAnsi="宋体"/>
                <w:szCs w:val="21"/>
              </w:rPr>
            </w:pPr>
          </w:p>
        </w:tc>
        <w:tc>
          <w:tcPr>
            <w:tcW w:w="1454" w:type="dxa"/>
            <w:noWrap w:val="0"/>
            <w:vAlign w:val="center"/>
          </w:tcPr>
          <w:p w14:paraId="516E5AD1">
            <w:pPr>
              <w:jc w:val="center"/>
              <w:rPr>
                <w:rFonts w:hint="eastAsia" w:ascii="宋体" w:hAnsi="宋体"/>
                <w:szCs w:val="21"/>
              </w:rPr>
            </w:pPr>
          </w:p>
        </w:tc>
      </w:tr>
      <w:tr w14:paraId="19FF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5044A908">
            <w:pPr>
              <w:jc w:val="center"/>
              <w:rPr>
                <w:rFonts w:hint="eastAsia" w:ascii="宋体" w:hAnsi="宋体"/>
                <w:szCs w:val="21"/>
              </w:rPr>
            </w:pPr>
          </w:p>
        </w:tc>
        <w:tc>
          <w:tcPr>
            <w:tcW w:w="1453" w:type="dxa"/>
            <w:noWrap w:val="0"/>
            <w:vAlign w:val="center"/>
          </w:tcPr>
          <w:p w14:paraId="4A65E549">
            <w:pPr>
              <w:jc w:val="center"/>
              <w:rPr>
                <w:rFonts w:hint="eastAsia" w:ascii="宋体" w:hAnsi="宋体"/>
                <w:szCs w:val="21"/>
              </w:rPr>
            </w:pPr>
          </w:p>
        </w:tc>
        <w:tc>
          <w:tcPr>
            <w:tcW w:w="1453" w:type="dxa"/>
            <w:noWrap w:val="0"/>
            <w:vAlign w:val="center"/>
          </w:tcPr>
          <w:p w14:paraId="13921C74">
            <w:pPr>
              <w:jc w:val="center"/>
              <w:rPr>
                <w:rFonts w:hint="eastAsia" w:ascii="宋体" w:hAnsi="宋体"/>
                <w:szCs w:val="21"/>
              </w:rPr>
            </w:pPr>
          </w:p>
        </w:tc>
        <w:tc>
          <w:tcPr>
            <w:tcW w:w="1453" w:type="dxa"/>
            <w:noWrap w:val="0"/>
            <w:vAlign w:val="center"/>
          </w:tcPr>
          <w:p w14:paraId="514BAAF9">
            <w:pPr>
              <w:jc w:val="center"/>
              <w:rPr>
                <w:rFonts w:hint="eastAsia" w:ascii="宋体" w:hAnsi="宋体"/>
                <w:szCs w:val="21"/>
              </w:rPr>
            </w:pPr>
          </w:p>
        </w:tc>
        <w:tc>
          <w:tcPr>
            <w:tcW w:w="1454" w:type="dxa"/>
            <w:noWrap w:val="0"/>
            <w:vAlign w:val="center"/>
          </w:tcPr>
          <w:p w14:paraId="174D3A08">
            <w:pPr>
              <w:jc w:val="center"/>
              <w:rPr>
                <w:rFonts w:hint="eastAsia" w:ascii="宋体" w:hAnsi="宋体"/>
                <w:szCs w:val="21"/>
              </w:rPr>
            </w:pPr>
          </w:p>
        </w:tc>
        <w:tc>
          <w:tcPr>
            <w:tcW w:w="1454" w:type="dxa"/>
            <w:noWrap w:val="0"/>
            <w:vAlign w:val="center"/>
          </w:tcPr>
          <w:p w14:paraId="17A174C8">
            <w:pPr>
              <w:jc w:val="center"/>
              <w:rPr>
                <w:rFonts w:hint="eastAsia" w:ascii="宋体" w:hAnsi="宋体"/>
                <w:szCs w:val="21"/>
              </w:rPr>
            </w:pPr>
          </w:p>
        </w:tc>
      </w:tr>
      <w:tr w14:paraId="6617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3728AD38">
            <w:pPr>
              <w:jc w:val="center"/>
              <w:rPr>
                <w:rFonts w:hint="eastAsia" w:ascii="宋体" w:hAnsi="宋体"/>
                <w:szCs w:val="21"/>
              </w:rPr>
            </w:pPr>
          </w:p>
        </w:tc>
        <w:tc>
          <w:tcPr>
            <w:tcW w:w="1453" w:type="dxa"/>
            <w:noWrap w:val="0"/>
            <w:vAlign w:val="center"/>
          </w:tcPr>
          <w:p w14:paraId="3442EDF1">
            <w:pPr>
              <w:jc w:val="center"/>
              <w:rPr>
                <w:rFonts w:hint="eastAsia" w:ascii="宋体" w:hAnsi="宋体"/>
                <w:szCs w:val="21"/>
              </w:rPr>
            </w:pPr>
          </w:p>
        </w:tc>
        <w:tc>
          <w:tcPr>
            <w:tcW w:w="1453" w:type="dxa"/>
            <w:noWrap w:val="0"/>
            <w:vAlign w:val="center"/>
          </w:tcPr>
          <w:p w14:paraId="3FF5C155">
            <w:pPr>
              <w:jc w:val="center"/>
              <w:rPr>
                <w:rFonts w:hint="eastAsia" w:ascii="宋体" w:hAnsi="宋体"/>
                <w:szCs w:val="21"/>
              </w:rPr>
            </w:pPr>
          </w:p>
        </w:tc>
        <w:tc>
          <w:tcPr>
            <w:tcW w:w="1453" w:type="dxa"/>
            <w:noWrap w:val="0"/>
            <w:vAlign w:val="center"/>
          </w:tcPr>
          <w:p w14:paraId="70AF25DA">
            <w:pPr>
              <w:jc w:val="center"/>
              <w:rPr>
                <w:rFonts w:hint="eastAsia" w:ascii="宋体" w:hAnsi="宋体"/>
                <w:szCs w:val="21"/>
              </w:rPr>
            </w:pPr>
          </w:p>
        </w:tc>
        <w:tc>
          <w:tcPr>
            <w:tcW w:w="1454" w:type="dxa"/>
            <w:noWrap w:val="0"/>
            <w:vAlign w:val="center"/>
          </w:tcPr>
          <w:p w14:paraId="33352216">
            <w:pPr>
              <w:jc w:val="center"/>
              <w:rPr>
                <w:rFonts w:hint="eastAsia" w:ascii="宋体" w:hAnsi="宋体"/>
                <w:szCs w:val="21"/>
              </w:rPr>
            </w:pPr>
          </w:p>
        </w:tc>
        <w:tc>
          <w:tcPr>
            <w:tcW w:w="1454" w:type="dxa"/>
            <w:noWrap w:val="0"/>
            <w:vAlign w:val="center"/>
          </w:tcPr>
          <w:p w14:paraId="4D22DAFD">
            <w:pPr>
              <w:jc w:val="center"/>
              <w:rPr>
                <w:rFonts w:hint="eastAsia" w:ascii="宋体" w:hAnsi="宋体"/>
                <w:szCs w:val="21"/>
              </w:rPr>
            </w:pPr>
          </w:p>
        </w:tc>
      </w:tr>
      <w:tr w14:paraId="55C3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4CF6DF53">
            <w:pPr>
              <w:jc w:val="center"/>
              <w:rPr>
                <w:rFonts w:hint="eastAsia" w:ascii="宋体" w:hAnsi="宋体"/>
                <w:szCs w:val="21"/>
              </w:rPr>
            </w:pPr>
          </w:p>
        </w:tc>
        <w:tc>
          <w:tcPr>
            <w:tcW w:w="1453" w:type="dxa"/>
            <w:noWrap w:val="0"/>
            <w:vAlign w:val="center"/>
          </w:tcPr>
          <w:p w14:paraId="53A631AD">
            <w:pPr>
              <w:jc w:val="center"/>
              <w:rPr>
                <w:rFonts w:hint="eastAsia" w:ascii="宋体" w:hAnsi="宋体"/>
                <w:szCs w:val="21"/>
              </w:rPr>
            </w:pPr>
          </w:p>
        </w:tc>
        <w:tc>
          <w:tcPr>
            <w:tcW w:w="1453" w:type="dxa"/>
            <w:noWrap w:val="0"/>
            <w:vAlign w:val="center"/>
          </w:tcPr>
          <w:p w14:paraId="3908845B">
            <w:pPr>
              <w:jc w:val="center"/>
              <w:rPr>
                <w:rFonts w:hint="eastAsia" w:ascii="宋体" w:hAnsi="宋体"/>
                <w:szCs w:val="21"/>
              </w:rPr>
            </w:pPr>
          </w:p>
        </w:tc>
        <w:tc>
          <w:tcPr>
            <w:tcW w:w="1453" w:type="dxa"/>
            <w:noWrap w:val="0"/>
            <w:vAlign w:val="center"/>
          </w:tcPr>
          <w:p w14:paraId="0001450A">
            <w:pPr>
              <w:jc w:val="center"/>
              <w:rPr>
                <w:rFonts w:hint="eastAsia" w:ascii="宋体" w:hAnsi="宋体"/>
                <w:szCs w:val="21"/>
              </w:rPr>
            </w:pPr>
          </w:p>
        </w:tc>
        <w:tc>
          <w:tcPr>
            <w:tcW w:w="1454" w:type="dxa"/>
            <w:noWrap w:val="0"/>
            <w:vAlign w:val="center"/>
          </w:tcPr>
          <w:p w14:paraId="7604FC13">
            <w:pPr>
              <w:jc w:val="center"/>
              <w:rPr>
                <w:rFonts w:hint="eastAsia" w:ascii="宋体" w:hAnsi="宋体"/>
                <w:szCs w:val="21"/>
              </w:rPr>
            </w:pPr>
          </w:p>
        </w:tc>
        <w:tc>
          <w:tcPr>
            <w:tcW w:w="1454" w:type="dxa"/>
            <w:noWrap w:val="0"/>
            <w:vAlign w:val="center"/>
          </w:tcPr>
          <w:p w14:paraId="05469526">
            <w:pPr>
              <w:jc w:val="center"/>
              <w:rPr>
                <w:rFonts w:hint="eastAsia" w:ascii="宋体" w:hAnsi="宋体"/>
                <w:szCs w:val="21"/>
              </w:rPr>
            </w:pPr>
          </w:p>
        </w:tc>
      </w:tr>
      <w:tr w14:paraId="311B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B40572D">
            <w:pPr>
              <w:jc w:val="center"/>
              <w:rPr>
                <w:rFonts w:hint="eastAsia" w:ascii="宋体" w:hAnsi="宋体"/>
                <w:szCs w:val="21"/>
              </w:rPr>
            </w:pPr>
          </w:p>
        </w:tc>
        <w:tc>
          <w:tcPr>
            <w:tcW w:w="1453" w:type="dxa"/>
            <w:noWrap w:val="0"/>
            <w:vAlign w:val="center"/>
          </w:tcPr>
          <w:p w14:paraId="74C17A4C">
            <w:pPr>
              <w:jc w:val="center"/>
              <w:rPr>
                <w:rFonts w:hint="eastAsia" w:ascii="宋体" w:hAnsi="宋体"/>
                <w:szCs w:val="21"/>
              </w:rPr>
            </w:pPr>
          </w:p>
        </w:tc>
        <w:tc>
          <w:tcPr>
            <w:tcW w:w="1453" w:type="dxa"/>
            <w:noWrap w:val="0"/>
            <w:vAlign w:val="center"/>
          </w:tcPr>
          <w:p w14:paraId="6D5BB445">
            <w:pPr>
              <w:jc w:val="center"/>
              <w:rPr>
                <w:rFonts w:hint="eastAsia" w:ascii="宋体" w:hAnsi="宋体"/>
                <w:szCs w:val="21"/>
              </w:rPr>
            </w:pPr>
          </w:p>
        </w:tc>
        <w:tc>
          <w:tcPr>
            <w:tcW w:w="1453" w:type="dxa"/>
            <w:noWrap w:val="0"/>
            <w:vAlign w:val="center"/>
          </w:tcPr>
          <w:p w14:paraId="5E982A78">
            <w:pPr>
              <w:jc w:val="center"/>
              <w:rPr>
                <w:rFonts w:hint="eastAsia" w:ascii="宋体" w:hAnsi="宋体"/>
                <w:szCs w:val="21"/>
              </w:rPr>
            </w:pPr>
          </w:p>
        </w:tc>
        <w:tc>
          <w:tcPr>
            <w:tcW w:w="1454" w:type="dxa"/>
            <w:noWrap w:val="0"/>
            <w:vAlign w:val="center"/>
          </w:tcPr>
          <w:p w14:paraId="662AF3A3">
            <w:pPr>
              <w:jc w:val="center"/>
              <w:rPr>
                <w:rFonts w:hint="eastAsia" w:ascii="宋体" w:hAnsi="宋体"/>
                <w:szCs w:val="21"/>
              </w:rPr>
            </w:pPr>
          </w:p>
        </w:tc>
        <w:tc>
          <w:tcPr>
            <w:tcW w:w="1454" w:type="dxa"/>
            <w:noWrap w:val="0"/>
            <w:vAlign w:val="center"/>
          </w:tcPr>
          <w:p w14:paraId="3F8BDE12">
            <w:pPr>
              <w:jc w:val="center"/>
              <w:rPr>
                <w:rFonts w:hint="eastAsia" w:ascii="宋体" w:hAnsi="宋体"/>
                <w:szCs w:val="21"/>
              </w:rPr>
            </w:pPr>
          </w:p>
        </w:tc>
      </w:tr>
      <w:tr w14:paraId="7FBC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013AB8DA">
            <w:pPr>
              <w:jc w:val="center"/>
              <w:rPr>
                <w:rFonts w:hint="eastAsia" w:ascii="宋体" w:hAnsi="宋体"/>
                <w:szCs w:val="21"/>
              </w:rPr>
            </w:pPr>
          </w:p>
        </w:tc>
        <w:tc>
          <w:tcPr>
            <w:tcW w:w="1453" w:type="dxa"/>
            <w:noWrap w:val="0"/>
            <w:vAlign w:val="center"/>
          </w:tcPr>
          <w:p w14:paraId="4CCD91C2">
            <w:pPr>
              <w:jc w:val="center"/>
              <w:rPr>
                <w:rFonts w:hint="eastAsia" w:ascii="宋体" w:hAnsi="宋体"/>
                <w:szCs w:val="21"/>
              </w:rPr>
            </w:pPr>
          </w:p>
        </w:tc>
        <w:tc>
          <w:tcPr>
            <w:tcW w:w="1453" w:type="dxa"/>
            <w:noWrap w:val="0"/>
            <w:vAlign w:val="center"/>
          </w:tcPr>
          <w:p w14:paraId="59E61C1F">
            <w:pPr>
              <w:jc w:val="center"/>
              <w:rPr>
                <w:rFonts w:hint="eastAsia" w:ascii="宋体" w:hAnsi="宋体"/>
                <w:szCs w:val="21"/>
              </w:rPr>
            </w:pPr>
          </w:p>
        </w:tc>
        <w:tc>
          <w:tcPr>
            <w:tcW w:w="1453" w:type="dxa"/>
            <w:noWrap w:val="0"/>
            <w:vAlign w:val="center"/>
          </w:tcPr>
          <w:p w14:paraId="42E9C475">
            <w:pPr>
              <w:jc w:val="center"/>
              <w:rPr>
                <w:rFonts w:hint="eastAsia" w:ascii="宋体" w:hAnsi="宋体"/>
                <w:szCs w:val="21"/>
              </w:rPr>
            </w:pPr>
          </w:p>
        </w:tc>
        <w:tc>
          <w:tcPr>
            <w:tcW w:w="1454" w:type="dxa"/>
            <w:noWrap w:val="0"/>
            <w:vAlign w:val="center"/>
          </w:tcPr>
          <w:p w14:paraId="181287E5">
            <w:pPr>
              <w:jc w:val="center"/>
              <w:rPr>
                <w:rFonts w:hint="eastAsia" w:ascii="宋体" w:hAnsi="宋体"/>
                <w:szCs w:val="21"/>
              </w:rPr>
            </w:pPr>
          </w:p>
        </w:tc>
        <w:tc>
          <w:tcPr>
            <w:tcW w:w="1454" w:type="dxa"/>
            <w:noWrap w:val="0"/>
            <w:vAlign w:val="center"/>
          </w:tcPr>
          <w:p w14:paraId="57293EDE">
            <w:pPr>
              <w:jc w:val="center"/>
              <w:rPr>
                <w:rFonts w:hint="eastAsia" w:ascii="宋体" w:hAnsi="宋体"/>
                <w:szCs w:val="21"/>
              </w:rPr>
            </w:pPr>
          </w:p>
        </w:tc>
      </w:tr>
      <w:tr w14:paraId="4CF8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8F351BD">
            <w:pPr>
              <w:jc w:val="center"/>
              <w:rPr>
                <w:rFonts w:hint="eastAsia" w:ascii="宋体" w:hAnsi="宋体"/>
                <w:szCs w:val="21"/>
              </w:rPr>
            </w:pPr>
          </w:p>
        </w:tc>
        <w:tc>
          <w:tcPr>
            <w:tcW w:w="1453" w:type="dxa"/>
            <w:noWrap w:val="0"/>
            <w:vAlign w:val="center"/>
          </w:tcPr>
          <w:p w14:paraId="316A664E">
            <w:pPr>
              <w:jc w:val="center"/>
              <w:rPr>
                <w:rFonts w:hint="eastAsia" w:ascii="宋体" w:hAnsi="宋体"/>
                <w:szCs w:val="21"/>
              </w:rPr>
            </w:pPr>
          </w:p>
        </w:tc>
        <w:tc>
          <w:tcPr>
            <w:tcW w:w="1453" w:type="dxa"/>
            <w:noWrap w:val="0"/>
            <w:vAlign w:val="center"/>
          </w:tcPr>
          <w:p w14:paraId="71AE716E">
            <w:pPr>
              <w:jc w:val="center"/>
              <w:rPr>
                <w:rFonts w:hint="eastAsia" w:ascii="宋体" w:hAnsi="宋体"/>
                <w:szCs w:val="21"/>
              </w:rPr>
            </w:pPr>
          </w:p>
        </w:tc>
        <w:tc>
          <w:tcPr>
            <w:tcW w:w="1453" w:type="dxa"/>
            <w:noWrap w:val="0"/>
            <w:vAlign w:val="center"/>
          </w:tcPr>
          <w:p w14:paraId="1568EFD8">
            <w:pPr>
              <w:jc w:val="center"/>
              <w:rPr>
                <w:rFonts w:hint="eastAsia" w:ascii="宋体" w:hAnsi="宋体"/>
                <w:szCs w:val="21"/>
              </w:rPr>
            </w:pPr>
          </w:p>
        </w:tc>
        <w:tc>
          <w:tcPr>
            <w:tcW w:w="1454" w:type="dxa"/>
            <w:noWrap w:val="0"/>
            <w:vAlign w:val="center"/>
          </w:tcPr>
          <w:p w14:paraId="79145832">
            <w:pPr>
              <w:jc w:val="center"/>
              <w:rPr>
                <w:rFonts w:hint="eastAsia" w:ascii="宋体" w:hAnsi="宋体"/>
                <w:szCs w:val="21"/>
              </w:rPr>
            </w:pPr>
          </w:p>
        </w:tc>
        <w:tc>
          <w:tcPr>
            <w:tcW w:w="1454" w:type="dxa"/>
            <w:noWrap w:val="0"/>
            <w:vAlign w:val="center"/>
          </w:tcPr>
          <w:p w14:paraId="3E779991">
            <w:pPr>
              <w:jc w:val="center"/>
              <w:rPr>
                <w:rFonts w:hint="eastAsia" w:ascii="宋体" w:hAnsi="宋体"/>
                <w:szCs w:val="21"/>
              </w:rPr>
            </w:pPr>
          </w:p>
        </w:tc>
      </w:tr>
      <w:tr w14:paraId="49D9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306D7B57">
            <w:pPr>
              <w:jc w:val="center"/>
              <w:rPr>
                <w:rFonts w:hint="eastAsia" w:ascii="宋体" w:hAnsi="宋体"/>
                <w:szCs w:val="21"/>
              </w:rPr>
            </w:pPr>
          </w:p>
        </w:tc>
        <w:tc>
          <w:tcPr>
            <w:tcW w:w="1453" w:type="dxa"/>
            <w:noWrap w:val="0"/>
            <w:vAlign w:val="center"/>
          </w:tcPr>
          <w:p w14:paraId="4000E4C6">
            <w:pPr>
              <w:jc w:val="center"/>
              <w:rPr>
                <w:rFonts w:hint="eastAsia" w:ascii="宋体" w:hAnsi="宋体"/>
                <w:szCs w:val="21"/>
              </w:rPr>
            </w:pPr>
          </w:p>
        </w:tc>
        <w:tc>
          <w:tcPr>
            <w:tcW w:w="1453" w:type="dxa"/>
            <w:noWrap w:val="0"/>
            <w:vAlign w:val="center"/>
          </w:tcPr>
          <w:p w14:paraId="65960BD8">
            <w:pPr>
              <w:jc w:val="center"/>
              <w:rPr>
                <w:rFonts w:hint="eastAsia" w:ascii="宋体" w:hAnsi="宋体"/>
                <w:szCs w:val="21"/>
              </w:rPr>
            </w:pPr>
          </w:p>
        </w:tc>
        <w:tc>
          <w:tcPr>
            <w:tcW w:w="1453" w:type="dxa"/>
            <w:noWrap w:val="0"/>
            <w:vAlign w:val="center"/>
          </w:tcPr>
          <w:p w14:paraId="3A32E98F">
            <w:pPr>
              <w:jc w:val="center"/>
              <w:rPr>
                <w:rFonts w:hint="eastAsia" w:ascii="宋体" w:hAnsi="宋体"/>
                <w:szCs w:val="21"/>
              </w:rPr>
            </w:pPr>
          </w:p>
        </w:tc>
        <w:tc>
          <w:tcPr>
            <w:tcW w:w="1454" w:type="dxa"/>
            <w:noWrap w:val="0"/>
            <w:vAlign w:val="center"/>
          </w:tcPr>
          <w:p w14:paraId="688036BD">
            <w:pPr>
              <w:jc w:val="center"/>
              <w:rPr>
                <w:rFonts w:hint="eastAsia" w:ascii="宋体" w:hAnsi="宋体"/>
                <w:szCs w:val="21"/>
              </w:rPr>
            </w:pPr>
          </w:p>
        </w:tc>
        <w:tc>
          <w:tcPr>
            <w:tcW w:w="1454" w:type="dxa"/>
            <w:noWrap w:val="0"/>
            <w:vAlign w:val="center"/>
          </w:tcPr>
          <w:p w14:paraId="12F404F1">
            <w:pPr>
              <w:jc w:val="center"/>
              <w:rPr>
                <w:rFonts w:hint="eastAsia" w:ascii="宋体" w:hAnsi="宋体"/>
                <w:szCs w:val="21"/>
              </w:rPr>
            </w:pPr>
          </w:p>
        </w:tc>
      </w:tr>
      <w:tr w14:paraId="2656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A41266C">
            <w:pPr>
              <w:jc w:val="center"/>
              <w:rPr>
                <w:rFonts w:hint="eastAsia" w:ascii="宋体" w:hAnsi="宋体"/>
                <w:szCs w:val="21"/>
              </w:rPr>
            </w:pPr>
          </w:p>
        </w:tc>
        <w:tc>
          <w:tcPr>
            <w:tcW w:w="1453" w:type="dxa"/>
            <w:noWrap w:val="0"/>
            <w:vAlign w:val="center"/>
          </w:tcPr>
          <w:p w14:paraId="00224CD1">
            <w:pPr>
              <w:jc w:val="center"/>
              <w:rPr>
                <w:rFonts w:hint="eastAsia" w:ascii="宋体" w:hAnsi="宋体"/>
                <w:szCs w:val="21"/>
              </w:rPr>
            </w:pPr>
          </w:p>
        </w:tc>
        <w:tc>
          <w:tcPr>
            <w:tcW w:w="1453" w:type="dxa"/>
            <w:noWrap w:val="0"/>
            <w:vAlign w:val="center"/>
          </w:tcPr>
          <w:p w14:paraId="40E50340">
            <w:pPr>
              <w:jc w:val="center"/>
              <w:rPr>
                <w:rFonts w:hint="eastAsia" w:ascii="宋体" w:hAnsi="宋体"/>
                <w:szCs w:val="21"/>
              </w:rPr>
            </w:pPr>
          </w:p>
        </w:tc>
        <w:tc>
          <w:tcPr>
            <w:tcW w:w="1453" w:type="dxa"/>
            <w:noWrap w:val="0"/>
            <w:vAlign w:val="center"/>
          </w:tcPr>
          <w:p w14:paraId="12454763">
            <w:pPr>
              <w:jc w:val="center"/>
              <w:rPr>
                <w:rFonts w:hint="eastAsia" w:ascii="宋体" w:hAnsi="宋体"/>
                <w:szCs w:val="21"/>
              </w:rPr>
            </w:pPr>
          </w:p>
        </w:tc>
        <w:tc>
          <w:tcPr>
            <w:tcW w:w="1454" w:type="dxa"/>
            <w:noWrap w:val="0"/>
            <w:vAlign w:val="center"/>
          </w:tcPr>
          <w:p w14:paraId="48240592">
            <w:pPr>
              <w:jc w:val="center"/>
              <w:rPr>
                <w:rFonts w:hint="eastAsia" w:ascii="宋体" w:hAnsi="宋体"/>
                <w:szCs w:val="21"/>
              </w:rPr>
            </w:pPr>
          </w:p>
        </w:tc>
        <w:tc>
          <w:tcPr>
            <w:tcW w:w="1454" w:type="dxa"/>
            <w:noWrap w:val="0"/>
            <w:vAlign w:val="center"/>
          </w:tcPr>
          <w:p w14:paraId="78C9EC14">
            <w:pPr>
              <w:jc w:val="center"/>
              <w:rPr>
                <w:rFonts w:hint="eastAsia" w:ascii="宋体" w:hAnsi="宋体"/>
                <w:szCs w:val="21"/>
              </w:rPr>
            </w:pPr>
          </w:p>
        </w:tc>
      </w:tr>
      <w:tr w14:paraId="019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65663BE8">
            <w:pPr>
              <w:jc w:val="center"/>
              <w:rPr>
                <w:rFonts w:hint="eastAsia" w:ascii="宋体" w:hAnsi="宋体"/>
                <w:szCs w:val="21"/>
              </w:rPr>
            </w:pPr>
          </w:p>
        </w:tc>
        <w:tc>
          <w:tcPr>
            <w:tcW w:w="1453" w:type="dxa"/>
            <w:noWrap w:val="0"/>
            <w:vAlign w:val="center"/>
          </w:tcPr>
          <w:p w14:paraId="1CFEF3C6">
            <w:pPr>
              <w:jc w:val="center"/>
              <w:rPr>
                <w:rFonts w:hint="eastAsia" w:ascii="宋体" w:hAnsi="宋体"/>
                <w:szCs w:val="21"/>
              </w:rPr>
            </w:pPr>
          </w:p>
        </w:tc>
        <w:tc>
          <w:tcPr>
            <w:tcW w:w="1453" w:type="dxa"/>
            <w:noWrap w:val="0"/>
            <w:vAlign w:val="center"/>
          </w:tcPr>
          <w:p w14:paraId="1B2AD52F">
            <w:pPr>
              <w:jc w:val="center"/>
              <w:rPr>
                <w:rFonts w:hint="eastAsia" w:ascii="宋体" w:hAnsi="宋体"/>
                <w:szCs w:val="21"/>
              </w:rPr>
            </w:pPr>
          </w:p>
        </w:tc>
        <w:tc>
          <w:tcPr>
            <w:tcW w:w="1453" w:type="dxa"/>
            <w:noWrap w:val="0"/>
            <w:vAlign w:val="center"/>
          </w:tcPr>
          <w:p w14:paraId="51652BFA">
            <w:pPr>
              <w:jc w:val="center"/>
              <w:rPr>
                <w:rFonts w:hint="eastAsia" w:ascii="宋体" w:hAnsi="宋体"/>
                <w:szCs w:val="21"/>
              </w:rPr>
            </w:pPr>
          </w:p>
        </w:tc>
        <w:tc>
          <w:tcPr>
            <w:tcW w:w="1454" w:type="dxa"/>
            <w:noWrap w:val="0"/>
            <w:vAlign w:val="center"/>
          </w:tcPr>
          <w:p w14:paraId="26AD103E">
            <w:pPr>
              <w:jc w:val="center"/>
              <w:rPr>
                <w:rFonts w:hint="eastAsia" w:ascii="宋体" w:hAnsi="宋体"/>
                <w:szCs w:val="21"/>
              </w:rPr>
            </w:pPr>
          </w:p>
        </w:tc>
        <w:tc>
          <w:tcPr>
            <w:tcW w:w="1454" w:type="dxa"/>
            <w:noWrap w:val="0"/>
            <w:vAlign w:val="center"/>
          </w:tcPr>
          <w:p w14:paraId="1B7017E0">
            <w:pPr>
              <w:jc w:val="center"/>
              <w:rPr>
                <w:rFonts w:hint="eastAsia" w:ascii="宋体" w:hAnsi="宋体"/>
                <w:szCs w:val="21"/>
              </w:rPr>
            </w:pPr>
          </w:p>
        </w:tc>
      </w:tr>
      <w:tr w14:paraId="0205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348DB439">
            <w:pPr>
              <w:jc w:val="center"/>
              <w:rPr>
                <w:rFonts w:hint="eastAsia" w:ascii="宋体" w:hAnsi="宋体"/>
                <w:szCs w:val="21"/>
              </w:rPr>
            </w:pPr>
          </w:p>
        </w:tc>
        <w:tc>
          <w:tcPr>
            <w:tcW w:w="1453" w:type="dxa"/>
            <w:noWrap w:val="0"/>
            <w:vAlign w:val="center"/>
          </w:tcPr>
          <w:p w14:paraId="64070ACA">
            <w:pPr>
              <w:jc w:val="center"/>
              <w:rPr>
                <w:rFonts w:hint="eastAsia" w:ascii="宋体" w:hAnsi="宋体"/>
                <w:szCs w:val="21"/>
              </w:rPr>
            </w:pPr>
          </w:p>
        </w:tc>
        <w:tc>
          <w:tcPr>
            <w:tcW w:w="1453" w:type="dxa"/>
            <w:noWrap w:val="0"/>
            <w:vAlign w:val="center"/>
          </w:tcPr>
          <w:p w14:paraId="181F0900">
            <w:pPr>
              <w:jc w:val="center"/>
              <w:rPr>
                <w:rFonts w:hint="eastAsia" w:ascii="宋体" w:hAnsi="宋体"/>
                <w:szCs w:val="21"/>
              </w:rPr>
            </w:pPr>
          </w:p>
        </w:tc>
        <w:tc>
          <w:tcPr>
            <w:tcW w:w="1453" w:type="dxa"/>
            <w:noWrap w:val="0"/>
            <w:vAlign w:val="center"/>
          </w:tcPr>
          <w:p w14:paraId="32C5CF40">
            <w:pPr>
              <w:jc w:val="center"/>
              <w:rPr>
                <w:rFonts w:hint="eastAsia" w:ascii="宋体" w:hAnsi="宋体"/>
                <w:szCs w:val="21"/>
              </w:rPr>
            </w:pPr>
          </w:p>
        </w:tc>
        <w:tc>
          <w:tcPr>
            <w:tcW w:w="1454" w:type="dxa"/>
            <w:noWrap w:val="0"/>
            <w:vAlign w:val="center"/>
          </w:tcPr>
          <w:p w14:paraId="16AC22F2">
            <w:pPr>
              <w:jc w:val="center"/>
              <w:rPr>
                <w:rFonts w:hint="eastAsia" w:ascii="宋体" w:hAnsi="宋体"/>
                <w:szCs w:val="21"/>
              </w:rPr>
            </w:pPr>
          </w:p>
        </w:tc>
        <w:tc>
          <w:tcPr>
            <w:tcW w:w="1454" w:type="dxa"/>
            <w:noWrap w:val="0"/>
            <w:vAlign w:val="center"/>
          </w:tcPr>
          <w:p w14:paraId="2D047432">
            <w:pPr>
              <w:jc w:val="center"/>
              <w:rPr>
                <w:rFonts w:hint="eastAsia" w:ascii="宋体" w:hAnsi="宋体"/>
                <w:szCs w:val="21"/>
              </w:rPr>
            </w:pPr>
          </w:p>
        </w:tc>
      </w:tr>
      <w:tr w14:paraId="127B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4AE0DE7">
            <w:pPr>
              <w:jc w:val="center"/>
              <w:rPr>
                <w:rFonts w:hint="eastAsia" w:ascii="宋体" w:hAnsi="宋体"/>
                <w:szCs w:val="21"/>
              </w:rPr>
            </w:pPr>
          </w:p>
        </w:tc>
        <w:tc>
          <w:tcPr>
            <w:tcW w:w="1453" w:type="dxa"/>
            <w:noWrap w:val="0"/>
            <w:vAlign w:val="center"/>
          </w:tcPr>
          <w:p w14:paraId="660DD120">
            <w:pPr>
              <w:jc w:val="center"/>
              <w:rPr>
                <w:rFonts w:hint="eastAsia" w:ascii="宋体" w:hAnsi="宋体"/>
                <w:szCs w:val="21"/>
              </w:rPr>
            </w:pPr>
          </w:p>
        </w:tc>
        <w:tc>
          <w:tcPr>
            <w:tcW w:w="1453" w:type="dxa"/>
            <w:noWrap w:val="0"/>
            <w:vAlign w:val="center"/>
          </w:tcPr>
          <w:p w14:paraId="361D2864">
            <w:pPr>
              <w:jc w:val="center"/>
              <w:rPr>
                <w:rFonts w:hint="eastAsia" w:ascii="宋体" w:hAnsi="宋体"/>
                <w:szCs w:val="21"/>
              </w:rPr>
            </w:pPr>
          </w:p>
        </w:tc>
        <w:tc>
          <w:tcPr>
            <w:tcW w:w="1453" w:type="dxa"/>
            <w:noWrap w:val="0"/>
            <w:vAlign w:val="center"/>
          </w:tcPr>
          <w:p w14:paraId="56832B6B">
            <w:pPr>
              <w:jc w:val="center"/>
              <w:rPr>
                <w:rFonts w:hint="eastAsia" w:ascii="宋体" w:hAnsi="宋体"/>
                <w:szCs w:val="21"/>
              </w:rPr>
            </w:pPr>
          </w:p>
        </w:tc>
        <w:tc>
          <w:tcPr>
            <w:tcW w:w="1454" w:type="dxa"/>
            <w:noWrap w:val="0"/>
            <w:vAlign w:val="center"/>
          </w:tcPr>
          <w:p w14:paraId="4E9CD180">
            <w:pPr>
              <w:jc w:val="center"/>
              <w:rPr>
                <w:rFonts w:hint="eastAsia" w:ascii="宋体" w:hAnsi="宋体"/>
                <w:szCs w:val="21"/>
              </w:rPr>
            </w:pPr>
          </w:p>
        </w:tc>
        <w:tc>
          <w:tcPr>
            <w:tcW w:w="1454" w:type="dxa"/>
            <w:noWrap w:val="0"/>
            <w:vAlign w:val="center"/>
          </w:tcPr>
          <w:p w14:paraId="3E5FFBAD">
            <w:pPr>
              <w:jc w:val="center"/>
              <w:rPr>
                <w:rFonts w:hint="eastAsia" w:ascii="宋体" w:hAnsi="宋体"/>
                <w:szCs w:val="21"/>
              </w:rPr>
            </w:pPr>
          </w:p>
        </w:tc>
      </w:tr>
      <w:tr w14:paraId="55D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7D03E593">
            <w:pPr>
              <w:jc w:val="center"/>
              <w:rPr>
                <w:rFonts w:hint="eastAsia" w:ascii="宋体" w:hAnsi="宋体"/>
                <w:szCs w:val="21"/>
              </w:rPr>
            </w:pPr>
          </w:p>
        </w:tc>
        <w:tc>
          <w:tcPr>
            <w:tcW w:w="1453" w:type="dxa"/>
            <w:noWrap w:val="0"/>
            <w:vAlign w:val="center"/>
          </w:tcPr>
          <w:p w14:paraId="2BCE5431">
            <w:pPr>
              <w:jc w:val="center"/>
              <w:rPr>
                <w:rFonts w:hint="eastAsia" w:ascii="宋体" w:hAnsi="宋体"/>
                <w:szCs w:val="21"/>
              </w:rPr>
            </w:pPr>
          </w:p>
        </w:tc>
        <w:tc>
          <w:tcPr>
            <w:tcW w:w="1453" w:type="dxa"/>
            <w:noWrap w:val="0"/>
            <w:vAlign w:val="center"/>
          </w:tcPr>
          <w:p w14:paraId="2822BA6C">
            <w:pPr>
              <w:jc w:val="center"/>
              <w:rPr>
                <w:rFonts w:hint="eastAsia" w:ascii="宋体" w:hAnsi="宋体"/>
                <w:szCs w:val="21"/>
              </w:rPr>
            </w:pPr>
          </w:p>
        </w:tc>
        <w:tc>
          <w:tcPr>
            <w:tcW w:w="1453" w:type="dxa"/>
            <w:noWrap w:val="0"/>
            <w:vAlign w:val="center"/>
          </w:tcPr>
          <w:p w14:paraId="4E3D30FA">
            <w:pPr>
              <w:jc w:val="center"/>
              <w:rPr>
                <w:rFonts w:hint="eastAsia" w:ascii="宋体" w:hAnsi="宋体"/>
                <w:szCs w:val="21"/>
              </w:rPr>
            </w:pPr>
          </w:p>
        </w:tc>
        <w:tc>
          <w:tcPr>
            <w:tcW w:w="1454" w:type="dxa"/>
            <w:noWrap w:val="0"/>
            <w:vAlign w:val="center"/>
          </w:tcPr>
          <w:p w14:paraId="7CCB5290">
            <w:pPr>
              <w:jc w:val="center"/>
              <w:rPr>
                <w:rFonts w:hint="eastAsia" w:ascii="宋体" w:hAnsi="宋体"/>
                <w:szCs w:val="21"/>
              </w:rPr>
            </w:pPr>
          </w:p>
        </w:tc>
        <w:tc>
          <w:tcPr>
            <w:tcW w:w="1454" w:type="dxa"/>
            <w:noWrap w:val="0"/>
            <w:vAlign w:val="center"/>
          </w:tcPr>
          <w:p w14:paraId="71D90949">
            <w:pPr>
              <w:jc w:val="center"/>
              <w:rPr>
                <w:rFonts w:hint="eastAsia" w:ascii="宋体" w:hAnsi="宋体"/>
                <w:szCs w:val="21"/>
              </w:rPr>
            </w:pPr>
          </w:p>
        </w:tc>
      </w:tr>
      <w:tr w14:paraId="34B5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0293987D">
            <w:pPr>
              <w:jc w:val="center"/>
              <w:rPr>
                <w:rFonts w:hint="eastAsia" w:ascii="宋体" w:hAnsi="宋体"/>
                <w:szCs w:val="21"/>
              </w:rPr>
            </w:pPr>
          </w:p>
        </w:tc>
        <w:tc>
          <w:tcPr>
            <w:tcW w:w="1453" w:type="dxa"/>
            <w:noWrap w:val="0"/>
            <w:vAlign w:val="center"/>
          </w:tcPr>
          <w:p w14:paraId="6E13BE90">
            <w:pPr>
              <w:jc w:val="center"/>
              <w:rPr>
                <w:rFonts w:hint="eastAsia" w:ascii="宋体" w:hAnsi="宋体"/>
                <w:szCs w:val="21"/>
              </w:rPr>
            </w:pPr>
          </w:p>
        </w:tc>
        <w:tc>
          <w:tcPr>
            <w:tcW w:w="1453" w:type="dxa"/>
            <w:noWrap w:val="0"/>
            <w:vAlign w:val="center"/>
          </w:tcPr>
          <w:p w14:paraId="4992EB73">
            <w:pPr>
              <w:jc w:val="center"/>
              <w:rPr>
                <w:rFonts w:hint="eastAsia" w:ascii="宋体" w:hAnsi="宋体"/>
                <w:szCs w:val="21"/>
              </w:rPr>
            </w:pPr>
          </w:p>
        </w:tc>
        <w:tc>
          <w:tcPr>
            <w:tcW w:w="1453" w:type="dxa"/>
            <w:noWrap w:val="0"/>
            <w:vAlign w:val="center"/>
          </w:tcPr>
          <w:p w14:paraId="3F8A70FC">
            <w:pPr>
              <w:jc w:val="center"/>
              <w:rPr>
                <w:rFonts w:hint="eastAsia" w:ascii="宋体" w:hAnsi="宋体"/>
                <w:szCs w:val="21"/>
              </w:rPr>
            </w:pPr>
          </w:p>
        </w:tc>
        <w:tc>
          <w:tcPr>
            <w:tcW w:w="1454" w:type="dxa"/>
            <w:noWrap w:val="0"/>
            <w:vAlign w:val="center"/>
          </w:tcPr>
          <w:p w14:paraId="0B4E1368">
            <w:pPr>
              <w:jc w:val="center"/>
              <w:rPr>
                <w:rFonts w:hint="eastAsia" w:ascii="宋体" w:hAnsi="宋体"/>
                <w:szCs w:val="21"/>
              </w:rPr>
            </w:pPr>
          </w:p>
        </w:tc>
        <w:tc>
          <w:tcPr>
            <w:tcW w:w="1454" w:type="dxa"/>
            <w:noWrap w:val="0"/>
            <w:vAlign w:val="center"/>
          </w:tcPr>
          <w:p w14:paraId="66465B3A">
            <w:pPr>
              <w:jc w:val="center"/>
              <w:rPr>
                <w:rFonts w:hint="eastAsia" w:ascii="宋体" w:hAnsi="宋体"/>
                <w:szCs w:val="21"/>
              </w:rPr>
            </w:pPr>
          </w:p>
        </w:tc>
      </w:tr>
      <w:tr w14:paraId="0A13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72596A4">
            <w:pPr>
              <w:jc w:val="center"/>
              <w:rPr>
                <w:rFonts w:hint="eastAsia" w:ascii="宋体" w:hAnsi="宋体"/>
                <w:szCs w:val="21"/>
              </w:rPr>
            </w:pPr>
          </w:p>
        </w:tc>
        <w:tc>
          <w:tcPr>
            <w:tcW w:w="1453" w:type="dxa"/>
            <w:noWrap w:val="0"/>
            <w:vAlign w:val="center"/>
          </w:tcPr>
          <w:p w14:paraId="6327C461">
            <w:pPr>
              <w:jc w:val="center"/>
              <w:rPr>
                <w:rFonts w:hint="eastAsia" w:ascii="宋体" w:hAnsi="宋体"/>
                <w:szCs w:val="21"/>
              </w:rPr>
            </w:pPr>
          </w:p>
        </w:tc>
        <w:tc>
          <w:tcPr>
            <w:tcW w:w="1453" w:type="dxa"/>
            <w:noWrap w:val="0"/>
            <w:vAlign w:val="center"/>
          </w:tcPr>
          <w:p w14:paraId="4A943E9A">
            <w:pPr>
              <w:jc w:val="center"/>
              <w:rPr>
                <w:rFonts w:hint="eastAsia" w:ascii="宋体" w:hAnsi="宋体"/>
                <w:szCs w:val="21"/>
              </w:rPr>
            </w:pPr>
          </w:p>
        </w:tc>
        <w:tc>
          <w:tcPr>
            <w:tcW w:w="1453" w:type="dxa"/>
            <w:noWrap w:val="0"/>
            <w:vAlign w:val="center"/>
          </w:tcPr>
          <w:p w14:paraId="24AFA69C">
            <w:pPr>
              <w:jc w:val="center"/>
              <w:rPr>
                <w:rFonts w:hint="eastAsia" w:ascii="宋体" w:hAnsi="宋体"/>
                <w:szCs w:val="21"/>
              </w:rPr>
            </w:pPr>
          </w:p>
        </w:tc>
        <w:tc>
          <w:tcPr>
            <w:tcW w:w="1454" w:type="dxa"/>
            <w:noWrap w:val="0"/>
            <w:vAlign w:val="center"/>
          </w:tcPr>
          <w:p w14:paraId="6DEF7F87">
            <w:pPr>
              <w:jc w:val="center"/>
              <w:rPr>
                <w:rFonts w:hint="eastAsia" w:ascii="宋体" w:hAnsi="宋体"/>
                <w:szCs w:val="21"/>
              </w:rPr>
            </w:pPr>
          </w:p>
        </w:tc>
        <w:tc>
          <w:tcPr>
            <w:tcW w:w="1454" w:type="dxa"/>
            <w:noWrap w:val="0"/>
            <w:vAlign w:val="center"/>
          </w:tcPr>
          <w:p w14:paraId="7FA8CD19">
            <w:pPr>
              <w:jc w:val="center"/>
              <w:rPr>
                <w:rFonts w:hint="eastAsia" w:ascii="宋体" w:hAnsi="宋体"/>
                <w:szCs w:val="21"/>
              </w:rPr>
            </w:pPr>
          </w:p>
        </w:tc>
      </w:tr>
      <w:tr w14:paraId="7034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5DBE80D6">
            <w:pPr>
              <w:jc w:val="center"/>
              <w:rPr>
                <w:rFonts w:hint="eastAsia" w:ascii="宋体" w:hAnsi="宋体"/>
                <w:szCs w:val="21"/>
              </w:rPr>
            </w:pPr>
          </w:p>
        </w:tc>
        <w:tc>
          <w:tcPr>
            <w:tcW w:w="1453" w:type="dxa"/>
            <w:noWrap w:val="0"/>
            <w:vAlign w:val="center"/>
          </w:tcPr>
          <w:p w14:paraId="39E4CE60">
            <w:pPr>
              <w:jc w:val="center"/>
              <w:rPr>
                <w:rFonts w:hint="eastAsia" w:ascii="宋体" w:hAnsi="宋体"/>
                <w:szCs w:val="21"/>
              </w:rPr>
            </w:pPr>
          </w:p>
        </w:tc>
        <w:tc>
          <w:tcPr>
            <w:tcW w:w="1453" w:type="dxa"/>
            <w:noWrap w:val="0"/>
            <w:vAlign w:val="center"/>
          </w:tcPr>
          <w:p w14:paraId="35C8AE58">
            <w:pPr>
              <w:jc w:val="center"/>
              <w:rPr>
                <w:rFonts w:hint="eastAsia" w:ascii="宋体" w:hAnsi="宋体"/>
                <w:szCs w:val="21"/>
              </w:rPr>
            </w:pPr>
          </w:p>
        </w:tc>
        <w:tc>
          <w:tcPr>
            <w:tcW w:w="1453" w:type="dxa"/>
            <w:noWrap w:val="0"/>
            <w:vAlign w:val="center"/>
          </w:tcPr>
          <w:p w14:paraId="0985392F">
            <w:pPr>
              <w:jc w:val="center"/>
              <w:rPr>
                <w:rFonts w:hint="eastAsia" w:ascii="宋体" w:hAnsi="宋体"/>
                <w:szCs w:val="21"/>
              </w:rPr>
            </w:pPr>
          </w:p>
        </w:tc>
        <w:tc>
          <w:tcPr>
            <w:tcW w:w="1454" w:type="dxa"/>
            <w:noWrap w:val="0"/>
            <w:vAlign w:val="center"/>
          </w:tcPr>
          <w:p w14:paraId="07905A51">
            <w:pPr>
              <w:jc w:val="center"/>
              <w:rPr>
                <w:rFonts w:hint="eastAsia" w:ascii="宋体" w:hAnsi="宋体"/>
                <w:szCs w:val="21"/>
              </w:rPr>
            </w:pPr>
          </w:p>
        </w:tc>
        <w:tc>
          <w:tcPr>
            <w:tcW w:w="1454" w:type="dxa"/>
            <w:noWrap w:val="0"/>
            <w:vAlign w:val="center"/>
          </w:tcPr>
          <w:p w14:paraId="42B9B87E">
            <w:pPr>
              <w:jc w:val="center"/>
              <w:rPr>
                <w:rFonts w:hint="eastAsia" w:ascii="宋体" w:hAnsi="宋体"/>
                <w:szCs w:val="21"/>
              </w:rPr>
            </w:pPr>
          </w:p>
        </w:tc>
      </w:tr>
      <w:tr w14:paraId="357C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0D1899C8">
            <w:pPr>
              <w:jc w:val="center"/>
              <w:rPr>
                <w:rFonts w:hint="eastAsia" w:ascii="宋体" w:hAnsi="宋体"/>
                <w:szCs w:val="21"/>
              </w:rPr>
            </w:pPr>
          </w:p>
        </w:tc>
        <w:tc>
          <w:tcPr>
            <w:tcW w:w="1453" w:type="dxa"/>
            <w:noWrap w:val="0"/>
            <w:vAlign w:val="center"/>
          </w:tcPr>
          <w:p w14:paraId="6227C017">
            <w:pPr>
              <w:jc w:val="center"/>
              <w:rPr>
                <w:rFonts w:hint="eastAsia" w:ascii="宋体" w:hAnsi="宋体"/>
                <w:szCs w:val="21"/>
              </w:rPr>
            </w:pPr>
          </w:p>
        </w:tc>
        <w:tc>
          <w:tcPr>
            <w:tcW w:w="1453" w:type="dxa"/>
            <w:noWrap w:val="0"/>
            <w:vAlign w:val="center"/>
          </w:tcPr>
          <w:p w14:paraId="581C33C0">
            <w:pPr>
              <w:jc w:val="center"/>
              <w:rPr>
                <w:rFonts w:hint="eastAsia" w:ascii="宋体" w:hAnsi="宋体"/>
                <w:szCs w:val="21"/>
              </w:rPr>
            </w:pPr>
          </w:p>
        </w:tc>
        <w:tc>
          <w:tcPr>
            <w:tcW w:w="1453" w:type="dxa"/>
            <w:noWrap w:val="0"/>
            <w:vAlign w:val="center"/>
          </w:tcPr>
          <w:p w14:paraId="6ADF29E2">
            <w:pPr>
              <w:jc w:val="center"/>
              <w:rPr>
                <w:rFonts w:hint="eastAsia" w:ascii="宋体" w:hAnsi="宋体"/>
                <w:szCs w:val="21"/>
              </w:rPr>
            </w:pPr>
          </w:p>
        </w:tc>
        <w:tc>
          <w:tcPr>
            <w:tcW w:w="1454" w:type="dxa"/>
            <w:noWrap w:val="0"/>
            <w:vAlign w:val="center"/>
          </w:tcPr>
          <w:p w14:paraId="5A1C3E8F">
            <w:pPr>
              <w:jc w:val="center"/>
              <w:rPr>
                <w:rFonts w:hint="eastAsia" w:ascii="宋体" w:hAnsi="宋体"/>
                <w:szCs w:val="21"/>
              </w:rPr>
            </w:pPr>
          </w:p>
        </w:tc>
        <w:tc>
          <w:tcPr>
            <w:tcW w:w="1454" w:type="dxa"/>
            <w:noWrap w:val="0"/>
            <w:vAlign w:val="center"/>
          </w:tcPr>
          <w:p w14:paraId="4DEE1FB3">
            <w:pPr>
              <w:jc w:val="center"/>
              <w:rPr>
                <w:rFonts w:hint="eastAsia" w:ascii="宋体" w:hAnsi="宋体"/>
                <w:szCs w:val="21"/>
              </w:rPr>
            </w:pPr>
          </w:p>
        </w:tc>
      </w:tr>
      <w:tr w14:paraId="6038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7AEFDFA9">
            <w:pPr>
              <w:jc w:val="center"/>
              <w:rPr>
                <w:rFonts w:hint="eastAsia" w:ascii="宋体" w:hAnsi="宋体"/>
                <w:szCs w:val="21"/>
              </w:rPr>
            </w:pPr>
          </w:p>
        </w:tc>
        <w:tc>
          <w:tcPr>
            <w:tcW w:w="1453" w:type="dxa"/>
            <w:noWrap w:val="0"/>
            <w:vAlign w:val="center"/>
          </w:tcPr>
          <w:p w14:paraId="58913335">
            <w:pPr>
              <w:jc w:val="center"/>
              <w:rPr>
                <w:rFonts w:hint="eastAsia" w:ascii="宋体" w:hAnsi="宋体"/>
                <w:szCs w:val="21"/>
              </w:rPr>
            </w:pPr>
          </w:p>
        </w:tc>
        <w:tc>
          <w:tcPr>
            <w:tcW w:w="1453" w:type="dxa"/>
            <w:noWrap w:val="0"/>
            <w:vAlign w:val="center"/>
          </w:tcPr>
          <w:p w14:paraId="153E7EFA">
            <w:pPr>
              <w:jc w:val="center"/>
              <w:rPr>
                <w:rFonts w:hint="eastAsia" w:ascii="宋体" w:hAnsi="宋体"/>
                <w:szCs w:val="21"/>
              </w:rPr>
            </w:pPr>
          </w:p>
        </w:tc>
        <w:tc>
          <w:tcPr>
            <w:tcW w:w="1453" w:type="dxa"/>
            <w:noWrap w:val="0"/>
            <w:vAlign w:val="center"/>
          </w:tcPr>
          <w:p w14:paraId="145E18EF">
            <w:pPr>
              <w:jc w:val="center"/>
              <w:rPr>
                <w:rFonts w:hint="eastAsia" w:ascii="宋体" w:hAnsi="宋体"/>
                <w:szCs w:val="21"/>
              </w:rPr>
            </w:pPr>
          </w:p>
        </w:tc>
        <w:tc>
          <w:tcPr>
            <w:tcW w:w="1454" w:type="dxa"/>
            <w:noWrap w:val="0"/>
            <w:vAlign w:val="center"/>
          </w:tcPr>
          <w:p w14:paraId="014B13A2">
            <w:pPr>
              <w:jc w:val="center"/>
              <w:rPr>
                <w:rFonts w:hint="eastAsia" w:ascii="宋体" w:hAnsi="宋体"/>
                <w:szCs w:val="21"/>
              </w:rPr>
            </w:pPr>
          </w:p>
        </w:tc>
        <w:tc>
          <w:tcPr>
            <w:tcW w:w="1454" w:type="dxa"/>
            <w:noWrap w:val="0"/>
            <w:vAlign w:val="center"/>
          </w:tcPr>
          <w:p w14:paraId="740BC603">
            <w:pPr>
              <w:jc w:val="center"/>
              <w:rPr>
                <w:rFonts w:hint="eastAsia" w:ascii="宋体" w:hAnsi="宋体"/>
                <w:szCs w:val="21"/>
              </w:rPr>
            </w:pPr>
          </w:p>
        </w:tc>
      </w:tr>
      <w:tr w14:paraId="1E8FE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6C1D1308">
            <w:pPr>
              <w:jc w:val="center"/>
              <w:rPr>
                <w:rFonts w:hint="eastAsia" w:ascii="宋体" w:hAnsi="宋体"/>
                <w:szCs w:val="21"/>
              </w:rPr>
            </w:pPr>
          </w:p>
        </w:tc>
        <w:tc>
          <w:tcPr>
            <w:tcW w:w="1453" w:type="dxa"/>
            <w:noWrap w:val="0"/>
            <w:vAlign w:val="center"/>
          </w:tcPr>
          <w:p w14:paraId="590E7E8F">
            <w:pPr>
              <w:jc w:val="center"/>
              <w:rPr>
                <w:rFonts w:hint="eastAsia" w:ascii="宋体" w:hAnsi="宋体"/>
                <w:szCs w:val="21"/>
              </w:rPr>
            </w:pPr>
          </w:p>
        </w:tc>
        <w:tc>
          <w:tcPr>
            <w:tcW w:w="1453" w:type="dxa"/>
            <w:noWrap w:val="0"/>
            <w:vAlign w:val="center"/>
          </w:tcPr>
          <w:p w14:paraId="4027407C">
            <w:pPr>
              <w:jc w:val="center"/>
              <w:rPr>
                <w:rFonts w:hint="eastAsia" w:ascii="宋体" w:hAnsi="宋体"/>
                <w:szCs w:val="21"/>
              </w:rPr>
            </w:pPr>
          </w:p>
        </w:tc>
        <w:tc>
          <w:tcPr>
            <w:tcW w:w="1453" w:type="dxa"/>
            <w:noWrap w:val="0"/>
            <w:vAlign w:val="center"/>
          </w:tcPr>
          <w:p w14:paraId="774CEF50">
            <w:pPr>
              <w:jc w:val="center"/>
              <w:rPr>
                <w:rFonts w:hint="eastAsia" w:ascii="宋体" w:hAnsi="宋体"/>
                <w:szCs w:val="21"/>
              </w:rPr>
            </w:pPr>
          </w:p>
        </w:tc>
        <w:tc>
          <w:tcPr>
            <w:tcW w:w="1454" w:type="dxa"/>
            <w:noWrap w:val="0"/>
            <w:vAlign w:val="center"/>
          </w:tcPr>
          <w:p w14:paraId="6197F041">
            <w:pPr>
              <w:jc w:val="center"/>
              <w:rPr>
                <w:rFonts w:hint="eastAsia" w:ascii="宋体" w:hAnsi="宋体"/>
                <w:szCs w:val="21"/>
              </w:rPr>
            </w:pPr>
          </w:p>
        </w:tc>
        <w:tc>
          <w:tcPr>
            <w:tcW w:w="1454" w:type="dxa"/>
            <w:noWrap w:val="0"/>
            <w:vAlign w:val="center"/>
          </w:tcPr>
          <w:p w14:paraId="37CDBC71">
            <w:pPr>
              <w:jc w:val="center"/>
              <w:rPr>
                <w:rFonts w:hint="eastAsia" w:ascii="宋体" w:hAnsi="宋体"/>
                <w:szCs w:val="21"/>
              </w:rPr>
            </w:pPr>
          </w:p>
        </w:tc>
      </w:tr>
      <w:tr w14:paraId="715B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7DE48376">
            <w:pPr>
              <w:jc w:val="center"/>
              <w:rPr>
                <w:rFonts w:hint="eastAsia" w:ascii="宋体" w:hAnsi="宋体"/>
                <w:szCs w:val="21"/>
              </w:rPr>
            </w:pPr>
          </w:p>
        </w:tc>
        <w:tc>
          <w:tcPr>
            <w:tcW w:w="1453" w:type="dxa"/>
            <w:noWrap w:val="0"/>
            <w:vAlign w:val="center"/>
          </w:tcPr>
          <w:p w14:paraId="666893D8">
            <w:pPr>
              <w:jc w:val="center"/>
              <w:rPr>
                <w:rFonts w:hint="eastAsia" w:ascii="宋体" w:hAnsi="宋体"/>
                <w:szCs w:val="21"/>
              </w:rPr>
            </w:pPr>
          </w:p>
        </w:tc>
        <w:tc>
          <w:tcPr>
            <w:tcW w:w="1453" w:type="dxa"/>
            <w:noWrap w:val="0"/>
            <w:vAlign w:val="center"/>
          </w:tcPr>
          <w:p w14:paraId="6626805B">
            <w:pPr>
              <w:jc w:val="center"/>
              <w:rPr>
                <w:rFonts w:hint="eastAsia" w:ascii="宋体" w:hAnsi="宋体"/>
                <w:szCs w:val="21"/>
              </w:rPr>
            </w:pPr>
          </w:p>
        </w:tc>
        <w:tc>
          <w:tcPr>
            <w:tcW w:w="1453" w:type="dxa"/>
            <w:noWrap w:val="0"/>
            <w:vAlign w:val="center"/>
          </w:tcPr>
          <w:p w14:paraId="10AD122C">
            <w:pPr>
              <w:jc w:val="center"/>
              <w:rPr>
                <w:rFonts w:hint="eastAsia" w:ascii="宋体" w:hAnsi="宋体"/>
                <w:szCs w:val="21"/>
              </w:rPr>
            </w:pPr>
          </w:p>
        </w:tc>
        <w:tc>
          <w:tcPr>
            <w:tcW w:w="1454" w:type="dxa"/>
            <w:noWrap w:val="0"/>
            <w:vAlign w:val="center"/>
          </w:tcPr>
          <w:p w14:paraId="2BDB3C32">
            <w:pPr>
              <w:jc w:val="center"/>
              <w:rPr>
                <w:rFonts w:hint="eastAsia" w:ascii="宋体" w:hAnsi="宋体"/>
                <w:szCs w:val="21"/>
              </w:rPr>
            </w:pPr>
          </w:p>
        </w:tc>
        <w:tc>
          <w:tcPr>
            <w:tcW w:w="1454" w:type="dxa"/>
            <w:noWrap w:val="0"/>
            <w:vAlign w:val="center"/>
          </w:tcPr>
          <w:p w14:paraId="318A9DE8">
            <w:pPr>
              <w:jc w:val="center"/>
              <w:rPr>
                <w:rFonts w:hint="eastAsia" w:ascii="宋体" w:hAnsi="宋体"/>
                <w:szCs w:val="21"/>
              </w:rPr>
            </w:pPr>
          </w:p>
        </w:tc>
      </w:tr>
      <w:tr w14:paraId="7478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16DAE422">
            <w:pPr>
              <w:jc w:val="center"/>
              <w:rPr>
                <w:rFonts w:hint="eastAsia" w:ascii="宋体" w:hAnsi="宋体"/>
                <w:szCs w:val="21"/>
              </w:rPr>
            </w:pPr>
          </w:p>
        </w:tc>
        <w:tc>
          <w:tcPr>
            <w:tcW w:w="1453" w:type="dxa"/>
            <w:noWrap w:val="0"/>
            <w:vAlign w:val="center"/>
          </w:tcPr>
          <w:p w14:paraId="5FAEAD53">
            <w:pPr>
              <w:jc w:val="center"/>
              <w:rPr>
                <w:rFonts w:hint="eastAsia" w:ascii="宋体" w:hAnsi="宋体"/>
                <w:szCs w:val="21"/>
              </w:rPr>
            </w:pPr>
          </w:p>
        </w:tc>
        <w:tc>
          <w:tcPr>
            <w:tcW w:w="1453" w:type="dxa"/>
            <w:noWrap w:val="0"/>
            <w:vAlign w:val="center"/>
          </w:tcPr>
          <w:p w14:paraId="0161F2BA">
            <w:pPr>
              <w:jc w:val="center"/>
              <w:rPr>
                <w:rFonts w:hint="eastAsia" w:ascii="宋体" w:hAnsi="宋体"/>
                <w:szCs w:val="21"/>
              </w:rPr>
            </w:pPr>
          </w:p>
        </w:tc>
        <w:tc>
          <w:tcPr>
            <w:tcW w:w="1453" w:type="dxa"/>
            <w:noWrap w:val="0"/>
            <w:vAlign w:val="center"/>
          </w:tcPr>
          <w:p w14:paraId="30124C46">
            <w:pPr>
              <w:jc w:val="center"/>
              <w:rPr>
                <w:rFonts w:hint="eastAsia" w:ascii="宋体" w:hAnsi="宋体"/>
                <w:szCs w:val="21"/>
              </w:rPr>
            </w:pPr>
          </w:p>
        </w:tc>
        <w:tc>
          <w:tcPr>
            <w:tcW w:w="1454" w:type="dxa"/>
            <w:noWrap w:val="0"/>
            <w:vAlign w:val="center"/>
          </w:tcPr>
          <w:p w14:paraId="4A5D987B">
            <w:pPr>
              <w:jc w:val="center"/>
              <w:rPr>
                <w:rFonts w:hint="eastAsia" w:ascii="宋体" w:hAnsi="宋体"/>
                <w:szCs w:val="21"/>
              </w:rPr>
            </w:pPr>
          </w:p>
        </w:tc>
        <w:tc>
          <w:tcPr>
            <w:tcW w:w="1454" w:type="dxa"/>
            <w:noWrap w:val="0"/>
            <w:vAlign w:val="center"/>
          </w:tcPr>
          <w:p w14:paraId="768D2ED3">
            <w:pPr>
              <w:jc w:val="center"/>
              <w:rPr>
                <w:rFonts w:hint="eastAsia" w:ascii="宋体" w:hAnsi="宋体"/>
                <w:szCs w:val="21"/>
              </w:rPr>
            </w:pPr>
          </w:p>
        </w:tc>
      </w:tr>
      <w:tr w14:paraId="45AC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5725C123">
            <w:pPr>
              <w:jc w:val="center"/>
              <w:rPr>
                <w:rFonts w:hint="eastAsia" w:ascii="宋体" w:hAnsi="宋体"/>
                <w:szCs w:val="21"/>
              </w:rPr>
            </w:pPr>
          </w:p>
        </w:tc>
        <w:tc>
          <w:tcPr>
            <w:tcW w:w="1453" w:type="dxa"/>
            <w:noWrap w:val="0"/>
            <w:vAlign w:val="center"/>
          </w:tcPr>
          <w:p w14:paraId="4E8ED948">
            <w:pPr>
              <w:jc w:val="center"/>
              <w:rPr>
                <w:rFonts w:hint="eastAsia" w:ascii="宋体" w:hAnsi="宋体"/>
                <w:szCs w:val="21"/>
              </w:rPr>
            </w:pPr>
          </w:p>
        </w:tc>
        <w:tc>
          <w:tcPr>
            <w:tcW w:w="1453" w:type="dxa"/>
            <w:noWrap w:val="0"/>
            <w:vAlign w:val="center"/>
          </w:tcPr>
          <w:p w14:paraId="1E91C082">
            <w:pPr>
              <w:jc w:val="center"/>
              <w:rPr>
                <w:rFonts w:hint="eastAsia" w:ascii="宋体" w:hAnsi="宋体"/>
                <w:szCs w:val="21"/>
              </w:rPr>
            </w:pPr>
          </w:p>
        </w:tc>
        <w:tc>
          <w:tcPr>
            <w:tcW w:w="1453" w:type="dxa"/>
            <w:noWrap w:val="0"/>
            <w:vAlign w:val="center"/>
          </w:tcPr>
          <w:p w14:paraId="69E9CAD8">
            <w:pPr>
              <w:jc w:val="center"/>
              <w:rPr>
                <w:rFonts w:hint="eastAsia" w:ascii="宋体" w:hAnsi="宋体"/>
                <w:szCs w:val="21"/>
              </w:rPr>
            </w:pPr>
          </w:p>
        </w:tc>
        <w:tc>
          <w:tcPr>
            <w:tcW w:w="1454" w:type="dxa"/>
            <w:noWrap w:val="0"/>
            <w:vAlign w:val="center"/>
          </w:tcPr>
          <w:p w14:paraId="1657477B">
            <w:pPr>
              <w:jc w:val="center"/>
              <w:rPr>
                <w:rFonts w:hint="eastAsia" w:ascii="宋体" w:hAnsi="宋体"/>
                <w:szCs w:val="21"/>
              </w:rPr>
            </w:pPr>
          </w:p>
        </w:tc>
        <w:tc>
          <w:tcPr>
            <w:tcW w:w="1454" w:type="dxa"/>
            <w:noWrap w:val="0"/>
            <w:vAlign w:val="center"/>
          </w:tcPr>
          <w:p w14:paraId="187C464C">
            <w:pPr>
              <w:jc w:val="center"/>
              <w:rPr>
                <w:rFonts w:hint="eastAsia" w:ascii="宋体" w:hAnsi="宋体"/>
                <w:szCs w:val="21"/>
              </w:rPr>
            </w:pPr>
          </w:p>
        </w:tc>
      </w:tr>
      <w:tr w14:paraId="07F6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3" w:type="dxa"/>
            <w:noWrap w:val="0"/>
            <w:vAlign w:val="center"/>
          </w:tcPr>
          <w:p w14:paraId="4EE7BFDC">
            <w:pPr>
              <w:jc w:val="center"/>
              <w:rPr>
                <w:rFonts w:hint="eastAsia" w:ascii="宋体" w:hAnsi="宋体"/>
                <w:szCs w:val="21"/>
              </w:rPr>
            </w:pPr>
          </w:p>
        </w:tc>
        <w:tc>
          <w:tcPr>
            <w:tcW w:w="1453" w:type="dxa"/>
            <w:noWrap w:val="0"/>
            <w:vAlign w:val="center"/>
          </w:tcPr>
          <w:p w14:paraId="5993D716">
            <w:pPr>
              <w:jc w:val="center"/>
              <w:rPr>
                <w:rFonts w:hint="eastAsia" w:ascii="宋体" w:hAnsi="宋体"/>
                <w:szCs w:val="21"/>
              </w:rPr>
            </w:pPr>
          </w:p>
        </w:tc>
        <w:tc>
          <w:tcPr>
            <w:tcW w:w="1453" w:type="dxa"/>
            <w:noWrap w:val="0"/>
            <w:vAlign w:val="center"/>
          </w:tcPr>
          <w:p w14:paraId="5CFC8EB4">
            <w:pPr>
              <w:jc w:val="center"/>
              <w:rPr>
                <w:rFonts w:hint="eastAsia" w:ascii="宋体" w:hAnsi="宋体"/>
                <w:szCs w:val="21"/>
              </w:rPr>
            </w:pPr>
          </w:p>
        </w:tc>
        <w:tc>
          <w:tcPr>
            <w:tcW w:w="1453" w:type="dxa"/>
            <w:noWrap w:val="0"/>
            <w:vAlign w:val="center"/>
          </w:tcPr>
          <w:p w14:paraId="772D83DA">
            <w:pPr>
              <w:jc w:val="center"/>
              <w:rPr>
                <w:rFonts w:hint="eastAsia" w:ascii="宋体" w:hAnsi="宋体"/>
                <w:szCs w:val="21"/>
              </w:rPr>
            </w:pPr>
          </w:p>
        </w:tc>
        <w:tc>
          <w:tcPr>
            <w:tcW w:w="1454" w:type="dxa"/>
            <w:noWrap w:val="0"/>
            <w:vAlign w:val="center"/>
          </w:tcPr>
          <w:p w14:paraId="1863D363">
            <w:pPr>
              <w:jc w:val="center"/>
              <w:rPr>
                <w:rFonts w:hint="eastAsia" w:ascii="宋体" w:hAnsi="宋体"/>
                <w:szCs w:val="21"/>
              </w:rPr>
            </w:pPr>
          </w:p>
        </w:tc>
        <w:tc>
          <w:tcPr>
            <w:tcW w:w="1454" w:type="dxa"/>
            <w:noWrap w:val="0"/>
            <w:vAlign w:val="center"/>
          </w:tcPr>
          <w:p w14:paraId="43957F4B">
            <w:pPr>
              <w:jc w:val="center"/>
              <w:rPr>
                <w:rFonts w:hint="eastAsia" w:ascii="宋体" w:hAnsi="宋体"/>
                <w:szCs w:val="21"/>
              </w:rPr>
            </w:pPr>
          </w:p>
        </w:tc>
      </w:tr>
    </w:tbl>
    <w:p w14:paraId="6FABB7D4">
      <w:pPr>
        <w:rPr>
          <w:rFonts w:hint="eastAsia"/>
          <w:szCs w:val="21"/>
        </w:rPr>
      </w:pPr>
    </w:p>
    <w:p w14:paraId="0B4F166C">
      <w:pPr>
        <w:rPr>
          <w:rFonts w:hint="eastAsia"/>
          <w:szCs w:val="21"/>
        </w:rPr>
      </w:pPr>
    </w:p>
    <w:p w14:paraId="3847DA18">
      <w:pPr>
        <w:rPr>
          <w:rFonts w:hint="eastAsia"/>
          <w:sz w:val="24"/>
          <w:szCs w:val="24"/>
        </w:rPr>
      </w:pPr>
      <w:r>
        <w:rPr>
          <w:rFonts w:hint="eastAsia"/>
          <w:sz w:val="24"/>
          <w:szCs w:val="24"/>
        </w:rPr>
        <w:br w:type="page"/>
      </w:r>
    </w:p>
    <w:p w14:paraId="19EBE393">
      <w:pPr>
        <w:pStyle w:val="130"/>
        <w:rPr>
          <w:rFonts w:ascii="黑体"/>
          <w:sz w:val="24"/>
        </w:rPr>
      </w:pPr>
      <w:bookmarkStart w:id="1675" w:name="_Toc19413"/>
      <w:r>
        <w:rPr>
          <w:rFonts w:hint="eastAsia"/>
          <w:sz w:val="24"/>
          <w:szCs w:val="24"/>
        </w:rPr>
        <w:t>2．图  纸</w:t>
      </w:r>
      <w:bookmarkEnd w:id="1675"/>
    </w:p>
    <w:p w14:paraId="3439F197">
      <w:pPr>
        <w:rPr>
          <w:rFonts w:hint="eastAsia" w:ascii="黑体" w:eastAsia="黑体"/>
          <w:sz w:val="24"/>
        </w:rPr>
      </w:pPr>
      <w:r>
        <w:rPr>
          <w:rFonts w:ascii="黑体" w:eastAsia="黑体"/>
          <w:sz w:val="24"/>
        </w:rPr>
        <w:br w:type="page"/>
      </w:r>
    </w:p>
    <w:p w14:paraId="23DD9F17">
      <w:pPr>
        <w:rPr>
          <w:rFonts w:hint="eastAsia" w:ascii="黑体" w:eastAsia="黑体"/>
          <w:sz w:val="24"/>
        </w:rPr>
      </w:pPr>
    </w:p>
    <w:p w14:paraId="3FCE335D">
      <w:pPr>
        <w:rPr>
          <w:rFonts w:hint="eastAsia" w:ascii="黑体" w:eastAsia="黑体"/>
          <w:sz w:val="24"/>
        </w:rPr>
      </w:pPr>
    </w:p>
    <w:p w14:paraId="5887CFDC">
      <w:pPr>
        <w:rPr>
          <w:rFonts w:hint="eastAsia" w:ascii="黑体" w:eastAsia="黑体"/>
          <w:sz w:val="24"/>
        </w:rPr>
      </w:pPr>
    </w:p>
    <w:p w14:paraId="07A25473">
      <w:pPr>
        <w:rPr>
          <w:rFonts w:hint="eastAsia" w:ascii="黑体" w:eastAsia="黑体"/>
          <w:sz w:val="24"/>
        </w:rPr>
      </w:pPr>
    </w:p>
    <w:p w14:paraId="1CF61298">
      <w:pPr>
        <w:rPr>
          <w:rFonts w:hint="eastAsia" w:ascii="黑体" w:eastAsia="黑体"/>
          <w:sz w:val="24"/>
        </w:rPr>
      </w:pPr>
    </w:p>
    <w:p w14:paraId="5CD0359A">
      <w:pPr>
        <w:rPr>
          <w:rFonts w:hint="eastAsia" w:ascii="黑体" w:eastAsia="黑体"/>
          <w:sz w:val="24"/>
        </w:rPr>
      </w:pPr>
    </w:p>
    <w:p w14:paraId="4C6D6B85">
      <w:pPr>
        <w:rPr>
          <w:rFonts w:hint="eastAsia" w:ascii="黑体" w:eastAsia="黑体"/>
          <w:sz w:val="24"/>
        </w:rPr>
      </w:pPr>
    </w:p>
    <w:p w14:paraId="014BD889">
      <w:pPr>
        <w:rPr>
          <w:rFonts w:hint="eastAsia" w:ascii="黑体" w:eastAsia="黑体"/>
          <w:sz w:val="24"/>
        </w:rPr>
      </w:pPr>
    </w:p>
    <w:p w14:paraId="69886E24">
      <w:pPr>
        <w:rPr>
          <w:rFonts w:hint="eastAsia"/>
          <w:szCs w:val="21"/>
        </w:rPr>
      </w:pPr>
    </w:p>
    <w:p w14:paraId="4A1400B8">
      <w:pPr>
        <w:pStyle w:val="2"/>
        <w:spacing w:before="120" w:after="120" w:line="400" w:lineRule="exact"/>
        <w:jc w:val="center"/>
        <w:rPr>
          <w:rFonts w:hint="eastAsia" w:ascii="黑体" w:hAnsi="黑体" w:eastAsia="黑体"/>
          <w:b w:val="0"/>
          <w:bCs w:val="0"/>
          <w:sz w:val="48"/>
          <w:szCs w:val="48"/>
        </w:rPr>
      </w:pPr>
      <w:bookmarkStart w:id="1676" w:name="_Toc4704"/>
      <w:r>
        <w:rPr>
          <w:rFonts w:hint="eastAsia" w:ascii="黑体" w:hAnsi="黑体" w:eastAsia="黑体"/>
          <w:b w:val="0"/>
          <w:bCs w:val="0"/>
          <w:sz w:val="48"/>
          <w:szCs w:val="48"/>
        </w:rPr>
        <w:t>第三卷</w:t>
      </w:r>
      <w:bookmarkEnd w:id="1676"/>
    </w:p>
    <w:p w14:paraId="769ECEEB">
      <w:pPr>
        <w:jc w:val="center"/>
        <w:rPr>
          <w:rFonts w:hint="eastAsia" w:ascii="黑体" w:eastAsia="黑体"/>
          <w:sz w:val="32"/>
          <w:szCs w:val="32"/>
        </w:rPr>
      </w:pPr>
    </w:p>
    <w:p w14:paraId="673EDA6E">
      <w:pPr>
        <w:spacing w:line="420" w:lineRule="exact"/>
        <w:jc w:val="center"/>
        <w:rPr>
          <w:rFonts w:hint="eastAsia" w:ascii="楷体_GB2312" w:eastAsia="楷体_GB2312"/>
        </w:rPr>
      </w:pPr>
      <w:r>
        <w:rPr>
          <w:rFonts w:ascii="黑体" w:eastAsia="黑体"/>
          <w:sz w:val="32"/>
          <w:szCs w:val="32"/>
        </w:rPr>
        <w:br w:type="page"/>
      </w:r>
    </w:p>
    <w:p w14:paraId="3A291A3A">
      <w:pPr>
        <w:spacing w:line="420" w:lineRule="exact"/>
        <w:jc w:val="center"/>
        <w:rPr>
          <w:rFonts w:hint="eastAsia" w:ascii="楷体_GB2312" w:eastAsia="楷体_GB2312"/>
        </w:rPr>
      </w:pPr>
    </w:p>
    <w:p w14:paraId="1E47DE75">
      <w:pPr>
        <w:spacing w:line="420" w:lineRule="exact"/>
        <w:jc w:val="center"/>
        <w:rPr>
          <w:rFonts w:hint="eastAsia" w:ascii="楷体_GB2312" w:eastAsia="楷体_GB2312"/>
        </w:rPr>
      </w:pPr>
    </w:p>
    <w:p w14:paraId="65FDB121">
      <w:pPr>
        <w:spacing w:line="420" w:lineRule="exact"/>
        <w:jc w:val="center"/>
        <w:rPr>
          <w:rFonts w:hint="eastAsia" w:ascii="楷体_GB2312" w:eastAsia="楷体_GB2312"/>
        </w:rPr>
      </w:pPr>
    </w:p>
    <w:p w14:paraId="53930E81">
      <w:pPr>
        <w:spacing w:line="420" w:lineRule="exact"/>
        <w:jc w:val="center"/>
        <w:rPr>
          <w:rFonts w:hint="eastAsia" w:ascii="楷体_GB2312" w:eastAsia="楷体_GB2312"/>
        </w:rPr>
      </w:pPr>
    </w:p>
    <w:p w14:paraId="5802F9F4">
      <w:pPr>
        <w:pStyle w:val="2"/>
        <w:spacing w:before="120" w:after="120" w:line="400" w:lineRule="exact"/>
        <w:jc w:val="center"/>
        <w:rPr>
          <w:rFonts w:hint="eastAsia" w:ascii="黑体" w:hAnsi="黑体" w:eastAsia="黑体"/>
          <w:b w:val="0"/>
          <w:bCs w:val="0"/>
          <w:sz w:val="32"/>
        </w:rPr>
      </w:pPr>
      <w:bookmarkStart w:id="1677" w:name="_Toc28223"/>
      <w:r>
        <w:rPr>
          <w:rFonts w:hint="eastAsia" w:ascii="黑体" w:hAnsi="黑体" w:eastAsia="黑体"/>
          <w:b w:val="0"/>
          <w:bCs w:val="0"/>
          <w:sz w:val="32"/>
        </w:rPr>
        <w:t>第七章  技术标准和要求</w:t>
      </w:r>
      <w:bookmarkEnd w:id="1677"/>
    </w:p>
    <w:p w14:paraId="25CB63F9">
      <w:pPr>
        <w:spacing w:before="240" w:beforeLines="100" w:after="240" w:afterLines="100"/>
        <w:jc w:val="center"/>
        <w:rPr>
          <w:rFonts w:hint="eastAsia" w:ascii="黑体" w:eastAsia="黑体"/>
          <w:sz w:val="28"/>
          <w:szCs w:val="28"/>
        </w:rPr>
      </w:pPr>
    </w:p>
    <w:p w14:paraId="4AA9135E">
      <w:pPr>
        <w:spacing w:before="240" w:beforeLines="100" w:after="240" w:afterLines="100"/>
        <w:jc w:val="center"/>
        <w:rPr>
          <w:rFonts w:hint="eastAsia" w:ascii="黑体" w:eastAsia="黑体"/>
          <w:sz w:val="28"/>
          <w:szCs w:val="28"/>
        </w:rPr>
      </w:pPr>
    </w:p>
    <w:p w14:paraId="44F07934">
      <w:pPr>
        <w:spacing w:before="240" w:beforeLines="100" w:after="240" w:afterLines="100"/>
        <w:jc w:val="center"/>
        <w:rPr>
          <w:rFonts w:hint="eastAsia" w:ascii="黑体" w:eastAsia="黑体"/>
          <w:sz w:val="28"/>
          <w:szCs w:val="28"/>
        </w:rPr>
      </w:pPr>
    </w:p>
    <w:p w14:paraId="1BBE7130">
      <w:pPr>
        <w:spacing w:before="240" w:beforeLines="100" w:after="240" w:afterLines="100"/>
        <w:jc w:val="center"/>
        <w:rPr>
          <w:rFonts w:hint="eastAsia" w:ascii="黑体" w:eastAsia="黑体"/>
          <w:sz w:val="28"/>
          <w:szCs w:val="28"/>
        </w:rPr>
      </w:pPr>
    </w:p>
    <w:p w14:paraId="688D2E91">
      <w:pPr>
        <w:spacing w:before="240" w:beforeLines="100" w:after="240" w:afterLines="100"/>
        <w:jc w:val="center"/>
        <w:rPr>
          <w:rFonts w:hint="eastAsia" w:ascii="黑体" w:eastAsia="黑体"/>
          <w:sz w:val="28"/>
          <w:szCs w:val="28"/>
        </w:rPr>
      </w:pPr>
    </w:p>
    <w:p w14:paraId="21C63E87">
      <w:pPr>
        <w:spacing w:before="240" w:beforeLines="100" w:after="240" w:afterLines="100"/>
        <w:jc w:val="center"/>
        <w:rPr>
          <w:rFonts w:hint="eastAsia" w:ascii="黑体" w:eastAsia="黑体"/>
          <w:sz w:val="28"/>
          <w:szCs w:val="28"/>
        </w:rPr>
      </w:pPr>
    </w:p>
    <w:p w14:paraId="38F27A0C">
      <w:pPr>
        <w:spacing w:before="240" w:beforeLines="100" w:after="240" w:afterLines="100"/>
        <w:jc w:val="center"/>
        <w:rPr>
          <w:rFonts w:hint="eastAsia" w:ascii="黑体" w:eastAsia="黑体"/>
          <w:sz w:val="28"/>
          <w:szCs w:val="28"/>
        </w:rPr>
      </w:pPr>
    </w:p>
    <w:p w14:paraId="67C62BA1">
      <w:pPr>
        <w:spacing w:before="240" w:beforeLines="100" w:after="240" w:afterLines="100"/>
        <w:jc w:val="center"/>
        <w:rPr>
          <w:rFonts w:hint="eastAsia" w:ascii="黑体" w:eastAsia="黑体"/>
          <w:sz w:val="28"/>
          <w:szCs w:val="28"/>
        </w:rPr>
      </w:pPr>
    </w:p>
    <w:p w14:paraId="5AD2766C">
      <w:pPr>
        <w:spacing w:before="240" w:beforeLines="100" w:after="240" w:afterLines="100"/>
        <w:jc w:val="center"/>
        <w:rPr>
          <w:rFonts w:hint="eastAsia" w:ascii="黑体" w:eastAsia="黑体"/>
          <w:sz w:val="28"/>
          <w:szCs w:val="28"/>
        </w:rPr>
      </w:pPr>
    </w:p>
    <w:p w14:paraId="7AD05B0C">
      <w:pPr>
        <w:spacing w:before="240" w:beforeLines="100" w:after="240" w:afterLines="100"/>
        <w:jc w:val="center"/>
        <w:rPr>
          <w:rFonts w:hint="eastAsia" w:ascii="黑体" w:eastAsia="黑体"/>
          <w:sz w:val="28"/>
          <w:szCs w:val="28"/>
        </w:rPr>
      </w:pPr>
    </w:p>
    <w:p w14:paraId="1F6A7539">
      <w:pPr>
        <w:spacing w:before="240" w:beforeLines="100" w:after="240" w:afterLines="100"/>
        <w:jc w:val="center"/>
        <w:rPr>
          <w:rFonts w:hint="eastAsia" w:ascii="黑体" w:eastAsia="黑体"/>
          <w:sz w:val="28"/>
          <w:szCs w:val="28"/>
        </w:rPr>
      </w:pPr>
    </w:p>
    <w:p w14:paraId="122D50DD">
      <w:pPr>
        <w:spacing w:before="240" w:beforeLines="100" w:after="240" w:afterLines="100"/>
        <w:jc w:val="center"/>
        <w:rPr>
          <w:rFonts w:hint="eastAsia" w:ascii="黑体" w:eastAsia="黑体"/>
          <w:sz w:val="28"/>
          <w:szCs w:val="28"/>
        </w:rPr>
      </w:pPr>
    </w:p>
    <w:p w14:paraId="3B94CAB1">
      <w:pPr>
        <w:spacing w:before="240" w:beforeLines="100" w:after="240" w:afterLines="100"/>
        <w:jc w:val="center"/>
        <w:rPr>
          <w:rFonts w:hint="eastAsia" w:ascii="黑体" w:eastAsia="黑体"/>
          <w:sz w:val="28"/>
          <w:szCs w:val="28"/>
        </w:rPr>
      </w:pPr>
    </w:p>
    <w:p w14:paraId="48E6D35B">
      <w:pPr>
        <w:spacing w:before="240" w:beforeLines="100" w:after="240" w:afterLines="100"/>
        <w:jc w:val="center"/>
        <w:rPr>
          <w:rFonts w:hint="eastAsia" w:ascii="黑体" w:eastAsia="黑体"/>
          <w:sz w:val="28"/>
          <w:szCs w:val="28"/>
        </w:rPr>
      </w:pPr>
    </w:p>
    <w:p w14:paraId="600FAB95">
      <w:pPr>
        <w:spacing w:before="240" w:beforeLines="100" w:after="240" w:afterLines="100"/>
        <w:jc w:val="center"/>
        <w:rPr>
          <w:rFonts w:hint="eastAsia" w:ascii="黑体" w:eastAsia="黑体"/>
          <w:sz w:val="28"/>
          <w:szCs w:val="28"/>
        </w:rPr>
      </w:pPr>
    </w:p>
    <w:p w14:paraId="5F7A935C">
      <w:pPr>
        <w:spacing w:before="240" w:beforeLines="100" w:after="240" w:afterLines="100"/>
        <w:jc w:val="center"/>
        <w:rPr>
          <w:rFonts w:hint="eastAsia" w:ascii="黑体" w:eastAsia="黑体"/>
          <w:sz w:val="28"/>
          <w:szCs w:val="28"/>
        </w:rPr>
      </w:pPr>
    </w:p>
    <w:p w14:paraId="090438CA">
      <w:pPr>
        <w:ind w:left="630" w:hanging="630" w:hangingChars="300"/>
        <w:rPr>
          <w:rFonts w:hint="eastAsia"/>
        </w:rPr>
      </w:pPr>
      <w:r>
        <w:rPr>
          <w:rFonts w:hint="eastAsia"/>
        </w:rPr>
        <w:t>备注：本章内容采用自2010年版《房屋建筑和市政工程标准施工招标文件》，也可由招标人根据其他行业标准施工招标文件（如有）、招标项目具体特点和实际需要编制。</w:t>
      </w:r>
    </w:p>
    <w:p w14:paraId="57516644">
      <w:pPr>
        <w:spacing w:before="240" w:beforeLines="100" w:after="240" w:afterLines="100"/>
        <w:jc w:val="center"/>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第七章  技术标准和要求</w:t>
      </w:r>
    </w:p>
    <w:p w14:paraId="61E7EA21">
      <w:pPr>
        <w:pStyle w:val="130"/>
        <w:jc w:val="center"/>
        <w:rPr>
          <w:rFonts w:hint="eastAsia"/>
        </w:rPr>
      </w:pPr>
      <w:bookmarkStart w:id="1678" w:name="_Toc22161"/>
      <w:r>
        <w:rPr>
          <w:rFonts w:hint="eastAsia"/>
        </w:rPr>
        <w:t>第一节 一般要求</w:t>
      </w:r>
      <w:bookmarkEnd w:id="1678"/>
    </w:p>
    <w:p w14:paraId="07CD6137">
      <w:pPr>
        <w:pStyle w:val="118"/>
        <w:rPr>
          <w:rFonts w:hint="eastAsia"/>
          <w:sz w:val="28"/>
          <w:szCs w:val="28"/>
        </w:rPr>
      </w:pPr>
      <w:bookmarkStart w:id="1679" w:name="_Toc19066"/>
      <w:r>
        <w:rPr>
          <w:rFonts w:hint="eastAsia"/>
          <w:sz w:val="28"/>
          <w:szCs w:val="28"/>
        </w:rPr>
        <w:t>1.工程说明</w:t>
      </w:r>
      <w:bookmarkEnd w:id="1679"/>
    </w:p>
    <w:p w14:paraId="04BF7043">
      <w:pPr>
        <w:spacing w:line="480" w:lineRule="exact"/>
        <w:ind w:left="420" w:hanging="420" w:hangingChars="200"/>
        <w:rPr>
          <w:rFonts w:hint="eastAsia" w:ascii="黑体" w:hAnsi="宋体" w:eastAsia="黑体"/>
          <w:szCs w:val="21"/>
        </w:rPr>
      </w:pPr>
      <w:r>
        <w:rPr>
          <w:rFonts w:hint="eastAsia" w:ascii="黑体" w:hAnsi="宋体" w:eastAsia="黑体"/>
          <w:szCs w:val="21"/>
        </w:rPr>
        <w:t>1.1  工程概况</w:t>
      </w:r>
    </w:p>
    <w:p w14:paraId="4A09EC9A">
      <w:pPr>
        <w:spacing w:line="480" w:lineRule="exact"/>
        <w:ind w:left="420" w:hanging="420" w:hangingChars="200"/>
        <w:rPr>
          <w:rFonts w:hint="eastAsia" w:ascii="宋体" w:hAnsi="宋体"/>
          <w:szCs w:val="21"/>
        </w:rPr>
      </w:pPr>
      <w:r>
        <w:rPr>
          <w:rFonts w:hint="eastAsia" w:ascii="宋体" w:hAnsi="宋体"/>
          <w:szCs w:val="21"/>
        </w:rPr>
        <w:t>l.1.1  本工程基本情况如下：</w:t>
      </w:r>
      <w:r>
        <w:rPr>
          <w:rFonts w:hint="eastAsia" w:ascii="宋体" w:hAnsi="宋体"/>
          <w:szCs w:val="21"/>
          <w:u w:val="single"/>
        </w:rPr>
        <w:t>详见施工图纸</w:t>
      </w:r>
      <w:r>
        <w:rPr>
          <w:rFonts w:hint="eastAsia" w:ascii="宋体" w:hAnsi="宋体"/>
          <w:szCs w:val="21"/>
        </w:rPr>
        <w:t>。</w:t>
      </w:r>
    </w:p>
    <w:p w14:paraId="0E6A2B83">
      <w:pPr>
        <w:spacing w:line="480" w:lineRule="exact"/>
        <w:ind w:left="420" w:hanging="420" w:hangingChars="200"/>
        <w:rPr>
          <w:rFonts w:hint="eastAsia" w:ascii="宋体" w:hAnsi="宋体"/>
          <w:szCs w:val="21"/>
        </w:rPr>
      </w:pPr>
      <w:r>
        <w:rPr>
          <w:rFonts w:hint="eastAsia" w:ascii="宋体" w:hAnsi="宋体"/>
          <w:szCs w:val="21"/>
        </w:rPr>
        <w:t>1.1.2  本工程施工场地(现场)具体地理位置如下：</w:t>
      </w:r>
      <w:r>
        <w:rPr>
          <w:rFonts w:hint="eastAsia" w:ascii="宋体" w:hAnsi="宋体"/>
          <w:szCs w:val="21"/>
          <w:u w:val="single"/>
        </w:rPr>
        <w:t>详见施工图纸</w:t>
      </w:r>
      <w:r>
        <w:rPr>
          <w:rFonts w:hint="eastAsia" w:ascii="宋体" w:hAnsi="宋体"/>
          <w:szCs w:val="21"/>
        </w:rPr>
        <w:t>。</w:t>
      </w:r>
    </w:p>
    <w:p w14:paraId="136883F1">
      <w:pPr>
        <w:spacing w:line="480" w:lineRule="exact"/>
        <w:ind w:left="420" w:hanging="420" w:hangingChars="200"/>
        <w:rPr>
          <w:rFonts w:hint="eastAsia" w:ascii="黑体" w:hAnsi="宋体" w:eastAsia="黑体"/>
          <w:szCs w:val="21"/>
        </w:rPr>
      </w:pPr>
      <w:r>
        <w:rPr>
          <w:rFonts w:hint="eastAsia" w:ascii="黑体" w:hAnsi="宋体" w:eastAsia="黑体"/>
          <w:szCs w:val="21"/>
        </w:rPr>
        <w:t>1.2    现场条件和周围环境</w:t>
      </w:r>
    </w:p>
    <w:p w14:paraId="4AA2518D">
      <w:pPr>
        <w:spacing w:line="480" w:lineRule="exact"/>
        <w:ind w:left="735" w:hanging="735" w:hangingChars="350"/>
        <w:rPr>
          <w:rFonts w:hint="eastAsia"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14:paraId="6BCBD8A7">
      <w:pPr>
        <w:spacing w:line="480" w:lineRule="exact"/>
        <w:ind w:left="1050" w:hanging="1050" w:hangingChars="500"/>
        <w:rPr>
          <w:rFonts w:hint="eastAsia" w:ascii="宋体" w:hAnsi="宋体"/>
          <w:szCs w:val="21"/>
        </w:rPr>
      </w:pPr>
      <w:r>
        <w:rPr>
          <w:rFonts w:hint="eastAsia" w:ascii="宋体" w:hAnsi="宋体"/>
          <w:szCs w:val="21"/>
        </w:rPr>
        <w:t>1.2.2  施工场地(现场)临时供水管径</w:t>
      </w:r>
      <w:r>
        <w:rPr>
          <w:rFonts w:hint="eastAsia" w:ascii="宋体" w:hAnsi="宋体"/>
          <w:szCs w:val="21"/>
          <w:u w:val="single"/>
        </w:rPr>
        <w:t>满足施工现场临时供水需要</w:t>
      </w:r>
      <w:r>
        <w:rPr>
          <w:rFonts w:hint="eastAsia" w:ascii="宋体" w:hAnsi="宋体"/>
          <w:szCs w:val="21"/>
        </w:rPr>
        <w:t>。</w:t>
      </w:r>
    </w:p>
    <w:p w14:paraId="7B31FCF2">
      <w:pPr>
        <w:spacing w:line="480" w:lineRule="exact"/>
        <w:ind w:firstLine="735" w:firstLineChars="350"/>
        <w:rPr>
          <w:rFonts w:hint="eastAsia" w:ascii="宋体" w:hAnsi="宋体"/>
          <w:szCs w:val="21"/>
        </w:rPr>
      </w:pPr>
      <w:r>
        <w:rPr>
          <w:rFonts w:hint="eastAsia" w:ascii="宋体" w:hAnsi="宋体"/>
          <w:szCs w:val="21"/>
        </w:rPr>
        <w:t>施工场地(现场)临时排污管径</w:t>
      </w:r>
      <w:r>
        <w:rPr>
          <w:rFonts w:hint="eastAsia" w:ascii="宋体" w:hAnsi="宋体"/>
          <w:szCs w:val="21"/>
          <w:u w:val="single"/>
        </w:rPr>
        <w:t>满足施工现场临时供水需要</w:t>
      </w:r>
      <w:r>
        <w:rPr>
          <w:rFonts w:hint="eastAsia" w:ascii="宋体" w:hAnsi="宋体"/>
          <w:szCs w:val="21"/>
        </w:rPr>
        <w:t>。</w:t>
      </w:r>
    </w:p>
    <w:p w14:paraId="0731DDD5">
      <w:pPr>
        <w:spacing w:line="480" w:lineRule="exact"/>
        <w:ind w:left="798" w:leftChars="330" w:hanging="105" w:hangingChars="50"/>
        <w:rPr>
          <w:rFonts w:hint="eastAsia" w:ascii="宋体" w:hAnsi="宋体"/>
          <w:szCs w:val="21"/>
        </w:rPr>
      </w:pPr>
      <w:r>
        <w:rPr>
          <w:rFonts w:hint="eastAsia" w:ascii="宋体" w:hAnsi="宋体"/>
          <w:szCs w:val="21"/>
        </w:rPr>
        <w:t>施工场地(现场)临时雨水管径</w:t>
      </w:r>
      <w:r>
        <w:rPr>
          <w:rFonts w:hint="eastAsia" w:ascii="宋体" w:hAnsi="宋体"/>
          <w:szCs w:val="21"/>
          <w:u w:val="single"/>
        </w:rPr>
        <w:t>满足施工现场临时供水需要</w:t>
      </w:r>
      <w:r>
        <w:rPr>
          <w:rFonts w:hint="eastAsia" w:ascii="宋体" w:hAnsi="宋体"/>
          <w:szCs w:val="21"/>
        </w:rPr>
        <w:t>。</w:t>
      </w:r>
    </w:p>
    <w:p w14:paraId="32AFE31B">
      <w:pPr>
        <w:spacing w:line="480" w:lineRule="exact"/>
        <w:ind w:firstLine="756" w:firstLineChars="360"/>
        <w:rPr>
          <w:rFonts w:hint="eastAsia" w:ascii="宋体" w:hAnsi="宋体"/>
          <w:szCs w:val="21"/>
        </w:rPr>
      </w:pPr>
      <w:r>
        <w:rPr>
          <w:rFonts w:hint="eastAsia" w:ascii="宋体" w:hAnsi="宋体"/>
          <w:szCs w:val="21"/>
        </w:rPr>
        <w:t>施工现场临时供电容量(变压器输出功率)</w:t>
      </w:r>
      <w:r>
        <w:rPr>
          <w:rFonts w:hint="eastAsia" w:ascii="宋体" w:hAnsi="宋体"/>
          <w:szCs w:val="21"/>
          <w:u w:val="single"/>
        </w:rPr>
        <w:t>满足施工现场临时供</w:t>
      </w:r>
      <w:r>
        <w:rPr>
          <w:rFonts w:hint="eastAsia" w:ascii="宋体" w:hAnsi="宋体"/>
          <w:szCs w:val="21"/>
          <w:u w:val="single"/>
          <w:lang w:val="en-US" w:eastAsia="zh-CN"/>
        </w:rPr>
        <w:t>电</w:t>
      </w:r>
      <w:r>
        <w:rPr>
          <w:rFonts w:hint="eastAsia" w:ascii="宋体" w:hAnsi="宋体"/>
          <w:szCs w:val="21"/>
          <w:u w:val="single"/>
        </w:rPr>
        <w:t>需要</w:t>
      </w:r>
      <w:r>
        <w:rPr>
          <w:rFonts w:hint="eastAsia" w:ascii="宋体" w:hAnsi="宋体"/>
          <w:szCs w:val="21"/>
        </w:rPr>
        <w:t>。</w:t>
      </w:r>
    </w:p>
    <w:p w14:paraId="49AF66B4">
      <w:pPr>
        <w:spacing w:line="480" w:lineRule="exact"/>
        <w:ind w:left="420" w:hanging="420" w:hangingChars="200"/>
        <w:rPr>
          <w:rFonts w:hint="eastAsia" w:ascii="宋体" w:hAnsi="宋体"/>
          <w:szCs w:val="21"/>
        </w:rPr>
      </w:pPr>
      <w:r>
        <w:rPr>
          <w:rFonts w:hint="eastAsia" w:ascii="宋体" w:hAnsi="宋体"/>
          <w:szCs w:val="21"/>
        </w:rPr>
        <w:t>1.2.3  现场条件和周围环境的其他资料和信息数据如下：</w:t>
      </w:r>
      <w:r>
        <w:rPr>
          <w:rFonts w:hint="eastAsia" w:ascii="宋体" w:hAnsi="宋体"/>
          <w:szCs w:val="21"/>
          <w:u w:val="single"/>
        </w:rPr>
        <w:t>根据地勘报告及具体现场核实后确定</w:t>
      </w:r>
      <w:r>
        <w:rPr>
          <w:rFonts w:hint="eastAsia" w:ascii="宋体" w:hAnsi="宋体"/>
          <w:szCs w:val="21"/>
        </w:rPr>
        <w:t>。</w:t>
      </w:r>
    </w:p>
    <w:p w14:paraId="69924722">
      <w:pPr>
        <w:spacing w:line="480" w:lineRule="exact"/>
        <w:ind w:left="420" w:hanging="420" w:hangingChars="200"/>
        <w:rPr>
          <w:rFonts w:hint="eastAsia" w:ascii="宋体" w:hAnsi="宋体"/>
          <w:szCs w:val="21"/>
        </w:rPr>
      </w:pPr>
      <w:r>
        <w:rPr>
          <w:rFonts w:hint="eastAsia" w:ascii="宋体" w:hAnsi="宋体"/>
          <w:szCs w:val="21"/>
        </w:rPr>
        <w:t>1.2.4  承包人被认为已在本工程投标阶段踏勘现场时充分了解本工程现场条件和周围</w:t>
      </w:r>
    </w:p>
    <w:p w14:paraId="4F2661BC">
      <w:pPr>
        <w:spacing w:line="480" w:lineRule="exact"/>
        <w:ind w:left="420" w:leftChars="200" w:firstLine="315" w:firstLineChars="150"/>
        <w:rPr>
          <w:rFonts w:hint="eastAsia" w:ascii="宋体" w:hAnsi="宋体"/>
          <w:szCs w:val="21"/>
        </w:rPr>
      </w:pPr>
      <w:r>
        <w:rPr>
          <w:rFonts w:hint="eastAsia" w:ascii="宋体" w:hAnsi="宋体"/>
          <w:szCs w:val="21"/>
        </w:rPr>
        <w:t>环境，并已在其投标时就此给予了充分的考虑。</w:t>
      </w:r>
    </w:p>
    <w:p w14:paraId="27AA080B">
      <w:pPr>
        <w:spacing w:line="480" w:lineRule="exact"/>
        <w:ind w:left="420" w:hanging="420" w:hangingChars="200"/>
        <w:rPr>
          <w:rFonts w:hint="eastAsia" w:ascii="黑体" w:hAnsi="宋体" w:eastAsia="黑体"/>
          <w:szCs w:val="21"/>
        </w:rPr>
      </w:pPr>
      <w:r>
        <w:rPr>
          <w:rFonts w:hint="eastAsia" w:ascii="黑体" w:hAnsi="宋体" w:eastAsia="黑体"/>
          <w:szCs w:val="21"/>
        </w:rPr>
        <w:t>1.3   地质及水文资料</w:t>
      </w:r>
    </w:p>
    <w:p w14:paraId="3CD13B40">
      <w:pPr>
        <w:spacing w:line="480" w:lineRule="exact"/>
        <w:ind w:left="420" w:hanging="420" w:hangingChars="200"/>
        <w:rPr>
          <w:rFonts w:hint="eastAsia" w:ascii="宋体" w:hAnsi="宋体"/>
          <w:szCs w:val="21"/>
        </w:rPr>
      </w:pPr>
      <w:r>
        <w:rPr>
          <w:rFonts w:hint="eastAsia" w:ascii="宋体" w:hAnsi="宋体"/>
          <w:szCs w:val="21"/>
        </w:rPr>
        <w:t>1.3.1  现场地质及水文资料和信息数据如下：</w:t>
      </w:r>
      <w:r>
        <w:rPr>
          <w:rFonts w:hint="eastAsia" w:ascii="宋体" w:hAnsi="宋体"/>
          <w:szCs w:val="21"/>
          <w:u w:val="single"/>
        </w:rPr>
        <w:t>根据地勘报告及具体现场核实后确定</w:t>
      </w:r>
      <w:r>
        <w:rPr>
          <w:rFonts w:hint="eastAsia" w:ascii="宋体" w:hAnsi="宋体"/>
          <w:szCs w:val="21"/>
        </w:rPr>
        <w:t>。</w:t>
      </w:r>
    </w:p>
    <w:p w14:paraId="0422E20D">
      <w:pPr>
        <w:spacing w:line="400" w:lineRule="exact"/>
        <w:ind w:left="1200" w:hanging="1200" w:hangingChars="500"/>
        <w:rPr>
          <w:rFonts w:hint="eastAsia" w:ascii="黑体" w:hAnsi="宋体" w:eastAsia="黑体"/>
          <w:sz w:val="24"/>
        </w:rPr>
      </w:pPr>
      <w:r>
        <w:rPr>
          <w:rFonts w:hint="eastAsia" w:ascii="黑体" w:hAnsi="宋体" w:eastAsia="黑体"/>
          <w:sz w:val="24"/>
        </w:rPr>
        <w:t>1.4    资料和信息的使用</w:t>
      </w:r>
    </w:p>
    <w:p w14:paraId="2F4CCF9E">
      <w:pPr>
        <w:spacing w:line="400" w:lineRule="exact"/>
        <w:ind w:left="783" w:hanging="783" w:hangingChars="373"/>
        <w:rPr>
          <w:rFonts w:hint="eastAsia"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4CE5E7BE">
      <w:pPr>
        <w:pStyle w:val="118"/>
        <w:rPr>
          <w:rFonts w:hint="eastAsia"/>
          <w:sz w:val="28"/>
          <w:szCs w:val="28"/>
        </w:rPr>
      </w:pPr>
      <w:bookmarkStart w:id="1680" w:name="_Toc17938"/>
      <w:r>
        <w:rPr>
          <w:rFonts w:hint="eastAsia"/>
          <w:sz w:val="28"/>
          <w:szCs w:val="28"/>
        </w:rPr>
        <w:t>2.承包范围</w:t>
      </w:r>
      <w:bookmarkEnd w:id="1680"/>
    </w:p>
    <w:p w14:paraId="69D549DC">
      <w:pPr>
        <w:spacing w:line="400" w:lineRule="exact"/>
        <w:ind w:left="1200" w:hanging="1200" w:hangingChars="500"/>
        <w:rPr>
          <w:rFonts w:hint="eastAsia" w:ascii="黑体" w:hAnsi="宋体" w:eastAsia="黑体"/>
          <w:sz w:val="24"/>
        </w:rPr>
      </w:pPr>
      <w:r>
        <w:rPr>
          <w:rFonts w:hint="eastAsia" w:ascii="黑体" w:hAnsi="宋体" w:eastAsia="黑体"/>
          <w:sz w:val="24"/>
        </w:rPr>
        <w:t>2.1    承包范围</w:t>
      </w:r>
    </w:p>
    <w:p w14:paraId="5083A538">
      <w:pPr>
        <w:spacing w:line="400" w:lineRule="exact"/>
        <w:ind w:left="1050" w:hanging="1050" w:hangingChars="500"/>
        <w:rPr>
          <w:rFonts w:hint="eastAsia" w:ascii="黑体" w:hAnsi="宋体" w:eastAsia="黑体"/>
          <w:szCs w:val="21"/>
        </w:rPr>
      </w:pPr>
      <w:r>
        <w:rPr>
          <w:rFonts w:hint="eastAsia" w:ascii="黑体" w:hAnsi="宋体" w:eastAsia="黑体"/>
          <w:szCs w:val="21"/>
        </w:rPr>
        <w:t>2.1.1   承包人自行施工范围</w:t>
      </w:r>
    </w:p>
    <w:p w14:paraId="09C547BE">
      <w:pPr>
        <w:spacing w:line="500" w:lineRule="exact"/>
        <w:ind w:left="420" w:hanging="420" w:hangingChars="200"/>
        <w:rPr>
          <w:rFonts w:hint="eastAsia" w:ascii="宋体" w:hAnsi="宋体"/>
          <w:szCs w:val="21"/>
        </w:rPr>
      </w:pPr>
      <w:r>
        <w:rPr>
          <w:rFonts w:hint="eastAsia" w:ascii="宋体" w:hAnsi="宋体"/>
          <w:szCs w:val="21"/>
        </w:rPr>
        <w:t xml:space="preserve">   本工程承包人自行施工的工程范围如下：</w:t>
      </w:r>
      <w:r>
        <w:rPr>
          <w:rFonts w:hint="eastAsia" w:ascii="宋体" w:hAnsi="宋体"/>
          <w:szCs w:val="21"/>
          <w:u w:val="single"/>
        </w:rPr>
        <w:t>图纸、工程量清单内全部内容为准</w:t>
      </w:r>
      <w:r>
        <w:rPr>
          <w:rFonts w:hint="eastAsia" w:ascii="宋体" w:hAnsi="宋体"/>
          <w:szCs w:val="21"/>
        </w:rPr>
        <w:t>。</w:t>
      </w:r>
    </w:p>
    <w:p w14:paraId="05ED6E73">
      <w:pPr>
        <w:spacing w:line="400" w:lineRule="exact"/>
        <w:ind w:left="1050" w:hanging="1050" w:hangingChars="500"/>
        <w:rPr>
          <w:rFonts w:hint="eastAsia" w:ascii="黑体" w:hAnsi="宋体" w:eastAsia="黑体"/>
          <w:szCs w:val="21"/>
        </w:rPr>
      </w:pPr>
      <w:r>
        <w:rPr>
          <w:rFonts w:hint="eastAsia" w:ascii="黑体" w:hAnsi="宋体" w:eastAsia="黑体"/>
          <w:szCs w:val="21"/>
        </w:rPr>
        <w:t>2.1.2    承包范围内的暂估价项目</w:t>
      </w:r>
    </w:p>
    <w:p w14:paraId="7ABFA414">
      <w:pPr>
        <w:spacing w:line="400" w:lineRule="exact"/>
        <w:ind w:left="945" w:hanging="945" w:hangingChars="450"/>
        <w:rPr>
          <w:rFonts w:hint="eastAsia" w:ascii="宋体" w:hAnsi="宋体"/>
          <w:szCs w:val="21"/>
        </w:rPr>
      </w:pPr>
      <w:r>
        <w:rPr>
          <w:rFonts w:hint="eastAsia" w:ascii="宋体" w:hAnsi="宋体"/>
          <w:szCs w:val="21"/>
        </w:rPr>
        <w:t>2.1.2.1  承包范围内以暂估价形式实施的专业工程见第五章“工程量清单”表4.11—3“专业工程暂估价表”。</w:t>
      </w:r>
    </w:p>
    <w:p w14:paraId="143892AB">
      <w:pPr>
        <w:tabs>
          <w:tab w:val="left" w:pos="1260"/>
        </w:tabs>
        <w:spacing w:line="400" w:lineRule="exact"/>
        <w:ind w:left="945" w:hanging="945" w:hangingChars="450"/>
        <w:rPr>
          <w:rFonts w:hint="eastAsia" w:ascii="宋体" w:hAnsi="宋体"/>
          <w:szCs w:val="21"/>
        </w:rPr>
      </w:pPr>
      <w:r>
        <w:rPr>
          <w:rFonts w:hint="eastAsia" w:ascii="宋体" w:hAnsi="宋体"/>
          <w:szCs w:val="21"/>
        </w:rPr>
        <w:t>2.1.2.2  承包范围内以暂估价形式实施的材料和工程设备见第五章“工程量清单”表4.11—2“材料和工程设备暂估单价表”。</w:t>
      </w:r>
    </w:p>
    <w:p w14:paraId="7BFBBA08">
      <w:pPr>
        <w:spacing w:line="400" w:lineRule="exact"/>
        <w:ind w:left="735" w:hanging="735" w:hangingChars="350"/>
        <w:rPr>
          <w:rFonts w:hint="eastAsia" w:ascii="宋体" w:hAnsi="宋体"/>
          <w:szCs w:val="21"/>
        </w:rPr>
      </w:pPr>
      <w:r>
        <w:rPr>
          <w:rFonts w:hint="eastAsia" w:ascii="宋体" w:hAnsi="宋体"/>
          <w:szCs w:val="21"/>
        </w:rPr>
        <w:t>2.1.2.3  上述暂估价项目与本节第2.1.1项承包人自行施工范围的工作界面划分如下：</w:t>
      </w:r>
      <w:r>
        <w:rPr>
          <w:rFonts w:hint="eastAsia" w:ascii="宋体" w:hAnsi="宋体"/>
          <w:szCs w:val="21"/>
          <w:u w:val="single"/>
        </w:rPr>
        <w:t>具体以工程量清单为准</w:t>
      </w:r>
      <w:r>
        <w:rPr>
          <w:rFonts w:hint="eastAsia" w:ascii="宋体" w:hAnsi="宋体"/>
          <w:szCs w:val="21"/>
        </w:rPr>
        <w:t>。</w:t>
      </w:r>
    </w:p>
    <w:p w14:paraId="41AE5C04">
      <w:pPr>
        <w:spacing w:line="400" w:lineRule="exact"/>
        <w:ind w:left="735" w:hanging="735" w:hangingChars="350"/>
        <w:rPr>
          <w:rFonts w:hint="eastAsia" w:ascii="黑体" w:hAnsi="宋体" w:eastAsia="黑体"/>
          <w:szCs w:val="21"/>
        </w:rPr>
      </w:pPr>
      <w:r>
        <w:rPr>
          <w:rFonts w:hint="eastAsia" w:ascii="黑体" w:hAnsi="宋体" w:eastAsia="黑体"/>
          <w:szCs w:val="21"/>
        </w:rPr>
        <w:t>2.1.3     承包范围内的暂列金额项目</w:t>
      </w:r>
    </w:p>
    <w:p w14:paraId="1A59DDC1">
      <w:pPr>
        <w:spacing w:line="400" w:lineRule="exact"/>
        <w:ind w:left="945" w:hanging="945" w:hangingChars="450"/>
        <w:rPr>
          <w:rFonts w:hint="eastAsia" w:ascii="宋体" w:hAnsi="宋体"/>
          <w:szCs w:val="21"/>
        </w:rPr>
      </w:pPr>
      <w:r>
        <w:rPr>
          <w:rFonts w:hint="eastAsia" w:ascii="宋体" w:hAnsi="宋体"/>
          <w:szCs w:val="21"/>
        </w:rPr>
        <w:t>2.1.3.1  承包范围内以暂列金额(包括计日工)方式实施的项目见第五章“工程量清单”表4.1l—l“暂列金额明细表”(不包括计日工)和表4.1l一4“计日工表”，其中计日工金额为承包人在其投标报价中按表4.11—4“计日工表”所列计日工子目、数量和相应规定填报的金额。</w:t>
      </w:r>
    </w:p>
    <w:p w14:paraId="13AD74DD">
      <w:pPr>
        <w:spacing w:line="400" w:lineRule="exact"/>
        <w:ind w:left="945" w:hanging="945" w:hangingChars="450"/>
        <w:rPr>
          <w:rFonts w:hint="eastAsia"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5AD82508">
      <w:pPr>
        <w:spacing w:line="400" w:lineRule="exact"/>
        <w:ind w:left="945" w:hanging="945" w:hangingChars="450"/>
        <w:rPr>
          <w:rFonts w:hint="eastAsia" w:ascii="宋体" w:hAnsi="宋体"/>
          <w:szCs w:val="21"/>
        </w:rPr>
      </w:pPr>
      <w:r>
        <w:rPr>
          <w:rFonts w:hint="eastAsia" w:ascii="宋体" w:hAnsi="宋体"/>
          <w:szCs w:val="21"/>
        </w:rPr>
        <w:t>2.1.3.3  暂列金额是否实际发生、其再分和合并等均不应成为承包人要求任何追加费用和(或)延长工期的理由。</w:t>
      </w:r>
    </w:p>
    <w:p w14:paraId="4510362E">
      <w:pPr>
        <w:spacing w:line="400" w:lineRule="exact"/>
        <w:ind w:left="735" w:hanging="735" w:hangingChars="350"/>
        <w:rPr>
          <w:rFonts w:hint="eastAsia" w:ascii="宋体" w:hAnsi="宋体"/>
          <w:szCs w:val="21"/>
        </w:rPr>
      </w:pPr>
      <w:r>
        <w:rPr>
          <w:rFonts w:hint="eastAsia" w:ascii="宋体" w:hAnsi="宋体"/>
          <w:szCs w:val="21"/>
        </w:rPr>
        <w:t>2.1.3.4  关于暂列金额的其他说明：</w:t>
      </w:r>
      <w:r>
        <w:rPr>
          <w:rFonts w:hint="eastAsia" w:ascii="宋体" w:hAnsi="宋体"/>
          <w:szCs w:val="21"/>
          <w:u w:val="single"/>
          <w:lang w:val="en-US" w:eastAsia="zh-CN"/>
        </w:rPr>
        <w:t>/</w:t>
      </w:r>
      <w:r>
        <w:rPr>
          <w:rFonts w:hint="eastAsia" w:ascii="宋体" w:hAnsi="宋体"/>
          <w:szCs w:val="21"/>
        </w:rPr>
        <w:t>。</w:t>
      </w:r>
    </w:p>
    <w:p w14:paraId="0ECC3E38">
      <w:pPr>
        <w:spacing w:line="400" w:lineRule="exact"/>
        <w:ind w:left="735" w:hanging="735" w:hangingChars="350"/>
        <w:rPr>
          <w:rFonts w:hint="eastAsia" w:ascii="黑体" w:hAnsi="宋体" w:eastAsia="黑体"/>
          <w:szCs w:val="21"/>
        </w:rPr>
      </w:pPr>
      <w:r>
        <w:rPr>
          <w:rFonts w:hint="eastAsia" w:ascii="黑体" w:hAnsi="宋体" w:eastAsia="黑体"/>
          <w:szCs w:val="21"/>
        </w:rPr>
        <w:t>2.2    发包人发包专业工程和发包人供应的材料和工程设备</w:t>
      </w:r>
    </w:p>
    <w:p w14:paraId="2989D8CC">
      <w:pPr>
        <w:spacing w:line="500" w:lineRule="exact"/>
        <w:ind w:left="735" w:hanging="735" w:hangingChars="350"/>
        <w:rPr>
          <w:rFonts w:hint="eastAsia" w:ascii="宋体" w:hAnsi="宋体"/>
          <w:szCs w:val="21"/>
        </w:rPr>
      </w:pPr>
      <w:r>
        <w:rPr>
          <w:rFonts w:hint="eastAsia" w:ascii="宋体" w:hAnsi="宋体"/>
          <w:szCs w:val="21"/>
        </w:rPr>
        <w:t>2.2.1  由发包人发包的专业工程属于与本工程有关的其他工程，不属于承包人的承包范围。发包人发包的专业工程如下：</w:t>
      </w:r>
      <w:r>
        <w:rPr>
          <w:rFonts w:hint="eastAsia" w:ascii="宋体" w:hAnsi="宋体"/>
          <w:szCs w:val="21"/>
          <w:u w:val="single"/>
          <w:lang w:val="en-US" w:eastAsia="zh-CN"/>
        </w:rPr>
        <w:t>/</w:t>
      </w:r>
      <w:r>
        <w:rPr>
          <w:rFonts w:hint="eastAsia" w:ascii="宋体" w:hAnsi="宋体"/>
          <w:szCs w:val="21"/>
        </w:rPr>
        <w:t>。</w:t>
      </w:r>
    </w:p>
    <w:p w14:paraId="1EBA9E3A">
      <w:pPr>
        <w:spacing w:line="400" w:lineRule="exact"/>
        <w:ind w:left="735" w:hanging="735" w:hangingChars="350"/>
        <w:rPr>
          <w:rFonts w:hint="eastAsia" w:ascii="宋体" w:hAnsi="宋体"/>
          <w:szCs w:val="21"/>
        </w:rPr>
      </w:pPr>
      <w:r>
        <w:rPr>
          <w:rFonts w:hint="eastAsia" w:ascii="宋体" w:hAnsi="宋体"/>
          <w:szCs w:val="21"/>
        </w:rPr>
        <w:t>2.2.2  由发包人供应的材料和工程设备不属于承包人的承包范围。发包人供应的材料和工程设备见合同附件二“发包人供应的材料和工程设备一览表”。</w:t>
      </w:r>
    </w:p>
    <w:p w14:paraId="7C97AE49">
      <w:pPr>
        <w:spacing w:line="400" w:lineRule="exact"/>
        <w:ind w:left="735" w:hanging="735" w:hangingChars="350"/>
        <w:rPr>
          <w:rFonts w:hint="eastAsia" w:ascii="黑体" w:hAnsi="宋体" w:eastAsia="黑体"/>
          <w:szCs w:val="21"/>
        </w:rPr>
      </w:pPr>
      <w:r>
        <w:rPr>
          <w:rFonts w:hint="eastAsia" w:ascii="黑体" w:hAnsi="宋体" w:eastAsia="黑体"/>
          <w:szCs w:val="21"/>
        </w:rPr>
        <w:t>2.3    承包人与发包人发包专业工程承包人的工作界面</w:t>
      </w:r>
    </w:p>
    <w:p w14:paraId="3F39AF78">
      <w:pPr>
        <w:spacing w:line="500" w:lineRule="exact"/>
        <w:ind w:left="735" w:hanging="735" w:hangingChars="350"/>
        <w:rPr>
          <w:rFonts w:hint="eastAsia" w:ascii="宋体" w:hAnsi="宋体"/>
          <w:szCs w:val="21"/>
        </w:rPr>
      </w:pPr>
      <w:r>
        <w:rPr>
          <w:rFonts w:hint="eastAsia" w:ascii="宋体" w:hAnsi="宋体"/>
          <w:szCs w:val="21"/>
        </w:rPr>
        <w:t>2.3.1  承包人与发包人发包专业工程承包人以及与发包人供应的材料和设备的供应商之间的工作界面划分如下：</w:t>
      </w:r>
      <w:r>
        <w:rPr>
          <w:rFonts w:hint="eastAsia" w:ascii="宋体" w:hAnsi="宋体"/>
          <w:szCs w:val="21"/>
          <w:u w:val="single"/>
          <w:lang w:val="en-US" w:eastAsia="zh-CN"/>
        </w:rPr>
        <w:t>/</w:t>
      </w:r>
      <w:r>
        <w:rPr>
          <w:rFonts w:hint="eastAsia" w:ascii="宋体" w:hAnsi="宋体"/>
          <w:szCs w:val="21"/>
        </w:rPr>
        <w:t>。</w:t>
      </w:r>
    </w:p>
    <w:p w14:paraId="370EFC8B">
      <w:pPr>
        <w:spacing w:line="400" w:lineRule="exact"/>
        <w:ind w:left="735" w:hanging="735" w:hangingChars="350"/>
        <w:rPr>
          <w:rFonts w:hint="eastAsia" w:ascii="黑体" w:hAnsi="宋体" w:eastAsia="黑体"/>
          <w:szCs w:val="21"/>
        </w:rPr>
      </w:pPr>
      <w:r>
        <w:rPr>
          <w:rFonts w:hint="eastAsia" w:ascii="黑体" w:hAnsi="宋体" w:eastAsia="黑体"/>
          <w:szCs w:val="21"/>
        </w:rPr>
        <w:t>2.4    承包人需要为发包人和监理人提供的现场办公条件和设施</w:t>
      </w:r>
    </w:p>
    <w:p w14:paraId="3D30C311">
      <w:pPr>
        <w:spacing w:line="400" w:lineRule="exact"/>
        <w:ind w:left="735" w:hanging="735" w:hangingChars="350"/>
        <w:rPr>
          <w:rFonts w:hint="eastAsia" w:ascii="宋体" w:hAnsi="宋体"/>
          <w:szCs w:val="21"/>
        </w:rPr>
      </w:pPr>
      <w:r>
        <w:rPr>
          <w:rFonts w:hint="eastAsia" w:ascii="宋体" w:hAnsi="宋体"/>
          <w:szCs w:val="21"/>
        </w:rPr>
        <w:t>2.4.1  承包人需要为发包人和监理人提供的现场办公条件和设施及其详细要求如下：</w:t>
      </w:r>
      <w:r>
        <w:rPr>
          <w:rFonts w:hint="eastAsia" w:ascii="宋体" w:hAnsi="宋体"/>
          <w:szCs w:val="21"/>
          <w:u w:val="single"/>
        </w:rPr>
        <w:t>按发包人及监理人实际要求提供，具体在合同签订时明确</w:t>
      </w:r>
      <w:r>
        <w:rPr>
          <w:rFonts w:hint="eastAsia" w:ascii="宋体" w:hAnsi="宋体"/>
          <w:szCs w:val="21"/>
        </w:rPr>
        <w:t>。</w:t>
      </w:r>
    </w:p>
    <w:p w14:paraId="1F1AC904">
      <w:pPr>
        <w:pStyle w:val="118"/>
        <w:rPr>
          <w:rFonts w:hint="eastAsia"/>
          <w:sz w:val="28"/>
          <w:szCs w:val="28"/>
        </w:rPr>
      </w:pPr>
      <w:bookmarkStart w:id="1681" w:name="_Toc29567"/>
      <w:r>
        <w:rPr>
          <w:rFonts w:hint="eastAsia"/>
          <w:sz w:val="28"/>
          <w:szCs w:val="28"/>
        </w:rPr>
        <w:t>3.工期要求</w:t>
      </w:r>
      <w:bookmarkEnd w:id="1681"/>
    </w:p>
    <w:p w14:paraId="2DEA207C">
      <w:pPr>
        <w:spacing w:line="400" w:lineRule="exact"/>
        <w:ind w:left="840" w:hanging="840" w:hangingChars="350"/>
        <w:rPr>
          <w:rFonts w:hint="eastAsia" w:ascii="黑体" w:hAnsi="宋体" w:eastAsia="黑体"/>
          <w:sz w:val="24"/>
        </w:rPr>
      </w:pPr>
      <w:r>
        <w:rPr>
          <w:rFonts w:hint="eastAsia" w:ascii="黑体" w:hAnsi="宋体" w:eastAsia="黑体"/>
          <w:sz w:val="24"/>
        </w:rPr>
        <w:t>3.1   合同工期</w:t>
      </w:r>
    </w:p>
    <w:p w14:paraId="65C0BC42">
      <w:pPr>
        <w:spacing w:line="400" w:lineRule="exact"/>
        <w:ind w:left="711" w:leftChars="333" w:hanging="12" w:hangingChars="6"/>
        <w:rPr>
          <w:rFonts w:hint="eastAsia" w:ascii="宋体" w:hAnsi="宋体"/>
          <w:szCs w:val="21"/>
        </w:rPr>
      </w:pPr>
      <w:r>
        <w:rPr>
          <w:rFonts w:hint="eastAsia" w:ascii="宋体" w:hAnsi="宋体"/>
          <w:szCs w:val="21"/>
        </w:rPr>
        <w:t>本工程合同工期和计划开、竣工日期为承包人在投标函附录中承诺的工期和计划开、竣工日期，并在合同协议书中载明。</w:t>
      </w:r>
    </w:p>
    <w:p w14:paraId="0B24216B">
      <w:pPr>
        <w:spacing w:line="400" w:lineRule="exact"/>
        <w:ind w:left="840" w:hanging="840" w:hangingChars="350"/>
        <w:rPr>
          <w:rFonts w:hint="eastAsia" w:ascii="黑体" w:hAnsi="宋体" w:eastAsia="黑体"/>
          <w:sz w:val="24"/>
        </w:rPr>
      </w:pPr>
      <w:r>
        <w:rPr>
          <w:rFonts w:hint="eastAsia" w:ascii="黑体" w:hAnsi="宋体" w:eastAsia="黑体"/>
          <w:sz w:val="24"/>
        </w:rPr>
        <w:t>3.2   关于工期的一般规定</w:t>
      </w:r>
    </w:p>
    <w:p w14:paraId="3C5775C4">
      <w:pPr>
        <w:spacing w:line="400" w:lineRule="exact"/>
        <w:ind w:left="735" w:hanging="735" w:hangingChars="350"/>
        <w:rPr>
          <w:rFonts w:hint="eastAsia"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14:paraId="0365F8C5">
      <w:pPr>
        <w:spacing w:line="400" w:lineRule="exact"/>
        <w:ind w:left="735" w:hanging="735" w:hangingChars="350"/>
        <w:rPr>
          <w:rFonts w:hint="eastAsia" w:ascii="宋体" w:hAnsi="宋体"/>
          <w:szCs w:val="21"/>
        </w:rPr>
      </w:pPr>
      <w:r>
        <w:rPr>
          <w:rFonts w:hint="eastAsia" w:ascii="宋体" w:hAnsi="宋体"/>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5C1BE9E">
      <w:pPr>
        <w:spacing w:line="400" w:lineRule="exact"/>
        <w:ind w:left="735" w:hanging="735" w:hangingChars="350"/>
        <w:rPr>
          <w:rFonts w:hint="eastAsia" w:ascii="宋体" w:hAnsi="宋体"/>
          <w:szCs w:val="21"/>
        </w:rPr>
      </w:pPr>
      <w:r>
        <w:rPr>
          <w:rFonts w:hint="eastAsia" w:ascii="宋体" w:hAnsi="宋体"/>
          <w:szCs w:val="21"/>
        </w:rPr>
        <w:t>3.2.3  承包人在投标函附录中所承诺的工期应当包括实施并完成本节上述2.1.2项规定的暂估价项目和上述2.1.3项规定的实际可能发生的暂列金额在内的所有工作的工期。</w:t>
      </w:r>
    </w:p>
    <w:p w14:paraId="7732AF1D">
      <w:pPr>
        <w:pStyle w:val="118"/>
        <w:rPr>
          <w:rFonts w:hint="eastAsia"/>
          <w:sz w:val="28"/>
          <w:szCs w:val="28"/>
        </w:rPr>
      </w:pPr>
      <w:bookmarkStart w:id="1682" w:name="_Toc22539"/>
      <w:r>
        <w:rPr>
          <w:rFonts w:hint="eastAsia"/>
          <w:sz w:val="28"/>
          <w:szCs w:val="28"/>
        </w:rPr>
        <w:t>4.质量要求</w:t>
      </w:r>
      <w:bookmarkEnd w:id="1682"/>
    </w:p>
    <w:p w14:paraId="3490384F">
      <w:pPr>
        <w:spacing w:line="400" w:lineRule="exact"/>
        <w:ind w:left="840" w:hanging="840" w:hangingChars="350"/>
        <w:rPr>
          <w:rFonts w:hint="eastAsia" w:ascii="黑体" w:hAnsi="宋体" w:eastAsia="黑体"/>
          <w:sz w:val="24"/>
        </w:rPr>
      </w:pPr>
      <w:r>
        <w:rPr>
          <w:rFonts w:hint="eastAsia" w:ascii="黑体" w:hAnsi="宋体" w:eastAsia="黑体"/>
          <w:sz w:val="24"/>
        </w:rPr>
        <w:t>4.1   质量标准</w:t>
      </w:r>
    </w:p>
    <w:p w14:paraId="67998CC6">
      <w:pPr>
        <w:spacing w:line="400" w:lineRule="exact"/>
        <w:ind w:left="735" w:hanging="735" w:hangingChars="350"/>
        <w:rPr>
          <w:rFonts w:hint="eastAsia" w:ascii="宋体" w:hAnsi="宋体"/>
          <w:szCs w:val="21"/>
        </w:rPr>
      </w:pPr>
      <w:r>
        <w:rPr>
          <w:rFonts w:hint="eastAsia" w:ascii="宋体" w:hAnsi="宋体"/>
          <w:szCs w:val="21"/>
        </w:rPr>
        <w:t>4.1.1  本工程要求的质量标准为</w:t>
      </w:r>
      <w:r>
        <w:rPr>
          <w:rFonts w:hint="eastAsia" w:ascii="宋体" w:hAnsi="宋体" w:cs="Arial"/>
          <w:u w:val="single"/>
        </w:rPr>
        <w:t>符合现行国家有关工程施工验收规范和标准的要求（也称合格）</w:t>
      </w:r>
      <w:r>
        <w:rPr>
          <w:rFonts w:hint="eastAsia" w:ascii="宋体" w:hAnsi="宋体"/>
          <w:szCs w:val="21"/>
        </w:rPr>
        <w:t>。</w:t>
      </w:r>
    </w:p>
    <w:p w14:paraId="16FECCBE">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4.2   特殊质量要求</w:t>
      </w:r>
    </w:p>
    <w:p w14:paraId="201A7DAF">
      <w:pPr>
        <w:spacing w:line="400" w:lineRule="exact"/>
        <w:ind w:left="735" w:hanging="735" w:hangingChars="350"/>
        <w:rPr>
          <w:rFonts w:hint="eastAsia" w:ascii="宋体" w:hAnsi="宋体"/>
          <w:szCs w:val="21"/>
        </w:rPr>
      </w:pPr>
      <w:r>
        <w:rPr>
          <w:rFonts w:hint="eastAsia" w:ascii="宋体" w:hAnsi="宋体"/>
          <w:szCs w:val="21"/>
        </w:rPr>
        <w:t>4.2.1  有关本工程质量方面的特殊要求如下：</w:t>
      </w:r>
      <w:r>
        <w:rPr>
          <w:rFonts w:hint="eastAsia" w:ascii="宋体" w:hAnsi="宋体"/>
          <w:szCs w:val="21"/>
          <w:u w:val="single"/>
          <w:lang w:val="en-US" w:eastAsia="zh-CN"/>
        </w:rPr>
        <w:t>/</w:t>
      </w:r>
      <w:r>
        <w:rPr>
          <w:rFonts w:hint="eastAsia" w:ascii="宋体" w:hAnsi="宋体"/>
          <w:szCs w:val="21"/>
        </w:rPr>
        <w:t>。</w:t>
      </w:r>
    </w:p>
    <w:p w14:paraId="4B8FC919">
      <w:pPr>
        <w:pStyle w:val="118"/>
        <w:rPr>
          <w:rFonts w:hint="eastAsia"/>
          <w:sz w:val="28"/>
          <w:szCs w:val="28"/>
        </w:rPr>
      </w:pPr>
      <w:bookmarkStart w:id="1683" w:name="_Toc15265"/>
      <w:r>
        <w:rPr>
          <w:rFonts w:hint="eastAsia"/>
          <w:sz w:val="28"/>
          <w:szCs w:val="28"/>
        </w:rPr>
        <w:t>5.适用规范和标准</w:t>
      </w:r>
      <w:bookmarkEnd w:id="1683"/>
    </w:p>
    <w:p w14:paraId="62D48090">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5.1    适用的规范、标准和规程</w:t>
      </w:r>
    </w:p>
    <w:p w14:paraId="0E3DC116">
      <w:pPr>
        <w:spacing w:line="420" w:lineRule="exact"/>
        <w:ind w:left="735" w:hanging="735" w:hangingChars="350"/>
        <w:rPr>
          <w:rFonts w:hint="eastAsia"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14:paraId="395AD351">
      <w:pPr>
        <w:spacing w:line="420" w:lineRule="exact"/>
        <w:ind w:left="737"/>
        <w:rPr>
          <w:rFonts w:hint="eastAsia"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14:paraId="0F13239F">
      <w:pPr>
        <w:spacing w:line="420" w:lineRule="exact"/>
        <w:ind w:left="735" w:hanging="735" w:hangingChars="350"/>
        <w:rPr>
          <w:rFonts w:hint="eastAsia" w:ascii="宋体" w:hAnsi="宋体"/>
          <w:szCs w:val="21"/>
        </w:rPr>
      </w:pPr>
      <w:r>
        <w:rPr>
          <w:rFonts w:hint="eastAsia" w:ascii="宋体" w:hAnsi="宋体"/>
          <w:szCs w:val="21"/>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14:paraId="58C97A30">
      <w:pPr>
        <w:spacing w:before="24" w:beforeLines="10" w:after="24" w:afterLines="10" w:line="420" w:lineRule="exact"/>
        <w:ind w:left="840" w:hanging="840" w:hangingChars="350"/>
        <w:rPr>
          <w:rFonts w:hint="eastAsia" w:ascii="黑体" w:hAnsi="宋体" w:eastAsia="黑体"/>
          <w:sz w:val="24"/>
        </w:rPr>
      </w:pPr>
      <w:r>
        <w:rPr>
          <w:rFonts w:hint="eastAsia" w:ascii="黑体" w:hAnsi="宋体" w:eastAsia="黑体"/>
          <w:sz w:val="24"/>
        </w:rPr>
        <w:t>5.2    特殊技术标准和要求</w:t>
      </w:r>
    </w:p>
    <w:p w14:paraId="1865CF7F">
      <w:pPr>
        <w:spacing w:line="430" w:lineRule="exact"/>
        <w:ind w:left="735" w:hanging="735" w:hangingChars="350"/>
        <w:rPr>
          <w:rFonts w:hint="eastAsia" w:ascii="宋体" w:hAnsi="宋体"/>
          <w:szCs w:val="21"/>
        </w:rPr>
      </w:pPr>
      <w:r>
        <w:rPr>
          <w:rFonts w:hint="eastAsia" w:ascii="宋体" w:hAnsi="宋体"/>
          <w:szCs w:val="21"/>
        </w:rPr>
        <w:t>5.2.1  适用本工程的特殊技术标准和要求见本章第二节。</w:t>
      </w:r>
    </w:p>
    <w:p w14:paraId="64800166">
      <w:pPr>
        <w:spacing w:line="430" w:lineRule="exact"/>
        <w:ind w:left="735" w:hanging="735" w:hangingChars="350"/>
        <w:rPr>
          <w:rFonts w:hint="eastAsia" w:ascii="宋体" w:hAnsi="宋体"/>
          <w:szCs w:val="21"/>
        </w:rPr>
      </w:pPr>
      <w:r>
        <w:rPr>
          <w:rFonts w:hint="eastAsia" w:ascii="宋体" w:hAnsi="宋体"/>
          <w:szCs w:val="21"/>
        </w:rPr>
        <w:t>5.2.2  有合同约束力的图纸和其他设计文件中的有关文字说明是本节的组成内容。</w:t>
      </w:r>
    </w:p>
    <w:p w14:paraId="37432695">
      <w:pPr>
        <w:pStyle w:val="118"/>
        <w:rPr>
          <w:rFonts w:hint="eastAsia"/>
          <w:sz w:val="28"/>
          <w:szCs w:val="28"/>
        </w:rPr>
      </w:pPr>
      <w:bookmarkStart w:id="1684" w:name="_Toc5665"/>
      <w:r>
        <w:rPr>
          <w:rFonts w:hint="eastAsia"/>
          <w:sz w:val="28"/>
          <w:szCs w:val="28"/>
        </w:rPr>
        <w:t>6.安全文明施工</w:t>
      </w:r>
      <w:bookmarkEnd w:id="1684"/>
    </w:p>
    <w:p w14:paraId="58E4BE17">
      <w:pPr>
        <w:spacing w:line="400" w:lineRule="exact"/>
        <w:ind w:left="840" w:hanging="840" w:hangingChars="350"/>
        <w:rPr>
          <w:rFonts w:hint="eastAsia" w:ascii="黑体" w:hAnsi="宋体" w:eastAsia="黑体"/>
          <w:sz w:val="24"/>
        </w:rPr>
      </w:pPr>
      <w:r>
        <w:rPr>
          <w:rFonts w:hint="eastAsia" w:ascii="黑体" w:hAnsi="宋体" w:eastAsia="黑体"/>
          <w:sz w:val="24"/>
        </w:rPr>
        <w:t>6.1   安全防护</w:t>
      </w:r>
    </w:p>
    <w:p w14:paraId="3A639F8D">
      <w:pPr>
        <w:spacing w:line="430" w:lineRule="exact"/>
        <w:ind w:left="735" w:hanging="735" w:hangingChars="350"/>
        <w:rPr>
          <w:rFonts w:hint="eastAsia"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在工程施工、竣工、交付及修补任何缺陷的过程中，承包人应当始终遵守国家和地方有关安全生产的法律、法规、规范、标准和规程等，按照通用合同条款第9.2款的约定履行其安全施工职责。</w:t>
      </w:r>
    </w:p>
    <w:p w14:paraId="01CEC56C">
      <w:pPr>
        <w:spacing w:line="430" w:lineRule="exact"/>
        <w:ind w:left="735" w:hanging="735" w:hangingChars="350"/>
        <w:rPr>
          <w:rFonts w:hint="eastAsia"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14:paraId="124502D8">
      <w:pPr>
        <w:spacing w:line="420" w:lineRule="exact"/>
        <w:ind w:left="1075" w:leftChars="249" w:hanging="552" w:hangingChars="263"/>
        <w:rPr>
          <w:rFonts w:hint="eastAsia"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14:paraId="6D37FE8A">
      <w:pPr>
        <w:spacing w:line="400" w:lineRule="exact"/>
        <w:ind w:left="1050" w:leftChars="250" w:hanging="525" w:hangingChars="250"/>
        <w:rPr>
          <w:rFonts w:hint="eastAsia" w:ascii="宋体" w:hAnsi="宋体"/>
          <w:szCs w:val="21"/>
        </w:rPr>
      </w:pPr>
      <w:r>
        <w:rPr>
          <w:rFonts w:hint="eastAsia" w:ascii="宋体" w:hAnsi="宋体"/>
          <w:szCs w:val="21"/>
        </w:rPr>
        <w:t>（2）为确保工程安全施工须设立的足够的标志、宣传画、标语、指示牌、警告牌、火警、匪警和急救电话提示牌等等；</w:t>
      </w:r>
    </w:p>
    <w:p w14:paraId="49E7A27B">
      <w:pPr>
        <w:spacing w:line="400" w:lineRule="exact"/>
        <w:ind w:left="1155" w:leftChars="250" w:hanging="630" w:hangingChars="300"/>
        <w:rPr>
          <w:rFonts w:hint="eastAsia" w:ascii="宋体" w:hAnsi="宋体"/>
          <w:szCs w:val="21"/>
        </w:rPr>
      </w:pPr>
      <w:r>
        <w:rPr>
          <w:rFonts w:hint="eastAsia" w:ascii="宋体" w:hAnsi="宋体"/>
          <w:szCs w:val="21"/>
        </w:rPr>
        <w:t>（3）洞口和临边位置的安全防护设施，包括护身栏杆、脚手架、洞口盖板和加筋、竖井防护栏杆、防护棚、防护网、坡道等等；</w:t>
      </w:r>
    </w:p>
    <w:p w14:paraId="772E86A7">
      <w:pPr>
        <w:spacing w:line="400" w:lineRule="exact"/>
        <w:ind w:left="1155" w:leftChars="250" w:hanging="630" w:hangingChars="300"/>
        <w:rPr>
          <w:rFonts w:hint="eastAsia" w:ascii="宋体" w:hAnsi="宋体"/>
          <w:szCs w:val="21"/>
        </w:rPr>
      </w:pPr>
      <w:r>
        <w:rPr>
          <w:rFonts w:hint="eastAsia" w:ascii="宋体" w:hAnsi="宋体"/>
          <w:szCs w:val="21"/>
        </w:rPr>
        <w:t>（4）安全带、安全绳、安全帽、安全网、绝缘鞋、绝缘手套、防护口罩和防护衣等安全生产用品；</w:t>
      </w:r>
    </w:p>
    <w:p w14:paraId="00F25394">
      <w:pPr>
        <w:spacing w:line="400" w:lineRule="exact"/>
        <w:ind w:firstLine="525" w:firstLineChars="250"/>
        <w:rPr>
          <w:rFonts w:hint="eastAsia" w:ascii="宋体" w:hAnsi="宋体"/>
          <w:szCs w:val="21"/>
        </w:rPr>
      </w:pPr>
      <w:r>
        <w:rPr>
          <w:rFonts w:hint="eastAsia" w:ascii="宋体" w:hAnsi="宋体"/>
          <w:szCs w:val="21"/>
        </w:rPr>
        <w:t>（5）所有机械设备包括各类电动工具的安全保护和接地装置和操作说明；</w:t>
      </w:r>
    </w:p>
    <w:p w14:paraId="0980A513">
      <w:pPr>
        <w:spacing w:line="400" w:lineRule="exact"/>
        <w:ind w:firstLine="525" w:firstLineChars="250"/>
        <w:rPr>
          <w:rFonts w:hint="eastAsia" w:ascii="宋体" w:hAnsi="宋体"/>
          <w:szCs w:val="21"/>
        </w:rPr>
      </w:pPr>
      <w:r>
        <w:rPr>
          <w:rFonts w:hint="eastAsia" w:ascii="宋体" w:hAnsi="宋体"/>
          <w:szCs w:val="21"/>
        </w:rPr>
        <w:t>（6）装备良好的临时急救站和配备称职的医护人员；</w:t>
      </w:r>
    </w:p>
    <w:p w14:paraId="16F21F5A">
      <w:pPr>
        <w:spacing w:line="400" w:lineRule="exact"/>
        <w:ind w:left="1050" w:leftChars="250" w:hanging="525" w:hangingChars="250"/>
        <w:rPr>
          <w:rFonts w:hint="eastAsia" w:ascii="宋体" w:hAnsi="宋体"/>
          <w:szCs w:val="21"/>
        </w:rPr>
      </w:pPr>
      <w:r>
        <w:rPr>
          <w:rFonts w:hint="eastAsia" w:ascii="宋体" w:hAnsi="宋体"/>
          <w:szCs w:val="21"/>
        </w:rPr>
        <w:t>（7）主要作业场所和临时安全疏散通道24小时36伏安全照明和必要的警示等以防止各种可能的事故；</w:t>
      </w:r>
    </w:p>
    <w:p w14:paraId="3B78576E">
      <w:pPr>
        <w:spacing w:line="400" w:lineRule="exact"/>
        <w:ind w:firstLine="525" w:firstLineChars="250"/>
        <w:rPr>
          <w:rFonts w:hint="eastAsia" w:ascii="宋体" w:hAnsi="宋体"/>
          <w:szCs w:val="21"/>
        </w:rPr>
      </w:pPr>
      <w:r>
        <w:rPr>
          <w:rFonts w:hint="eastAsia" w:ascii="宋体" w:hAnsi="宋体"/>
          <w:szCs w:val="21"/>
        </w:rPr>
        <w:t>（8）足够数量的和合格的手提灭火器；</w:t>
      </w:r>
    </w:p>
    <w:p w14:paraId="236CFDDF">
      <w:pPr>
        <w:spacing w:line="400" w:lineRule="exact"/>
        <w:ind w:firstLine="525" w:firstLineChars="250"/>
        <w:rPr>
          <w:rFonts w:hint="eastAsia" w:ascii="宋体" w:hAnsi="宋体"/>
          <w:szCs w:val="21"/>
        </w:rPr>
      </w:pPr>
      <w:r>
        <w:rPr>
          <w:rFonts w:hint="eastAsia" w:ascii="宋体" w:hAnsi="宋体"/>
          <w:szCs w:val="21"/>
        </w:rPr>
        <w:t>（9）装备良好的易燃易爆物品仓库和相应的使用管理制度；</w:t>
      </w:r>
    </w:p>
    <w:p w14:paraId="7295292F">
      <w:pPr>
        <w:spacing w:line="400" w:lineRule="exact"/>
        <w:ind w:firstLine="525" w:firstLineChars="250"/>
        <w:rPr>
          <w:rFonts w:hint="eastAsia" w:ascii="宋体" w:hAnsi="宋体"/>
          <w:szCs w:val="21"/>
        </w:rPr>
      </w:pPr>
      <w:r>
        <w:rPr>
          <w:rFonts w:hint="eastAsia" w:ascii="宋体" w:hAnsi="宋体"/>
          <w:szCs w:val="21"/>
        </w:rPr>
        <w:t>（10）对涉及明火施工的工作制定诸如用火证等的管理制度；</w:t>
      </w:r>
    </w:p>
    <w:p w14:paraId="3B52840F">
      <w:pPr>
        <w:spacing w:line="400" w:lineRule="exact"/>
        <w:ind w:firstLine="525" w:firstLineChars="250"/>
        <w:rPr>
          <w:rFonts w:hint="eastAsia" w:ascii="宋体" w:hAnsi="宋体"/>
          <w:szCs w:val="21"/>
        </w:rPr>
      </w:pPr>
      <w:r>
        <w:rPr>
          <w:rFonts w:hint="eastAsia" w:ascii="宋体" w:hAnsi="宋体"/>
          <w:szCs w:val="21"/>
        </w:rPr>
        <w:t>（11）其他：</w:t>
      </w:r>
      <w:r>
        <w:rPr>
          <w:rFonts w:hint="eastAsia" w:ascii="宋体" w:hAnsi="宋体"/>
          <w:szCs w:val="21"/>
          <w:u w:val="single"/>
          <w:lang w:val="en-US" w:eastAsia="zh-CN"/>
        </w:rPr>
        <w:t>/</w:t>
      </w:r>
      <w:r>
        <w:rPr>
          <w:rFonts w:hint="eastAsia" w:ascii="宋体" w:hAnsi="宋体"/>
          <w:szCs w:val="21"/>
        </w:rPr>
        <w:t>。</w:t>
      </w:r>
    </w:p>
    <w:p w14:paraId="5A66A4B1">
      <w:pPr>
        <w:spacing w:line="400" w:lineRule="exact"/>
        <w:ind w:left="945" w:hanging="945" w:hangingChars="450"/>
        <w:rPr>
          <w:rFonts w:hint="eastAsia"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14:paraId="749A8564">
      <w:pPr>
        <w:spacing w:line="400" w:lineRule="exact"/>
        <w:ind w:left="945" w:hanging="945" w:hangingChars="450"/>
        <w:rPr>
          <w:rFonts w:hint="eastAsia"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14:paraId="4B42A99E">
      <w:pPr>
        <w:spacing w:line="400" w:lineRule="exact"/>
        <w:ind w:left="945" w:hanging="945" w:hangingChars="450"/>
        <w:rPr>
          <w:rFonts w:hint="eastAsia"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79415940">
      <w:pPr>
        <w:spacing w:line="360" w:lineRule="exact"/>
        <w:ind w:left="945" w:hanging="945" w:hangingChars="450"/>
        <w:rPr>
          <w:rFonts w:hint="eastAsia"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14:paraId="06C0B656">
      <w:pPr>
        <w:spacing w:line="360" w:lineRule="exact"/>
        <w:ind w:left="945" w:hanging="945" w:hangingChars="450"/>
        <w:rPr>
          <w:rFonts w:hint="eastAsia"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7491625A">
      <w:pPr>
        <w:spacing w:line="360" w:lineRule="exact"/>
        <w:ind w:left="945" w:hanging="945" w:hangingChars="450"/>
        <w:rPr>
          <w:rFonts w:hint="eastAsia"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5F73C7CD">
      <w:pPr>
        <w:spacing w:line="360" w:lineRule="exact"/>
        <w:ind w:left="945" w:hanging="945" w:hangingChars="450"/>
        <w:rPr>
          <w:rFonts w:hint="eastAsia"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14:paraId="26007408">
      <w:pPr>
        <w:spacing w:line="360" w:lineRule="exact"/>
        <w:ind w:left="945" w:hanging="945" w:hangingChars="450"/>
        <w:rPr>
          <w:rFonts w:hint="eastAsia"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1BDE19DC">
      <w:pPr>
        <w:spacing w:line="360" w:lineRule="exact"/>
        <w:ind w:left="945" w:hanging="945" w:hangingChars="450"/>
        <w:rPr>
          <w:rFonts w:hint="eastAsia"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14:paraId="50B6BBBD">
      <w:pPr>
        <w:spacing w:line="360" w:lineRule="exact"/>
        <w:ind w:left="945" w:hanging="945" w:hangingChars="450"/>
        <w:rPr>
          <w:rFonts w:hint="eastAsia"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6E962A86">
      <w:pPr>
        <w:spacing w:line="360" w:lineRule="exact"/>
        <w:ind w:left="945" w:hanging="945" w:hangingChars="450"/>
        <w:rPr>
          <w:rFonts w:hint="eastAsia"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14:paraId="0750C1EE">
      <w:pPr>
        <w:spacing w:line="360" w:lineRule="exact"/>
        <w:ind w:left="945" w:hanging="945" w:hangingChars="450"/>
        <w:rPr>
          <w:rFonts w:hint="eastAsia" w:ascii="宋体" w:hAnsi="宋体"/>
          <w:szCs w:val="21"/>
        </w:rPr>
      </w:pPr>
      <w:r>
        <w:rPr>
          <w:rFonts w:hint="eastAsia" w:ascii="宋体" w:hAnsi="宋体"/>
          <w:szCs w:val="21"/>
        </w:rPr>
        <w:t>6.1.14   施工过程中需要使用爆破或带炸药的工具等危险性施工方法时，承包人应提前通</w:t>
      </w:r>
    </w:p>
    <w:p w14:paraId="40DAC088">
      <w:pPr>
        <w:spacing w:line="360" w:lineRule="exact"/>
        <w:ind w:left="945" w:leftChars="450"/>
        <w:rPr>
          <w:rFonts w:hint="eastAsia"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14:paraId="23DE81B8">
      <w:pPr>
        <w:spacing w:line="360" w:lineRule="exact"/>
        <w:ind w:left="945" w:hanging="945" w:hangingChars="450"/>
        <w:rPr>
          <w:rFonts w:hint="eastAsia"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14:paraId="7A806EA7">
      <w:pPr>
        <w:spacing w:line="360" w:lineRule="exact"/>
        <w:ind w:left="945" w:hanging="945" w:hangingChars="450"/>
        <w:rPr>
          <w:rFonts w:hint="eastAsia" w:ascii="宋体" w:hAnsi="宋体"/>
          <w:szCs w:val="21"/>
        </w:rPr>
      </w:pPr>
      <w:r>
        <w:rPr>
          <w:rFonts w:hint="eastAsia" w:ascii="宋体" w:hAnsi="宋体"/>
          <w:szCs w:val="21"/>
        </w:rPr>
        <w:t>6.1.16   承包人应按照通用合同条款第9.5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14:paraId="7AE41EA9">
      <w:pPr>
        <w:spacing w:line="360" w:lineRule="exact"/>
        <w:ind w:left="945" w:hanging="945" w:hangingChars="450"/>
        <w:rPr>
          <w:rFonts w:hint="eastAsia"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14:paraId="478AC5F6">
      <w:pPr>
        <w:keepNext w:val="0"/>
        <w:keepLines w:val="0"/>
        <w:pageBreakBefore w:val="0"/>
        <w:widowControl w:val="0"/>
        <w:kinsoku/>
        <w:wordWrap/>
        <w:overflowPunct/>
        <w:topLinePunct w:val="0"/>
        <w:autoSpaceDE/>
        <w:autoSpaceDN/>
        <w:bidi w:val="0"/>
        <w:adjustRightInd/>
        <w:snapToGrid/>
        <w:spacing w:line="360" w:lineRule="exact"/>
        <w:ind w:left="0" w:hanging="945" w:hangingChars="450"/>
        <w:textAlignment w:val="auto"/>
        <w:rPr>
          <w:rFonts w:hint="eastAsia" w:ascii="宋体" w:hAnsi="宋体"/>
          <w:szCs w:val="21"/>
        </w:rPr>
      </w:pPr>
      <w:r>
        <w:rPr>
          <w:rFonts w:hint="eastAsia" w:ascii="宋体" w:hAnsi="宋体"/>
          <w:szCs w:val="21"/>
        </w:rPr>
        <w:t>6.1.18   安全防护方面的其他要求如下：</w:t>
      </w:r>
      <w:r>
        <w:rPr>
          <w:rFonts w:hint="eastAsia" w:ascii="宋体" w:hAnsi="宋体"/>
          <w:szCs w:val="21"/>
          <w:u w:val="single"/>
        </w:rPr>
        <w:t>承包人应负责施工场地及周边管线和邻近建筑物、构筑物（包括文物保护建筑）、古树名木的保护工作，相关费用已包含在合同价格内，发包人应提供必要的协助和配合</w:t>
      </w:r>
      <w:r>
        <w:rPr>
          <w:rFonts w:hint="eastAsia" w:ascii="宋体" w:hAnsi="宋体"/>
          <w:szCs w:val="21"/>
        </w:rPr>
        <w:t>。</w:t>
      </w:r>
    </w:p>
    <w:p w14:paraId="479804F9">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6.2     临时消防</w:t>
      </w:r>
    </w:p>
    <w:p w14:paraId="3F9BB835">
      <w:pPr>
        <w:spacing w:line="400" w:lineRule="exact"/>
        <w:ind w:left="945" w:hanging="945" w:hangingChars="450"/>
        <w:rPr>
          <w:rFonts w:hint="eastAsia"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承包人应建立消防安全责任制度，制定用火、用电和使用易燃易爆等危险品的消防安全管理制度和操作规程。各项制度和规程等应满足相关法律法规和政府消防管理部门的要求。</w:t>
      </w:r>
    </w:p>
    <w:p w14:paraId="3A4F8394">
      <w:pPr>
        <w:spacing w:line="400" w:lineRule="exact"/>
        <w:ind w:left="945" w:hanging="945" w:hangingChars="450"/>
        <w:rPr>
          <w:rFonts w:hint="eastAsia"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14:paraId="73CBA11D">
      <w:pPr>
        <w:spacing w:line="400" w:lineRule="exact"/>
        <w:ind w:left="945" w:hanging="945" w:hangingChars="450"/>
        <w:rPr>
          <w:rFonts w:hint="eastAsia"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14:paraId="1207C1D0">
      <w:pPr>
        <w:spacing w:line="400" w:lineRule="exact"/>
        <w:ind w:left="945" w:hanging="945" w:hangingChars="450"/>
        <w:rPr>
          <w:rFonts w:hint="eastAsia"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14:paraId="6987A2B6">
      <w:pPr>
        <w:spacing w:line="500" w:lineRule="exact"/>
        <w:ind w:left="945" w:hanging="945" w:hangingChars="450"/>
        <w:rPr>
          <w:rFonts w:hint="eastAsia" w:ascii="宋体" w:hAnsi="宋体"/>
          <w:szCs w:val="21"/>
        </w:rPr>
      </w:pPr>
      <w:r>
        <w:rPr>
          <w:rFonts w:hint="eastAsia" w:ascii="宋体" w:hAnsi="宋体"/>
          <w:szCs w:val="21"/>
        </w:rPr>
        <w:t>6.2.5    临时消防方面的其他要求如下：</w:t>
      </w:r>
      <w:r>
        <w:rPr>
          <w:rFonts w:hint="eastAsia" w:ascii="宋体" w:hAnsi="宋体"/>
          <w:szCs w:val="21"/>
          <w:u w:val="single"/>
        </w:rPr>
        <w:t>满足项目所在地消防检查要求</w:t>
      </w:r>
      <w:r>
        <w:rPr>
          <w:rFonts w:hint="eastAsia" w:ascii="宋体" w:hAnsi="宋体"/>
          <w:szCs w:val="21"/>
        </w:rPr>
        <w:t>。</w:t>
      </w:r>
    </w:p>
    <w:p w14:paraId="0BC84007">
      <w:pPr>
        <w:spacing w:before="72" w:beforeLines="30" w:after="72" w:afterLines="30" w:line="360" w:lineRule="exact"/>
        <w:ind w:left="1080" w:hanging="1080" w:hangingChars="450"/>
        <w:rPr>
          <w:rFonts w:hint="eastAsia" w:ascii="黑体" w:hAnsi="宋体" w:eastAsia="黑体"/>
          <w:sz w:val="24"/>
        </w:rPr>
      </w:pPr>
      <w:r>
        <w:rPr>
          <w:rFonts w:hint="eastAsia" w:ascii="黑体" w:hAnsi="宋体" w:eastAsia="黑体"/>
          <w:sz w:val="24"/>
        </w:rPr>
        <w:t>6.3      临时供电</w:t>
      </w:r>
    </w:p>
    <w:p w14:paraId="1D74A807">
      <w:pPr>
        <w:spacing w:line="390" w:lineRule="exact"/>
        <w:ind w:left="945" w:hanging="945" w:hangingChars="450"/>
        <w:rPr>
          <w:rFonts w:hint="eastAsia"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408F81AF">
      <w:pPr>
        <w:spacing w:line="390" w:lineRule="exact"/>
        <w:ind w:left="945" w:hanging="945" w:hangingChars="450"/>
        <w:rPr>
          <w:rFonts w:hint="eastAsia"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4BC0218E">
      <w:pPr>
        <w:spacing w:line="390" w:lineRule="exact"/>
        <w:ind w:left="945" w:hanging="945" w:hangingChars="450"/>
        <w:rPr>
          <w:rFonts w:hint="eastAsia"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14:paraId="015D4CC2">
      <w:pPr>
        <w:spacing w:line="390" w:lineRule="exact"/>
        <w:ind w:left="945" w:hanging="945" w:hangingChars="450"/>
        <w:rPr>
          <w:rFonts w:hint="eastAsia"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14:paraId="50275505">
      <w:pPr>
        <w:spacing w:line="390" w:lineRule="exact"/>
        <w:ind w:left="945" w:hanging="945" w:hangingChars="450"/>
        <w:rPr>
          <w:rFonts w:hint="eastAsia"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14:paraId="25B46486">
      <w:pPr>
        <w:spacing w:line="390" w:lineRule="exact"/>
        <w:ind w:left="945" w:hanging="945" w:hangingChars="450"/>
        <w:rPr>
          <w:rFonts w:hint="eastAsia" w:ascii="宋体" w:hAnsi="宋体"/>
          <w:szCs w:val="21"/>
        </w:rPr>
      </w:pPr>
      <w:r>
        <w:rPr>
          <w:rFonts w:hint="eastAsia" w:ascii="宋体" w:hAnsi="宋体"/>
          <w:szCs w:val="21"/>
        </w:rPr>
        <w:t>6.3.6    临时用电方面的其他要求如下：</w:t>
      </w:r>
      <w:r>
        <w:rPr>
          <w:rFonts w:hint="eastAsia" w:ascii="宋体" w:hAnsi="宋体"/>
          <w:szCs w:val="21"/>
          <w:u w:val="single"/>
        </w:rPr>
        <w:t>由承包人负责采购相关用电材料和设施并负责安装，用电费用和相关建设费用均由承包人承担，若现有的用电功率不足以提供施工用电时，办理相关的用电手续产生的费用均由承包人承担</w:t>
      </w:r>
      <w:r>
        <w:rPr>
          <w:rFonts w:hint="eastAsia" w:ascii="宋体" w:hAnsi="宋体"/>
          <w:szCs w:val="21"/>
        </w:rPr>
        <w:t>。</w:t>
      </w:r>
    </w:p>
    <w:p w14:paraId="077BF8FC">
      <w:pPr>
        <w:spacing w:line="390" w:lineRule="exact"/>
        <w:ind w:left="1080" w:hanging="1080" w:hangingChars="450"/>
        <w:rPr>
          <w:rFonts w:hint="eastAsia" w:ascii="黑体" w:hAnsi="宋体" w:eastAsia="黑体"/>
          <w:sz w:val="24"/>
        </w:rPr>
      </w:pPr>
      <w:r>
        <w:rPr>
          <w:rFonts w:hint="eastAsia" w:ascii="黑体" w:hAnsi="宋体" w:eastAsia="黑体"/>
          <w:sz w:val="24"/>
        </w:rPr>
        <w:t>6.4     劳动保护</w:t>
      </w:r>
    </w:p>
    <w:p w14:paraId="6BF87732">
      <w:pPr>
        <w:spacing w:line="390" w:lineRule="exact"/>
        <w:ind w:left="945" w:hanging="945" w:hangingChars="450"/>
        <w:rPr>
          <w:rFonts w:hint="eastAsia"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14:paraId="6FAB773B">
      <w:pPr>
        <w:spacing w:line="390" w:lineRule="exact"/>
        <w:ind w:left="945" w:hanging="945" w:hangingChars="450"/>
        <w:rPr>
          <w:rFonts w:hint="eastAsia"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14:paraId="09CCBEF9">
      <w:pPr>
        <w:spacing w:line="390" w:lineRule="exact"/>
        <w:ind w:left="945" w:hanging="945" w:hangingChars="450"/>
        <w:rPr>
          <w:rFonts w:hint="eastAsia"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14:paraId="03E2B735">
      <w:pPr>
        <w:spacing w:line="360" w:lineRule="exact"/>
        <w:ind w:left="945" w:hanging="945" w:hangingChars="450"/>
        <w:rPr>
          <w:rFonts w:hint="eastAsia"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7C8DB138">
      <w:pPr>
        <w:spacing w:line="360" w:lineRule="exact"/>
        <w:ind w:left="945" w:hanging="945" w:hangingChars="450"/>
        <w:rPr>
          <w:rFonts w:hint="eastAsia"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14:paraId="25E13D51">
      <w:pPr>
        <w:keepNext w:val="0"/>
        <w:keepLines w:val="0"/>
        <w:pageBreakBefore w:val="0"/>
        <w:widowControl w:val="0"/>
        <w:kinsoku/>
        <w:wordWrap/>
        <w:overflowPunct/>
        <w:topLinePunct w:val="0"/>
        <w:autoSpaceDE/>
        <w:autoSpaceDN/>
        <w:bidi w:val="0"/>
        <w:adjustRightInd/>
        <w:snapToGrid/>
        <w:spacing w:line="360" w:lineRule="exact"/>
        <w:ind w:left="0" w:hanging="945" w:hangingChars="450"/>
        <w:textAlignment w:val="auto"/>
        <w:rPr>
          <w:rFonts w:hint="eastAsia" w:ascii="宋体" w:hAnsi="宋体"/>
          <w:szCs w:val="21"/>
        </w:rPr>
      </w:pPr>
      <w:r>
        <w:rPr>
          <w:rFonts w:hint="eastAsia" w:ascii="宋体" w:hAnsi="宋体"/>
          <w:szCs w:val="21"/>
        </w:rPr>
        <w:t>6.4.6    劳动保护方面的其他要求如下：</w:t>
      </w:r>
      <w:r>
        <w:rPr>
          <w:rFonts w:hint="eastAsia" w:ascii="宋体" w:hAnsi="宋体"/>
          <w:szCs w:val="21"/>
          <w:lang w:val="en-US" w:eastAsia="zh-CN"/>
        </w:rPr>
        <w:t>/</w:t>
      </w:r>
      <w:r>
        <w:rPr>
          <w:rFonts w:hint="eastAsia" w:ascii="宋体" w:hAnsi="宋体"/>
          <w:szCs w:val="21"/>
        </w:rPr>
        <w:t>。</w:t>
      </w:r>
    </w:p>
    <w:p w14:paraId="45642988">
      <w:pPr>
        <w:spacing w:line="360" w:lineRule="exact"/>
        <w:ind w:left="1080" w:hanging="1080" w:hangingChars="450"/>
        <w:rPr>
          <w:rFonts w:hint="eastAsia" w:ascii="黑体" w:hAnsi="宋体" w:eastAsia="黑体"/>
          <w:sz w:val="24"/>
        </w:rPr>
      </w:pPr>
      <w:r>
        <w:rPr>
          <w:rFonts w:hint="eastAsia" w:ascii="黑体" w:hAnsi="宋体" w:eastAsia="黑体"/>
          <w:sz w:val="24"/>
        </w:rPr>
        <w:t>6.5     脚手架</w:t>
      </w:r>
    </w:p>
    <w:p w14:paraId="66BA8F61">
      <w:pPr>
        <w:spacing w:line="380" w:lineRule="exact"/>
        <w:ind w:left="945" w:hanging="945" w:hangingChars="450"/>
        <w:rPr>
          <w:rFonts w:hint="eastAsia"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36E2D43D">
      <w:pPr>
        <w:spacing w:line="380" w:lineRule="exact"/>
        <w:ind w:left="945" w:hanging="945" w:hangingChars="450"/>
        <w:rPr>
          <w:rFonts w:hint="eastAsia"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14:paraId="091A5240">
      <w:pPr>
        <w:spacing w:line="380" w:lineRule="exact"/>
        <w:ind w:left="945" w:hanging="945" w:hangingChars="450"/>
        <w:rPr>
          <w:rFonts w:hint="eastAsia"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14:paraId="01A1ED36">
      <w:pPr>
        <w:spacing w:line="380" w:lineRule="exact"/>
        <w:ind w:left="945" w:hanging="945" w:hangingChars="450"/>
        <w:rPr>
          <w:rFonts w:hint="eastAsia"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14:paraId="74C882F2">
      <w:pPr>
        <w:spacing w:line="380" w:lineRule="exact"/>
        <w:ind w:left="945" w:hanging="945" w:hangingChars="450"/>
        <w:rPr>
          <w:rFonts w:hint="eastAsia"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14:paraId="0F494018">
      <w:pPr>
        <w:spacing w:line="380" w:lineRule="exact"/>
        <w:ind w:left="945" w:hanging="945" w:hangingChars="450"/>
        <w:rPr>
          <w:rFonts w:hint="default" w:ascii="宋体" w:hAnsi="宋体" w:eastAsia="宋体"/>
          <w:szCs w:val="21"/>
          <w:lang w:val="en-US" w:eastAsia="zh-CN"/>
        </w:rPr>
      </w:pPr>
      <w:r>
        <w:rPr>
          <w:rFonts w:hint="eastAsia" w:ascii="宋体" w:hAnsi="宋体"/>
          <w:szCs w:val="21"/>
        </w:rPr>
        <w:t>6.5.6    脚手架的其他要求如下：</w:t>
      </w:r>
      <w:r>
        <w:rPr>
          <w:rFonts w:hint="eastAsia" w:ascii="宋体" w:hAnsi="宋体"/>
          <w:szCs w:val="21"/>
          <w:u w:val="single"/>
          <w:lang w:val="en-US" w:eastAsia="zh-CN"/>
        </w:rPr>
        <w:t>/</w:t>
      </w:r>
      <w:r>
        <w:rPr>
          <w:rFonts w:hint="eastAsia" w:ascii="宋体" w:hAnsi="宋体"/>
          <w:szCs w:val="21"/>
          <w:lang w:val="en-US" w:eastAsia="zh-CN"/>
        </w:rPr>
        <w:t>。</w:t>
      </w:r>
    </w:p>
    <w:p w14:paraId="346C8FEC">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6.6     施工安全措施计划</w:t>
      </w:r>
    </w:p>
    <w:p w14:paraId="68648FCD">
      <w:pPr>
        <w:spacing w:line="400" w:lineRule="exact"/>
        <w:ind w:left="945" w:hanging="945" w:hangingChars="450"/>
        <w:rPr>
          <w:rFonts w:hint="eastAsia"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等，按照合同条款第9.2.1项的约定，编制一份施工安全措施计划，报送监理人审批。</w:t>
      </w:r>
    </w:p>
    <w:p w14:paraId="45E58ED2">
      <w:pPr>
        <w:spacing w:line="400" w:lineRule="exact"/>
        <w:ind w:left="945" w:hanging="945" w:hangingChars="450"/>
        <w:rPr>
          <w:rFonts w:hint="eastAsia" w:ascii="宋体" w:hAnsi="宋体"/>
          <w:szCs w:val="21"/>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szCs w:val="21"/>
        </w:rPr>
        <w:br w:type="textWrapping"/>
      </w:r>
      <w:r>
        <w:rPr>
          <w:rFonts w:hint="eastAsia" w:ascii="宋体" w:hAnsi="宋体"/>
          <w:szCs w:val="21"/>
        </w:rPr>
        <w:t>(1)施工安全管理机构的设置；</w:t>
      </w:r>
      <w:r>
        <w:rPr>
          <w:rFonts w:ascii="宋体" w:hAnsi="宋体"/>
          <w:szCs w:val="21"/>
        </w:rPr>
        <w:br w:type="textWrapping"/>
      </w:r>
      <w:r>
        <w:rPr>
          <w:rFonts w:hint="eastAsia" w:ascii="宋体" w:hAnsi="宋体"/>
          <w:szCs w:val="21"/>
        </w:rPr>
        <w:t>(2)专职安全管理人员的配备；</w:t>
      </w:r>
      <w:r>
        <w:rPr>
          <w:rFonts w:ascii="宋体" w:hAnsi="宋体"/>
          <w:szCs w:val="21"/>
        </w:rPr>
        <w:br w:type="textWrapping"/>
      </w:r>
      <w:r>
        <w:rPr>
          <w:rFonts w:hint="eastAsia" w:ascii="宋体" w:hAnsi="宋体"/>
          <w:szCs w:val="21"/>
        </w:rPr>
        <w:t>(3)安全责任制度和管理措施；</w:t>
      </w:r>
      <w:r>
        <w:rPr>
          <w:rFonts w:ascii="宋体" w:hAnsi="宋体"/>
          <w:szCs w:val="21"/>
        </w:rPr>
        <w:br w:type="textWrapping"/>
      </w:r>
      <w:r>
        <w:rPr>
          <w:rFonts w:hint="eastAsia" w:ascii="宋体" w:hAnsi="宋体"/>
          <w:szCs w:val="21"/>
        </w:rPr>
        <w:t>(4)安全教育和培训制度及管理措施；</w:t>
      </w:r>
      <w:r>
        <w:rPr>
          <w:rFonts w:ascii="宋体" w:hAnsi="宋体"/>
          <w:szCs w:val="21"/>
        </w:rPr>
        <w:br w:type="textWrapping"/>
      </w:r>
      <w:r>
        <w:rPr>
          <w:rFonts w:hint="eastAsia" w:ascii="宋体" w:hAnsi="宋体"/>
          <w:szCs w:val="21"/>
        </w:rPr>
        <w:t>(5)各项安全生产规章制度和操作规程；</w:t>
      </w:r>
      <w:r>
        <w:rPr>
          <w:rFonts w:ascii="宋体" w:hAnsi="宋体"/>
          <w:szCs w:val="21"/>
        </w:rPr>
        <w:br w:type="textWrapping"/>
      </w:r>
      <w:r>
        <w:rPr>
          <w:rFonts w:hint="eastAsia" w:ascii="宋体" w:hAnsi="宋体"/>
          <w:szCs w:val="21"/>
        </w:rPr>
        <w:t>(6)各项施工安全措施和防护措施；</w:t>
      </w:r>
      <w:r>
        <w:rPr>
          <w:rFonts w:ascii="宋体" w:hAnsi="宋体"/>
          <w:szCs w:val="21"/>
        </w:rPr>
        <w:br w:type="textWrapping"/>
      </w:r>
      <w:r>
        <w:rPr>
          <w:rFonts w:hint="eastAsia" w:ascii="宋体" w:hAnsi="宋体"/>
          <w:szCs w:val="21"/>
        </w:rPr>
        <w:t>(7)危险品管理和使用制度；</w:t>
      </w:r>
      <w:r>
        <w:rPr>
          <w:rFonts w:ascii="宋体" w:hAnsi="宋体"/>
          <w:szCs w:val="21"/>
        </w:rPr>
        <w:br w:type="textWrapping"/>
      </w:r>
      <w:r>
        <w:rPr>
          <w:rFonts w:hint="eastAsia" w:ascii="宋体" w:hAnsi="宋体"/>
          <w:szCs w:val="21"/>
        </w:rPr>
        <w:t>(8)安全设施、设备、器材和劳动保护用品的配置；</w:t>
      </w:r>
      <w:r>
        <w:rPr>
          <w:rFonts w:ascii="宋体" w:hAnsi="宋体"/>
          <w:szCs w:val="21"/>
        </w:rPr>
        <w:br w:type="textWrapping"/>
      </w:r>
      <w:r>
        <w:rPr>
          <w:rFonts w:hint="eastAsia" w:ascii="宋体" w:hAnsi="宋体"/>
          <w:szCs w:val="21"/>
        </w:rPr>
        <w:t>(9)其他：</w:t>
      </w:r>
      <w:r>
        <w:rPr>
          <w:rFonts w:hint="eastAsia" w:ascii="宋体" w:hAnsi="宋体"/>
          <w:szCs w:val="21"/>
          <w:u w:val="single"/>
          <w:lang w:val="en-US" w:eastAsia="zh-CN"/>
        </w:rPr>
        <w:t>/</w:t>
      </w:r>
      <w:r>
        <w:rPr>
          <w:rFonts w:hint="eastAsia" w:ascii="宋体" w:hAnsi="宋体"/>
          <w:szCs w:val="21"/>
        </w:rPr>
        <w:t>。</w:t>
      </w:r>
    </w:p>
    <w:p w14:paraId="555C1074">
      <w:pPr>
        <w:spacing w:line="400" w:lineRule="exact"/>
        <w:ind w:left="947" w:firstLine="21" w:firstLineChars="10"/>
        <w:rPr>
          <w:rFonts w:hint="eastAsia"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14:paraId="6FEF2F1A">
      <w:pPr>
        <w:spacing w:line="400" w:lineRule="exact"/>
        <w:ind w:left="945" w:hanging="945" w:hangingChars="450"/>
        <w:rPr>
          <w:rFonts w:hint="eastAsia" w:ascii="宋体" w:hAnsi="宋体"/>
          <w:szCs w:val="21"/>
        </w:rPr>
      </w:pPr>
      <w:r>
        <w:rPr>
          <w:rFonts w:hint="eastAsia" w:ascii="宋体" w:hAnsi="宋体"/>
          <w:szCs w:val="21"/>
        </w:rPr>
        <w:t>6.6.3    施工安全措施计划应当在专用合同条款第9.2.1项约定的期限内报送监理人。承包人应当严格执行经监理人批准的施工安全措施计划，并及时补充、修订和完善施工安全措施计划，确保安全生产。</w:t>
      </w:r>
    </w:p>
    <w:p w14:paraId="24747DE1">
      <w:pPr>
        <w:spacing w:before="48" w:beforeLines="20" w:after="48" w:afterLines="20" w:line="420" w:lineRule="exact"/>
        <w:ind w:left="1080" w:hanging="1080" w:hangingChars="450"/>
        <w:rPr>
          <w:rFonts w:hint="eastAsia" w:ascii="黑体" w:hAnsi="宋体" w:eastAsia="黑体"/>
          <w:sz w:val="24"/>
        </w:rPr>
      </w:pPr>
      <w:r>
        <w:rPr>
          <w:rFonts w:hint="eastAsia" w:ascii="黑体" w:hAnsi="宋体" w:eastAsia="黑体"/>
          <w:sz w:val="24"/>
        </w:rPr>
        <w:t>6.7    文明施工</w:t>
      </w:r>
    </w:p>
    <w:p w14:paraId="014B5C36">
      <w:pPr>
        <w:spacing w:line="420" w:lineRule="exact"/>
        <w:ind w:left="945" w:hanging="945" w:hangingChars="450"/>
        <w:rPr>
          <w:rFonts w:hint="eastAsia"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14:paraId="6CEEE3D7">
      <w:pPr>
        <w:spacing w:line="420" w:lineRule="exact"/>
        <w:ind w:left="945" w:hanging="945" w:hangingChars="450"/>
        <w:rPr>
          <w:rFonts w:hint="eastAsia" w:ascii="宋体" w:hAnsi="宋体"/>
          <w:szCs w:val="21"/>
        </w:rPr>
      </w:pPr>
      <w:r>
        <w:rPr>
          <w:rFonts w:hint="eastAsia" w:ascii="宋体" w:hAnsi="宋体"/>
          <w:szCs w:val="21"/>
        </w:rPr>
        <w:t>6.7.2     承包人应当规范现场施工秩序，实行标准化管理：</w:t>
      </w:r>
    </w:p>
    <w:p w14:paraId="79CA02DB">
      <w:pPr>
        <w:spacing w:line="420" w:lineRule="exact"/>
        <w:ind w:left="1365" w:leftChars="500" w:hanging="315" w:hangingChars="150"/>
        <w:rPr>
          <w:rFonts w:hint="eastAsia" w:ascii="宋体" w:hAnsi="宋体"/>
          <w:szCs w:val="21"/>
        </w:rPr>
      </w:pPr>
      <w:r>
        <w:rPr>
          <w:rFonts w:hint="eastAsia" w:ascii="宋体" w:hAnsi="宋体"/>
          <w:szCs w:val="21"/>
        </w:rPr>
        <w:t>(1)承包人的施工场地(现场)必须干净整治、做到无积水、无淤泥、无杂物，材料堆放整齐；</w:t>
      </w:r>
    </w:p>
    <w:p w14:paraId="2203D9D8">
      <w:pPr>
        <w:spacing w:line="420" w:lineRule="exact"/>
        <w:ind w:left="945" w:leftChars="450" w:right="-174" w:rightChars="-83" w:firstLine="105" w:firstLineChars="50"/>
        <w:rPr>
          <w:rFonts w:hint="eastAsia" w:ascii="宋体" w:hAnsi="宋体"/>
          <w:szCs w:val="21"/>
        </w:rPr>
      </w:pPr>
      <w:r>
        <w:rPr>
          <w:rFonts w:hint="eastAsia" w:ascii="宋体" w:hAnsi="宋体"/>
          <w:szCs w:val="21"/>
        </w:rPr>
        <w:t>(2)施工场地(现场)应进行硬化处理，定期定时洒水，做好防治扬尘和大气污染工作；</w:t>
      </w:r>
    </w:p>
    <w:p w14:paraId="58733285">
      <w:pPr>
        <w:spacing w:line="420" w:lineRule="exact"/>
        <w:ind w:left="945" w:leftChars="450" w:firstLine="105" w:firstLineChars="50"/>
        <w:rPr>
          <w:rFonts w:hint="eastAsia" w:ascii="宋体" w:hAnsi="宋体"/>
          <w:szCs w:val="21"/>
        </w:rPr>
      </w:pPr>
      <w:r>
        <w:rPr>
          <w:rFonts w:hint="eastAsia" w:ascii="宋体" w:hAnsi="宋体"/>
          <w:szCs w:val="21"/>
        </w:rPr>
        <w:t>(3)严格遵守“工完、料尽、场地净”的原则，不留垃圾、不留剩余施工材料和施工机具，各种设备运转正常；</w:t>
      </w:r>
    </w:p>
    <w:p w14:paraId="525976C7">
      <w:pPr>
        <w:spacing w:line="380" w:lineRule="exact"/>
        <w:ind w:left="1365" w:leftChars="500" w:hanging="315" w:hangingChars="150"/>
        <w:rPr>
          <w:rFonts w:hint="eastAsia" w:ascii="宋体" w:hAnsi="宋体"/>
          <w:szCs w:val="21"/>
        </w:rPr>
      </w:pPr>
      <w:r>
        <w:rPr>
          <w:rFonts w:hint="eastAsia" w:ascii="宋体" w:hAnsi="宋体"/>
          <w:szCs w:val="21"/>
        </w:rPr>
        <w:t>(4)承包人修建的施工临时设施应符合监理人批准的施工规划要求，并应满足本节规定的各项安全要求；</w:t>
      </w:r>
    </w:p>
    <w:p w14:paraId="7EA6CF98">
      <w:pPr>
        <w:spacing w:line="380" w:lineRule="exact"/>
        <w:ind w:left="1365" w:leftChars="500" w:hanging="315" w:hangingChars="150"/>
        <w:rPr>
          <w:rFonts w:hint="eastAsia" w:ascii="宋体" w:hAnsi="宋体"/>
          <w:szCs w:val="21"/>
        </w:rPr>
      </w:pPr>
      <w:r>
        <w:rPr>
          <w:rFonts w:hint="eastAsia" w:ascii="宋体" w:hAnsi="宋体"/>
          <w:szCs w:val="21"/>
        </w:rPr>
        <w:t>(5)监理人可要求承包人在施工场地(现场)设置各级承包人的安全文明施工责任牌等文明施工警示牌；</w:t>
      </w:r>
    </w:p>
    <w:p w14:paraId="4BC189DD">
      <w:pPr>
        <w:spacing w:line="380" w:lineRule="exact"/>
        <w:ind w:left="1365" w:leftChars="500" w:hanging="315" w:hangingChars="150"/>
        <w:rPr>
          <w:rFonts w:hint="eastAsia"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14:paraId="3EC18541">
      <w:pPr>
        <w:spacing w:line="380" w:lineRule="exact"/>
        <w:ind w:left="1365" w:leftChars="500" w:hanging="315" w:hangingChars="150"/>
        <w:rPr>
          <w:rFonts w:hint="eastAsia" w:ascii="宋体" w:hAnsi="宋体"/>
          <w:szCs w:val="21"/>
        </w:rPr>
      </w:pPr>
      <w:r>
        <w:rPr>
          <w:rFonts w:hint="eastAsia" w:ascii="宋体" w:hAnsi="宋体"/>
          <w:szCs w:val="21"/>
        </w:rPr>
        <w:t>(7)施工和安装用的各种扣件、紧固件、绳索具、小型配件、镙钉等应在专设的仓库内装箱放置；</w:t>
      </w:r>
    </w:p>
    <w:p w14:paraId="78292084">
      <w:pPr>
        <w:spacing w:line="380" w:lineRule="exact"/>
        <w:ind w:left="1365" w:leftChars="500" w:hanging="315" w:hangingChars="150"/>
        <w:rPr>
          <w:rFonts w:hint="eastAsia" w:ascii="宋体" w:hAnsi="宋体"/>
          <w:szCs w:val="21"/>
        </w:rPr>
      </w:pPr>
      <w:r>
        <w:rPr>
          <w:rFonts w:hint="eastAsia" w:ascii="宋体" w:hAnsi="宋体"/>
          <w:szCs w:val="21"/>
        </w:rPr>
        <w:t>(8)现场风、水管及照明电线的布置应安全、合理、规范、有序，做到整齐美观。不得随意架设和造成隐患或影响施工。</w:t>
      </w:r>
    </w:p>
    <w:p w14:paraId="3E4C56E5">
      <w:pPr>
        <w:spacing w:line="380" w:lineRule="exact"/>
        <w:ind w:left="945" w:right="42" w:rightChars="20" w:hanging="945" w:hangingChars="450"/>
        <w:rPr>
          <w:rFonts w:hint="eastAsia"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14:paraId="5C4BF5E0">
      <w:pPr>
        <w:spacing w:line="380" w:lineRule="exact"/>
        <w:ind w:left="945" w:right="42" w:rightChars="20" w:hanging="945" w:hangingChars="450"/>
        <w:rPr>
          <w:rFonts w:hint="eastAsia"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3B5FC4FC">
      <w:pPr>
        <w:spacing w:line="380" w:lineRule="exact"/>
        <w:ind w:left="945" w:right="42" w:rightChars="20" w:hanging="945" w:hangingChars="450"/>
        <w:rPr>
          <w:rFonts w:hint="eastAsia"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14:paraId="467966F7">
      <w:pPr>
        <w:spacing w:line="380" w:lineRule="exact"/>
        <w:ind w:left="945" w:right="42" w:rightChars="20" w:hanging="945" w:hangingChars="450"/>
        <w:rPr>
          <w:rFonts w:hint="eastAsia"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48ACEE0D">
      <w:pPr>
        <w:spacing w:line="380" w:lineRule="exact"/>
        <w:ind w:left="945" w:right="42" w:rightChars="20" w:hanging="945" w:hangingChars="450"/>
        <w:rPr>
          <w:rFonts w:hint="eastAsia"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14:paraId="0B1BC372">
      <w:pPr>
        <w:spacing w:line="380" w:lineRule="exact"/>
        <w:ind w:left="945" w:right="42" w:rightChars="20" w:hanging="945" w:hangingChars="450"/>
        <w:rPr>
          <w:rFonts w:hint="eastAsia"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筑、材料运输、材料装卸、现场清理等工作中应采取一切必要的措施防止影响公共交通。</w:t>
      </w:r>
    </w:p>
    <w:p w14:paraId="6A9FAA1D">
      <w:pPr>
        <w:spacing w:line="380" w:lineRule="exact"/>
        <w:ind w:left="945" w:right="42" w:rightChars="20" w:hanging="945" w:hangingChars="450"/>
        <w:rPr>
          <w:rFonts w:hint="eastAsia"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14:paraId="426EDF73">
      <w:pPr>
        <w:spacing w:line="378" w:lineRule="exact"/>
        <w:ind w:left="945" w:right="42" w:rightChars="20" w:hanging="945" w:hangingChars="450"/>
        <w:rPr>
          <w:rFonts w:hint="eastAsia" w:ascii="宋体" w:hAnsi="宋体"/>
          <w:szCs w:val="21"/>
        </w:rPr>
      </w:pPr>
      <w:r>
        <w:rPr>
          <w:rFonts w:hint="eastAsia" w:ascii="宋体" w:hAnsi="宋体"/>
          <w:szCs w:val="21"/>
        </w:rPr>
        <w:t>6.7.10   文明施工方面的其他要求如下：</w:t>
      </w:r>
      <w:r>
        <w:rPr>
          <w:rFonts w:hint="eastAsia" w:ascii="宋体" w:hAnsi="宋体"/>
          <w:szCs w:val="21"/>
          <w:u w:val="single"/>
        </w:rPr>
        <w:t>符合项目所在地要求，并配合发包人完成相关检查</w:t>
      </w:r>
      <w:r>
        <w:rPr>
          <w:rFonts w:hint="eastAsia" w:ascii="宋体" w:hAnsi="宋体"/>
          <w:szCs w:val="21"/>
        </w:rPr>
        <w:t>。</w:t>
      </w:r>
    </w:p>
    <w:p w14:paraId="5C426796">
      <w:pPr>
        <w:spacing w:line="378" w:lineRule="exact"/>
        <w:ind w:left="949" w:right="42" w:rightChars="20" w:hanging="949" w:hangingChars="450"/>
        <w:rPr>
          <w:rFonts w:hint="eastAsia" w:ascii="宋体" w:hAnsi="宋体"/>
          <w:b/>
          <w:szCs w:val="21"/>
        </w:rPr>
      </w:pPr>
      <w:r>
        <w:rPr>
          <w:rFonts w:hint="eastAsia" w:ascii="宋体" w:hAnsi="宋体"/>
          <w:b/>
          <w:szCs w:val="21"/>
        </w:rPr>
        <w:t>6.8      环境保护</w:t>
      </w:r>
    </w:p>
    <w:p w14:paraId="3D228A68">
      <w:pPr>
        <w:spacing w:line="378" w:lineRule="exact"/>
        <w:ind w:left="945" w:right="42" w:rightChars="20" w:hanging="945" w:hangingChars="450"/>
        <w:rPr>
          <w:rFonts w:hint="eastAsia"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等，按照通用合同条款第4.1.6项和第9.4款的约定履行其环境与生态保护职责。</w:t>
      </w:r>
    </w:p>
    <w:p w14:paraId="09E81AA8">
      <w:pPr>
        <w:spacing w:line="378" w:lineRule="exact"/>
        <w:ind w:left="945" w:right="42" w:rightChars="20" w:hanging="945" w:hangingChars="450"/>
        <w:rPr>
          <w:rFonts w:hint="eastAsia"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35126693">
      <w:pPr>
        <w:spacing w:line="378" w:lineRule="exact"/>
        <w:ind w:left="945" w:right="42" w:rightChars="20" w:hanging="945" w:hangingChars="450"/>
        <w:rPr>
          <w:rFonts w:hint="eastAsia"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14:paraId="29E5EB6F">
      <w:pPr>
        <w:spacing w:line="378" w:lineRule="exact"/>
        <w:ind w:left="945" w:right="42" w:rightChars="20" w:hanging="945" w:hangingChars="450"/>
        <w:rPr>
          <w:rFonts w:hint="eastAsia"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14:paraId="7BBA6DDB">
      <w:pPr>
        <w:spacing w:line="378" w:lineRule="exact"/>
        <w:ind w:left="945" w:right="42" w:rightChars="20" w:hanging="945" w:hangingChars="450"/>
        <w:rPr>
          <w:rFonts w:hint="eastAsia"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50BF0F7C">
      <w:pPr>
        <w:spacing w:line="378" w:lineRule="exact"/>
        <w:ind w:left="945" w:right="42" w:rightChars="20" w:hanging="945" w:hangingChars="450"/>
        <w:rPr>
          <w:rFonts w:hint="eastAsia"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14:paraId="15798220">
      <w:pPr>
        <w:spacing w:line="378" w:lineRule="exact"/>
        <w:ind w:left="945" w:right="42" w:rightChars="20" w:hanging="945" w:hangingChars="450"/>
        <w:rPr>
          <w:rFonts w:hint="eastAsia"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14:paraId="25A9BC93">
      <w:pPr>
        <w:spacing w:line="396" w:lineRule="exact"/>
        <w:ind w:left="945" w:right="42" w:rightChars="20" w:hanging="945" w:hangingChars="450"/>
        <w:rPr>
          <w:rFonts w:hint="eastAsia"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14:paraId="4CC1E2A4">
      <w:pPr>
        <w:keepNext w:val="0"/>
        <w:keepLines w:val="0"/>
        <w:pageBreakBefore w:val="0"/>
        <w:widowControl w:val="0"/>
        <w:kinsoku/>
        <w:wordWrap/>
        <w:overflowPunct/>
        <w:topLinePunct w:val="0"/>
        <w:autoSpaceDE/>
        <w:autoSpaceDN/>
        <w:bidi w:val="0"/>
        <w:adjustRightInd/>
        <w:snapToGrid/>
        <w:spacing w:line="360" w:lineRule="exact"/>
        <w:ind w:left="0" w:right="42" w:rightChars="20" w:hanging="945" w:hangingChars="450"/>
        <w:textAlignment w:val="auto"/>
        <w:rPr>
          <w:rFonts w:hint="eastAsia" w:ascii="宋体" w:hAnsi="宋体"/>
          <w:szCs w:val="21"/>
        </w:rPr>
      </w:pPr>
      <w:r>
        <w:rPr>
          <w:rFonts w:hint="eastAsia" w:ascii="宋体" w:hAnsi="宋体"/>
          <w:szCs w:val="21"/>
        </w:rPr>
        <w:t>6.8.9    环境保护方面的其他要求如下：</w:t>
      </w:r>
      <w:r>
        <w:rPr>
          <w:rFonts w:hint="eastAsia" w:ascii="宋体" w:hAnsi="宋体"/>
          <w:szCs w:val="21"/>
          <w:u w:val="single"/>
          <w:lang w:val="en-US" w:eastAsia="zh-CN"/>
        </w:rPr>
        <w:t>/</w:t>
      </w:r>
      <w:r>
        <w:rPr>
          <w:rFonts w:hint="eastAsia" w:ascii="宋体" w:hAnsi="宋体"/>
          <w:szCs w:val="21"/>
          <w:lang w:val="en-US" w:eastAsia="zh-CN"/>
        </w:rPr>
        <w:t>。</w:t>
      </w:r>
    </w:p>
    <w:p w14:paraId="684721B6">
      <w:pPr>
        <w:spacing w:before="72" w:beforeLines="30" w:after="72" w:afterLines="30" w:line="396" w:lineRule="exact"/>
        <w:ind w:left="1080" w:right="42" w:rightChars="20" w:hanging="1080" w:hangingChars="450"/>
        <w:rPr>
          <w:rFonts w:hint="eastAsia" w:ascii="黑体" w:hAnsi="宋体" w:eastAsia="黑体"/>
          <w:sz w:val="24"/>
        </w:rPr>
      </w:pPr>
      <w:r>
        <w:rPr>
          <w:rFonts w:hint="eastAsia" w:ascii="黑体" w:hAnsi="宋体" w:eastAsia="黑体"/>
          <w:sz w:val="24"/>
        </w:rPr>
        <w:t>6.9     施工环保措施计划</w:t>
      </w:r>
    </w:p>
    <w:p w14:paraId="130F9152">
      <w:pPr>
        <w:spacing w:line="396" w:lineRule="exact"/>
        <w:ind w:left="945" w:right="42" w:rightChars="20" w:hanging="945" w:hangingChars="450"/>
        <w:rPr>
          <w:rFonts w:hint="eastAsia" w:ascii="宋体" w:hAnsi="宋体"/>
          <w:szCs w:val="21"/>
        </w:rPr>
      </w:pPr>
      <w:r>
        <w:rPr>
          <w:rFonts w:hint="eastAsia" w:ascii="宋体" w:hAnsi="宋体"/>
          <w:szCs w:val="21"/>
        </w:rPr>
        <w:t>6.9.1    通用合同条款第9.4.2项约定的施工环保措施计划是承包人阐明环保方针和拟采用的环保措施及方法等的文件，其内容应包括但不限于：</w:t>
      </w:r>
    </w:p>
    <w:p w14:paraId="08B34301">
      <w:pPr>
        <w:spacing w:line="396" w:lineRule="exact"/>
        <w:ind w:left="945" w:leftChars="450" w:right="42" w:rightChars="20"/>
        <w:rPr>
          <w:rFonts w:hint="eastAsia" w:ascii="宋体" w:hAnsi="宋体"/>
          <w:szCs w:val="21"/>
        </w:rPr>
      </w:pPr>
      <w:r>
        <w:rPr>
          <w:rFonts w:hint="eastAsia" w:ascii="宋体" w:hAnsi="宋体"/>
          <w:szCs w:val="21"/>
        </w:rPr>
        <w:t>(1)承包人生活区(如果有)的生活用水和生活污水处理措施；</w:t>
      </w:r>
    </w:p>
    <w:p w14:paraId="084E8826">
      <w:pPr>
        <w:spacing w:line="396" w:lineRule="exact"/>
        <w:ind w:left="945" w:leftChars="450" w:right="42" w:rightChars="20"/>
        <w:rPr>
          <w:rFonts w:hint="eastAsia" w:ascii="宋体" w:hAnsi="宋体"/>
          <w:szCs w:val="21"/>
        </w:rPr>
      </w:pPr>
      <w:r>
        <w:rPr>
          <w:rFonts w:hint="eastAsia" w:ascii="宋体" w:hAnsi="宋体"/>
          <w:szCs w:val="21"/>
        </w:rPr>
        <w:t>(2)施工生产废水处理措施；</w:t>
      </w:r>
    </w:p>
    <w:p w14:paraId="4ADD1280">
      <w:pPr>
        <w:spacing w:line="396" w:lineRule="exact"/>
        <w:ind w:left="945" w:leftChars="450" w:right="42" w:rightChars="20"/>
        <w:rPr>
          <w:rFonts w:hint="eastAsia" w:ascii="宋体" w:hAnsi="宋体"/>
          <w:szCs w:val="21"/>
        </w:rPr>
      </w:pPr>
      <w:r>
        <w:rPr>
          <w:rFonts w:hint="eastAsia" w:ascii="宋体" w:hAnsi="宋体"/>
          <w:szCs w:val="21"/>
        </w:rPr>
        <w:t>(3)施工扬尘和废气的处理措施；</w:t>
      </w:r>
    </w:p>
    <w:p w14:paraId="50E8F089">
      <w:pPr>
        <w:spacing w:line="396" w:lineRule="exact"/>
        <w:ind w:left="945" w:leftChars="450" w:right="42" w:rightChars="20"/>
        <w:rPr>
          <w:rFonts w:hint="eastAsia" w:ascii="宋体" w:hAnsi="宋体"/>
          <w:szCs w:val="21"/>
        </w:rPr>
      </w:pPr>
      <w:r>
        <w:rPr>
          <w:rFonts w:hint="eastAsia" w:ascii="宋体" w:hAnsi="宋体"/>
          <w:szCs w:val="21"/>
        </w:rPr>
        <w:t>(4)施工噪声和光污染控制措施；</w:t>
      </w:r>
    </w:p>
    <w:p w14:paraId="223A61BF">
      <w:pPr>
        <w:spacing w:line="396" w:lineRule="exact"/>
        <w:ind w:left="945" w:leftChars="450" w:right="42" w:rightChars="20"/>
        <w:rPr>
          <w:rFonts w:hint="eastAsia" w:ascii="宋体" w:hAnsi="宋体"/>
          <w:szCs w:val="21"/>
        </w:rPr>
      </w:pPr>
      <w:r>
        <w:rPr>
          <w:rFonts w:hint="eastAsia" w:ascii="宋体" w:hAnsi="宋体"/>
          <w:szCs w:val="21"/>
        </w:rPr>
        <w:t>(5)节能减排措施；</w:t>
      </w:r>
    </w:p>
    <w:p w14:paraId="2DCC19E4">
      <w:pPr>
        <w:spacing w:line="396" w:lineRule="exact"/>
        <w:ind w:left="945" w:leftChars="450" w:right="42" w:rightChars="20"/>
        <w:rPr>
          <w:rFonts w:hint="eastAsia" w:ascii="宋体" w:hAnsi="宋体"/>
          <w:szCs w:val="21"/>
        </w:rPr>
      </w:pPr>
      <w:r>
        <w:rPr>
          <w:rFonts w:hint="eastAsia" w:ascii="宋体" w:hAnsi="宋体"/>
          <w:szCs w:val="21"/>
        </w:rPr>
        <w:t>(6)不可再生资源循环利用措施；</w:t>
      </w:r>
    </w:p>
    <w:p w14:paraId="39585F57">
      <w:pPr>
        <w:spacing w:line="396" w:lineRule="exact"/>
        <w:ind w:left="945" w:leftChars="450" w:right="42" w:rightChars="20"/>
        <w:rPr>
          <w:rFonts w:hint="eastAsia" w:ascii="宋体" w:hAnsi="宋体"/>
          <w:szCs w:val="21"/>
        </w:rPr>
      </w:pPr>
      <w:r>
        <w:rPr>
          <w:rFonts w:hint="eastAsia" w:ascii="宋体" w:hAnsi="宋体"/>
          <w:szCs w:val="21"/>
        </w:rPr>
        <w:t>(7)固体废弃物处理措施；</w:t>
      </w:r>
    </w:p>
    <w:p w14:paraId="344969F8">
      <w:pPr>
        <w:spacing w:line="396" w:lineRule="exact"/>
        <w:ind w:left="945" w:leftChars="450" w:right="42" w:rightChars="20"/>
        <w:rPr>
          <w:rFonts w:hint="eastAsia" w:ascii="宋体" w:hAnsi="宋体"/>
          <w:szCs w:val="21"/>
        </w:rPr>
      </w:pPr>
      <w:r>
        <w:rPr>
          <w:rFonts w:hint="eastAsia" w:ascii="宋体" w:hAnsi="宋体"/>
          <w:szCs w:val="21"/>
        </w:rPr>
        <w:t>(8)人群健康保护和卫生防疫措施；</w:t>
      </w:r>
    </w:p>
    <w:p w14:paraId="2CA08864">
      <w:pPr>
        <w:spacing w:line="396" w:lineRule="exact"/>
        <w:ind w:left="945" w:leftChars="450" w:right="42" w:rightChars="20"/>
        <w:rPr>
          <w:rFonts w:hint="eastAsia" w:ascii="宋体" w:hAnsi="宋体"/>
          <w:szCs w:val="21"/>
        </w:rPr>
      </w:pPr>
      <w:r>
        <w:rPr>
          <w:rFonts w:hint="eastAsia" w:ascii="宋体" w:hAnsi="宋体"/>
          <w:szCs w:val="21"/>
        </w:rPr>
        <w:t>(9)防止误用有害材料的保证措施；</w:t>
      </w:r>
    </w:p>
    <w:p w14:paraId="510FC448">
      <w:pPr>
        <w:spacing w:line="396" w:lineRule="exact"/>
        <w:ind w:left="945" w:leftChars="450" w:right="42" w:rightChars="20"/>
        <w:rPr>
          <w:rFonts w:hint="eastAsia" w:ascii="宋体" w:hAnsi="宋体"/>
          <w:szCs w:val="21"/>
        </w:rPr>
      </w:pPr>
      <w:r>
        <w:rPr>
          <w:rFonts w:hint="eastAsia" w:ascii="宋体" w:hAnsi="宋体"/>
          <w:szCs w:val="21"/>
        </w:rPr>
        <w:t>(10)施工边坡工程的水土流失保护措施；</w:t>
      </w:r>
    </w:p>
    <w:p w14:paraId="57035CD8">
      <w:pPr>
        <w:spacing w:line="396" w:lineRule="exact"/>
        <w:ind w:left="945" w:leftChars="450" w:right="42" w:rightChars="20"/>
        <w:rPr>
          <w:rFonts w:hint="eastAsia" w:ascii="宋体" w:hAnsi="宋体"/>
          <w:szCs w:val="21"/>
        </w:rPr>
      </w:pPr>
      <w:r>
        <w:rPr>
          <w:rFonts w:hint="eastAsia" w:ascii="宋体" w:hAnsi="宋体"/>
          <w:szCs w:val="21"/>
        </w:rPr>
        <w:t>(11)道路污染防治措施；</w:t>
      </w:r>
    </w:p>
    <w:p w14:paraId="14C4A68E">
      <w:pPr>
        <w:spacing w:line="396" w:lineRule="exact"/>
        <w:ind w:left="945" w:leftChars="450" w:right="42" w:rightChars="20"/>
        <w:rPr>
          <w:rFonts w:hint="eastAsia" w:ascii="宋体" w:hAnsi="宋体"/>
          <w:szCs w:val="21"/>
        </w:rPr>
      </w:pPr>
      <w:r>
        <w:rPr>
          <w:rFonts w:hint="eastAsia" w:ascii="宋体" w:hAnsi="宋体"/>
          <w:szCs w:val="21"/>
        </w:rPr>
        <w:t>(12)完工后场地清理及其植被(如果有)恢复的规划和措施；</w:t>
      </w:r>
    </w:p>
    <w:p w14:paraId="247519AF">
      <w:pPr>
        <w:spacing w:line="396" w:lineRule="exact"/>
        <w:ind w:left="945" w:leftChars="450" w:right="42" w:rightChars="20"/>
        <w:rPr>
          <w:rFonts w:hint="eastAsia" w:ascii="宋体" w:hAnsi="宋体"/>
          <w:szCs w:val="21"/>
        </w:rPr>
      </w:pPr>
      <w:r>
        <w:rPr>
          <w:rFonts w:hint="eastAsia" w:ascii="宋体" w:hAnsi="宋体"/>
          <w:szCs w:val="21"/>
        </w:rPr>
        <w:t>(13)其他：</w:t>
      </w:r>
      <w:r>
        <w:rPr>
          <w:rFonts w:hint="eastAsia" w:ascii="宋体" w:hAnsi="宋体"/>
          <w:szCs w:val="21"/>
          <w:u w:val="single"/>
          <w:lang w:val="en-US" w:eastAsia="zh-CN"/>
        </w:rPr>
        <w:t>/</w:t>
      </w:r>
      <w:r>
        <w:rPr>
          <w:rFonts w:hint="eastAsia" w:ascii="宋体" w:hAnsi="宋体"/>
          <w:szCs w:val="21"/>
        </w:rPr>
        <w:t>。</w:t>
      </w:r>
    </w:p>
    <w:p w14:paraId="02E1FA52">
      <w:pPr>
        <w:spacing w:line="396" w:lineRule="exact"/>
        <w:ind w:left="945" w:right="42" w:rightChars="20" w:hanging="945" w:hangingChars="450"/>
        <w:rPr>
          <w:rFonts w:hint="eastAsia" w:ascii="宋体" w:hAnsi="宋体"/>
          <w:szCs w:val="21"/>
        </w:rPr>
      </w:pPr>
      <w:r>
        <w:rPr>
          <w:rFonts w:hint="eastAsia" w:ascii="宋体" w:hAnsi="宋体"/>
          <w:szCs w:val="21"/>
        </w:rPr>
        <w:t>6.9.2    施工环保措施计划应当在专用合同条款第9.4款约定的期限内报送监理人。承包人应当严格执行经监理人批准的施工环保措施计划，并及时补充、修订和完善施工环保措施计划。</w:t>
      </w:r>
    </w:p>
    <w:p w14:paraId="3BCFD260">
      <w:pPr>
        <w:pStyle w:val="118"/>
        <w:rPr>
          <w:rFonts w:hint="eastAsia"/>
          <w:sz w:val="28"/>
          <w:szCs w:val="28"/>
        </w:rPr>
      </w:pPr>
      <w:bookmarkStart w:id="1685" w:name="_Toc3078"/>
      <w:r>
        <w:rPr>
          <w:rFonts w:hint="eastAsia"/>
          <w:sz w:val="28"/>
          <w:szCs w:val="28"/>
        </w:rPr>
        <w:t>7.治安保卫</w:t>
      </w:r>
      <w:bookmarkEnd w:id="1685"/>
    </w:p>
    <w:p w14:paraId="1E46E8E2">
      <w:pPr>
        <w:spacing w:line="390" w:lineRule="exact"/>
        <w:ind w:left="945" w:hanging="945" w:hangingChars="450"/>
        <w:rPr>
          <w:rFonts w:hint="eastAsia" w:ascii="宋体" w:hAnsi="宋体"/>
          <w:szCs w:val="21"/>
        </w:rPr>
      </w:pPr>
      <w:r>
        <w:rPr>
          <w:rFonts w:hint="eastAsia" w:ascii="宋体" w:hAnsi="宋体"/>
          <w:szCs w:val="21"/>
        </w:rPr>
        <w:t xml:space="preserve">7.1      </w:t>
      </w:r>
      <w:r>
        <w:rPr>
          <w:rFonts w:hint="eastAsia" w:ascii="宋体" w:hAnsi="宋体"/>
          <w:spacing w:val="6"/>
          <w:szCs w:val="21"/>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14:paraId="489FE487">
      <w:pPr>
        <w:spacing w:line="390" w:lineRule="exact"/>
        <w:ind w:left="945" w:hanging="945" w:hangingChars="450"/>
        <w:rPr>
          <w:rFonts w:hint="eastAsia"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14:paraId="5578679F">
      <w:pPr>
        <w:spacing w:line="390" w:lineRule="exact"/>
        <w:ind w:left="945" w:hanging="945" w:hangingChars="450"/>
        <w:rPr>
          <w:rFonts w:hint="eastAsia"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14:paraId="3E681430">
      <w:pPr>
        <w:spacing w:line="390" w:lineRule="exact"/>
        <w:ind w:left="945" w:hanging="945" w:hangingChars="450"/>
        <w:rPr>
          <w:rFonts w:hint="eastAsia"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14:paraId="2499723F">
      <w:pPr>
        <w:spacing w:line="390" w:lineRule="exact"/>
        <w:ind w:left="945" w:hanging="945" w:hangingChars="450"/>
        <w:rPr>
          <w:rFonts w:hint="eastAsia"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7A03D1DA">
      <w:pPr>
        <w:spacing w:line="390" w:lineRule="exact"/>
        <w:ind w:left="945" w:hanging="945" w:hangingChars="450"/>
        <w:rPr>
          <w:rFonts w:hint="eastAsia"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14:paraId="490C7CBE">
      <w:pPr>
        <w:spacing w:line="390" w:lineRule="exact"/>
        <w:ind w:left="945" w:hanging="945" w:hangingChars="450"/>
        <w:rPr>
          <w:rFonts w:hint="eastAsia" w:ascii="宋体" w:hAnsi="宋体"/>
          <w:szCs w:val="21"/>
        </w:rPr>
      </w:pPr>
      <w:r>
        <w:rPr>
          <w:rFonts w:hint="eastAsia" w:ascii="宋体" w:hAnsi="宋体"/>
          <w:szCs w:val="21"/>
        </w:rPr>
        <w:t>7.7      施工场地(现场)治安管理计划的要求：</w:t>
      </w:r>
      <w:r>
        <w:rPr>
          <w:rFonts w:hint="eastAsia" w:ascii="宋体" w:hAnsi="宋体"/>
          <w:szCs w:val="21"/>
          <w:u w:val="single"/>
        </w:rPr>
        <w:t>施工现场设治安管理小组，各级职能分工明确，确保现场施工秩序井然</w:t>
      </w:r>
      <w:r>
        <w:rPr>
          <w:rFonts w:hint="eastAsia" w:ascii="宋体" w:hAnsi="宋体"/>
          <w:szCs w:val="21"/>
        </w:rPr>
        <w:t>。</w:t>
      </w:r>
    </w:p>
    <w:p w14:paraId="7BE88C88">
      <w:pPr>
        <w:spacing w:line="390" w:lineRule="exact"/>
        <w:ind w:left="945" w:hanging="945" w:hangingChars="450"/>
        <w:rPr>
          <w:rFonts w:hint="eastAsia" w:ascii="宋体" w:hAnsi="宋体"/>
          <w:szCs w:val="21"/>
        </w:rPr>
      </w:pPr>
      <w:r>
        <w:rPr>
          <w:rFonts w:hint="eastAsia" w:ascii="宋体" w:hAnsi="宋体"/>
          <w:szCs w:val="21"/>
        </w:rPr>
        <w:t>7.8      突发治安事件紧急预案的要求：</w:t>
      </w:r>
      <w:r>
        <w:rPr>
          <w:rFonts w:hint="eastAsia" w:ascii="宋体" w:hAnsi="宋体"/>
          <w:szCs w:val="21"/>
          <w:u w:val="single"/>
        </w:rPr>
        <w:t>施工现场设紧急预案小组，并制定切实有效的紧急预案措施</w:t>
      </w:r>
      <w:r>
        <w:rPr>
          <w:rFonts w:hint="eastAsia" w:ascii="宋体" w:hAnsi="宋体"/>
          <w:szCs w:val="21"/>
        </w:rPr>
        <w:t>。</w:t>
      </w:r>
    </w:p>
    <w:p w14:paraId="0E8109AD">
      <w:pPr>
        <w:spacing w:line="390" w:lineRule="exact"/>
        <w:ind w:left="945" w:hanging="945" w:hangingChars="450"/>
        <w:rPr>
          <w:rFonts w:hint="eastAsia" w:ascii="宋体" w:hAnsi="宋体"/>
          <w:szCs w:val="21"/>
        </w:rPr>
      </w:pPr>
      <w:r>
        <w:rPr>
          <w:rFonts w:hint="eastAsia" w:ascii="宋体" w:hAnsi="宋体"/>
          <w:szCs w:val="21"/>
        </w:rPr>
        <w:t>7.9      治安保卫方面的其他要求如下：</w:t>
      </w:r>
      <w:r>
        <w:rPr>
          <w:rFonts w:hint="eastAsia" w:ascii="宋体" w:hAnsi="宋体"/>
          <w:szCs w:val="21"/>
          <w:u w:val="single"/>
        </w:rPr>
        <w:t>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r>
        <w:rPr>
          <w:rFonts w:hint="eastAsia" w:ascii="宋体" w:hAnsi="宋体"/>
          <w:szCs w:val="21"/>
        </w:rPr>
        <w:t>。</w:t>
      </w:r>
    </w:p>
    <w:p w14:paraId="7C9F6EC3">
      <w:pPr>
        <w:pStyle w:val="118"/>
        <w:rPr>
          <w:rFonts w:hint="eastAsia"/>
          <w:sz w:val="28"/>
          <w:szCs w:val="28"/>
        </w:rPr>
      </w:pPr>
      <w:bookmarkStart w:id="1686" w:name="_Toc6806"/>
      <w:r>
        <w:rPr>
          <w:rFonts w:hint="eastAsia"/>
          <w:sz w:val="28"/>
          <w:szCs w:val="28"/>
        </w:rPr>
        <w:t>8.地上、地下设施和周边建筑物的临时保护</w:t>
      </w:r>
      <w:bookmarkEnd w:id="1686"/>
    </w:p>
    <w:p w14:paraId="47E20856">
      <w:pPr>
        <w:spacing w:line="390" w:lineRule="exact"/>
        <w:ind w:left="945" w:hanging="945" w:hangingChars="450"/>
        <w:rPr>
          <w:rFonts w:hint="eastAsia"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14:paraId="713E5C23">
      <w:pPr>
        <w:spacing w:line="400" w:lineRule="exact"/>
        <w:ind w:left="945" w:hanging="945" w:hangingChars="450"/>
        <w:rPr>
          <w:rFonts w:hint="eastAsia"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14:paraId="5F0FD8CE">
      <w:pPr>
        <w:spacing w:line="390" w:lineRule="exact"/>
        <w:ind w:left="945" w:hanging="945" w:hangingChars="450"/>
        <w:rPr>
          <w:rFonts w:hint="eastAsia" w:ascii="宋体" w:hAnsi="宋体"/>
          <w:szCs w:val="21"/>
        </w:rPr>
      </w:pPr>
      <w:r>
        <w:rPr>
          <w:rFonts w:hint="eastAsia" w:ascii="宋体" w:hAnsi="宋体"/>
          <w:szCs w:val="21"/>
        </w:rPr>
        <w:t>8.3      发包人特别提醒承包人注意以下地上、地下设施和周边建筑物的保护：</w:t>
      </w:r>
      <w:r>
        <w:rPr>
          <w:rFonts w:hint="eastAsia" w:ascii="宋体" w:hAnsi="宋体"/>
          <w:szCs w:val="21"/>
          <w:u w:val="single"/>
          <w:lang w:val="en-US" w:eastAsia="zh-CN"/>
        </w:rPr>
        <w:t>/</w:t>
      </w:r>
      <w:r>
        <w:rPr>
          <w:rFonts w:hint="eastAsia" w:ascii="宋体" w:hAnsi="宋体"/>
          <w:szCs w:val="21"/>
        </w:rPr>
        <w:t>。</w:t>
      </w:r>
    </w:p>
    <w:p w14:paraId="28888B35">
      <w:pPr>
        <w:spacing w:line="390" w:lineRule="exact"/>
        <w:ind w:left="945" w:hanging="945" w:hangingChars="450"/>
        <w:rPr>
          <w:rFonts w:hint="eastAsia" w:ascii="宋体" w:hAnsi="宋体"/>
          <w:szCs w:val="21"/>
        </w:rPr>
      </w:pPr>
      <w:r>
        <w:rPr>
          <w:rFonts w:hint="eastAsia" w:ascii="宋体" w:hAnsi="宋体"/>
          <w:szCs w:val="21"/>
        </w:rPr>
        <w:t>8.4     地上、地下设施和周边建筑物的临时保护的其他要求如下</w:t>
      </w:r>
      <w:r>
        <w:rPr>
          <w:rFonts w:hint="eastAsia" w:ascii="宋体" w:hAnsi="宋体"/>
          <w:szCs w:val="21"/>
          <w:lang w:eastAsia="zh-CN"/>
        </w:rPr>
        <w:t>：</w:t>
      </w:r>
      <w:r>
        <w:rPr>
          <w:rFonts w:hint="eastAsia" w:ascii="宋体" w:hAnsi="宋体"/>
          <w:szCs w:val="21"/>
          <w:u w:val="single"/>
          <w:lang w:val="en-US" w:eastAsia="zh-CN"/>
        </w:rPr>
        <w:t>/</w:t>
      </w:r>
      <w:r>
        <w:rPr>
          <w:rFonts w:hint="eastAsia" w:ascii="宋体" w:hAnsi="宋体"/>
          <w:szCs w:val="21"/>
        </w:rPr>
        <w:t>。</w:t>
      </w:r>
    </w:p>
    <w:p w14:paraId="182574D7">
      <w:pPr>
        <w:pStyle w:val="118"/>
        <w:rPr>
          <w:rFonts w:hint="eastAsia"/>
          <w:sz w:val="28"/>
          <w:szCs w:val="28"/>
        </w:rPr>
      </w:pPr>
      <w:bookmarkStart w:id="1687" w:name="_Toc23767"/>
      <w:r>
        <w:rPr>
          <w:rFonts w:hint="eastAsia"/>
          <w:sz w:val="28"/>
          <w:szCs w:val="28"/>
        </w:rPr>
        <w:t>9.样品和材料代换</w:t>
      </w:r>
      <w:bookmarkEnd w:id="1687"/>
    </w:p>
    <w:p w14:paraId="48C8C0AB">
      <w:pPr>
        <w:spacing w:line="400" w:lineRule="exact"/>
        <w:ind w:left="945" w:hanging="945" w:hangingChars="450"/>
        <w:rPr>
          <w:rFonts w:hint="eastAsia" w:ascii="宋体" w:hAnsi="宋体"/>
          <w:szCs w:val="21"/>
        </w:rPr>
      </w:pPr>
      <w:r>
        <w:rPr>
          <w:rFonts w:hint="eastAsia" w:ascii="宋体" w:hAnsi="宋体"/>
          <w:szCs w:val="21"/>
        </w:rPr>
        <w:t>9.1      样品</w:t>
      </w:r>
    </w:p>
    <w:p w14:paraId="1A43BF19">
      <w:pPr>
        <w:spacing w:line="500" w:lineRule="exact"/>
        <w:ind w:left="945" w:hanging="945" w:hangingChars="450"/>
        <w:rPr>
          <w:rFonts w:hint="eastAsia" w:ascii="宋体" w:hAnsi="宋体"/>
          <w:szCs w:val="21"/>
        </w:rPr>
      </w:pPr>
      <w:r>
        <w:rPr>
          <w:rFonts w:hint="eastAsia" w:ascii="宋体" w:hAnsi="宋体"/>
          <w:szCs w:val="21"/>
        </w:rPr>
        <w:t>9.1.1    本工程需要承包人提供样品的材料和工程设备如下：</w:t>
      </w:r>
      <w:r>
        <w:rPr>
          <w:rFonts w:hint="eastAsia" w:ascii="宋体" w:hAnsi="宋体"/>
          <w:szCs w:val="21"/>
          <w:u w:val="single"/>
          <w:lang w:val="en-US" w:eastAsia="zh-CN"/>
        </w:rPr>
        <w:t>/</w:t>
      </w:r>
      <w:r>
        <w:rPr>
          <w:rFonts w:hint="eastAsia" w:ascii="宋体" w:hAnsi="宋体"/>
          <w:szCs w:val="21"/>
        </w:rPr>
        <w:t>。</w:t>
      </w:r>
    </w:p>
    <w:p w14:paraId="50E6EEEF">
      <w:pPr>
        <w:spacing w:line="390" w:lineRule="exact"/>
        <w:ind w:left="945" w:hanging="945" w:hangingChars="450"/>
        <w:rPr>
          <w:rFonts w:hint="eastAsia" w:ascii="宋体" w:hAnsi="宋体"/>
          <w:szCs w:val="21"/>
        </w:rPr>
      </w:pPr>
      <w:r>
        <w:rPr>
          <w:rFonts w:hint="eastAsia" w:ascii="宋体" w:hAnsi="宋体"/>
          <w:szCs w:val="21"/>
        </w:rPr>
        <w:t>9.1.2    对于本款第9.1.1项约定的材料和工程设备，承包人应按照专用合同条款第5.1.2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3B2DE981">
      <w:pPr>
        <w:spacing w:line="390" w:lineRule="exact"/>
        <w:ind w:left="945" w:hanging="945" w:hangingChars="450"/>
        <w:rPr>
          <w:rFonts w:hint="eastAsia" w:ascii="宋体" w:hAnsi="宋体"/>
          <w:szCs w:val="21"/>
        </w:rPr>
      </w:pPr>
      <w:r>
        <w:rPr>
          <w:rFonts w:hint="eastAsia" w:ascii="宋体" w:hAnsi="宋体"/>
          <w:szCs w:val="21"/>
        </w:rPr>
        <w:t>9.1.3    合同条款第15.8.2项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14:paraId="46EBF847">
      <w:pPr>
        <w:spacing w:line="390" w:lineRule="exact"/>
        <w:ind w:left="945" w:hanging="945" w:hangingChars="450"/>
        <w:rPr>
          <w:rFonts w:hint="eastAsia" w:ascii="宋体" w:hAnsi="宋体"/>
          <w:szCs w:val="21"/>
        </w:rPr>
      </w:pPr>
      <w:r>
        <w:rPr>
          <w:rFonts w:hint="eastAsia" w:ascii="宋体" w:hAnsi="宋体"/>
          <w:szCs w:val="21"/>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14:paraId="5E83AA01">
      <w:pPr>
        <w:spacing w:line="406" w:lineRule="exact"/>
        <w:ind w:left="945" w:hanging="945" w:hangingChars="450"/>
        <w:rPr>
          <w:rFonts w:hint="eastAsia" w:ascii="宋体" w:hAnsi="宋体"/>
          <w:szCs w:val="21"/>
        </w:rPr>
      </w:pPr>
      <w:r>
        <w:rPr>
          <w:rFonts w:hint="eastAsia" w:ascii="宋体" w:hAnsi="宋体"/>
          <w:szCs w:val="21"/>
        </w:rPr>
        <w:t>9.1.5    得到批准后的样品由监理人负责存放。但承包人应为保存样品提供适当和固定的场所并保持适当和良好的环境条件。</w:t>
      </w:r>
    </w:p>
    <w:p w14:paraId="214B359B">
      <w:pPr>
        <w:spacing w:line="406" w:lineRule="exact"/>
        <w:ind w:left="945" w:hanging="945" w:hangingChars="450"/>
        <w:rPr>
          <w:rFonts w:hint="eastAsia" w:ascii="宋体" w:hAnsi="宋体"/>
          <w:szCs w:val="21"/>
        </w:rPr>
      </w:pPr>
      <w:r>
        <w:rPr>
          <w:rFonts w:hint="eastAsia" w:ascii="宋体" w:hAnsi="宋体"/>
          <w:szCs w:val="21"/>
        </w:rPr>
        <w:t>9.1.6    提供样品和提供存放样品场所的费用由承包人承担。</w:t>
      </w:r>
    </w:p>
    <w:p w14:paraId="297A3234">
      <w:pPr>
        <w:spacing w:before="120" w:beforeLines="50" w:after="120" w:afterLines="50" w:line="406" w:lineRule="exact"/>
        <w:ind w:left="1080" w:hanging="1080" w:hangingChars="450"/>
        <w:rPr>
          <w:rFonts w:hint="eastAsia" w:ascii="黑体" w:hAnsi="宋体" w:eastAsia="黑体"/>
          <w:sz w:val="24"/>
        </w:rPr>
      </w:pPr>
      <w:r>
        <w:rPr>
          <w:rFonts w:hint="eastAsia" w:ascii="黑体" w:hAnsi="宋体" w:eastAsia="黑体"/>
          <w:sz w:val="24"/>
        </w:rPr>
        <w:t>9.2     材料代换</w:t>
      </w:r>
    </w:p>
    <w:p w14:paraId="1507C7B7">
      <w:pPr>
        <w:spacing w:line="406" w:lineRule="exact"/>
        <w:ind w:left="945" w:hanging="945" w:hangingChars="450"/>
        <w:rPr>
          <w:rFonts w:hint="eastAsia"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14:paraId="3517C360">
      <w:pPr>
        <w:spacing w:line="406" w:lineRule="exact"/>
        <w:ind w:left="945" w:hanging="945" w:hangingChars="450"/>
        <w:rPr>
          <w:rFonts w:hint="eastAsia"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14:paraId="58E826E5">
      <w:pPr>
        <w:spacing w:line="406" w:lineRule="exact"/>
        <w:ind w:left="1155" w:leftChars="400" w:hanging="315" w:hangingChars="150"/>
        <w:rPr>
          <w:rFonts w:hint="eastAsia" w:ascii="宋体" w:hAnsi="宋体"/>
          <w:szCs w:val="21"/>
        </w:rPr>
      </w:pPr>
      <w:r>
        <w:rPr>
          <w:rFonts w:hint="eastAsia" w:ascii="宋体" w:hAnsi="宋体"/>
          <w:szCs w:val="21"/>
        </w:rPr>
        <w:t>(1)拟被替代的合同约定的材料和工程设备的名称、数量、规格、型号、品牌、性能、价格及其他任何详细资料；</w:t>
      </w:r>
    </w:p>
    <w:p w14:paraId="0AF1868C">
      <w:pPr>
        <w:spacing w:line="406" w:lineRule="exact"/>
        <w:ind w:left="1155" w:leftChars="400" w:hanging="315" w:hangingChars="150"/>
        <w:rPr>
          <w:rFonts w:hint="eastAsia" w:ascii="宋体" w:hAnsi="宋体"/>
          <w:szCs w:val="21"/>
        </w:rPr>
      </w:pPr>
      <w:r>
        <w:rPr>
          <w:rFonts w:hint="eastAsia" w:ascii="宋体" w:hAnsi="宋体"/>
          <w:szCs w:val="21"/>
        </w:rPr>
        <w:t>(2)拟采用的替代品的名称、数量、规格、型号、品牌、性能、价格及其他任何必要的详细资料；</w:t>
      </w:r>
    </w:p>
    <w:p w14:paraId="052EAF8E">
      <w:pPr>
        <w:spacing w:line="406" w:lineRule="exact"/>
        <w:ind w:left="1155" w:leftChars="400" w:hanging="315" w:hangingChars="150"/>
        <w:rPr>
          <w:rFonts w:hint="eastAsia" w:ascii="宋体" w:hAnsi="宋体"/>
          <w:szCs w:val="21"/>
        </w:rPr>
      </w:pPr>
      <w:r>
        <w:rPr>
          <w:rFonts w:hint="eastAsia" w:ascii="宋体" w:hAnsi="宋体"/>
          <w:szCs w:val="21"/>
        </w:rPr>
        <w:t>(3)替代品使用的工程部位；</w:t>
      </w:r>
    </w:p>
    <w:p w14:paraId="198E4BBD">
      <w:pPr>
        <w:spacing w:line="406" w:lineRule="exact"/>
        <w:ind w:left="1155" w:leftChars="400" w:hanging="315" w:hangingChars="150"/>
        <w:rPr>
          <w:rFonts w:hint="eastAsia" w:ascii="宋体" w:hAnsi="宋体"/>
          <w:szCs w:val="21"/>
        </w:rPr>
      </w:pPr>
      <w:r>
        <w:rPr>
          <w:rFonts w:hint="eastAsia" w:ascii="宋体" w:hAnsi="宋体"/>
          <w:szCs w:val="21"/>
        </w:rPr>
        <w:t>(4)采用替代品的理由和原因说明；</w:t>
      </w:r>
    </w:p>
    <w:p w14:paraId="4866E71C">
      <w:pPr>
        <w:spacing w:line="406" w:lineRule="exact"/>
        <w:ind w:left="1155" w:leftChars="400" w:hanging="315" w:hangingChars="150"/>
        <w:rPr>
          <w:rFonts w:hint="eastAsia" w:ascii="宋体" w:hAnsi="宋体"/>
          <w:szCs w:val="21"/>
        </w:rPr>
      </w:pPr>
      <w:r>
        <w:rPr>
          <w:rFonts w:hint="eastAsia" w:ascii="宋体" w:hAnsi="宋体"/>
          <w:szCs w:val="21"/>
        </w:rPr>
        <w:t>(5)替代品与合同中约定的产品之间的差异以及使用替代品后可能对工程产生的任何影响；</w:t>
      </w:r>
    </w:p>
    <w:p w14:paraId="42B177FB">
      <w:pPr>
        <w:spacing w:line="406" w:lineRule="exact"/>
        <w:ind w:left="1155" w:leftChars="400" w:hanging="315" w:hangingChars="150"/>
        <w:rPr>
          <w:rFonts w:hint="eastAsia" w:ascii="宋体" w:hAnsi="宋体"/>
          <w:szCs w:val="21"/>
        </w:rPr>
      </w:pPr>
      <w:r>
        <w:rPr>
          <w:rFonts w:hint="eastAsia" w:ascii="宋体" w:hAnsi="宋体"/>
          <w:szCs w:val="21"/>
        </w:rPr>
        <w:t>(6)价格上的差异；</w:t>
      </w:r>
    </w:p>
    <w:p w14:paraId="1AADEF35">
      <w:pPr>
        <w:spacing w:line="406" w:lineRule="exact"/>
        <w:ind w:left="1155" w:leftChars="400" w:hanging="315" w:hangingChars="150"/>
        <w:rPr>
          <w:rFonts w:hint="eastAsia" w:ascii="宋体" w:hAnsi="宋体"/>
          <w:szCs w:val="21"/>
        </w:rPr>
      </w:pPr>
      <w:r>
        <w:rPr>
          <w:rFonts w:hint="eastAsia" w:ascii="宋体" w:hAnsi="宋体"/>
          <w:szCs w:val="21"/>
        </w:rPr>
        <w:t>(7)监理人为做出适当的决定而随时要求承包人提供的任何其他文件。</w:t>
      </w:r>
    </w:p>
    <w:p w14:paraId="1BE13AD6">
      <w:pPr>
        <w:spacing w:line="406" w:lineRule="exact"/>
        <w:ind w:left="798" w:leftChars="380" w:firstLine="462" w:firstLineChars="220"/>
        <w:rPr>
          <w:rFonts w:hint="eastAsia"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14:paraId="255E5B12">
      <w:pPr>
        <w:spacing w:line="406" w:lineRule="exact"/>
        <w:ind w:left="945" w:hanging="945" w:hangingChars="450"/>
        <w:rPr>
          <w:rFonts w:ascii="宋体" w:hAnsi="宋体"/>
          <w:szCs w:val="21"/>
        </w:rPr>
      </w:pPr>
      <w:r>
        <w:rPr>
          <w:rFonts w:hint="eastAsia" w:ascii="宋体" w:hAnsi="宋体"/>
          <w:szCs w:val="21"/>
        </w:rPr>
        <w:t>9.2.3    任何情况下，替代品都应遵守本合同中对相关材料和工程设备的要求。</w:t>
      </w:r>
    </w:p>
    <w:p w14:paraId="2174A247">
      <w:pPr>
        <w:spacing w:line="406" w:lineRule="exact"/>
        <w:ind w:left="945" w:hanging="945" w:hangingChars="450"/>
        <w:rPr>
          <w:rFonts w:ascii="宋体" w:hAnsi="宋体"/>
          <w:szCs w:val="21"/>
        </w:rPr>
      </w:pPr>
      <w:r>
        <w:rPr>
          <w:rFonts w:hint="eastAsia" w:ascii="宋体" w:hAnsi="宋体"/>
          <w:szCs w:val="21"/>
        </w:rPr>
        <w:t xml:space="preserve">9.2.4 </w:t>
      </w:r>
      <w:r>
        <w:rPr>
          <w:rFonts w:ascii="宋体" w:hAnsi="宋体"/>
          <w:szCs w:val="21"/>
        </w:rPr>
        <w:t xml:space="preserve">  </w:t>
      </w:r>
      <w:r>
        <w:rPr>
          <w:rFonts w:hint="eastAsia" w:ascii="宋体" w:hAnsi="宋体"/>
          <w:szCs w:val="21"/>
        </w:rPr>
        <w:t xml:space="preserve"> 如果承包人根据本条约定使用了替代品，监理人应与承包人适当协商之后并在合理的期限内确定替代材料和工程设备与合同中约定的材料和工程设备之间的价值差值，并决定：</w:t>
      </w:r>
    </w:p>
    <w:p w14:paraId="58BDA604">
      <w:pPr>
        <w:spacing w:line="406" w:lineRule="exact"/>
        <w:ind w:left="1155" w:leftChars="400" w:hanging="315" w:hangingChars="150"/>
        <w:rPr>
          <w:rFonts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14:paraId="08E3DAB5">
      <w:pPr>
        <w:spacing w:line="406" w:lineRule="exact"/>
        <w:ind w:left="1155" w:leftChars="400" w:hanging="315" w:hangingChars="150"/>
        <w:rPr>
          <w:rFonts w:ascii="宋体" w:hAnsi="宋体"/>
          <w:szCs w:val="21"/>
        </w:rPr>
      </w:pPr>
      <w:r>
        <w:rPr>
          <w:rFonts w:hint="eastAsia" w:ascii="宋体" w:hAnsi="宋体"/>
          <w:szCs w:val="21"/>
        </w:rPr>
        <w:t>(2)(2)如果替代材料和工程设备的价值低于合同中约定的材料和工程设备的价值，则将节余部分的价值从合同价格中扣除并相应地通知承包人。</w:t>
      </w:r>
    </w:p>
    <w:p w14:paraId="6F9B920E">
      <w:pPr>
        <w:pStyle w:val="118"/>
        <w:rPr>
          <w:rFonts w:hint="eastAsia"/>
          <w:sz w:val="28"/>
          <w:szCs w:val="28"/>
        </w:rPr>
      </w:pPr>
      <w:bookmarkStart w:id="1688" w:name="_Toc20533"/>
      <w:r>
        <w:rPr>
          <w:rFonts w:hint="eastAsia"/>
          <w:sz w:val="28"/>
          <w:szCs w:val="28"/>
        </w:rPr>
        <w:t>10.进口材料和工程设备</w:t>
      </w:r>
      <w:bookmarkEnd w:id="1688"/>
    </w:p>
    <w:p w14:paraId="0347F9D8">
      <w:pPr>
        <w:keepNext w:val="0"/>
        <w:keepLines w:val="0"/>
        <w:pageBreakBefore w:val="0"/>
        <w:widowControl w:val="0"/>
        <w:kinsoku/>
        <w:wordWrap/>
        <w:overflowPunct/>
        <w:topLinePunct w:val="0"/>
        <w:autoSpaceDE/>
        <w:autoSpaceDN/>
        <w:bidi w:val="0"/>
        <w:adjustRightInd/>
        <w:snapToGrid/>
        <w:spacing w:line="406" w:lineRule="exact"/>
        <w:textAlignment w:val="auto"/>
        <w:rPr>
          <w:rFonts w:ascii="宋体" w:hAnsi="宋体"/>
          <w:szCs w:val="21"/>
        </w:rPr>
      </w:pPr>
      <w:r>
        <w:rPr>
          <w:rFonts w:hint="eastAsia" w:ascii="宋体" w:hAnsi="宋体"/>
          <w:szCs w:val="21"/>
        </w:rPr>
        <w:t>10.1    本工程需要进口的材料和工程设备如下：</w:t>
      </w:r>
      <w:r>
        <w:rPr>
          <w:rFonts w:hint="eastAsia" w:ascii="宋体" w:hAnsi="宋体"/>
          <w:szCs w:val="21"/>
          <w:u w:val="single"/>
          <w:lang w:val="en-US" w:eastAsia="zh-CN"/>
        </w:rPr>
        <w:t>/</w:t>
      </w:r>
      <w:r>
        <w:rPr>
          <w:rFonts w:hint="eastAsia" w:ascii="宋体" w:hAnsi="宋体"/>
          <w:szCs w:val="21"/>
        </w:rPr>
        <w:t>。</w:t>
      </w:r>
    </w:p>
    <w:p w14:paraId="4E34D9D3">
      <w:pPr>
        <w:keepNext w:val="0"/>
        <w:keepLines w:val="0"/>
        <w:pageBreakBefore w:val="0"/>
        <w:widowControl w:val="0"/>
        <w:kinsoku/>
        <w:wordWrap/>
        <w:overflowPunct/>
        <w:topLinePunct w:val="0"/>
        <w:autoSpaceDE/>
        <w:autoSpaceDN/>
        <w:bidi w:val="0"/>
        <w:adjustRightInd/>
        <w:snapToGrid/>
        <w:spacing w:line="406" w:lineRule="exact"/>
        <w:ind w:left="945" w:hanging="945" w:hangingChars="450"/>
        <w:textAlignment w:val="auto"/>
        <w:rPr>
          <w:rFonts w:hint="eastAsia" w:ascii="宋体" w:hAnsi="宋体"/>
          <w:szCs w:val="21"/>
        </w:rPr>
      </w:pPr>
      <w:r>
        <w:rPr>
          <w:rFonts w:hint="eastAsia" w:ascii="宋体" w:hAnsi="宋体"/>
          <w:szCs w:val="21"/>
        </w:rPr>
        <w:t>10.2    上述进口材料和工程设备采购、进口、报关、清关、商检、境内运输(包括保险)、保管的责任以及费用承担方式划分如下：</w:t>
      </w:r>
      <w:r>
        <w:rPr>
          <w:rFonts w:hint="eastAsia" w:ascii="宋体" w:hAnsi="宋体"/>
          <w:szCs w:val="21"/>
          <w:u w:val="single"/>
          <w:lang w:val="en-US" w:eastAsia="zh-CN"/>
        </w:rPr>
        <w:t>/</w:t>
      </w:r>
      <w:r>
        <w:rPr>
          <w:rFonts w:hint="eastAsia" w:ascii="宋体" w:hAnsi="宋体"/>
          <w:szCs w:val="21"/>
        </w:rPr>
        <w:t>。</w:t>
      </w:r>
    </w:p>
    <w:p w14:paraId="14EE1947">
      <w:pPr>
        <w:pStyle w:val="118"/>
        <w:rPr>
          <w:rFonts w:hint="eastAsia"/>
          <w:sz w:val="28"/>
          <w:szCs w:val="28"/>
        </w:rPr>
      </w:pPr>
      <w:bookmarkStart w:id="1689" w:name="_Toc31726"/>
      <w:r>
        <w:rPr>
          <w:rFonts w:hint="eastAsia"/>
          <w:sz w:val="28"/>
          <w:szCs w:val="28"/>
        </w:rPr>
        <w:t>11.进度报告和进度例会</w:t>
      </w:r>
      <w:bookmarkEnd w:id="1689"/>
    </w:p>
    <w:p w14:paraId="30A4EB27">
      <w:pPr>
        <w:spacing w:line="406" w:lineRule="exact"/>
        <w:ind w:left="945" w:hanging="945" w:hangingChars="450"/>
        <w:jc w:val="left"/>
        <w:rPr>
          <w:rFonts w:hint="eastAsia" w:ascii="宋体" w:hAnsi="宋体"/>
          <w:szCs w:val="21"/>
        </w:rPr>
      </w:pPr>
      <w:r>
        <w:rPr>
          <w:rFonts w:hint="eastAsia" w:ascii="宋体" w:hAnsi="宋体"/>
          <w:szCs w:val="21"/>
        </w:rPr>
        <w:t>11.1     进度报告</w:t>
      </w:r>
    </w:p>
    <w:p w14:paraId="16DDAE44">
      <w:pPr>
        <w:spacing w:line="406" w:lineRule="exact"/>
        <w:ind w:left="945" w:hanging="945" w:hangingChars="450"/>
        <w:jc w:val="left"/>
        <w:rPr>
          <w:rFonts w:hint="eastAsia" w:ascii="宋体" w:hAnsi="宋体"/>
          <w:szCs w:val="21"/>
        </w:rPr>
      </w:pPr>
      <w:r>
        <w:rPr>
          <w:rFonts w:hint="eastAsia" w:ascii="宋体" w:hAnsi="宋体"/>
          <w:szCs w:val="21"/>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第17.3.2项约定的进度付款申请单一并递交。</w:t>
      </w:r>
    </w:p>
    <w:p w14:paraId="5AE455CD">
      <w:pPr>
        <w:spacing w:line="406" w:lineRule="exact"/>
        <w:ind w:left="945" w:hanging="945" w:hangingChars="450"/>
        <w:jc w:val="left"/>
        <w:rPr>
          <w:rFonts w:hint="eastAsia" w:ascii="宋体" w:hAnsi="宋体"/>
          <w:szCs w:val="21"/>
        </w:rPr>
      </w:pPr>
      <w:r>
        <w:rPr>
          <w:rFonts w:hint="eastAsia" w:ascii="宋体" w:hAnsi="宋体"/>
          <w:szCs w:val="21"/>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14:paraId="4A1D973A">
      <w:pPr>
        <w:spacing w:line="406" w:lineRule="exact"/>
        <w:ind w:left="945" w:hanging="945" w:hangingChars="450"/>
        <w:jc w:val="left"/>
        <w:rPr>
          <w:rFonts w:hint="eastAsia" w:ascii="宋体" w:hAnsi="宋体"/>
          <w:szCs w:val="21"/>
        </w:rPr>
      </w:pPr>
      <w:r>
        <w:rPr>
          <w:rFonts w:hint="eastAsia" w:ascii="宋体" w:hAnsi="宋体"/>
          <w:szCs w:val="21"/>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14:paraId="6D7690F7">
      <w:pPr>
        <w:spacing w:line="406" w:lineRule="exact"/>
        <w:ind w:left="924" w:leftChars="-10" w:hanging="945" w:hangingChars="450"/>
        <w:jc w:val="left"/>
        <w:rPr>
          <w:rFonts w:hint="eastAsia" w:ascii="宋体" w:hAnsi="宋体"/>
          <w:szCs w:val="21"/>
        </w:rPr>
      </w:pPr>
      <w:r>
        <w:rPr>
          <w:rFonts w:hint="eastAsia" w:ascii="宋体" w:hAnsi="宋体"/>
          <w:szCs w:val="21"/>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3EBF351B">
      <w:pPr>
        <w:spacing w:line="406" w:lineRule="exact"/>
        <w:ind w:left="945" w:hanging="945" w:hangingChars="450"/>
        <w:jc w:val="left"/>
        <w:rPr>
          <w:rFonts w:hint="eastAsia" w:ascii="宋体" w:hAnsi="宋体"/>
          <w:szCs w:val="21"/>
        </w:rPr>
      </w:pPr>
      <w:r>
        <w:rPr>
          <w:rFonts w:hint="eastAsia" w:ascii="宋体" w:hAnsi="宋体"/>
          <w:szCs w:val="21"/>
        </w:rPr>
        <w:t>11.1.5   各个进度报表的格式和内容应经过监理人的审批。进度报表应如实填写，由承包人授权代表签名，并报监理人的指定代表签名确认后再行分发。</w:t>
      </w:r>
    </w:p>
    <w:p w14:paraId="7CB5209D">
      <w:pPr>
        <w:spacing w:line="406" w:lineRule="exact"/>
        <w:ind w:left="945" w:hanging="945" w:hangingChars="450"/>
        <w:jc w:val="left"/>
        <w:rPr>
          <w:rFonts w:hint="eastAsia" w:ascii="宋体" w:hAnsi="宋体"/>
          <w:szCs w:val="21"/>
        </w:rPr>
      </w:pPr>
      <w:r>
        <w:rPr>
          <w:rFonts w:hint="eastAsia" w:ascii="宋体" w:hAnsi="宋体"/>
          <w:szCs w:val="21"/>
        </w:rPr>
        <w:t>11.1.6   如果监理人认为必要，进度报告和进度照片应同时以存储在磁盘或光盘中的数据文件的形式递交给发包人和监理人。数据文件采用的应用软件及其版本应经过监理人的审批。</w:t>
      </w:r>
    </w:p>
    <w:p w14:paraId="49807684">
      <w:pPr>
        <w:spacing w:line="400" w:lineRule="exact"/>
        <w:ind w:left="945" w:hanging="945" w:hangingChars="450"/>
        <w:jc w:val="left"/>
        <w:rPr>
          <w:rFonts w:hint="eastAsia" w:ascii="宋体" w:hAnsi="宋体"/>
          <w:szCs w:val="21"/>
        </w:rPr>
      </w:pPr>
      <w:r>
        <w:rPr>
          <w:rFonts w:hint="eastAsia" w:ascii="宋体" w:hAnsi="宋体"/>
          <w:szCs w:val="21"/>
        </w:rPr>
        <w:t>11.1.7   有关进度报告的其他要求：</w:t>
      </w:r>
      <w:r>
        <w:rPr>
          <w:rFonts w:hint="eastAsia" w:ascii="宋体" w:hAnsi="宋体"/>
          <w:szCs w:val="21"/>
          <w:u w:val="single"/>
          <w:lang w:val="en-US" w:eastAsia="zh-CN"/>
        </w:rPr>
        <w:t>/</w:t>
      </w:r>
      <w:r>
        <w:rPr>
          <w:rFonts w:hint="eastAsia" w:ascii="宋体" w:hAnsi="宋体"/>
          <w:szCs w:val="21"/>
        </w:rPr>
        <w:t>。</w:t>
      </w:r>
    </w:p>
    <w:p w14:paraId="5AD117E7">
      <w:pPr>
        <w:spacing w:line="406" w:lineRule="exact"/>
        <w:ind w:left="1080" w:hanging="1080" w:hangingChars="450"/>
        <w:jc w:val="left"/>
        <w:rPr>
          <w:rFonts w:hint="eastAsia" w:ascii="黑体" w:hAnsi="宋体" w:eastAsia="黑体"/>
          <w:sz w:val="24"/>
        </w:rPr>
      </w:pPr>
      <w:r>
        <w:rPr>
          <w:rFonts w:hint="eastAsia" w:ascii="黑体" w:hAnsi="宋体" w:eastAsia="黑体"/>
          <w:sz w:val="24"/>
        </w:rPr>
        <w:t>11.2     进度例会</w:t>
      </w:r>
    </w:p>
    <w:p w14:paraId="33910732">
      <w:pPr>
        <w:spacing w:line="406" w:lineRule="exact"/>
        <w:ind w:left="945" w:hanging="945" w:hangingChars="450"/>
        <w:jc w:val="left"/>
        <w:rPr>
          <w:rFonts w:hint="eastAsia"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3E518408">
      <w:pPr>
        <w:spacing w:line="406" w:lineRule="exact"/>
        <w:ind w:left="945" w:hanging="945" w:hangingChars="450"/>
        <w:jc w:val="left"/>
        <w:rPr>
          <w:rFonts w:hint="eastAsia"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14:paraId="0A7408DA">
      <w:pPr>
        <w:spacing w:line="406" w:lineRule="exact"/>
        <w:ind w:left="945" w:hanging="945" w:hangingChars="450"/>
        <w:jc w:val="left"/>
        <w:rPr>
          <w:rFonts w:hint="eastAsia"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72B898A9">
      <w:pPr>
        <w:spacing w:line="400" w:lineRule="exact"/>
        <w:ind w:left="945" w:hanging="945" w:hangingChars="450"/>
        <w:jc w:val="left"/>
        <w:rPr>
          <w:rFonts w:hint="eastAsia" w:ascii="宋体" w:hAnsi="宋体"/>
          <w:szCs w:val="21"/>
        </w:rPr>
      </w:pPr>
      <w:r>
        <w:rPr>
          <w:rFonts w:hint="eastAsia" w:ascii="宋体" w:hAnsi="宋体"/>
          <w:szCs w:val="21"/>
        </w:rPr>
        <w:t>11.2.4   有关进度例会的其他要求：</w:t>
      </w:r>
      <w:r>
        <w:rPr>
          <w:rFonts w:hint="eastAsia" w:ascii="宋体" w:hAnsi="宋体"/>
          <w:szCs w:val="21"/>
          <w:u w:val="single"/>
          <w:lang w:val="en-US" w:eastAsia="zh-CN"/>
        </w:rPr>
        <w:t>/</w:t>
      </w:r>
      <w:r>
        <w:rPr>
          <w:rFonts w:hint="eastAsia" w:ascii="宋体" w:hAnsi="宋体"/>
          <w:szCs w:val="21"/>
        </w:rPr>
        <w:t>。</w:t>
      </w:r>
    </w:p>
    <w:p w14:paraId="7A8A9285">
      <w:pPr>
        <w:pStyle w:val="118"/>
        <w:rPr>
          <w:rFonts w:hint="eastAsia"/>
          <w:sz w:val="28"/>
          <w:szCs w:val="28"/>
        </w:rPr>
      </w:pPr>
      <w:bookmarkStart w:id="1690" w:name="_Toc2748"/>
      <w:r>
        <w:rPr>
          <w:rFonts w:hint="eastAsia"/>
          <w:sz w:val="28"/>
          <w:szCs w:val="28"/>
        </w:rPr>
        <w:t>12.试验和检验</w:t>
      </w:r>
      <w:bookmarkEnd w:id="1690"/>
    </w:p>
    <w:p w14:paraId="471E58B8">
      <w:pPr>
        <w:keepNext w:val="0"/>
        <w:keepLines w:val="0"/>
        <w:pageBreakBefore w:val="0"/>
        <w:widowControl w:val="0"/>
        <w:kinsoku/>
        <w:wordWrap/>
        <w:overflowPunct/>
        <w:topLinePunct w:val="0"/>
        <w:autoSpaceDE/>
        <w:autoSpaceDN/>
        <w:bidi w:val="0"/>
        <w:adjustRightInd/>
        <w:snapToGrid/>
        <w:spacing w:line="406" w:lineRule="exact"/>
        <w:ind w:left="0" w:hanging="945" w:hangingChars="450"/>
        <w:jc w:val="left"/>
        <w:textAlignment w:val="auto"/>
        <w:rPr>
          <w:rFonts w:hint="eastAsia" w:ascii="宋体" w:hAnsi="宋体"/>
          <w:szCs w:val="21"/>
        </w:rPr>
      </w:pPr>
      <w:r>
        <w:rPr>
          <w:rFonts w:hint="eastAsia" w:ascii="宋体" w:hAnsi="宋体"/>
          <w:szCs w:val="21"/>
        </w:rPr>
        <w:t>12.1     承包人应当按照工程施工验收规范和标准的规定和通用合同条款第14条的约定，对用于永久工程的主要材料、半成品、成品、建筑构配件、工程设备等进行试验和检验。</w:t>
      </w:r>
    </w:p>
    <w:p w14:paraId="787A83AA">
      <w:pPr>
        <w:keepNext w:val="0"/>
        <w:keepLines w:val="0"/>
        <w:pageBreakBefore w:val="0"/>
        <w:widowControl w:val="0"/>
        <w:kinsoku/>
        <w:wordWrap/>
        <w:overflowPunct/>
        <w:topLinePunct w:val="0"/>
        <w:autoSpaceDE/>
        <w:autoSpaceDN/>
        <w:bidi w:val="0"/>
        <w:adjustRightInd/>
        <w:snapToGrid/>
        <w:spacing w:line="406" w:lineRule="exact"/>
        <w:ind w:left="0" w:hanging="945" w:hangingChars="450"/>
        <w:jc w:val="left"/>
        <w:textAlignment w:val="auto"/>
        <w:rPr>
          <w:rFonts w:hint="eastAsia" w:ascii="宋体" w:hAnsi="宋体"/>
          <w:szCs w:val="21"/>
        </w:rPr>
      </w:pPr>
      <w:r>
        <w:rPr>
          <w:rFonts w:hint="eastAsia" w:ascii="宋体" w:hAnsi="宋体"/>
          <w:szCs w:val="21"/>
        </w:rPr>
        <w:t>12.2     本工程需要承包人进行试验和检验的材料、工程设备和工艺如下：</w:t>
      </w:r>
      <w:r>
        <w:rPr>
          <w:rFonts w:hint="eastAsia" w:ascii="宋体" w:hAnsi="宋体"/>
          <w:szCs w:val="21"/>
          <w:u w:val="single"/>
        </w:rPr>
        <w:t>按照工程施工验收规范和标准的规定的材料、工程设备</w:t>
      </w:r>
      <w:r>
        <w:rPr>
          <w:rFonts w:hint="eastAsia" w:ascii="宋体" w:hAnsi="宋体"/>
          <w:szCs w:val="21"/>
        </w:rPr>
        <w:t>。监理人可以根据工程需要，指示承包人进行其他现场材料和工艺的试验和检验。</w:t>
      </w:r>
    </w:p>
    <w:p w14:paraId="516FDB62">
      <w:pPr>
        <w:keepNext w:val="0"/>
        <w:keepLines w:val="0"/>
        <w:pageBreakBefore w:val="0"/>
        <w:widowControl w:val="0"/>
        <w:kinsoku/>
        <w:wordWrap/>
        <w:overflowPunct/>
        <w:topLinePunct w:val="0"/>
        <w:autoSpaceDE/>
        <w:autoSpaceDN/>
        <w:bidi w:val="0"/>
        <w:adjustRightInd/>
        <w:snapToGrid/>
        <w:spacing w:line="406" w:lineRule="exact"/>
        <w:ind w:left="0" w:hanging="945" w:hangingChars="450"/>
        <w:jc w:val="left"/>
        <w:textAlignment w:val="auto"/>
        <w:rPr>
          <w:rFonts w:hint="eastAsia" w:ascii="宋体" w:hAnsi="宋体"/>
          <w:szCs w:val="21"/>
        </w:rPr>
      </w:pPr>
      <w:r>
        <w:rPr>
          <w:rFonts w:hint="eastAsia" w:ascii="宋体" w:hAnsi="宋体"/>
          <w:szCs w:val="21"/>
        </w:rPr>
        <w:t xml:space="preserve">12.3     </w:t>
      </w:r>
      <w:r>
        <w:rPr>
          <w:rFonts w:hint="eastAsia" w:ascii="宋体" w:hAnsi="宋体"/>
          <w:spacing w:val="4"/>
          <w:szCs w:val="21"/>
        </w:rPr>
        <w:t>本工程需要由监理人和承包人共同进行试验和检验的材料、工程设备和工艺如下：</w:t>
      </w:r>
      <w:r>
        <w:rPr>
          <w:rFonts w:hint="eastAsia" w:ascii="宋体" w:hAnsi="宋体"/>
          <w:szCs w:val="21"/>
          <w:u w:val="single"/>
        </w:rPr>
        <w:t>在具体发生时提前报监理人</w:t>
      </w:r>
      <w:r>
        <w:rPr>
          <w:rFonts w:hint="eastAsia" w:ascii="宋体" w:hAnsi="宋体"/>
          <w:szCs w:val="21"/>
        </w:rPr>
        <w:t>。</w:t>
      </w:r>
    </w:p>
    <w:p w14:paraId="5FC1CC1E">
      <w:pPr>
        <w:keepNext w:val="0"/>
        <w:keepLines w:val="0"/>
        <w:pageBreakBefore w:val="0"/>
        <w:widowControl w:val="0"/>
        <w:kinsoku/>
        <w:wordWrap/>
        <w:overflowPunct/>
        <w:topLinePunct w:val="0"/>
        <w:autoSpaceDE/>
        <w:autoSpaceDN/>
        <w:bidi w:val="0"/>
        <w:adjustRightInd/>
        <w:snapToGrid/>
        <w:spacing w:line="406" w:lineRule="exact"/>
        <w:ind w:left="0" w:hanging="945" w:hangingChars="450"/>
        <w:jc w:val="left"/>
        <w:textAlignment w:val="auto"/>
        <w:rPr>
          <w:rFonts w:hint="eastAsia" w:ascii="宋体" w:hAnsi="宋体"/>
          <w:szCs w:val="21"/>
        </w:rPr>
      </w:pPr>
      <w:r>
        <w:rPr>
          <w:rFonts w:hint="eastAsia" w:ascii="宋体" w:hAnsi="宋体"/>
          <w:szCs w:val="21"/>
        </w:rPr>
        <w:t>12.4     本条上述约定需要进行检验的材料、工程设备和工艺在经过检验并获得监理人批准以前，不得用于任何永久工程。</w:t>
      </w:r>
    </w:p>
    <w:p w14:paraId="6323DF68">
      <w:pPr>
        <w:keepNext w:val="0"/>
        <w:keepLines w:val="0"/>
        <w:pageBreakBefore w:val="0"/>
        <w:widowControl w:val="0"/>
        <w:kinsoku/>
        <w:wordWrap/>
        <w:overflowPunct/>
        <w:topLinePunct w:val="0"/>
        <w:autoSpaceDE/>
        <w:autoSpaceDN/>
        <w:bidi w:val="0"/>
        <w:adjustRightInd/>
        <w:snapToGrid/>
        <w:spacing w:line="406" w:lineRule="exact"/>
        <w:ind w:left="0" w:hanging="945" w:hangingChars="450"/>
        <w:jc w:val="left"/>
        <w:textAlignment w:val="auto"/>
        <w:rPr>
          <w:rFonts w:hint="eastAsia" w:ascii="宋体" w:hAnsi="宋体"/>
          <w:szCs w:val="21"/>
        </w:rPr>
      </w:pPr>
      <w:r>
        <w:rPr>
          <w:rFonts w:hint="eastAsia" w:ascii="宋体" w:hAnsi="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14:paraId="330963D6">
      <w:pPr>
        <w:spacing w:line="406" w:lineRule="exact"/>
        <w:ind w:left="945" w:hanging="945" w:hangingChars="450"/>
        <w:jc w:val="left"/>
        <w:rPr>
          <w:rFonts w:hint="eastAsia" w:ascii="宋体" w:hAnsi="宋体"/>
          <w:szCs w:val="21"/>
        </w:rPr>
      </w:pPr>
      <w:r>
        <w:rPr>
          <w:rFonts w:hint="eastAsia" w:ascii="宋体" w:hAnsi="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21290BF9">
      <w:pPr>
        <w:spacing w:line="406" w:lineRule="exact"/>
        <w:ind w:left="945" w:hanging="945" w:hangingChars="450"/>
        <w:jc w:val="left"/>
        <w:rPr>
          <w:rFonts w:hint="eastAsia" w:ascii="宋体" w:hAnsi="宋体"/>
          <w:szCs w:val="21"/>
        </w:rPr>
      </w:pPr>
      <w:r>
        <w:rPr>
          <w:rFonts w:hint="eastAsia" w:ascii="宋体" w:hAnsi="宋体"/>
          <w:szCs w:val="21"/>
        </w:rPr>
        <w:t>12.7     承包人应在监理人的监督下，对涉及结构安全的试块、试件以及有关材料进行现场取样，并送</w:t>
      </w:r>
      <w:r>
        <w:rPr>
          <w:rFonts w:hint="eastAsia" w:ascii="宋体" w:hAnsi="宋体"/>
          <w:szCs w:val="21"/>
          <w:u w:val="single"/>
        </w:rPr>
        <w:t>相应检测资质</w:t>
      </w:r>
      <w:r>
        <w:rPr>
          <w:rFonts w:hint="eastAsia" w:ascii="宋体" w:hAnsi="宋体"/>
          <w:szCs w:val="21"/>
        </w:rPr>
        <w:t>质量检测单位进行检测。</w:t>
      </w:r>
    </w:p>
    <w:p w14:paraId="78A4B087">
      <w:pPr>
        <w:spacing w:line="406" w:lineRule="exact"/>
        <w:ind w:left="945" w:hanging="945" w:hangingChars="450"/>
        <w:jc w:val="left"/>
        <w:rPr>
          <w:rFonts w:hint="eastAsia" w:ascii="宋体" w:hAnsi="宋体"/>
          <w:szCs w:val="21"/>
        </w:rPr>
      </w:pPr>
      <w:r>
        <w:rPr>
          <w:rFonts w:hint="eastAsia" w:ascii="宋体" w:hAnsi="宋体"/>
          <w:szCs w:val="21"/>
        </w:rPr>
        <w:t>12.8     除合同另有约定外，承包人应负担本合同项下的所有材料、工程设备和工艺检验的费用。</w:t>
      </w:r>
    </w:p>
    <w:p w14:paraId="738591E1">
      <w:pPr>
        <w:pStyle w:val="118"/>
        <w:rPr>
          <w:rFonts w:hint="eastAsia"/>
          <w:sz w:val="28"/>
          <w:szCs w:val="28"/>
        </w:rPr>
      </w:pPr>
      <w:bookmarkStart w:id="1691" w:name="_Toc32275"/>
      <w:r>
        <w:rPr>
          <w:rFonts w:hint="eastAsia"/>
          <w:sz w:val="28"/>
          <w:szCs w:val="28"/>
        </w:rPr>
        <w:t>13.计日工</w:t>
      </w:r>
      <w:bookmarkEnd w:id="1691"/>
    </w:p>
    <w:p w14:paraId="43C424A1">
      <w:pPr>
        <w:spacing w:line="406" w:lineRule="exact"/>
        <w:ind w:left="945" w:hanging="945" w:hangingChars="450"/>
        <w:jc w:val="left"/>
        <w:rPr>
          <w:rFonts w:hint="eastAsia" w:ascii="宋体" w:hAnsi="宋体"/>
          <w:szCs w:val="21"/>
        </w:rPr>
      </w:pPr>
      <w:r>
        <w:rPr>
          <w:rFonts w:hint="eastAsia" w:ascii="宋体" w:hAnsi="宋体"/>
          <w:szCs w:val="21"/>
        </w:rPr>
        <w:t>13.1     通用合同条款第15.7款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15.7.1项约定通知承包人实施。</w:t>
      </w:r>
    </w:p>
    <w:p w14:paraId="6FD877AC">
      <w:pPr>
        <w:spacing w:line="406" w:lineRule="exact"/>
        <w:ind w:left="945" w:hanging="945" w:hangingChars="450"/>
        <w:jc w:val="left"/>
        <w:rPr>
          <w:rFonts w:hint="eastAsia" w:ascii="宋体" w:hAnsi="宋体"/>
          <w:szCs w:val="21"/>
        </w:rPr>
      </w:pPr>
      <w:r>
        <w:rPr>
          <w:rFonts w:hint="eastAsia" w:ascii="宋体" w:hAnsi="宋体"/>
          <w:szCs w:val="21"/>
        </w:rPr>
        <w:t>13.2     在工程实际开工后14天内，承包人应当按通用合同条款第15.7.2项约定的计日工报表内容，准备一份计日工日报表的格式，报送监理人审批，监理人应当在收到之日后7天内给予批复或提出修改意见。</w:t>
      </w:r>
    </w:p>
    <w:p w14:paraId="209868A7">
      <w:pPr>
        <w:spacing w:line="406" w:lineRule="exact"/>
        <w:ind w:left="945" w:hanging="945" w:hangingChars="450"/>
        <w:jc w:val="left"/>
        <w:rPr>
          <w:rFonts w:hint="eastAsia" w:ascii="宋体" w:hAnsi="宋体"/>
          <w:szCs w:val="21"/>
        </w:rPr>
      </w:pPr>
      <w:r>
        <w:rPr>
          <w:rFonts w:hint="eastAsia" w:ascii="宋体" w:hAnsi="宋体"/>
          <w:szCs w:val="21"/>
        </w:rPr>
        <w:t>13.3     按计日工实施相关变更的过程中，承包人应当按经监理人批准的计日工日报表格式，每天提交计日工报表和有关凭证，报送监理人审批，监理人应当在收到相关报表和凭证后24小时内给予批复。</w:t>
      </w:r>
    </w:p>
    <w:p w14:paraId="2CB19E0D">
      <w:pPr>
        <w:spacing w:line="402" w:lineRule="exact"/>
        <w:ind w:left="945" w:hanging="945" w:hangingChars="450"/>
        <w:jc w:val="left"/>
        <w:rPr>
          <w:rFonts w:hint="eastAsia" w:ascii="宋体" w:hAnsi="宋体"/>
          <w:szCs w:val="21"/>
        </w:rPr>
      </w:pPr>
      <w:r>
        <w:rPr>
          <w:rFonts w:hint="eastAsia" w:ascii="宋体" w:hAnsi="宋体"/>
          <w:szCs w:val="21"/>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14:paraId="37B53E46">
      <w:pPr>
        <w:spacing w:line="402" w:lineRule="exact"/>
        <w:ind w:left="945" w:hanging="945" w:hangingChars="450"/>
        <w:jc w:val="left"/>
        <w:rPr>
          <w:rFonts w:hint="eastAsia" w:ascii="宋体" w:hAnsi="宋体"/>
          <w:szCs w:val="21"/>
        </w:rPr>
      </w:pPr>
      <w:r>
        <w:rPr>
          <w:rFonts w:hint="eastAsia" w:ascii="宋体" w:hAnsi="宋体"/>
          <w:szCs w:val="21"/>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14:paraId="03E054F8">
      <w:pPr>
        <w:spacing w:line="402" w:lineRule="exact"/>
        <w:ind w:left="945" w:hanging="945" w:hangingChars="450"/>
        <w:jc w:val="left"/>
        <w:rPr>
          <w:rFonts w:hint="eastAsia" w:ascii="宋体" w:hAnsi="宋体"/>
          <w:szCs w:val="21"/>
        </w:rPr>
      </w:pPr>
      <w:r>
        <w:rPr>
          <w:rFonts w:hint="eastAsia" w:ascii="宋体" w:hAnsi="宋体"/>
          <w:szCs w:val="21"/>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14:paraId="7743AAFA">
      <w:pPr>
        <w:spacing w:line="402" w:lineRule="exact"/>
        <w:ind w:left="945" w:hanging="945" w:hangingChars="450"/>
        <w:jc w:val="left"/>
        <w:rPr>
          <w:rFonts w:hint="eastAsia" w:ascii="宋体" w:hAnsi="宋体"/>
          <w:szCs w:val="21"/>
        </w:rPr>
      </w:pPr>
      <w:r>
        <w:rPr>
          <w:rFonts w:hint="eastAsia" w:ascii="宋体" w:hAnsi="宋体"/>
          <w:szCs w:val="21"/>
        </w:rPr>
        <w:t>13.7     关于计日工的其他约定：</w:t>
      </w:r>
      <w:r>
        <w:rPr>
          <w:rFonts w:hint="eastAsia" w:ascii="宋体" w:hAnsi="宋体"/>
          <w:szCs w:val="21"/>
          <w:u w:val="single"/>
          <w:lang w:val="en-US" w:eastAsia="zh-CN"/>
        </w:rPr>
        <w:t>/</w:t>
      </w:r>
      <w:r>
        <w:rPr>
          <w:rFonts w:hint="eastAsia" w:ascii="宋体" w:hAnsi="宋体"/>
          <w:szCs w:val="21"/>
        </w:rPr>
        <w:t>。</w:t>
      </w:r>
    </w:p>
    <w:p w14:paraId="6503C0CE">
      <w:pPr>
        <w:pStyle w:val="118"/>
        <w:rPr>
          <w:rFonts w:hint="eastAsia"/>
          <w:sz w:val="28"/>
          <w:szCs w:val="28"/>
        </w:rPr>
      </w:pPr>
      <w:bookmarkStart w:id="1692" w:name="_Toc950"/>
      <w:r>
        <w:rPr>
          <w:rFonts w:hint="eastAsia"/>
          <w:sz w:val="28"/>
          <w:szCs w:val="28"/>
        </w:rPr>
        <w:t>14.计量与支付</w:t>
      </w:r>
      <w:bookmarkEnd w:id="1692"/>
    </w:p>
    <w:p w14:paraId="74061E40">
      <w:pPr>
        <w:spacing w:line="402" w:lineRule="exact"/>
        <w:ind w:left="1080" w:hanging="1080" w:hangingChars="450"/>
        <w:jc w:val="left"/>
        <w:rPr>
          <w:rFonts w:hint="eastAsia" w:ascii="黑体" w:hAnsi="宋体" w:eastAsia="黑体"/>
          <w:sz w:val="24"/>
        </w:rPr>
      </w:pPr>
      <w:r>
        <w:rPr>
          <w:rFonts w:hint="eastAsia" w:ascii="黑体" w:hAnsi="宋体" w:eastAsia="黑体"/>
          <w:sz w:val="24"/>
        </w:rPr>
        <w:t>14.1    付款申请单</w:t>
      </w:r>
    </w:p>
    <w:p w14:paraId="4EFAF12E">
      <w:pPr>
        <w:spacing w:line="402" w:lineRule="exact"/>
        <w:ind w:left="945" w:hanging="945" w:hangingChars="450"/>
        <w:jc w:val="left"/>
        <w:rPr>
          <w:rFonts w:hint="eastAsia" w:ascii="宋体" w:hAnsi="宋体"/>
          <w:szCs w:val="21"/>
        </w:rPr>
      </w:pPr>
      <w:r>
        <w:rPr>
          <w:rFonts w:hint="eastAsia" w:ascii="宋体" w:hAnsi="宋体"/>
          <w:szCs w:val="21"/>
        </w:rPr>
        <w:t>14.1.1   在工程实际开工后14天内，承包人应当按照合同条款第17条的约定，准备一份已完工程量报表、进度付款申请单和计量文件的格式等报送监理人，监理人应当在收到承包人报送的格式后7天内给予批复或者提出修改意见。</w:t>
      </w:r>
    </w:p>
    <w:p w14:paraId="47D4B824">
      <w:pPr>
        <w:spacing w:line="402" w:lineRule="exact"/>
        <w:ind w:left="945" w:hanging="945" w:hangingChars="450"/>
        <w:jc w:val="left"/>
        <w:rPr>
          <w:rFonts w:hint="eastAsia" w:ascii="宋体" w:hAnsi="宋体"/>
          <w:szCs w:val="21"/>
        </w:rPr>
      </w:pPr>
      <w:r>
        <w:rPr>
          <w:rFonts w:hint="eastAsia" w:ascii="宋体" w:hAnsi="宋体"/>
          <w:szCs w:val="21"/>
        </w:rPr>
        <w:t>14.1.2   根据合同条款第17.1款和第17.3款，  承包人应当在合同约定的每个付款周期末，对当期完成的各项工程量进行计量和计价，并按照第17.3.2项的约定，对当期应增加和扣减的各类款项进行梳理和汇总，按经监理人批准的格式和专用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14:paraId="3F1E12DB">
      <w:pPr>
        <w:spacing w:line="402" w:lineRule="exact"/>
        <w:ind w:left="945" w:hanging="945" w:hangingChars="450"/>
        <w:jc w:val="left"/>
        <w:rPr>
          <w:rFonts w:hint="eastAsia" w:ascii="宋体" w:hAnsi="宋体"/>
          <w:szCs w:val="21"/>
        </w:rPr>
      </w:pPr>
      <w:r>
        <w:rPr>
          <w:rFonts w:hint="eastAsia" w:ascii="宋体" w:hAnsi="宋体"/>
          <w:szCs w:val="21"/>
        </w:rPr>
        <w:t>14.1.3   竣工付款申诅单的内容按专用合同条款第17.5.1(1)目的约定。采用单价合同形式的，竣工付款申请单应当附上按通用合同条款第17.1.4(5)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14:paraId="43E5CE1E">
      <w:pPr>
        <w:spacing w:line="402" w:lineRule="exact"/>
        <w:ind w:left="945" w:hanging="945" w:hangingChars="450"/>
        <w:jc w:val="left"/>
        <w:rPr>
          <w:rFonts w:hint="eastAsia" w:ascii="宋体" w:hAnsi="宋体"/>
          <w:szCs w:val="21"/>
        </w:rPr>
      </w:pPr>
      <w:r>
        <w:rPr>
          <w:rFonts w:hint="eastAsia" w:ascii="宋体" w:hAnsi="宋体"/>
          <w:szCs w:val="21"/>
        </w:rPr>
        <w:t>14.1.4   竣工结算总价(合同价格)应当按以下内容梳理：</w:t>
      </w:r>
    </w:p>
    <w:p w14:paraId="73EBEAF1">
      <w:pPr>
        <w:spacing w:line="402" w:lineRule="exact"/>
        <w:ind w:left="945" w:leftChars="450"/>
        <w:jc w:val="left"/>
        <w:rPr>
          <w:rFonts w:hint="eastAsia" w:ascii="宋体" w:hAnsi="宋体"/>
          <w:szCs w:val="21"/>
        </w:rPr>
      </w:pPr>
      <w:r>
        <w:rPr>
          <w:rFonts w:hint="eastAsia" w:ascii="宋体" w:hAnsi="宋体"/>
          <w:szCs w:val="21"/>
        </w:rPr>
        <w:t>(1)签约合同价；</w:t>
      </w:r>
    </w:p>
    <w:p w14:paraId="442B2CFD">
      <w:pPr>
        <w:spacing w:line="402" w:lineRule="exact"/>
        <w:ind w:left="945" w:leftChars="450"/>
        <w:jc w:val="left"/>
        <w:rPr>
          <w:rFonts w:hint="eastAsia" w:ascii="宋体" w:hAnsi="宋体"/>
          <w:szCs w:val="21"/>
        </w:rPr>
      </w:pPr>
      <w:r>
        <w:rPr>
          <w:rFonts w:hint="eastAsia" w:ascii="宋体" w:hAnsi="宋体"/>
          <w:szCs w:val="21"/>
        </w:rPr>
        <w:t>(2)应当扣减的项目；</w:t>
      </w:r>
    </w:p>
    <w:p w14:paraId="4EC09FE5">
      <w:pPr>
        <w:spacing w:line="402" w:lineRule="exact"/>
        <w:ind w:firstLine="1260" w:firstLineChars="600"/>
        <w:jc w:val="left"/>
        <w:rPr>
          <w:rFonts w:hint="eastAsia" w:ascii="宋体" w:hAnsi="宋体"/>
          <w:szCs w:val="21"/>
        </w:rPr>
      </w:pPr>
      <w:r>
        <w:rPr>
          <w:rFonts w:hint="eastAsia" w:ascii="宋体" w:hAnsi="宋体"/>
          <w:szCs w:val="21"/>
        </w:rPr>
        <w:t>1)所有暂列金额；</w:t>
      </w:r>
    </w:p>
    <w:p w14:paraId="1B5CF98A">
      <w:pPr>
        <w:spacing w:line="402" w:lineRule="exact"/>
        <w:ind w:firstLine="1260" w:firstLineChars="600"/>
        <w:jc w:val="left"/>
        <w:rPr>
          <w:rFonts w:hint="eastAsia" w:ascii="宋体" w:hAnsi="宋体"/>
          <w:szCs w:val="21"/>
        </w:rPr>
      </w:pPr>
      <w:r>
        <w:rPr>
          <w:rFonts w:hint="eastAsia" w:ascii="宋体" w:hAnsi="宋体"/>
          <w:szCs w:val="21"/>
        </w:rPr>
        <w:t>2)所有暂估价；</w:t>
      </w:r>
    </w:p>
    <w:p w14:paraId="57122AE4">
      <w:pPr>
        <w:spacing w:line="460" w:lineRule="exact"/>
        <w:ind w:firstLine="1260" w:firstLineChars="600"/>
        <w:jc w:val="left"/>
        <w:rPr>
          <w:rFonts w:hint="eastAsia" w:ascii="宋体" w:hAnsi="宋体"/>
          <w:szCs w:val="21"/>
        </w:rPr>
      </w:pPr>
      <w:r>
        <w:rPr>
          <w:rFonts w:hint="eastAsia" w:ascii="宋体" w:hAnsi="宋体"/>
          <w:szCs w:val="21"/>
        </w:rPr>
        <w:t>3)根据合同条款第15条应扣减的变更金额；</w:t>
      </w:r>
    </w:p>
    <w:p w14:paraId="4B2656F8">
      <w:pPr>
        <w:spacing w:line="460" w:lineRule="exact"/>
        <w:ind w:firstLine="1260" w:firstLineChars="600"/>
        <w:jc w:val="left"/>
        <w:rPr>
          <w:rFonts w:hint="eastAsia" w:ascii="宋体" w:hAnsi="宋体"/>
          <w:szCs w:val="21"/>
        </w:rPr>
      </w:pPr>
      <w:r>
        <w:rPr>
          <w:rFonts w:hint="eastAsia" w:ascii="宋体" w:hAnsi="宋体"/>
          <w:szCs w:val="21"/>
        </w:rPr>
        <w:t>4)根据合同条款第16条应扣减的价格调整(下调部分)；</w:t>
      </w:r>
    </w:p>
    <w:p w14:paraId="5CD4E4A2">
      <w:pPr>
        <w:spacing w:line="460" w:lineRule="exact"/>
        <w:ind w:firstLine="1260" w:firstLineChars="600"/>
        <w:jc w:val="left"/>
        <w:rPr>
          <w:rFonts w:hint="eastAsia" w:ascii="宋体" w:hAnsi="宋体"/>
          <w:szCs w:val="21"/>
        </w:rPr>
      </w:pPr>
      <w:r>
        <w:rPr>
          <w:rFonts w:hint="eastAsia" w:ascii="宋体" w:hAnsi="宋体"/>
          <w:szCs w:val="21"/>
        </w:rPr>
        <w:t>5)根据合同条款第23.4款应扣减的发包人索赔金额；</w:t>
      </w:r>
    </w:p>
    <w:p w14:paraId="0FFD72DF">
      <w:pPr>
        <w:spacing w:line="460" w:lineRule="exact"/>
        <w:ind w:firstLine="1260" w:firstLineChars="600"/>
        <w:jc w:val="left"/>
        <w:rPr>
          <w:rFonts w:hint="eastAsia" w:ascii="宋体" w:hAnsi="宋体"/>
          <w:szCs w:val="21"/>
        </w:rPr>
      </w:pPr>
      <w:r>
        <w:rPr>
          <w:rFonts w:hint="eastAsia" w:ascii="宋体" w:hAnsi="宋体"/>
          <w:szCs w:val="21"/>
        </w:rPr>
        <w:t>6)甩项工程的合同价值(如果有)；</w:t>
      </w:r>
    </w:p>
    <w:p w14:paraId="59CEAB30">
      <w:pPr>
        <w:spacing w:line="460" w:lineRule="exact"/>
        <w:ind w:firstLine="1260" w:firstLineChars="600"/>
        <w:jc w:val="left"/>
        <w:rPr>
          <w:rFonts w:hint="eastAsia" w:ascii="宋体" w:hAnsi="宋体"/>
          <w:szCs w:val="21"/>
        </w:rPr>
      </w:pPr>
      <w:r>
        <w:rPr>
          <w:rFonts w:hint="eastAsia" w:ascii="宋体" w:hAnsi="宋体"/>
          <w:szCs w:val="21"/>
        </w:rPr>
        <w:t>7)根据合同约定发包人应扣减的其他金额。</w:t>
      </w:r>
    </w:p>
    <w:p w14:paraId="18DA15C9">
      <w:pPr>
        <w:spacing w:line="460" w:lineRule="exact"/>
        <w:ind w:firstLine="945" w:firstLineChars="450"/>
        <w:jc w:val="left"/>
        <w:rPr>
          <w:rFonts w:hint="eastAsia" w:ascii="宋体" w:hAnsi="宋体"/>
          <w:szCs w:val="21"/>
        </w:rPr>
      </w:pPr>
      <w:r>
        <w:rPr>
          <w:rFonts w:hint="eastAsia" w:ascii="宋体" w:hAnsi="宋体"/>
          <w:szCs w:val="21"/>
        </w:rPr>
        <w:t>(3)应当增加的项目；</w:t>
      </w:r>
    </w:p>
    <w:p w14:paraId="77B35608">
      <w:pPr>
        <w:spacing w:line="460" w:lineRule="exact"/>
        <w:ind w:firstLine="1260" w:firstLineChars="600"/>
        <w:jc w:val="left"/>
        <w:rPr>
          <w:rFonts w:hint="eastAsia" w:ascii="宋体" w:hAnsi="宋体"/>
          <w:szCs w:val="21"/>
        </w:rPr>
      </w:pPr>
      <w:r>
        <w:rPr>
          <w:rFonts w:hint="eastAsia" w:ascii="宋体" w:hAnsi="宋体"/>
          <w:szCs w:val="21"/>
        </w:rPr>
        <w:t>1)实际发生的暂列金额(包括计日工)；</w:t>
      </w:r>
    </w:p>
    <w:p w14:paraId="21B3BEA2">
      <w:pPr>
        <w:spacing w:line="460" w:lineRule="exact"/>
        <w:ind w:firstLine="1260" w:firstLineChars="600"/>
        <w:jc w:val="left"/>
        <w:rPr>
          <w:rFonts w:hint="eastAsia" w:ascii="宋体" w:hAnsi="宋体"/>
          <w:szCs w:val="21"/>
        </w:rPr>
      </w:pPr>
      <w:r>
        <w:rPr>
          <w:rFonts w:hint="eastAsia" w:ascii="宋体" w:hAnsi="宋体"/>
          <w:szCs w:val="21"/>
        </w:rPr>
        <w:t>2)实际发生的暂估价；</w:t>
      </w:r>
    </w:p>
    <w:p w14:paraId="18954EF1">
      <w:pPr>
        <w:spacing w:line="460" w:lineRule="exact"/>
        <w:ind w:firstLine="1260" w:firstLineChars="600"/>
        <w:jc w:val="left"/>
        <w:rPr>
          <w:rFonts w:hint="eastAsia" w:ascii="宋体" w:hAnsi="宋体"/>
          <w:szCs w:val="21"/>
        </w:rPr>
      </w:pPr>
      <w:r>
        <w:rPr>
          <w:rFonts w:hint="eastAsia" w:ascii="宋体" w:hAnsi="宋体"/>
          <w:szCs w:val="21"/>
        </w:rPr>
        <w:t>3)根据合同条款第15条应增加的变更金额；</w:t>
      </w:r>
    </w:p>
    <w:p w14:paraId="2F5B2D80">
      <w:pPr>
        <w:spacing w:line="460" w:lineRule="exact"/>
        <w:ind w:firstLine="1260" w:firstLineChars="600"/>
        <w:jc w:val="left"/>
        <w:rPr>
          <w:rFonts w:hint="eastAsia" w:ascii="宋体" w:hAnsi="宋体"/>
          <w:szCs w:val="21"/>
        </w:rPr>
      </w:pPr>
      <w:r>
        <w:rPr>
          <w:rFonts w:hint="eastAsia" w:ascii="宋体" w:hAnsi="宋体"/>
          <w:szCs w:val="21"/>
        </w:rPr>
        <w:t>4)根据合同条款第16条应增加的价格调整(上调部分)；</w:t>
      </w:r>
    </w:p>
    <w:p w14:paraId="4CC4B140">
      <w:pPr>
        <w:spacing w:line="460" w:lineRule="exact"/>
        <w:ind w:firstLine="1260" w:firstLineChars="600"/>
        <w:jc w:val="left"/>
        <w:rPr>
          <w:rFonts w:hint="eastAsia" w:ascii="宋体" w:hAnsi="宋体"/>
          <w:szCs w:val="21"/>
        </w:rPr>
      </w:pPr>
      <w:r>
        <w:rPr>
          <w:rFonts w:hint="eastAsia" w:ascii="宋体" w:hAnsi="宋体"/>
          <w:szCs w:val="21"/>
        </w:rPr>
        <w:t>5)根据合同条款第23.2款应增加的承包人索赔金额；</w:t>
      </w:r>
    </w:p>
    <w:p w14:paraId="5B69C438">
      <w:pPr>
        <w:spacing w:line="460" w:lineRule="exact"/>
        <w:ind w:firstLine="1260" w:firstLineChars="600"/>
        <w:jc w:val="left"/>
        <w:rPr>
          <w:rFonts w:hint="eastAsia" w:ascii="宋体" w:hAnsi="宋体"/>
          <w:szCs w:val="21"/>
        </w:rPr>
      </w:pPr>
      <w:r>
        <w:rPr>
          <w:rFonts w:hint="eastAsia" w:ascii="宋体" w:hAnsi="宋体"/>
          <w:szCs w:val="21"/>
        </w:rPr>
        <w:t>6)根据合同约定承包人应当得到的其他金额。</w:t>
      </w:r>
    </w:p>
    <w:p w14:paraId="3068E862">
      <w:pPr>
        <w:spacing w:line="460" w:lineRule="exact"/>
        <w:ind w:firstLine="945" w:firstLineChars="450"/>
        <w:jc w:val="left"/>
        <w:rPr>
          <w:rFonts w:hint="eastAsia" w:ascii="宋体" w:hAnsi="宋体"/>
          <w:szCs w:val="21"/>
        </w:rPr>
      </w:pPr>
      <w:r>
        <w:rPr>
          <w:rFonts w:hint="eastAsia" w:ascii="宋体" w:hAnsi="宋体"/>
          <w:szCs w:val="21"/>
        </w:rPr>
        <w:t>(4)规费和税金差额部分。</w:t>
      </w:r>
    </w:p>
    <w:p w14:paraId="6F2115E1">
      <w:pPr>
        <w:spacing w:line="460" w:lineRule="exact"/>
        <w:jc w:val="left"/>
        <w:rPr>
          <w:rFonts w:hint="eastAsia" w:ascii="宋体" w:hAnsi="宋体"/>
          <w:szCs w:val="21"/>
        </w:rPr>
      </w:pPr>
      <w:r>
        <w:rPr>
          <w:rFonts w:hint="eastAsia" w:ascii="宋体" w:hAnsi="宋体"/>
          <w:szCs w:val="21"/>
        </w:rPr>
        <w:t>14.1.5   最终结清申请单的应付金额应当按下列内容梳理：</w:t>
      </w:r>
    </w:p>
    <w:p w14:paraId="555C3E55">
      <w:pPr>
        <w:spacing w:line="460" w:lineRule="exact"/>
        <w:ind w:firstLine="840" w:firstLineChars="400"/>
        <w:jc w:val="left"/>
        <w:rPr>
          <w:rFonts w:hint="eastAsia" w:ascii="宋体" w:hAnsi="宋体"/>
          <w:szCs w:val="21"/>
        </w:rPr>
      </w:pPr>
      <w:r>
        <w:rPr>
          <w:rFonts w:hint="eastAsia" w:ascii="宋体" w:hAnsi="宋体"/>
          <w:szCs w:val="21"/>
        </w:rPr>
        <w:t>(1)按合同约定扣留的质量保证金；</w:t>
      </w:r>
    </w:p>
    <w:p w14:paraId="2A09118C">
      <w:pPr>
        <w:spacing w:line="460" w:lineRule="exact"/>
        <w:ind w:firstLine="840" w:firstLineChars="400"/>
        <w:jc w:val="left"/>
        <w:rPr>
          <w:rFonts w:hint="eastAsia" w:ascii="宋体" w:hAnsi="宋体"/>
          <w:szCs w:val="21"/>
        </w:rPr>
      </w:pPr>
      <w:r>
        <w:rPr>
          <w:rFonts w:hint="eastAsia" w:ascii="宋体" w:hAnsi="宋体"/>
          <w:szCs w:val="21"/>
        </w:rPr>
        <w:t>(2)应当扣除的金额：</w:t>
      </w:r>
    </w:p>
    <w:p w14:paraId="61D53C86">
      <w:pPr>
        <w:spacing w:line="460" w:lineRule="exact"/>
        <w:ind w:firstLine="1155" w:firstLineChars="550"/>
        <w:jc w:val="left"/>
        <w:rPr>
          <w:rFonts w:hint="eastAsia" w:ascii="宋体" w:hAnsi="宋体"/>
          <w:szCs w:val="21"/>
        </w:rPr>
      </w:pPr>
      <w:r>
        <w:rPr>
          <w:rFonts w:hint="eastAsia" w:ascii="宋体" w:hAnsi="宋体"/>
          <w:szCs w:val="21"/>
        </w:rPr>
        <w:t>1)按通用合同条款17.4.3项约定扣留的质量保证金；</w:t>
      </w:r>
    </w:p>
    <w:p w14:paraId="520FA1BE">
      <w:pPr>
        <w:spacing w:line="460" w:lineRule="exact"/>
        <w:ind w:firstLine="1155" w:firstLineChars="550"/>
        <w:jc w:val="left"/>
        <w:rPr>
          <w:rFonts w:hint="eastAsia" w:ascii="宋体" w:hAnsi="宋体"/>
          <w:szCs w:val="21"/>
        </w:rPr>
      </w:pPr>
      <w:r>
        <w:rPr>
          <w:rFonts w:hint="eastAsia" w:ascii="宋体" w:hAnsi="宋体"/>
          <w:szCs w:val="21"/>
        </w:rPr>
        <w:t>2)按通用合同条款19.2.4项约定扣除的质量保证金；</w:t>
      </w:r>
    </w:p>
    <w:p w14:paraId="632DA93C">
      <w:pPr>
        <w:spacing w:line="460" w:lineRule="exact"/>
        <w:ind w:firstLine="1155" w:firstLineChars="550"/>
        <w:jc w:val="left"/>
        <w:rPr>
          <w:rFonts w:hint="eastAsia" w:ascii="宋体" w:hAnsi="宋体"/>
          <w:szCs w:val="21"/>
        </w:rPr>
      </w:pPr>
      <w:r>
        <w:rPr>
          <w:rFonts w:hint="eastAsia" w:ascii="宋体" w:hAnsi="宋体"/>
          <w:szCs w:val="21"/>
        </w:rPr>
        <w:t>3)根据合同条款第23.4款应扣减的缺陷责任期内发生的发包人索赔金额；</w:t>
      </w:r>
    </w:p>
    <w:p w14:paraId="39DCE634">
      <w:pPr>
        <w:spacing w:line="460" w:lineRule="exact"/>
        <w:ind w:firstLine="1155" w:firstLineChars="550"/>
        <w:jc w:val="left"/>
        <w:rPr>
          <w:rFonts w:hint="eastAsia" w:ascii="宋体" w:hAnsi="宋体"/>
          <w:szCs w:val="21"/>
        </w:rPr>
      </w:pPr>
      <w:r>
        <w:rPr>
          <w:rFonts w:hint="eastAsia" w:ascii="宋体" w:hAnsi="宋体"/>
          <w:szCs w:val="21"/>
        </w:rPr>
        <w:t>4)根据合同约定应扣减的其他金额。</w:t>
      </w:r>
    </w:p>
    <w:p w14:paraId="3626881D">
      <w:pPr>
        <w:spacing w:line="460" w:lineRule="exact"/>
        <w:ind w:firstLine="840" w:firstLineChars="400"/>
        <w:jc w:val="left"/>
        <w:rPr>
          <w:rFonts w:hint="eastAsia" w:ascii="宋体" w:hAnsi="宋体"/>
          <w:szCs w:val="21"/>
        </w:rPr>
      </w:pPr>
      <w:r>
        <w:rPr>
          <w:rFonts w:hint="eastAsia" w:ascii="宋体" w:hAnsi="宋体"/>
          <w:szCs w:val="21"/>
        </w:rPr>
        <w:t>(3)应当增加的金额：</w:t>
      </w:r>
    </w:p>
    <w:p w14:paraId="22E8F922">
      <w:pPr>
        <w:spacing w:line="460" w:lineRule="exact"/>
        <w:ind w:firstLine="1155" w:firstLineChars="550"/>
        <w:jc w:val="left"/>
        <w:rPr>
          <w:rFonts w:hint="eastAsia" w:ascii="宋体" w:hAnsi="宋体"/>
          <w:szCs w:val="21"/>
        </w:rPr>
      </w:pPr>
      <w:r>
        <w:rPr>
          <w:rFonts w:hint="eastAsia" w:ascii="宋体" w:hAnsi="宋体"/>
          <w:szCs w:val="21"/>
        </w:rPr>
        <w:t>1)已完且符合合同约定的甩项工程的价值；</w:t>
      </w:r>
    </w:p>
    <w:p w14:paraId="60723120">
      <w:pPr>
        <w:spacing w:line="460" w:lineRule="exact"/>
        <w:ind w:firstLine="1155" w:firstLineChars="550"/>
        <w:jc w:val="left"/>
        <w:rPr>
          <w:rFonts w:hint="eastAsia" w:ascii="宋体" w:hAnsi="宋体"/>
          <w:szCs w:val="21"/>
        </w:rPr>
      </w:pPr>
      <w:r>
        <w:rPr>
          <w:rFonts w:hint="eastAsia" w:ascii="宋体" w:hAnsi="宋体"/>
          <w:szCs w:val="21"/>
        </w:rPr>
        <w:t>2)按通用合同条款19.2.3项约定由承包人修复的发包人原因造成的缺陷的价值；</w:t>
      </w:r>
    </w:p>
    <w:p w14:paraId="2CAD70E3">
      <w:pPr>
        <w:spacing w:line="460" w:lineRule="exact"/>
        <w:ind w:firstLine="1155" w:firstLineChars="550"/>
        <w:jc w:val="left"/>
        <w:rPr>
          <w:rFonts w:hint="eastAsia" w:ascii="宋体" w:hAnsi="宋体"/>
          <w:szCs w:val="21"/>
        </w:rPr>
      </w:pPr>
      <w:r>
        <w:rPr>
          <w:rFonts w:hint="eastAsia" w:ascii="宋体" w:hAnsi="宋体"/>
          <w:szCs w:val="21"/>
        </w:rPr>
        <w:t>3)根据合同条款第23.2款应增加的缺陷责任期内发生的承包人索赔金额；</w:t>
      </w:r>
    </w:p>
    <w:p w14:paraId="16B4C56D">
      <w:pPr>
        <w:spacing w:line="460" w:lineRule="exact"/>
        <w:ind w:firstLine="1155" w:firstLineChars="550"/>
        <w:jc w:val="left"/>
        <w:rPr>
          <w:rFonts w:hint="eastAsia" w:ascii="宋体" w:hAnsi="宋体"/>
          <w:szCs w:val="21"/>
        </w:rPr>
      </w:pPr>
      <w:r>
        <w:rPr>
          <w:rFonts w:hint="eastAsia" w:ascii="宋体" w:hAnsi="宋体"/>
          <w:szCs w:val="21"/>
        </w:rPr>
        <w:t>4)根据合同约定承包人应当得到的其他金额。</w:t>
      </w:r>
    </w:p>
    <w:p w14:paraId="4EEAF4E7">
      <w:pPr>
        <w:spacing w:line="460" w:lineRule="exact"/>
        <w:ind w:firstLine="945" w:firstLineChars="450"/>
        <w:jc w:val="left"/>
        <w:rPr>
          <w:rFonts w:hint="eastAsia" w:ascii="宋体" w:hAnsi="宋体"/>
          <w:szCs w:val="21"/>
        </w:rPr>
      </w:pPr>
      <w:r>
        <w:rPr>
          <w:rFonts w:hint="eastAsia" w:ascii="宋体" w:hAnsi="宋体"/>
          <w:szCs w:val="21"/>
        </w:rPr>
        <w:t>最终结清应当由发包人和承包人按照“多退少补”的原则办理。</w:t>
      </w:r>
    </w:p>
    <w:p w14:paraId="2B5F4C34">
      <w:pPr>
        <w:spacing w:line="460" w:lineRule="exact"/>
        <w:ind w:left="945" w:hanging="945" w:hangingChars="450"/>
        <w:jc w:val="left"/>
        <w:rPr>
          <w:rFonts w:hint="eastAsia" w:ascii="宋体" w:hAnsi="宋体"/>
          <w:szCs w:val="21"/>
        </w:rPr>
      </w:pPr>
      <w:r>
        <w:rPr>
          <w:rFonts w:hint="eastAsia" w:ascii="宋体" w:hAnsi="宋体"/>
          <w:szCs w:val="21"/>
        </w:rPr>
        <w:t>14.1.6   竣工付款申请单和最终结清申请单应当比照进度付款申请单的格式准备，并提供相关证明材料。</w:t>
      </w:r>
    </w:p>
    <w:p w14:paraId="6678182F">
      <w:pPr>
        <w:spacing w:before="72" w:beforeLines="30" w:after="72" w:afterLines="30" w:line="450" w:lineRule="exact"/>
        <w:jc w:val="left"/>
        <w:rPr>
          <w:rFonts w:hint="eastAsia" w:ascii="黑体" w:hAnsi="宋体" w:eastAsia="黑体"/>
          <w:sz w:val="24"/>
        </w:rPr>
      </w:pPr>
      <w:r>
        <w:rPr>
          <w:rFonts w:hint="eastAsia" w:ascii="黑体" w:hAnsi="宋体" w:eastAsia="黑体"/>
          <w:sz w:val="24"/>
        </w:rPr>
        <w:t>14.2    其他约定</w:t>
      </w:r>
    </w:p>
    <w:p w14:paraId="0914E008">
      <w:pPr>
        <w:spacing w:line="450" w:lineRule="exact"/>
        <w:ind w:firstLine="945" w:firstLineChars="450"/>
        <w:jc w:val="left"/>
        <w:rPr>
          <w:rFonts w:hint="eastAsia" w:ascii="宋体" w:hAnsi="宋体" w:eastAsia="宋体"/>
          <w:szCs w:val="21"/>
          <w:lang w:val="en-US" w:eastAsia="zh-CN"/>
        </w:rPr>
      </w:pPr>
      <w:r>
        <w:rPr>
          <w:rFonts w:hint="eastAsia" w:ascii="宋体" w:hAnsi="宋体"/>
          <w:szCs w:val="21"/>
        </w:rPr>
        <w:t>其他约定内容：</w:t>
      </w:r>
      <w:r>
        <w:rPr>
          <w:rFonts w:hint="eastAsia" w:ascii="宋体" w:hAnsi="宋体"/>
          <w:szCs w:val="21"/>
          <w:u w:val="single"/>
          <w:lang w:val="en-US" w:eastAsia="zh-CN"/>
        </w:rPr>
        <w:t>/</w:t>
      </w:r>
      <w:r>
        <w:rPr>
          <w:rFonts w:hint="eastAsia" w:ascii="宋体" w:hAnsi="宋体"/>
          <w:szCs w:val="21"/>
          <w:lang w:val="en-US" w:eastAsia="zh-CN"/>
        </w:rPr>
        <w:t>。</w:t>
      </w:r>
    </w:p>
    <w:p w14:paraId="6E84B798">
      <w:pPr>
        <w:pStyle w:val="118"/>
        <w:rPr>
          <w:rFonts w:hint="eastAsia"/>
          <w:sz w:val="28"/>
          <w:szCs w:val="28"/>
        </w:rPr>
      </w:pPr>
      <w:bookmarkStart w:id="1693" w:name="_Toc22281"/>
      <w:r>
        <w:rPr>
          <w:rFonts w:hint="eastAsia"/>
          <w:sz w:val="28"/>
          <w:szCs w:val="28"/>
        </w:rPr>
        <w:t>15.竣工验收和工程移交</w:t>
      </w:r>
      <w:bookmarkEnd w:id="1693"/>
    </w:p>
    <w:p w14:paraId="49CEE176">
      <w:pPr>
        <w:spacing w:line="436" w:lineRule="exact"/>
        <w:jc w:val="left"/>
        <w:rPr>
          <w:rFonts w:hint="eastAsia" w:ascii="黑体" w:hAnsi="宋体" w:eastAsia="黑体"/>
          <w:sz w:val="24"/>
        </w:rPr>
      </w:pPr>
      <w:r>
        <w:rPr>
          <w:rFonts w:hint="eastAsia" w:ascii="黑体" w:hAnsi="宋体" w:eastAsia="黑体"/>
          <w:sz w:val="24"/>
        </w:rPr>
        <w:t>15.1   竣工验收前的清理</w:t>
      </w:r>
    </w:p>
    <w:p w14:paraId="794362FD">
      <w:pPr>
        <w:spacing w:line="420" w:lineRule="exact"/>
        <w:ind w:left="945" w:hanging="945" w:hangingChars="450"/>
        <w:jc w:val="left"/>
        <w:rPr>
          <w:rFonts w:hint="eastAsia" w:ascii="宋体" w:hAnsi="宋体"/>
          <w:szCs w:val="21"/>
        </w:rPr>
      </w:pPr>
      <w:r>
        <w:rPr>
          <w:rFonts w:hint="eastAsia" w:ascii="宋体" w:hAnsi="宋体"/>
          <w:szCs w:val="21"/>
        </w:rPr>
        <w:t>15.1.1   在向监理人提交竣工验收申请报告前，承包人应当完成竣工验收前的清理工作，包括但不限于：</w:t>
      </w:r>
    </w:p>
    <w:p w14:paraId="4C25B9C2">
      <w:pPr>
        <w:spacing w:line="420" w:lineRule="exact"/>
        <w:ind w:left="945" w:leftChars="450"/>
        <w:jc w:val="left"/>
        <w:rPr>
          <w:rFonts w:hint="eastAsia" w:ascii="宋体" w:hAnsi="宋体"/>
          <w:szCs w:val="21"/>
        </w:rPr>
      </w:pPr>
      <w:r>
        <w:rPr>
          <w:rFonts w:hint="eastAsia" w:ascii="宋体" w:hAnsi="宋体"/>
          <w:szCs w:val="21"/>
        </w:rPr>
        <w:t>(1)从永久工程内清除所有剩余材料、杂物、垃圾等等；</w:t>
      </w:r>
    </w:p>
    <w:p w14:paraId="23ED0E65">
      <w:pPr>
        <w:spacing w:line="420" w:lineRule="exact"/>
        <w:ind w:left="945" w:leftChars="450"/>
        <w:jc w:val="left"/>
        <w:rPr>
          <w:rFonts w:hint="eastAsia" w:ascii="宋体" w:hAnsi="宋体"/>
          <w:szCs w:val="21"/>
        </w:rPr>
      </w:pPr>
      <w:r>
        <w:rPr>
          <w:rFonts w:hint="eastAsia" w:ascii="宋体" w:hAnsi="宋体"/>
          <w:szCs w:val="21"/>
        </w:rPr>
        <w:t>(2)清洗工程的所有地面、墙面、楼面、路面等表面；</w:t>
      </w:r>
    </w:p>
    <w:p w14:paraId="1E16B335">
      <w:pPr>
        <w:spacing w:line="420" w:lineRule="exact"/>
        <w:ind w:left="945" w:leftChars="450"/>
        <w:jc w:val="left"/>
        <w:rPr>
          <w:rFonts w:hint="eastAsia" w:ascii="宋体" w:hAnsi="宋体"/>
          <w:szCs w:val="21"/>
        </w:rPr>
      </w:pPr>
      <w:r>
        <w:rPr>
          <w:rFonts w:hint="eastAsia" w:ascii="宋体" w:hAnsi="宋体"/>
          <w:szCs w:val="21"/>
        </w:rPr>
        <w:t>(3)清洗和擦洗所有玻璃、磁砖、石材和所有金属面；</w:t>
      </w:r>
    </w:p>
    <w:p w14:paraId="0EF99FBB">
      <w:pPr>
        <w:spacing w:line="420" w:lineRule="exact"/>
        <w:ind w:left="945" w:leftChars="450"/>
        <w:jc w:val="left"/>
        <w:rPr>
          <w:rFonts w:hint="eastAsia" w:ascii="宋体" w:hAnsi="宋体"/>
          <w:szCs w:val="21"/>
        </w:rPr>
      </w:pPr>
      <w:r>
        <w:rPr>
          <w:rFonts w:hint="eastAsia" w:ascii="宋体" w:hAnsi="宋体"/>
          <w:szCs w:val="21"/>
        </w:rPr>
        <w:t>(4)修缮所有损坏、清除所有污迹、替换所有需更换的材料；</w:t>
      </w:r>
    </w:p>
    <w:p w14:paraId="71711CD2">
      <w:pPr>
        <w:spacing w:line="420" w:lineRule="exact"/>
        <w:ind w:left="945" w:leftChars="450"/>
        <w:jc w:val="left"/>
        <w:rPr>
          <w:rFonts w:hint="eastAsia" w:ascii="宋体" w:hAnsi="宋体"/>
          <w:szCs w:val="21"/>
        </w:rPr>
      </w:pPr>
      <w:r>
        <w:rPr>
          <w:rFonts w:hint="eastAsia" w:ascii="宋体" w:hAnsi="宋体"/>
          <w:szCs w:val="21"/>
        </w:rPr>
        <w:t>(5)所有表面完成约定的装修和装饰；</w:t>
      </w:r>
    </w:p>
    <w:p w14:paraId="5724CDD5">
      <w:pPr>
        <w:spacing w:line="420" w:lineRule="exact"/>
        <w:ind w:left="945" w:leftChars="450"/>
        <w:jc w:val="left"/>
        <w:rPr>
          <w:rFonts w:hint="eastAsia" w:ascii="宋体" w:hAnsi="宋体"/>
          <w:szCs w:val="21"/>
        </w:rPr>
      </w:pPr>
      <w:r>
        <w:rPr>
          <w:rFonts w:hint="eastAsia" w:ascii="宋体" w:hAnsi="宋体"/>
          <w:szCs w:val="21"/>
        </w:rPr>
        <w:t>(6)检查和调试所有的门、窗、抽屉等以确保他们开启的顺畅；</w:t>
      </w:r>
    </w:p>
    <w:p w14:paraId="09773855">
      <w:pPr>
        <w:spacing w:line="420" w:lineRule="exact"/>
        <w:ind w:left="945" w:leftChars="450"/>
        <w:jc w:val="left"/>
        <w:rPr>
          <w:rFonts w:hint="eastAsia" w:ascii="宋体" w:hAnsi="宋体"/>
          <w:szCs w:val="21"/>
        </w:rPr>
      </w:pPr>
      <w:r>
        <w:rPr>
          <w:rFonts w:hint="eastAsia" w:ascii="宋体" w:hAnsi="宋体"/>
          <w:szCs w:val="21"/>
        </w:rPr>
        <w:t>(7)检查和调试所有的五金件并上油；</w:t>
      </w:r>
    </w:p>
    <w:p w14:paraId="750BBBCC">
      <w:pPr>
        <w:spacing w:line="420" w:lineRule="exact"/>
        <w:ind w:left="945" w:leftChars="450"/>
        <w:jc w:val="left"/>
        <w:rPr>
          <w:rFonts w:hint="eastAsia" w:ascii="宋体" w:hAnsi="宋体"/>
          <w:szCs w:val="21"/>
        </w:rPr>
      </w:pPr>
      <w:r>
        <w:rPr>
          <w:rFonts w:hint="eastAsia" w:ascii="宋体" w:hAnsi="宋体"/>
          <w:szCs w:val="21"/>
        </w:rPr>
        <w:t>(8)检查、测试和确保所有服务系统、设施和设备达到良好的运行状态和效果；</w:t>
      </w:r>
    </w:p>
    <w:p w14:paraId="42CDFFAB">
      <w:pPr>
        <w:spacing w:line="420" w:lineRule="exact"/>
        <w:ind w:left="945" w:leftChars="450"/>
        <w:jc w:val="left"/>
        <w:rPr>
          <w:rFonts w:hint="eastAsia" w:ascii="宋体" w:hAnsi="宋体"/>
          <w:szCs w:val="21"/>
        </w:rPr>
      </w:pPr>
      <w:r>
        <w:rPr>
          <w:rFonts w:hint="eastAsia" w:ascii="宋体" w:hAnsi="宋体"/>
          <w:szCs w:val="21"/>
        </w:rPr>
        <w:t>(9)所有钥匙(如果有)贴上标签并固定到钥匙排上随时可以交给监理人。</w:t>
      </w:r>
    </w:p>
    <w:p w14:paraId="20DF11D0">
      <w:pPr>
        <w:spacing w:line="420" w:lineRule="exact"/>
        <w:jc w:val="left"/>
        <w:rPr>
          <w:rFonts w:hint="eastAsia" w:ascii="宋体" w:hAnsi="宋体"/>
          <w:szCs w:val="21"/>
        </w:rPr>
      </w:pPr>
      <w:r>
        <w:rPr>
          <w:rFonts w:hint="eastAsia" w:ascii="宋体" w:hAnsi="宋体"/>
          <w:szCs w:val="21"/>
        </w:rPr>
        <w:t>15.1.2   清理工作所需费用由承包人承担。</w:t>
      </w:r>
    </w:p>
    <w:p w14:paraId="58DD7B20">
      <w:pPr>
        <w:spacing w:before="60" w:beforeLines="25" w:after="48" w:afterLines="20" w:line="436" w:lineRule="exact"/>
        <w:jc w:val="left"/>
        <w:rPr>
          <w:rFonts w:hint="eastAsia" w:ascii="黑体" w:hAnsi="宋体" w:eastAsia="黑体"/>
          <w:sz w:val="24"/>
        </w:rPr>
      </w:pPr>
      <w:r>
        <w:rPr>
          <w:rFonts w:hint="eastAsia" w:ascii="黑体" w:hAnsi="宋体" w:eastAsia="黑体"/>
          <w:sz w:val="24"/>
        </w:rPr>
        <w:t>15.2     竣工验收申请报告</w:t>
      </w:r>
    </w:p>
    <w:p w14:paraId="002575FE">
      <w:pPr>
        <w:spacing w:line="420" w:lineRule="exact"/>
        <w:ind w:left="945" w:hanging="945" w:hangingChars="450"/>
        <w:jc w:val="left"/>
        <w:rPr>
          <w:rFonts w:hint="eastAsia"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5BD42BFB">
      <w:pPr>
        <w:spacing w:line="420" w:lineRule="exact"/>
        <w:ind w:left="945" w:hanging="945" w:hangingChars="450"/>
        <w:jc w:val="left"/>
        <w:rPr>
          <w:rFonts w:hint="eastAsia" w:ascii="宋体" w:hAnsi="宋体"/>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14:paraId="4E5D152D">
      <w:pPr>
        <w:spacing w:line="420" w:lineRule="exact"/>
        <w:ind w:left="945" w:hanging="945" w:hangingChars="450"/>
        <w:jc w:val="left"/>
        <w:rPr>
          <w:rFonts w:hint="eastAsia" w:ascii="宋体" w:hAnsi="宋体"/>
          <w:szCs w:val="21"/>
        </w:rPr>
      </w:pPr>
      <w:r>
        <w:rPr>
          <w:rFonts w:hint="eastAsia" w:ascii="宋体" w:hAnsi="宋体"/>
          <w:szCs w:val="21"/>
        </w:rPr>
        <w:t>15.2.3   竣工验收申请报告应当按通用合同条款第18.2款附上下列内容：</w:t>
      </w:r>
    </w:p>
    <w:p w14:paraId="014B0F25">
      <w:pPr>
        <w:spacing w:line="420" w:lineRule="exact"/>
        <w:ind w:left="1290" w:leftChars="450" w:hanging="345" w:hangingChars="150"/>
        <w:jc w:val="left"/>
        <w:rPr>
          <w:rFonts w:hint="eastAsia" w:ascii="宋体" w:hAnsi="宋体"/>
          <w:spacing w:val="10"/>
          <w:szCs w:val="21"/>
        </w:rPr>
      </w:pPr>
      <w:r>
        <w:rPr>
          <w:rFonts w:hint="eastAsia" w:ascii="宋体" w:hAnsi="宋体"/>
          <w:spacing w:val="10"/>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14:paraId="4A1BBDBC">
      <w:pPr>
        <w:spacing w:line="436" w:lineRule="exact"/>
        <w:ind w:left="945" w:leftChars="450"/>
        <w:jc w:val="left"/>
        <w:rPr>
          <w:rFonts w:hint="eastAsia" w:ascii="宋体" w:hAnsi="宋体"/>
          <w:szCs w:val="21"/>
        </w:rPr>
      </w:pPr>
      <w:r>
        <w:rPr>
          <w:rFonts w:hint="eastAsia" w:ascii="宋体" w:hAnsi="宋体"/>
          <w:szCs w:val="21"/>
        </w:rPr>
        <w:t>（2）按专用合同条款第18.2(2)目约定的内容和份数整理的符合要求的竣工资料；</w:t>
      </w:r>
    </w:p>
    <w:p w14:paraId="7CF711A9">
      <w:pPr>
        <w:spacing w:line="436" w:lineRule="exact"/>
        <w:ind w:left="1470" w:leftChars="450" w:hanging="525" w:hangingChars="250"/>
        <w:jc w:val="left"/>
        <w:rPr>
          <w:rFonts w:hint="eastAsia" w:ascii="宋体" w:hAnsi="宋体"/>
          <w:szCs w:val="21"/>
        </w:rPr>
      </w:pPr>
      <w:r>
        <w:rPr>
          <w:rFonts w:hint="eastAsia" w:ascii="宋体" w:hAnsi="宋体"/>
          <w:szCs w:val="21"/>
        </w:rPr>
        <w:t>（3）按监理人的要求编制了在缺陷责任期内完成的尾工(甩项)工程和缺陷修补工作清单以及相应施工计划；</w:t>
      </w:r>
    </w:p>
    <w:p w14:paraId="086D5F2C">
      <w:pPr>
        <w:spacing w:line="436" w:lineRule="exact"/>
        <w:ind w:left="1470" w:leftChars="450" w:hanging="525" w:hangingChars="250"/>
        <w:jc w:val="left"/>
        <w:rPr>
          <w:rFonts w:hint="eastAsia" w:ascii="宋体" w:hAnsi="宋体"/>
          <w:szCs w:val="21"/>
        </w:rPr>
      </w:pPr>
      <w:r>
        <w:rPr>
          <w:rFonts w:hint="eastAsia" w:ascii="宋体" w:hAnsi="宋体"/>
          <w:szCs w:val="21"/>
        </w:rPr>
        <w:t>（4）监理人要求在竣工验收前应完成的其他工作的证明材料；</w:t>
      </w:r>
    </w:p>
    <w:p w14:paraId="71AD75F1">
      <w:pPr>
        <w:spacing w:line="436" w:lineRule="exact"/>
        <w:ind w:left="1470" w:leftChars="450" w:hanging="525" w:hangingChars="250"/>
        <w:jc w:val="left"/>
        <w:rPr>
          <w:rFonts w:hint="eastAsia" w:ascii="宋体" w:hAnsi="宋体"/>
          <w:szCs w:val="21"/>
        </w:rPr>
      </w:pPr>
      <w:r>
        <w:rPr>
          <w:rFonts w:hint="eastAsia" w:ascii="宋体" w:hAnsi="宋体"/>
          <w:szCs w:val="21"/>
        </w:rPr>
        <w:t>（5）监理人要求提交的竣工验收资料清单；</w:t>
      </w:r>
    </w:p>
    <w:p w14:paraId="00B1D584">
      <w:pPr>
        <w:spacing w:line="436" w:lineRule="exact"/>
        <w:ind w:left="945" w:leftChars="450"/>
        <w:jc w:val="left"/>
        <w:rPr>
          <w:rFonts w:hint="eastAsia" w:ascii="宋体" w:hAnsi="宋体"/>
          <w:szCs w:val="21"/>
        </w:rPr>
      </w:pPr>
      <w:r>
        <w:rPr>
          <w:rFonts w:hint="eastAsia" w:ascii="宋体" w:hAnsi="宋体"/>
          <w:szCs w:val="21"/>
        </w:rPr>
        <w:t>（6）通用合同条款第18.4.1项约定的单位工程竣工验收成果和结论文件(如果有)；</w:t>
      </w:r>
    </w:p>
    <w:p w14:paraId="4C97D214">
      <w:pPr>
        <w:spacing w:line="436" w:lineRule="exact"/>
        <w:ind w:left="945" w:leftChars="450"/>
        <w:jc w:val="left"/>
        <w:rPr>
          <w:rFonts w:hint="eastAsia" w:ascii="宋体" w:hAnsi="宋体"/>
          <w:szCs w:val="21"/>
        </w:rPr>
      </w:pPr>
      <w:r>
        <w:rPr>
          <w:rFonts w:hint="eastAsia" w:ascii="宋体" w:hAnsi="宋体"/>
          <w:szCs w:val="21"/>
        </w:rPr>
        <w:t>（7）专用合同条款第19.7款约定的质量保修书(此前已经提交的不再提交)；</w:t>
      </w:r>
    </w:p>
    <w:p w14:paraId="154A6C57">
      <w:pPr>
        <w:spacing w:line="436" w:lineRule="exact"/>
        <w:ind w:left="945" w:leftChars="450"/>
        <w:jc w:val="left"/>
        <w:rPr>
          <w:rFonts w:hint="eastAsia" w:ascii="宋体" w:hAnsi="宋体"/>
          <w:szCs w:val="21"/>
        </w:rPr>
      </w:pPr>
      <w:r>
        <w:rPr>
          <w:rFonts w:hint="eastAsia" w:ascii="宋体" w:hAnsi="宋体"/>
          <w:szCs w:val="21"/>
        </w:rPr>
        <w:t>（8）其他：</w:t>
      </w:r>
      <w:r>
        <w:rPr>
          <w:rFonts w:hint="eastAsia" w:ascii="宋体" w:hAnsi="宋体"/>
          <w:szCs w:val="21"/>
          <w:u w:val="single"/>
          <w:lang w:val="en-US" w:eastAsia="zh-CN"/>
        </w:rPr>
        <w:t>/</w:t>
      </w:r>
      <w:r>
        <w:rPr>
          <w:rFonts w:hint="eastAsia" w:ascii="宋体" w:hAnsi="宋体"/>
          <w:szCs w:val="21"/>
        </w:rPr>
        <w:t>。</w:t>
      </w:r>
    </w:p>
    <w:p w14:paraId="76D59945">
      <w:pPr>
        <w:spacing w:line="436" w:lineRule="exact"/>
        <w:jc w:val="left"/>
        <w:rPr>
          <w:rFonts w:hint="eastAsia" w:ascii="黑体" w:hAnsi="宋体" w:eastAsia="黑体"/>
          <w:sz w:val="24"/>
        </w:rPr>
      </w:pPr>
      <w:r>
        <w:rPr>
          <w:rFonts w:hint="eastAsia" w:ascii="黑体" w:hAnsi="宋体" w:eastAsia="黑体"/>
          <w:sz w:val="24"/>
        </w:rPr>
        <w:t>15.3    竣工清场</w:t>
      </w:r>
    </w:p>
    <w:p w14:paraId="0C4AC365">
      <w:pPr>
        <w:spacing w:line="436" w:lineRule="exact"/>
        <w:ind w:left="945" w:hanging="945" w:hangingChars="450"/>
        <w:jc w:val="left"/>
        <w:rPr>
          <w:rFonts w:hint="eastAsia" w:ascii="宋体" w:hAnsi="宋体"/>
          <w:szCs w:val="21"/>
        </w:rPr>
      </w:pPr>
      <w:r>
        <w:rPr>
          <w:rFonts w:hint="eastAsia" w:ascii="宋体" w:hAnsi="宋体"/>
          <w:szCs w:val="21"/>
        </w:rPr>
        <w:t>15.3.1   监理人颁发(出具)工程接收证书后，承包人应在56天内按以下要求对施工场地(现场)进行清理：</w:t>
      </w:r>
    </w:p>
    <w:p w14:paraId="1E980353">
      <w:pPr>
        <w:spacing w:line="436" w:lineRule="exact"/>
        <w:ind w:firstLine="945" w:firstLineChars="450"/>
        <w:jc w:val="left"/>
        <w:rPr>
          <w:rFonts w:hint="eastAsia" w:ascii="宋体" w:hAnsi="宋体"/>
          <w:szCs w:val="21"/>
        </w:rPr>
      </w:pPr>
      <w:r>
        <w:rPr>
          <w:rFonts w:hint="eastAsia" w:ascii="宋体" w:hAnsi="宋体"/>
          <w:szCs w:val="21"/>
        </w:rPr>
        <w:t>(1)从施工场地(现场)清除所有杂物和垃圾等；</w:t>
      </w:r>
    </w:p>
    <w:p w14:paraId="482F93CC">
      <w:pPr>
        <w:spacing w:line="436" w:lineRule="exact"/>
        <w:ind w:left="1260" w:leftChars="450" w:hanging="315" w:hangingChars="150"/>
        <w:jc w:val="left"/>
        <w:rPr>
          <w:rFonts w:hint="eastAsia" w:ascii="宋体" w:hAnsi="宋体"/>
          <w:szCs w:val="21"/>
        </w:rPr>
      </w:pPr>
      <w:r>
        <w:rPr>
          <w:rFonts w:hint="eastAsia" w:ascii="宋体" w:hAnsi="宋体"/>
          <w:szCs w:val="21"/>
        </w:rPr>
        <w:t>(2)从施工场地现场拆除所有的临时工程和临时设施并恢复地面原状，但经监理人批准的护坡桩、锚杆、塔吊基础和无法拆除的埋入式模板等无法拆除的临时设施除外；</w:t>
      </w:r>
    </w:p>
    <w:p w14:paraId="43C7C235">
      <w:pPr>
        <w:spacing w:line="436" w:lineRule="exact"/>
        <w:ind w:left="1395" w:leftChars="450" w:hanging="450"/>
        <w:jc w:val="left"/>
        <w:rPr>
          <w:rFonts w:hint="eastAsia" w:ascii="宋体" w:hAnsi="宋体"/>
          <w:szCs w:val="21"/>
        </w:rPr>
      </w:pPr>
      <w:r>
        <w:rPr>
          <w:rFonts w:hint="eastAsia" w:ascii="宋体" w:hAnsi="宋体"/>
          <w:szCs w:val="21"/>
        </w:rPr>
        <w:t>(3)撤离所有承包人施工设备和剩余材料(经监理人同意需在缺陷责任期内继续使用的除外)；</w:t>
      </w:r>
    </w:p>
    <w:p w14:paraId="692BA09F">
      <w:pPr>
        <w:spacing w:line="436" w:lineRule="exact"/>
        <w:ind w:left="1395" w:leftChars="450" w:hanging="450"/>
        <w:jc w:val="left"/>
        <w:rPr>
          <w:rFonts w:hint="eastAsia" w:ascii="宋体" w:hAnsi="宋体"/>
          <w:szCs w:val="21"/>
        </w:rPr>
      </w:pPr>
      <w:r>
        <w:rPr>
          <w:rFonts w:hint="eastAsia" w:ascii="宋体" w:hAnsi="宋体"/>
          <w:szCs w:val="21"/>
        </w:rPr>
        <w:t>(4)监理人指示的其他清场工作。</w:t>
      </w:r>
    </w:p>
    <w:p w14:paraId="40F7172D">
      <w:pPr>
        <w:pStyle w:val="118"/>
        <w:rPr>
          <w:rFonts w:hint="eastAsia"/>
          <w:sz w:val="28"/>
          <w:szCs w:val="28"/>
        </w:rPr>
      </w:pPr>
      <w:bookmarkStart w:id="1694" w:name="_Toc26320"/>
      <w:r>
        <w:rPr>
          <w:rFonts w:hint="eastAsia"/>
          <w:sz w:val="28"/>
          <w:szCs w:val="28"/>
        </w:rPr>
        <w:t>16.其他要求</w:t>
      </w:r>
      <w:bookmarkEnd w:id="1694"/>
    </w:p>
    <w:p w14:paraId="1E330314">
      <w:pPr>
        <w:spacing w:before="240"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如有，另行约定</w:t>
      </w:r>
      <w:r>
        <w:rPr>
          <w:rFonts w:hint="eastAsia" w:ascii="宋体" w:hAnsi="宋体"/>
          <w:szCs w:val="21"/>
        </w:rPr>
        <w:t>。</w:t>
      </w:r>
    </w:p>
    <w:p w14:paraId="18E43147">
      <w:pPr>
        <w:spacing w:line="500" w:lineRule="exact"/>
        <w:jc w:val="left"/>
        <w:rPr>
          <w:rFonts w:hint="eastAsia" w:ascii="宋体" w:hAnsi="宋体"/>
          <w:szCs w:val="21"/>
        </w:rPr>
      </w:pPr>
    </w:p>
    <w:p w14:paraId="4EBCCA0A">
      <w:pPr>
        <w:rPr>
          <w:rFonts w:hint="eastAsia"/>
        </w:rPr>
      </w:pPr>
      <w:r>
        <w:rPr>
          <w:rFonts w:hint="eastAsia"/>
        </w:rPr>
        <w:br w:type="page"/>
      </w:r>
    </w:p>
    <w:p w14:paraId="2E54F0F7">
      <w:pPr>
        <w:pStyle w:val="130"/>
        <w:jc w:val="center"/>
        <w:rPr>
          <w:rFonts w:hint="eastAsia"/>
        </w:rPr>
      </w:pPr>
      <w:bookmarkStart w:id="1695" w:name="_Toc14060"/>
      <w:r>
        <w:rPr>
          <w:rFonts w:hint="eastAsia"/>
        </w:rPr>
        <w:t>第二节  特殊技术标准和要求</w:t>
      </w:r>
      <w:bookmarkEnd w:id="1695"/>
    </w:p>
    <w:p w14:paraId="14420B63">
      <w:pPr>
        <w:spacing w:line="500" w:lineRule="exact"/>
        <w:jc w:val="left"/>
        <w:rPr>
          <w:rFonts w:hint="eastAsia" w:ascii="宋体" w:hAnsi="宋体"/>
          <w:szCs w:val="21"/>
        </w:rPr>
      </w:pPr>
    </w:p>
    <w:p w14:paraId="3C001D1C">
      <w:pPr>
        <w:pStyle w:val="118"/>
        <w:rPr>
          <w:rFonts w:hint="eastAsia"/>
          <w:sz w:val="28"/>
          <w:szCs w:val="28"/>
        </w:rPr>
      </w:pPr>
      <w:bookmarkStart w:id="1696" w:name="_Toc12851"/>
      <w:r>
        <w:rPr>
          <w:rFonts w:hint="eastAsia"/>
          <w:sz w:val="28"/>
          <w:szCs w:val="28"/>
        </w:rPr>
        <w:t>1．材料和工程设备技术要求</w:t>
      </w:r>
      <w:bookmarkEnd w:id="1696"/>
    </w:p>
    <w:p w14:paraId="7B9FE2A2">
      <w:pPr>
        <w:spacing w:line="500" w:lineRule="exact"/>
        <w:jc w:val="left"/>
        <w:rPr>
          <w:rFonts w:hint="eastAsia" w:ascii="宋体" w:hAnsi="宋体"/>
          <w:szCs w:val="21"/>
        </w:rPr>
      </w:pPr>
      <w:r>
        <w:rPr>
          <w:rFonts w:hint="eastAsia" w:ascii="宋体" w:hAnsi="宋体"/>
          <w:szCs w:val="21"/>
        </w:rPr>
        <w:t>1.1      承包人自行施工范围内的部分材料和工程设备技术要求如下：</w:t>
      </w:r>
    </w:p>
    <w:p w14:paraId="6DFDBDEB">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rPr>
        <w:t>详见施工图中材料和设备技术要求</w:t>
      </w:r>
      <w:r>
        <w:rPr>
          <w:rFonts w:hint="eastAsia" w:ascii="宋体" w:hAnsi="宋体"/>
          <w:szCs w:val="21"/>
        </w:rPr>
        <w:t>。</w:t>
      </w:r>
    </w:p>
    <w:p w14:paraId="21CC62FF">
      <w:pPr>
        <w:spacing w:line="500" w:lineRule="exact"/>
        <w:ind w:left="945" w:leftChars="450"/>
        <w:jc w:val="left"/>
        <w:rPr>
          <w:rFonts w:hint="eastAsia"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7D2BA37B">
      <w:pPr>
        <w:spacing w:line="500" w:lineRule="exact"/>
        <w:jc w:val="left"/>
        <w:rPr>
          <w:rFonts w:hint="eastAsia" w:ascii="宋体" w:hAnsi="宋体"/>
          <w:szCs w:val="21"/>
        </w:rPr>
      </w:pPr>
      <w:r>
        <w:rPr>
          <w:rFonts w:hint="eastAsia" w:ascii="宋体" w:hAnsi="宋体"/>
          <w:szCs w:val="21"/>
        </w:rPr>
        <w:t>1.2      承包人自行施工范围内的材料和工程设备选型允许的偏离如下：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120"/>
        <w:gridCol w:w="1744"/>
        <w:gridCol w:w="1744"/>
        <w:gridCol w:w="1744"/>
      </w:tblGrid>
      <w:tr w14:paraId="0A4A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noWrap w:val="0"/>
            <w:vAlign w:val="center"/>
          </w:tcPr>
          <w:p w14:paraId="5699B36F">
            <w:pPr>
              <w:jc w:val="center"/>
              <w:rPr>
                <w:rFonts w:hint="eastAsia" w:ascii="宋体" w:hAnsi="宋体"/>
                <w:szCs w:val="21"/>
              </w:rPr>
            </w:pPr>
            <w:r>
              <w:rPr>
                <w:rFonts w:hint="eastAsia" w:ascii="宋体" w:hAnsi="宋体"/>
                <w:szCs w:val="21"/>
              </w:rPr>
              <w:t>序号</w:t>
            </w:r>
          </w:p>
        </w:tc>
        <w:tc>
          <w:tcPr>
            <w:tcW w:w="2120" w:type="dxa"/>
            <w:noWrap w:val="0"/>
            <w:vAlign w:val="center"/>
          </w:tcPr>
          <w:p w14:paraId="1119EB1F">
            <w:pPr>
              <w:jc w:val="center"/>
              <w:rPr>
                <w:rFonts w:hint="eastAsia" w:ascii="宋体" w:hAnsi="宋体"/>
                <w:szCs w:val="21"/>
              </w:rPr>
            </w:pPr>
            <w:r>
              <w:rPr>
                <w:rFonts w:hint="eastAsia" w:ascii="宋体" w:hAnsi="宋体"/>
                <w:szCs w:val="21"/>
              </w:rPr>
              <w:t>材料和工程设备</w:t>
            </w:r>
          </w:p>
          <w:p w14:paraId="01A4F681">
            <w:pPr>
              <w:jc w:val="center"/>
              <w:rPr>
                <w:rFonts w:hint="eastAsia" w:ascii="宋体" w:hAnsi="宋体"/>
                <w:szCs w:val="21"/>
              </w:rPr>
            </w:pPr>
            <w:r>
              <w:rPr>
                <w:rFonts w:hint="eastAsia" w:ascii="宋体" w:hAnsi="宋体"/>
                <w:szCs w:val="21"/>
              </w:rPr>
              <w:t>名称</w:t>
            </w:r>
          </w:p>
        </w:tc>
        <w:tc>
          <w:tcPr>
            <w:tcW w:w="1744" w:type="dxa"/>
            <w:noWrap w:val="0"/>
            <w:vAlign w:val="center"/>
          </w:tcPr>
          <w:p w14:paraId="392158BE">
            <w:pPr>
              <w:jc w:val="center"/>
              <w:rPr>
                <w:rFonts w:hint="eastAsia" w:ascii="宋体" w:hAnsi="宋体"/>
                <w:szCs w:val="21"/>
              </w:rPr>
            </w:pPr>
            <w:r>
              <w:rPr>
                <w:rFonts w:hint="eastAsia" w:ascii="宋体" w:hAnsi="宋体"/>
                <w:szCs w:val="21"/>
              </w:rPr>
              <w:t>技术指标</w:t>
            </w:r>
          </w:p>
        </w:tc>
        <w:tc>
          <w:tcPr>
            <w:tcW w:w="1744" w:type="dxa"/>
            <w:noWrap w:val="0"/>
            <w:vAlign w:val="center"/>
          </w:tcPr>
          <w:p w14:paraId="6A730C6F">
            <w:pPr>
              <w:jc w:val="center"/>
              <w:rPr>
                <w:rFonts w:hint="eastAsia" w:ascii="宋体" w:hAnsi="宋体"/>
                <w:szCs w:val="21"/>
              </w:rPr>
            </w:pPr>
            <w:r>
              <w:rPr>
                <w:rFonts w:hint="eastAsia" w:ascii="宋体" w:hAnsi="宋体"/>
                <w:szCs w:val="21"/>
              </w:rPr>
              <w:t>允许偏离范围</w:t>
            </w:r>
          </w:p>
        </w:tc>
        <w:tc>
          <w:tcPr>
            <w:tcW w:w="1744" w:type="dxa"/>
            <w:noWrap w:val="0"/>
            <w:vAlign w:val="center"/>
          </w:tcPr>
          <w:p w14:paraId="291CB5F4">
            <w:pPr>
              <w:jc w:val="center"/>
              <w:rPr>
                <w:rFonts w:hint="eastAsia" w:ascii="宋体" w:hAnsi="宋体"/>
                <w:szCs w:val="21"/>
              </w:rPr>
            </w:pPr>
            <w:r>
              <w:rPr>
                <w:rFonts w:hint="eastAsia" w:ascii="宋体" w:hAnsi="宋体"/>
                <w:szCs w:val="21"/>
              </w:rPr>
              <w:t>备    注</w:t>
            </w:r>
          </w:p>
        </w:tc>
      </w:tr>
      <w:tr w14:paraId="3FD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noWrap w:val="0"/>
            <w:vAlign w:val="center"/>
          </w:tcPr>
          <w:p w14:paraId="14576E1A">
            <w:pPr>
              <w:jc w:val="center"/>
              <w:rPr>
                <w:rFonts w:hint="eastAsia" w:ascii="宋体" w:hAnsi="宋体"/>
                <w:szCs w:val="21"/>
              </w:rPr>
            </w:pPr>
            <w:r>
              <w:rPr>
                <w:rFonts w:hint="eastAsia" w:ascii="宋体" w:hAnsi="宋体"/>
                <w:szCs w:val="21"/>
              </w:rPr>
              <w:t>1</w:t>
            </w:r>
          </w:p>
        </w:tc>
        <w:tc>
          <w:tcPr>
            <w:tcW w:w="2120" w:type="dxa"/>
            <w:noWrap w:val="0"/>
            <w:vAlign w:val="center"/>
          </w:tcPr>
          <w:p w14:paraId="6F077364">
            <w:pPr>
              <w:jc w:val="center"/>
              <w:rPr>
                <w:rFonts w:hint="eastAsia" w:ascii="宋体" w:hAnsi="宋体"/>
                <w:szCs w:val="21"/>
              </w:rPr>
            </w:pPr>
          </w:p>
        </w:tc>
        <w:tc>
          <w:tcPr>
            <w:tcW w:w="1744" w:type="dxa"/>
            <w:noWrap w:val="0"/>
            <w:vAlign w:val="center"/>
          </w:tcPr>
          <w:p w14:paraId="6091A8A9">
            <w:pPr>
              <w:jc w:val="center"/>
              <w:rPr>
                <w:rFonts w:hint="eastAsia" w:ascii="宋体" w:hAnsi="宋体"/>
                <w:szCs w:val="21"/>
              </w:rPr>
            </w:pPr>
          </w:p>
        </w:tc>
        <w:tc>
          <w:tcPr>
            <w:tcW w:w="1744" w:type="dxa"/>
            <w:noWrap w:val="0"/>
            <w:vAlign w:val="center"/>
          </w:tcPr>
          <w:p w14:paraId="767B0B54">
            <w:pPr>
              <w:jc w:val="center"/>
              <w:rPr>
                <w:rFonts w:hint="eastAsia" w:ascii="宋体" w:hAnsi="宋体"/>
                <w:szCs w:val="21"/>
              </w:rPr>
            </w:pPr>
          </w:p>
        </w:tc>
        <w:tc>
          <w:tcPr>
            <w:tcW w:w="1744" w:type="dxa"/>
            <w:noWrap w:val="0"/>
            <w:vAlign w:val="center"/>
          </w:tcPr>
          <w:p w14:paraId="33C9301D">
            <w:pPr>
              <w:jc w:val="center"/>
              <w:rPr>
                <w:rFonts w:hint="eastAsia" w:ascii="宋体" w:hAnsi="宋体"/>
                <w:szCs w:val="21"/>
              </w:rPr>
            </w:pPr>
          </w:p>
        </w:tc>
      </w:tr>
      <w:tr w14:paraId="5ACD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noWrap w:val="0"/>
            <w:vAlign w:val="center"/>
          </w:tcPr>
          <w:p w14:paraId="361CA833">
            <w:pPr>
              <w:jc w:val="center"/>
              <w:rPr>
                <w:rFonts w:hint="eastAsia" w:ascii="宋体" w:hAnsi="宋体"/>
                <w:szCs w:val="21"/>
              </w:rPr>
            </w:pPr>
            <w:r>
              <w:rPr>
                <w:rFonts w:hint="eastAsia" w:ascii="宋体" w:hAnsi="宋体"/>
                <w:szCs w:val="21"/>
              </w:rPr>
              <w:t>2</w:t>
            </w:r>
          </w:p>
        </w:tc>
        <w:tc>
          <w:tcPr>
            <w:tcW w:w="2120" w:type="dxa"/>
            <w:noWrap w:val="0"/>
            <w:vAlign w:val="center"/>
          </w:tcPr>
          <w:p w14:paraId="5132C300">
            <w:pPr>
              <w:jc w:val="center"/>
              <w:rPr>
                <w:rFonts w:hint="eastAsia" w:ascii="宋体" w:hAnsi="宋体"/>
                <w:szCs w:val="21"/>
              </w:rPr>
            </w:pPr>
          </w:p>
        </w:tc>
        <w:tc>
          <w:tcPr>
            <w:tcW w:w="1744" w:type="dxa"/>
            <w:noWrap w:val="0"/>
            <w:vAlign w:val="center"/>
          </w:tcPr>
          <w:p w14:paraId="4CF419F0">
            <w:pPr>
              <w:jc w:val="center"/>
              <w:rPr>
                <w:rFonts w:hint="eastAsia" w:ascii="宋体" w:hAnsi="宋体"/>
                <w:szCs w:val="21"/>
              </w:rPr>
            </w:pPr>
          </w:p>
        </w:tc>
        <w:tc>
          <w:tcPr>
            <w:tcW w:w="1744" w:type="dxa"/>
            <w:noWrap w:val="0"/>
            <w:vAlign w:val="center"/>
          </w:tcPr>
          <w:p w14:paraId="3B26C1C5">
            <w:pPr>
              <w:jc w:val="center"/>
              <w:rPr>
                <w:rFonts w:hint="eastAsia" w:ascii="宋体" w:hAnsi="宋体"/>
                <w:szCs w:val="21"/>
              </w:rPr>
            </w:pPr>
          </w:p>
        </w:tc>
        <w:tc>
          <w:tcPr>
            <w:tcW w:w="1744" w:type="dxa"/>
            <w:noWrap w:val="0"/>
            <w:vAlign w:val="center"/>
          </w:tcPr>
          <w:p w14:paraId="2F300EDF">
            <w:pPr>
              <w:jc w:val="center"/>
              <w:rPr>
                <w:rFonts w:hint="eastAsia" w:ascii="宋体" w:hAnsi="宋体"/>
                <w:szCs w:val="21"/>
              </w:rPr>
            </w:pPr>
          </w:p>
        </w:tc>
      </w:tr>
      <w:tr w14:paraId="0189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noWrap w:val="0"/>
            <w:vAlign w:val="center"/>
          </w:tcPr>
          <w:p w14:paraId="328A6312">
            <w:pPr>
              <w:jc w:val="center"/>
              <w:rPr>
                <w:rFonts w:hint="eastAsia" w:ascii="宋体" w:hAnsi="宋体"/>
                <w:szCs w:val="21"/>
              </w:rPr>
            </w:pPr>
            <w:r>
              <w:rPr>
                <w:rFonts w:hint="eastAsia" w:ascii="宋体" w:hAnsi="宋体"/>
                <w:szCs w:val="21"/>
              </w:rPr>
              <w:t>……</w:t>
            </w:r>
          </w:p>
        </w:tc>
        <w:tc>
          <w:tcPr>
            <w:tcW w:w="2120" w:type="dxa"/>
            <w:noWrap w:val="0"/>
            <w:vAlign w:val="center"/>
          </w:tcPr>
          <w:p w14:paraId="46275BA1">
            <w:pPr>
              <w:jc w:val="center"/>
              <w:rPr>
                <w:rFonts w:hint="eastAsia" w:ascii="宋体" w:hAnsi="宋体"/>
                <w:szCs w:val="21"/>
              </w:rPr>
            </w:pPr>
          </w:p>
        </w:tc>
        <w:tc>
          <w:tcPr>
            <w:tcW w:w="1744" w:type="dxa"/>
            <w:noWrap w:val="0"/>
            <w:vAlign w:val="center"/>
          </w:tcPr>
          <w:p w14:paraId="0808DF7E">
            <w:pPr>
              <w:jc w:val="center"/>
              <w:rPr>
                <w:rFonts w:hint="eastAsia" w:ascii="宋体" w:hAnsi="宋体"/>
                <w:szCs w:val="21"/>
              </w:rPr>
            </w:pPr>
          </w:p>
        </w:tc>
        <w:tc>
          <w:tcPr>
            <w:tcW w:w="1744" w:type="dxa"/>
            <w:noWrap w:val="0"/>
            <w:vAlign w:val="center"/>
          </w:tcPr>
          <w:p w14:paraId="172CB72D">
            <w:pPr>
              <w:jc w:val="center"/>
              <w:rPr>
                <w:rFonts w:hint="eastAsia" w:ascii="宋体" w:hAnsi="宋体"/>
                <w:szCs w:val="21"/>
              </w:rPr>
            </w:pPr>
          </w:p>
        </w:tc>
        <w:tc>
          <w:tcPr>
            <w:tcW w:w="1744" w:type="dxa"/>
            <w:noWrap w:val="0"/>
            <w:vAlign w:val="center"/>
          </w:tcPr>
          <w:p w14:paraId="7EDC23E8">
            <w:pPr>
              <w:jc w:val="center"/>
              <w:rPr>
                <w:rFonts w:hint="eastAsia" w:ascii="宋体" w:hAnsi="宋体"/>
                <w:szCs w:val="21"/>
              </w:rPr>
            </w:pPr>
          </w:p>
        </w:tc>
      </w:tr>
      <w:tr w14:paraId="3FBB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68" w:type="dxa"/>
            <w:noWrap w:val="0"/>
            <w:vAlign w:val="center"/>
          </w:tcPr>
          <w:p w14:paraId="323CE5EA">
            <w:pPr>
              <w:jc w:val="center"/>
              <w:rPr>
                <w:rFonts w:hint="eastAsia" w:ascii="宋体" w:hAnsi="宋体"/>
                <w:szCs w:val="21"/>
              </w:rPr>
            </w:pPr>
          </w:p>
        </w:tc>
        <w:tc>
          <w:tcPr>
            <w:tcW w:w="2120" w:type="dxa"/>
            <w:noWrap w:val="0"/>
            <w:vAlign w:val="center"/>
          </w:tcPr>
          <w:p w14:paraId="0E2915EF">
            <w:pPr>
              <w:jc w:val="center"/>
              <w:rPr>
                <w:rFonts w:hint="eastAsia" w:ascii="宋体" w:hAnsi="宋体"/>
                <w:szCs w:val="21"/>
              </w:rPr>
            </w:pPr>
          </w:p>
        </w:tc>
        <w:tc>
          <w:tcPr>
            <w:tcW w:w="1744" w:type="dxa"/>
            <w:noWrap w:val="0"/>
            <w:vAlign w:val="center"/>
          </w:tcPr>
          <w:p w14:paraId="2787212D">
            <w:pPr>
              <w:jc w:val="center"/>
              <w:rPr>
                <w:rFonts w:hint="eastAsia" w:ascii="宋体" w:hAnsi="宋体"/>
                <w:szCs w:val="21"/>
              </w:rPr>
            </w:pPr>
          </w:p>
        </w:tc>
        <w:tc>
          <w:tcPr>
            <w:tcW w:w="1744" w:type="dxa"/>
            <w:noWrap w:val="0"/>
            <w:vAlign w:val="center"/>
          </w:tcPr>
          <w:p w14:paraId="138D5FBB">
            <w:pPr>
              <w:jc w:val="center"/>
              <w:rPr>
                <w:rFonts w:hint="eastAsia" w:ascii="宋体" w:hAnsi="宋体"/>
                <w:szCs w:val="21"/>
              </w:rPr>
            </w:pPr>
          </w:p>
        </w:tc>
        <w:tc>
          <w:tcPr>
            <w:tcW w:w="1744" w:type="dxa"/>
            <w:noWrap w:val="0"/>
            <w:vAlign w:val="center"/>
          </w:tcPr>
          <w:p w14:paraId="5620C25D">
            <w:pPr>
              <w:jc w:val="center"/>
              <w:rPr>
                <w:rFonts w:hint="eastAsia" w:ascii="宋体" w:hAnsi="宋体"/>
                <w:szCs w:val="21"/>
              </w:rPr>
            </w:pPr>
          </w:p>
        </w:tc>
      </w:tr>
    </w:tbl>
    <w:p w14:paraId="74C73B45">
      <w:pPr>
        <w:spacing w:line="500" w:lineRule="exact"/>
        <w:jc w:val="left"/>
        <w:rPr>
          <w:rFonts w:hint="eastAsia" w:ascii="宋体" w:hAnsi="宋体"/>
          <w:szCs w:val="21"/>
        </w:rPr>
      </w:pPr>
      <w:r>
        <w:rPr>
          <w:rFonts w:hint="eastAsia" w:ascii="宋体" w:hAnsi="宋体"/>
          <w:szCs w:val="21"/>
        </w:rPr>
        <w:t>1.3      本工程施工现场所用混凝土或砂浆的供应方式为</w:t>
      </w:r>
      <w:r>
        <w:rPr>
          <w:rFonts w:hint="eastAsia" w:ascii="宋体" w:hAnsi="宋体"/>
          <w:szCs w:val="21"/>
          <w:u w:val="single"/>
        </w:rPr>
        <w:t>按照工程量清单要求</w:t>
      </w:r>
      <w:r>
        <w:rPr>
          <w:rFonts w:hint="eastAsia" w:ascii="宋体" w:hAnsi="宋体"/>
          <w:szCs w:val="21"/>
        </w:rPr>
        <w:t>。</w:t>
      </w:r>
    </w:p>
    <w:p w14:paraId="7E5F5BE9">
      <w:pPr>
        <w:pStyle w:val="118"/>
        <w:rPr>
          <w:rFonts w:hint="eastAsia"/>
          <w:sz w:val="28"/>
          <w:szCs w:val="28"/>
        </w:rPr>
      </w:pPr>
    </w:p>
    <w:p w14:paraId="3F625FEF">
      <w:pPr>
        <w:pStyle w:val="118"/>
        <w:rPr>
          <w:rFonts w:hint="eastAsia"/>
          <w:sz w:val="28"/>
          <w:szCs w:val="28"/>
        </w:rPr>
      </w:pPr>
      <w:bookmarkStart w:id="1697" w:name="_Toc32700"/>
      <w:r>
        <w:rPr>
          <w:rFonts w:hint="eastAsia"/>
          <w:sz w:val="28"/>
          <w:szCs w:val="28"/>
        </w:rPr>
        <w:t>2.特殊技术要求</w:t>
      </w:r>
      <w:bookmarkEnd w:id="1697"/>
    </w:p>
    <w:p w14:paraId="2E288E24">
      <w:pPr>
        <w:spacing w:line="500" w:lineRule="exact"/>
        <w:jc w:val="left"/>
        <w:rPr>
          <w:rFonts w:hint="eastAsia" w:ascii="宋体" w:hAnsi="宋体"/>
          <w:szCs w:val="21"/>
        </w:rPr>
      </w:pPr>
      <w:r>
        <w:rPr>
          <w:rFonts w:hint="eastAsia" w:ascii="宋体" w:hAnsi="宋体"/>
          <w:szCs w:val="21"/>
        </w:rPr>
        <w:t>2.1       除合同约定的技术要求外，本工程的特殊技术要求如下：</w:t>
      </w:r>
    </w:p>
    <w:p w14:paraId="26D36C98">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lang w:val="en-US" w:eastAsia="zh-CN"/>
        </w:rPr>
        <w:t>如有，另行约定。</w:t>
      </w:r>
    </w:p>
    <w:p w14:paraId="1761472D">
      <w:pPr>
        <w:pStyle w:val="118"/>
        <w:rPr>
          <w:rFonts w:hint="eastAsia"/>
          <w:sz w:val="28"/>
          <w:szCs w:val="28"/>
        </w:rPr>
      </w:pPr>
    </w:p>
    <w:p w14:paraId="5893B1CF">
      <w:pPr>
        <w:pStyle w:val="118"/>
        <w:rPr>
          <w:rFonts w:hint="eastAsia"/>
          <w:sz w:val="28"/>
          <w:szCs w:val="28"/>
        </w:rPr>
      </w:pPr>
      <w:bookmarkStart w:id="1698" w:name="_Toc4724"/>
      <w:r>
        <w:rPr>
          <w:rFonts w:hint="eastAsia"/>
          <w:sz w:val="28"/>
          <w:szCs w:val="28"/>
        </w:rPr>
        <w:t>3．新技术、新工艺和新材料</w:t>
      </w:r>
      <w:bookmarkEnd w:id="1698"/>
    </w:p>
    <w:p w14:paraId="38C9BA91">
      <w:pPr>
        <w:spacing w:line="500" w:lineRule="exact"/>
        <w:jc w:val="left"/>
        <w:rPr>
          <w:rFonts w:hint="eastAsia" w:ascii="黑体" w:hAnsi="宋体" w:eastAsia="黑体"/>
          <w:sz w:val="24"/>
        </w:rPr>
      </w:pPr>
      <w:r>
        <w:rPr>
          <w:rFonts w:hint="eastAsia" w:ascii="黑体" w:hAnsi="宋体" w:eastAsia="黑体"/>
          <w:sz w:val="24"/>
        </w:rPr>
        <w:t>3.1 本工程涉及的新技术、新工艺和新材料及相应使用和操作说明如下：</w:t>
      </w:r>
    </w:p>
    <w:p w14:paraId="2F9DF10D">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lang w:val="en-US" w:eastAsia="zh-CN"/>
        </w:rPr>
        <w:t>如有，另行约定</w:t>
      </w:r>
      <w:r>
        <w:rPr>
          <w:rFonts w:hint="eastAsia" w:ascii="宋体" w:hAnsi="宋体"/>
          <w:szCs w:val="21"/>
        </w:rPr>
        <w:t>。</w:t>
      </w:r>
    </w:p>
    <w:p w14:paraId="206A1544">
      <w:pPr>
        <w:pStyle w:val="118"/>
        <w:rPr>
          <w:rFonts w:hint="eastAsia"/>
          <w:sz w:val="28"/>
          <w:szCs w:val="28"/>
        </w:rPr>
      </w:pPr>
    </w:p>
    <w:p w14:paraId="60AEDC55">
      <w:pPr>
        <w:pStyle w:val="118"/>
        <w:rPr>
          <w:rFonts w:hint="eastAsia"/>
          <w:sz w:val="28"/>
          <w:szCs w:val="28"/>
        </w:rPr>
      </w:pPr>
      <w:bookmarkStart w:id="1699" w:name="_Toc31752"/>
      <w:r>
        <w:rPr>
          <w:rFonts w:hint="eastAsia"/>
          <w:sz w:val="28"/>
          <w:szCs w:val="28"/>
        </w:rPr>
        <w:t>4．其他特殊技术标准和要求</w:t>
      </w:r>
      <w:bookmarkEnd w:id="1699"/>
    </w:p>
    <w:p w14:paraId="7DD59546">
      <w:pPr>
        <w:spacing w:line="500" w:lineRule="exact"/>
        <w:jc w:val="left"/>
        <w:rPr>
          <w:rFonts w:hint="eastAsia" w:ascii="宋体" w:hAnsi="宋体"/>
          <w:szCs w:val="21"/>
        </w:rPr>
      </w:pPr>
      <w:r>
        <w:rPr>
          <w:rFonts w:hint="eastAsia" w:ascii="宋体" w:hAnsi="宋体"/>
          <w:szCs w:val="21"/>
        </w:rPr>
        <w:t xml:space="preserve">         </w:t>
      </w:r>
      <w:r>
        <w:rPr>
          <w:rFonts w:hint="eastAsia" w:ascii="宋体" w:hAnsi="宋体"/>
          <w:szCs w:val="21"/>
          <w:u w:val="single"/>
          <w:lang w:val="en-US" w:eastAsia="zh-CN"/>
        </w:rPr>
        <w:t>如有，另行约定。</w:t>
      </w:r>
    </w:p>
    <w:p w14:paraId="1E52EE14">
      <w:pPr>
        <w:spacing w:line="500" w:lineRule="exact"/>
        <w:jc w:val="left"/>
        <w:rPr>
          <w:rFonts w:hint="eastAsia" w:ascii="宋体" w:hAnsi="宋体"/>
          <w:szCs w:val="21"/>
        </w:rPr>
      </w:pPr>
    </w:p>
    <w:p w14:paraId="5BAA7D41">
      <w:pPr>
        <w:rPr>
          <w:rFonts w:hint="eastAsia"/>
        </w:rPr>
      </w:pPr>
      <w:r>
        <w:rPr>
          <w:rFonts w:hint="eastAsia"/>
        </w:rPr>
        <w:br w:type="page"/>
      </w:r>
    </w:p>
    <w:p w14:paraId="7C9A74C1">
      <w:pPr>
        <w:pStyle w:val="130"/>
        <w:jc w:val="center"/>
        <w:rPr>
          <w:rFonts w:hint="eastAsia" w:ascii="黑体" w:hAnsi="宋体"/>
          <w:sz w:val="24"/>
        </w:rPr>
      </w:pPr>
      <w:bookmarkStart w:id="1700" w:name="_Toc24325"/>
      <w:r>
        <w:rPr>
          <w:rFonts w:hint="eastAsia"/>
        </w:rPr>
        <w:t>第三节  适用的国家、行业以及地方规范、标准和规程</w:t>
      </w:r>
      <w:bookmarkEnd w:id="1700"/>
    </w:p>
    <w:p w14:paraId="67E3C6DD">
      <w:pPr>
        <w:spacing w:line="500" w:lineRule="exact"/>
        <w:jc w:val="left"/>
        <w:rPr>
          <w:rFonts w:hint="eastAsia" w:ascii="黑体" w:hAnsi="宋体" w:eastAsia="黑体"/>
          <w:b/>
          <w:szCs w:val="21"/>
        </w:rPr>
      </w:pPr>
    </w:p>
    <w:p w14:paraId="151B4F61">
      <w:pPr>
        <w:spacing w:line="500" w:lineRule="exact"/>
        <w:jc w:val="left"/>
        <w:rPr>
          <w:rFonts w:hint="eastAsia" w:ascii="黑体" w:hAnsi="宋体" w:eastAsia="黑体"/>
          <w:b/>
          <w:szCs w:val="21"/>
        </w:rPr>
      </w:pPr>
    </w:p>
    <w:p w14:paraId="197BEF24">
      <w:pPr>
        <w:spacing w:line="500" w:lineRule="exact"/>
        <w:jc w:val="left"/>
        <w:rPr>
          <w:rFonts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本节内容只需列出规范、标准、规程等的名称、编号等内容。本节由招标人根据国家、行业和地方现行标准、规范和规程等，以及项目具体情况摘录。</w:t>
      </w:r>
    </w:p>
    <w:p w14:paraId="230D5BF5">
      <w:pPr>
        <w:spacing w:after="480" w:afterLines="200" w:line="500" w:lineRule="exact"/>
        <w:jc w:val="left"/>
        <w:rPr>
          <w:rFonts w:hint="eastAsia" w:ascii="黑体" w:hAnsi="宋体" w:eastAsia="黑体"/>
          <w:sz w:val="24"/>
        </w:rPr>
      </w:pPr>
      <w:r>
        <w:rPr>
          <w:rFonts w:hint="eastAsia" w:ascii="黑体" w:hAnsi="宋体" w:eastAsia="黑体"/>
          <w:b/>
          <w:sz w:val="24"/>
        </w:rPr>
        <w:br w:type="page"/>
      </w:r>
      <w:r>
        <w:rPr>
          <w:rFonts w:hint="eastAsia" w:ascii="黑体" w:hAnsi="宋体" w:eastAsia="黑体"/>
          <w:sz w:val="24"/>
        </w:rPr>
        <w:t>附件A：施工现场现状平面图</w:t>
      </w:r>
    </w:p>
    <w:p w14:paraId="21092AA9">
      <w:pPr>
        <w:spacing w:line="500" w:lineRule="exact"/>
        <w:jc w:val="left"/>
        <w:rPr>
          <w:rFonts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该图由招标人准备，并作为招标文件本章的组成内容提供给投标人。图中应当标示本章第一节第1.2.1项规定的内容，并做必要的文字说明。</w:t>
      </w:r>
    </w:p>
    <w:p w14:paraId="608D7B09">
      <w:pPr>
        <w:spacing w:line="500" w:lineRule="exact"/>
        <w:jc w:val="left"/>
        <w:rPr>
          <w:rFonts w:hint="eastAsia" w:ascii="宋体" w:hAnsi="宋体"/>
          <w:szCs w:val="21"/>
        </w:rPr>
      </w:pPr>
    </w:p>
    <w:p w14:paraId="1AC561E5">
      <w:pPr>
        <w:rPr>
          <w:rFonts w:hint="eastAsia" w:ascii="宋体" w:hAnsi="宋体"/>
          <w:szCs w:val="21"/>
        </w:rPr>
      </w:pPr>
    </w:p>
    <w:p w14:paraId="0FAFAEFB">
      <w:pPr>
        <w:rPr>
          <w:rFonts w:hint="eastAsia" w:ascii="宋体" w:hAnsi="宋体"/>
          <w:szCs w:val="21"/>
        </w:rPr>
      </w:pPr>
    </w:p>
    <w:p w14:paraId="123F221C">
      <w:pPr>
        <w:rPr>
          <w:rFonts w:hint="eastAsia" w:ascii="宋体" w:hAnsi="宋体"/>
          <w:szCs w:val="21"/>
        </w:rPr>
      </w:pPr>
    </w:p>
    <w:p w14:paraId="184B15A3">
      <w:pPr>
        <w:rPr>
          <w:rFonts w:hint="eastAsia" w:ascii="宋体" w:hAnsi="宋体"/>
          <w:szCs w:val="21"/>
        </w:rPr>
      </w:pPr>
    </w:p>
    <w:p w14:paraId="1481951B">
      <w:pPr>
        <w:rPr>
          <w:rFonts w:hint="eastAsia" w:ascii="宋体" w:hAnsi="宋体"/>
          <w:szCs w:val="21"/>
        </w:rPr>
      </w:pPr>
    </w:p>
    <w:p w14:paraId="2CD89852">
      <w:pPr>
        <w:rPr>
          <w:rFonts w:hint="eastAsia" w:ascii="宋体" w:hAnsi="宋体"/>
          <w:szCs w:val="21"/>
        </w:rPr>
      </w:pPr>
    </w:p>
    <w:p w14:paraId="73400089">
      <w:pPr>
        <w:rPr>
          <w:rFonts w:hint="eastAsia" w:ascii="宋体" w:hAnsi="宋体"/>
          <w:szCs w:val="21"/>
        </w:rPr>
      </w:pPr>
    </w:p>
    <w:p w14:paraId="7EEDCDAB">
      <w:pPr>
        <w:rPr>
          <w:rFonts w:hint="eastAsia" w:ascii="宋体" w:hAnsi="宋体"/>
          <w:szCs w:val="21"/>
        </w:rPr>
      </w:pPr>
    </w:p>
    <w:p w14:paraId="0116E081">
      <w:pPr>
        <w:rPr>
          <w:rFonts w:hint="eastAsia" w:ascii="宋体" w:hAnsi="宋体"/>
          <w:szCs w:val="21"/>
        </w:rPr>
      </w:pPr>
    </w:p>
    <w:p w14:paraId="38C245B9">
      <w:pPr>
        <w:rPr>
          <w:rFonts w:hint="eastAsia" w:ascii="宋体" w:hAnsi="宋体"/>
          <w:szCs w:val="21"/>
        </w:rPr>
      </w:pPr>
    </w:p>
    <w:p w14:paraId="26830752">
      <w:pPr>
        <w:rPr>
          <w:rFonts w:hint="eastAsia" w:ascii="宋体" w:hAnsi="宋体"/>
          <w:szCs w:val="21"/>
        </w:rPr>
      </w:pPr>
    </w:p>
    <w:p w14:paraId="3333393D">
      <w:pPr>
        <w:rPr>
          <w:rFonts w:hint="eastAsia" w:ascii="宋体" w:hAnsi="宋体"/>
          <w:szCs w:val="21"/>
        </w:rPr>
      </w:pPr>
    </w:p>
    <w:p w14:paraId="52009B38">
      <w:pPr>
        <w:rPr>
          <w:rFonts w:hint="eastAsia" w:ascii="宋体" w:hAnsi="宋体"/>
          <w:szCs w:val="21"/>
        </w:rPr>
      </w:pPr>
    </w:p>
    <w:p w14:paraId="662C9D32">
      <w:pPr>
        <w:rPr>
          <w:rFonts w:hint="eastAsia" w:ascii="宋体" w:hAnsi="宋体"/>
          <w:szCs w:val="21"/>
        </w:rPr>
      </w:pPr>
    </w:p>
    <w:p w14:paraId="2AB7F3A9">
      <w:pPr>
        <w:rPr>
          <w:rFonts w:hint="eastAsia" w:ascii="宋体" w:hAnsi="宋体"/>
          <w:szCs w:val="21"/>
        </w:rPr>
      </w:pPr>
    </w:p>
    <w:p w14:paraId="1B33C38A">
      <w:pPr>
        <w:rPr>
          <w:rFonts w:hint="eastAsia" w:ascii="宋体" w:hAnsi="宋体"/>
          <w:szCs w:val="21"/>
        </w:rPr>
      </w:pPr>
    </w:p>
    <w:p w14:paraId="3485CB4E">
      <w:pPr>
        <w:rPr>
          <w:rFonts w:hint="eastAsia" w:ascii="宋体" w:hAnsi="宋体"/>
          <w:szCs w:val="21"/>
        </w:rPr>
      </w:pPr>
    </w:p>
    <w:p w14:paraId="738067B8">
      <w:pPr>
        <w:rPr>
          <w:rFonts w:hint="eastAsia" w:ascii="宋体" w:hAnsi="宋体"/>
          <w:szCs w:val="21"/>
        </w:rPr>
      </w:pPr>
    </w:p>
    <w:p w14:paraId="0E21B0A9">
      <w:pPr>
        <w:rPr>
          <w:rFonts w:hint="eastAsia" w:ascii="宋体" w:hAnsi="宋体"/>
          <w:szCs w:val="21"/>
        </w:rPr>
      </w:pPr>
    </w:p>
    <w:p w14:paraId="3CCFD1AB">
      <w:pPr>
        <w:rPr>
          <w:rFonts w:hint="eastAsia" w:ascii="宋体" w:hAnsi="宋体"/>
          <w:szCs w:val="21"/>
        </w:rPr>
      </w:pPr>
    </w:p>
    <w:p w14:paraId="0468ECE7">
      <w:pPr>
        <w:rPr>
          <w:rFonts w:hint="eastAsia" w:ascii="宋体" w:hAnsi="宋体"/>
          <w:szCs w:val="21"/>
        </w:rPr>
      </w:pPr>
    </w:p>
    <w:p w14:paraId="51D9AFDC">
      <w:pPr>
        <w:rPr>
          <w:rFonts w:hint="eastAsia" w:ascii="宋体" w:hAnsi="宋体"/>
          <w:szCs w:val="21"/>
        </w:rPr>
      </w:pPr>
    </w:p>
    <w:p w14:paraId="23D13936">
      <w:pPr>
        <w:rPr>
          <w:rFonts w:hint="eastAsia" w:ascii="宋体" w:hAnsi="宋体"/>
          <w:szCs w:val="21"/>
        </w:rPr>
      </w:pPr>
    </w:p>
    <w:p w14:paraId="1681D735">
      <w:pPr>
        <w:rPr>
          <w:rFonts w:hint="eastAsia" w:ascii="宋体" w:hAnsi="宋体"/>
          <w:szCs w:val="21"/>
        </w:rPr>
      </w:pPr>
    </w:p>
    <w:p w14:paraId="22F75795">
      <w:pPr>
        <w:rPr>
          <w:rFonts w:hint="eastAsia" w:ascii="宋体" w:hAnsi="宋体"/>
          <w:szCs w:val="21"/>
        </w:rPr>
      </w:pPr>
    </w:p>
    <w:p w14:paraId="1CED5301">
      <w:pPr>
        <w:rPr>
          <w:rFonts w:hint="eastAsia" w:ascii="宋体" w:hAnsi="宋体"/>
          <w:szCs w:val="21"/>
        </w:rPr>
      </w:pPr>
    </w:p>
    <w:p w14:paraId="249C2066">
      <w:pPr>
        <w:rPr>
          <w:rFonts w:hint="eastAsia" w:ascii="宋体" w:hAnsi="宋体"/>
          <w:szCs w:val="21"/>
        </w:rPr>
      </w:pPr>
    </w:p>
    <w:p w14:paraId="104E7E65">
      <w:pPr>
        <w:rPr>
          <w:rFonts w:hint="eastAsia" w:ascii="宋体" w:hAnsi="宋体"/>
          <w:szCs w:val="21"/>
        </w:rPr>
      </w:pPr>
    </w:p>
    <w:p w14:paraId="0D1D4EF9">
      <w:pPr>
        <w:rPr>
          <w:rFonts w:hint="eastAsia" w:ascii="宋体" w:hAnsi="宋体"/>
          <w:szCs w:val="21"/>
        </w:rPr>
      </w:pPr>
    </w:p>
    <w:p w14:paraId="0CCF9CC3">
      <w:pPr>
        <w:rPr>
          <w:rFonts w:hint="eastAsia" w:ascii="宋体" w:hAnsi="宋体"/>
          <w:szCs w:val="21"/>
        </w:rPr>
      </w:pPr>
    </w:p>
    <w:p w14:paraId="12DEAFA1">
      <w:pPr>
        <w:rPr>
          <w:rFonts w:hint="eastAsia" w:ascii="宋体" w:hAnsi="宋体"/>
          <w:szCs w:val="21"/>
        </w:rPr>
      </w:pPr>
    </w:p>
    <w:p w14:paraId="37F23BB2">
      <w:pPr>
        <w:rPr>
          <w:rFonts w:hint="eastAsia" w:ascii="宋体" w:hAnsi="宋体"/>
          <w:szCs w:val="21"/>
        </w:rPr>
      </w:pPr>
    </w:p>
    <w:p w14:paraId="500C55C3">
      <w:pPr>
        <w:rPr>
          <w:rFonts w:hint="eastAsia" w:ascii="宋体" w:hAnsi="宋体"/>
          <w:szCs w:val="21"/>
        </w:rPr>
      </w:pPr>
    </w:p>
    <w:p w14:paraId="46A95445">
      <w:pPr>
        <w:rPr>
          <w:rFonts w:hint="eastAsia"/>
          <w:szCs w:val="21"/>
        </w:rPr>
      </w:pPr>
      <w:r>
        <w:rPr>
          <w:rFonts w:ascii="宋体" w:hAnsi="宋体"/>
          <w:szCs w:val="21"/>
        </w:rPr>
        <w:br w:type="page"/>
      </w:r>
    </w:p>
    <w:p w14:paraId="1B6FAEA7">
      <w:pPr>
        <w:rPr>
          <w:rFonts w:hint="eastAsia"/>
          <w:szCs w:val="21"/>
        </w:rPr>
      </w:pPr>
    </w:p>
    <w:p w14:paraId="507619ED">
      <w:pPr>
        <w:rPr>
          <w:rFonts w:hint="eastAsia"/>
          <w:szCs w:val="21"/>
        </w:rPr>
      </w:pPr>
    </w:p>
    <w:p w14:paraId="6A0772CC">
      <w:pPr>
        <w:rPr>
          <w:rFonts w:hint="eastAsia"/>
          <w:szCs w:val="21"/>
        </w:rPr>
      </w:pPr>
    </w:p>
    <w:p w14:paraId="6919A603">
      <w:pPr>
        <w:rPr>
          <w:rFonts w:hint="eastAsia"/>
          <w:szCs w:val="21"/>
        </w:rPr>
      </w:pPr>
    </w:p>
    <w:p w14:paraId="77030DA4">
      <w:pPr>
        <w:rPr>
          <w:rFonts w:hint="eastAsia"/>
          <w:szCs w:val="21"/>
        </w:rPr>
      </w:pPr>
    </w:p>
    <w:p w14:paraId="186A5290">
      <w:pPr>
        <w:rPr>
          <w:rFonts w:hint="eastAsia"/>
          <w:szCs w:val="21"/>
        </w:rPr>
      </w:pPr>
    </w:p>
    <w:p w14:paraId="629F49A8">
      <w:pPr>
        <w:rPr>
          <w:rFonts w:hint="eastAsia"/>
          <w:szCs w:val="21"/>
        </w:rPr>
      </w:pPr>
    </w:p>
    <w:p w14:paraId="135DC51A">
      <w:pPr>
        <w:rPr>
          <w:rFonts w:hint="eastAsia"/>
          <w:szCs w:val="21"/>
        </w:rPr>
      </w:pPr>
    </w:p>
    <w:p w14:paraId="20B8A34A">
      <w:pPr>
        <w:rPr>
          <w:rFonts w:hint="eastAsia"/>
          <w:szCs w:val="21"/>
        </w:rPr>
      </w:pPr>
    </w:p>
    <w:p w14:paraId="32F61D97">
      <w:pPr>
        <w:rPr>
          <w:rFonts w:hint="eastAsia"/>
          <w:szCs w:val="21"/>
        </w:rPr>
      </w:pPr>
    </w:p>
    <w:p w14:paraId="50994981">
      <w:pPr>
        <w:rPr>
          <w:rFonts w:hint="eastAsia"/>
          <w:szCs w:val="21"/>
        </w:rPr>
      </w:pPr>
    </w:p>
    <w:p w14:paraId="724DCDFD">
      <w:pPr>
        <w:pStyle w:val="2"/>
        <w:spacing w:before="120" w:after="120" w:line="400" w:lineRule="exact"/>
        <w:jc w:val="center"/>
        <w:rPr>
          <w:rFonts w:hint="eastAsia" w:ascii="黑体" w:hAnsi="黑体" w:eastAsia="黑体"/>
          <w:b w:val="0"/>
          <w:bCs w:val="0"/>
          <w:sz w:val="48"/>
          <w:szCs w:val="48"/>
        </w:rPr>
      </w:pPr>
      <w:bookmarkStart w:id="1701" w:name="_Toc2064"/>
      <w:r>
        <w:rPr>
          <w:rFonts w:hint="eastAsia" w:ascii="黑体" w:hAnsi="黑体" w:eastAsia="黑体"/>
          <w:b w:val="0"/>
          <w:bCs w:val="0"/>
          <w:sz w:val="48"/>
          <w:szCs w:val="48"/>
        </w:rPr>
        <w:t>第四卷</w:t>
      </w:r>
      <w:bookmarkEnd w:id="1701"/>
    </w:p>
    <w:p w14:paraId="5271C11D">
      <w:pPr>
        <w:spacing w:line="420" w:lineRule="exact"/>
        <w:rPr>
          <w:rFonts w:hint="eastAsia" w:ascii="黑体" w:eastAsia="黑体"/>
          <w:sz w:val="36"/>
          <w:szCs w:val="36"/>
        </w:rPr>
      </w:pPr>
    </w:p>
    <w:p w14:paraId="4C3B9F54">
      <w:pPr>
        <w:spacing w:line="420" w:lineRule="exact"/>
        <w:rPr>
          <w:rFonts w:hint="eastAsia" w:ascii="黑体" w:eastAsia="黑体"/>
          <w:sz w:val="36"/>
          <w:szCs w:val="36"/>
        </w:rPr>
      </w:pPr>
    </w:p>
    <w:p w14:paraId="33EE909D">
      <w:pPr>
        <w:spacing w:line="420" w:lineRule="exact"/>
        <w:rPr>
          <w:rFonts w:hint="eastAsia" w:ascii="黑体" w:eastAsia="黑体"/>
          <w:sz w:val="36"/>
          <w:szCs w:val="36"/>
        </w:rPr>
      </w:pPr>
    </w:p>
    <w:p w14:paraId="510B8DAB">
      <w:pPr>
        <w:spacing w:line="420" w:lineRule="exact"/>
        <w:rPr>
          <w:rFonts w:hint="eastAsia" w:ascii="黑体" w:eastAsia="黑体"/>
          <w:sz w:val="36"/>
          <w:szCs w:val="36"/>
        </w:rPr>
      </w:pPr>
    </w:p>
    <w:p w14:paraId="3094BFF0">
      <w:pPr>
        <w:spacing w:line="420" w:lineRule="exact"/>
        <w:rPr>
          <w:rFonts w:hint="eastAsia" w:ascii="黑体" w:eastAsia="黑体"/>
          <w:sz w:val="36"/>
          <w:szCs w:val="36"/>
        </w:rPr>
      </w:pPr>
    </w:p>
    <w:p w14:paraId="6AFF00BC">
      <w:pPr>
        <w:spacing w:line="420" w:lineRule="exact"/>
        <w:rPr>
          <w:rFonts w:hint="eastAsia" w:ascii="黑体" w:eastAsia="黑体"/>
          <w:sz w:val="36"/>
          <w:szCs w:val="36"/>
        </w:rPr>
      </w:pPr>
    </w:p>
    <w:p w14:paraId="1A1DBE4A">
      <w:pPr>
        <w:spacing w:line="420" w:lineRule="exact"/>
        <w:rPr>
          <w:rFonts w:hint="eastAsia" w:ascii="黑体" w:eastAsia="黑体"/>
          <w:sz w:val="36"/>
          <w:szCs w:val="36"/>
        </w:rPr>
      </w:pPr>
    </w:p>
    <w:p w14:paraId="61B94490">
      <w:pPr>
        <w:spacing w:line="420" w:lineRule="exact"/>
        <w:rPr>
          <w:rFonts w:hint="eastAsia" w:ascii="黑体" w:eastAsia="黑体"/>
          <w:sz w:val="36"/>
          <w:szCs w:val="36"/>
        </w:rPr>
      </w:pPr>
    </w:p>
    <w:p w14:paraId="647F76F5">
      <w:pPr>
        <w:spacing w:line="420" w:lineRule="exact"/>
        <w:rPr>
          <w:rFonts w:hint="eastAsia" w:ascii="黑体" w:eastAsia="黑体"/>
          <w:sz w:val="36"/>
          <w:szCs w:val="36"/>
        </w:rPr>
      </w:pPr>
    </w:p>
    <w:p w14:paraId="2C804E14">
      <w:pPr>
        <w:spacing w:line="420" w:lineRule="exact"/>
        <w:rPr>
          <w:rFonts w:hint="eastAsia" w:ascii="黑体" w:eastAsia="黑体"/>
          <w:sz w:val="36"/>
          <w:szCs w:val="36"/>
        </w:rPr>
      </w:pPr>
    </w:p>
    <w:p w14:paraId="549B44FF">
      <w:pPr>
        <w:spacing w:line="420" w:lineRule="exact"/>
        <w:rPr>
          <w:rFonts w:hint="eastAsia" w:ascii="黑体" w:eastAsia="黑体"/>
          <w:sz w:val="36"/>
          <w:szCs w:val="36"/>
        </w:rPr>
      </w:pPr>
    </w:p>
    <w:p w14:paraId="6CA117A5">
      <w:pPr>
        <w:spacing w:line="420" w:lineRule="exact"/>
        <w:rPr>
          <w:rFonts w:hint="eastAsia" w:ascii="黑体" w:eastAsia="黑体"/>
          <w:sz w:val="36"/>
          <w:szCs w:val="36"/>
        </w:rPr>
      </w:pPr>
    </w:p>
    <w:p w14:paraId="584430B6">
      <w:pPr>
        <w:spacing w:line="420" w:lineRule="exact"/>
        <w:rPr>
          <w:rFonts w:hint="eastAsia" w:ascii="黑体" w:eastAsia="黑体"/>
          <w:sz w:val="36"/>
          <w:szCs w:val="36"/>
        </w:rPr>
      </w:pPr>
    </w:p>
    <w:p w14:paraId="72F7E941">
      <w:pPr>
        <w:spacing w:line="420" w:lineRule="exact"/>
        <w:rPr>
          <w:rFonts w:hint="eastAsia" w:ascii="黑体" w:eastAsia="黑体"/>
          <w:sz w:val="36"/>
          <w:szCs w:val="36"/>
        </w:rPr>
      </w:pPr>
    </w:p>
    <w:p w14:paraId="5B6C1FE9">
      <w:pPr>
        <w:spacing w:line="420" w:lineRule="exact"/>
        <w:rPr>
          <w:rFonts w:hint="eastAsia" w:ascii="黑体" w:eastAsia="黑体"/>
          <w:sz w:val="36"/>
          <w:szCs w:val="36"/>
        </w:rPr>
      </w:pPr>
    </w:p>
    <w:p w14:paraId="2CC5F4D8">
      <w:pPr>
        <w:spacing w:line="420" w:lineRule="exact"/>
        <w:rPr>
          <w:rFonts w:hint="eastAsia" w:ascii="黑体" w:eastAsia="黑体"/>
          <w:sz w:val="36"/>
          <w:szCs w:val="36"/>
        </w:rPr>
      </w:pPr>
    </w:p>
    <w:p w14:paraId="2A83D365">
      <w:pPr>
        <w:spacing w:line="420" w:lineRule="exact"/>
        <w:rPr>
          <w:rFonts w:hint="eastAsia" w:ascii="黑体" w:eastAsia="黑体"/>
          <w:sz w:val="36"/>
          <w:szCs w:val="36"/>
        </w:rPr>
      </w:pPr>
    </w:p>
    <w:p w14:paraId="70842D30">
      <w:pPr>
        <w:spacing w:line="420" w:lineRule="exact"/>
        <w:rPr>
          <w:rFonts w:hint="eastAsia" w:ascii="黑体" w:eastAsia="黑体"/>
          <w:sz w:val="36"/>
          <w:szCs w:val="36"/>
        </w:rPr>
      </w:pPr>
    </w:p>
    <w:p w14:paraId="65DC5A18">
      <w:pPr>
        <w:spacing w:line="420" w:lineRule="exact"/>
        <w:rPr>
          <w:rFonts w:hint="eastAsia" w:ascii="黑体" w:eastAsia="黑体"/>
          <w:sz w:val="36"/>
          <w:szCs w:val="36"/>
        </w:rPr>
      </w:pPr>
    </w:p>
    <w:p w14:paraId="252814FE">
      <w:pPr>
        <w:spacing w:line="420" w:lineRule="exact"/>
        <w:rPr>
          <w:rFonts w:hint="eastAsia" w:ascii="楷体_GB2312" w:eastAsia="楷体_GB2312"/>
        </w:rPr>
      </w:pPr>
    </w:p>
    <w:p w14:paraId="0506F671">
      <w:pPr>
        <w:spacing w:line="420" w:lineRule="exact"/>
        <w:rPr>
          <w:rFonts w:hint="eastAsia" w:ascii="楷体_GB2312" w:eastAsia="楷体_GB2312"/>
        </w:rPr>
      </w:pPr>
    </w:p>
    <w:p w14:paraId="70269FF1">
      <w:pPr>
        <w:spacing w:line="420" w:lineRule="exact"/>
        <w:rPr>
          <w:rFonts w:hint="eastAsia" w:ascii="楷体_GB2312" w:eastAsia="楷体_GB2312"/>
        </w:rPr>
      </w:pPr>
    </w:p>
    <w:p w14:paraId="2D6DC29E">
      <w:pPr>
        <w:spacing w:line="420" w:lineRule="exact"/>
        <w:rPr>
          <w:rFonts w:hint="eastAsia" w:ascii="楷体_GB2312" w:eastAsia="楷体_GB2312"/>
        </w:rPr>
      </w:pPr>
    </w:p>
    <w:p w14:paraId="4DB90EB9">
      <w:pPr>
        <w:spacing w:line="420" w:lineRule="exact"/>
        <w:rPr>
          <w:rFonts w:hint="eastAsia" w:ascii="楷体_GB2312" w:eastAsia="楷体_GB2312"/>
        </w:rPr>
      </w:pPr>
    </w:p>
    <w:p w14:paraId="5440AFF4">
      <w:pPr>
        <w:spacing w:line="420" w:lineRule="exact"/>
        <w:rPr>
          <w:rFonts w:hint="eastAsia" w:ascii="楷体_GB2312" w:eastAsia="楷体_GB2312"/>
        </w:rPr>
      </w:pPr>
    </w:p>
    <w:p w14:paraId="7BC4F14A">
      <w:pPr>
        <w:spacing w:line="420" w:lineRule="exact"/>
        <w:rPr>
          <w:rFonts w:hint="eastAsia" w:ascii="楷体_GB2312" w:eastAsia="楷体_GB2312"/>
        </w:rPr>
      </w:pPr>
    </w:p>
    <w:p w14:paraId="0CB235C9">
      <w:pPr>
        <w:spacing w:line="420" w:lineRule="exact"/>
        <w:rPr>
          <w:rFonts w:hint="eastAsia" w:ascii="楷体_GB2312" w:eastAsia="楷体_GB2312"/>
        </w:rPr>
      </w:pPr>
    </w:p>
    <w:p w14:paraId="7FE17B10">
      <w:pPr>
        <w:spacing w:line="420" w:lineRule="exact"/>
        <w:rPr>
          <w:rFonts w:hint="eastAsia" w:ascii="楷体_GB2312" w:eastAsia="楷体_GB2312"/>
        </w:rPr>
      </w:pPr>
    </w:p>
    <w:p w14:paraId="14775F5E">
      <w:pPr>
        <w:pStyle w:val="2"/>
        <w:spacing w:before="120" w:after="120" w:line="400" w:lineRule="exact"/>
        <w:jc w:val="center"/>
        <w:rPr>
          <w:rFonts w:hint="eastAsia" w:ascii="黑体" w:hAnsi="黑体" w:eastAsia="黑体"/>
          <w:b w:val="0"/>
          <w:bCs w:val="0"/>
          <w:sz w:val="32"/>
        </w:rPr>
      </w:pPr>
      <w:bookmarkStart w:id="1702" w:name="_Toc17245"/>
      <w:r>
        <w:rPr>
          <w:rFonts w:hint="eastAsia" w:ascii="黑体" w:hAnsi="黑体" w:eastAsia="黑体"/>
          <w:b w:val="0"/>
          <w:bCs w:val="0"/>
          <w:sz w:val="32"/>
        </w:rPr>
        <w:t>第八章  投标文件格式</w:t>
      </w:r>
      <w:bookmarkEnd w:id="1702"/>
    </w:p>
    <w:p w14:paraId="1E096275">
      <w:pPr>
        <w:rPr>
          <w:rFonts w:hint="eastAsia" w:ascii="黑体" w:eastAsia="黑体"/>
          <w:sz w:val="32"/>
          <w:szCs w:val="32"/>
        </w:rPr>
      </w:pPr>
    </w:p>
    <w:p w14:paraId="3403B7CB">
      <w:pPr>
        <w:rPr>
          <w:rFonts w:hint="eastAsia" w:ascii="黑体" w:eastAsia="黑体"/>
          <w:sz w:val="32"/>
          <w:szCs w:val="32"/>
        </w:rPr>
      </w:pPr>
    </w:p>
    <w:p w14:paraId="70049453">
      <w:pPr>
        <w:rPr>
          <w:rFonts w:hint="eastAsia" w:ascii="黑体" w:eastAsia="黑体"/>
          <w:sz w:val="32"/>
          <w:szCs w:val="32"/>
        </w:rPr>
      </w:pPr>
    </w:p>
    <w:p w14:paraId="42E4E388">
      <w:pPr>
        <w:rPr>
          <w:rFonts w:hint="eastAsia" w:ascii="黑体" w:eastAsia="黑体"/>
          <w:sz w:val="32"/>
          <w:szCs w:val="32"/>
        </w:rPr>
      </w:pPr>
    </w:p>
    <w:p w14:paraId="7B8A583A">
      <w:pPr>
        <w:rPr>
          <w:rFonts w:hint="eastAsia" w:ascii="黑体" w:eastAsia="黑体"/>
          <w:sz w:val="32"/>
          <w:szCs w:val="32"/>
        </w:rPr>
      </w:pPr>
    </w:p>
    <w:p w14:paraId="6D29B08E">
      <w:pPr>
        <w:rPr>
          <w:rFonts w:hint="eastAsia" w:ascii="黑体" w:eastAsia="黑体"/>
          <w:sz w:val="32"/>
          <w:szCs w:val="32"/>
        </w:rPr>
      </w:pPr>
    </w:p>
    <w:p w14:paraId="44B5CFE0">
      <w:pPr>
        <w:rPr>
          <w:rFonts w:hint="eastAsia" w:ascii="黑体" w:eastAsia="黑体"/>
          <w:sz w:val="32"/>
          <w:szCs w:val="32"/>
        </w:rPr>
      </w:pPr>
    </w:p>
    <w:p w14:paraId="53BF7DF7">
      <w:pPr>
        <w:rPr>
          <w:rFonts w:hint="eastAsia" w:ascii="黑体" w:eastAsia="黑体"/>
          <w:sz w:val="32"/>
          <w:szCs w:val="32"/>
        </w:rPr>
      </w:pPr>
    </w:p>
    <w:p w14:paraId="6C656967">
      <w:pPr>
        <w:rPr>
          <w:rFonts w:hint="eastAsia" w:ascii="黑体" w:eastAsia="黑体"/>
          <w:sz w:val="32"/>
          <w:szCs w:val="32"/>
        </w:rPr>
      </w:pPr>
    </w:p>
    <w:p w14:paraId="19052362">
      <w:pPr>
        <w:rPr>
          <w:rFonts w:hint="eastAsia" w:ascii="黑体" w:eastAsia="黑体"/>
          <w:sz w:val="32"/>
          <w:szCs w:val="32"/>
        </w:rPr>
      </w:pPr>
    </w:p>
    <w:p w14:paraId="6FB88D7B">
      <w:pPr>
        <w:rPr>
          <w:rFonts w:hint="eastAsia" w:ascii="黑体" w:eastAsia="黑体"/>
          <w:sz w:val="32"/>
          <w:szCs w:val="32"/>
        </w:rPr>
      </w:pPr>
    </w:p>
    <w:p w14:paraId="5446A24B">
      <w:pPr>
        <w:rPr>
          <w:rFonts w:hint="eastAsia" w:ascii="黑体" w:eastAsia="黑体"/>
          <w:sz w:val="32"/>
          <w:szCs w:val="32"/>
        </w:rPr>
      </w:pPr>
    </w:p>
    <w:p w14:paraId="14A85776">
      <w:pPr>
        <w:rPr>
          <w:rFonts w:hint="eastAsia" w:ascii="黑体" w:eastAsia="黑体"/>
          <w:sz w:val="32"/>
          <w:szCs w:val="32"/>
        </w:rPr>
      </w:pPr>
    </w:p>
    <w:p w14:paraId="09640C40">
      <w:pPr>
        <w:rPr>
          <w:rFonts w:hint="eastAsia" w:ascii="黑体" w:eastAsia="黑体"/>
          <w:sz w:val="32"/>
          <w:szCs w:val="32"/>
        </w:rPr>
      </w:pPr>
    </w:p>
    <w:p w14:paraId="01648B47">
      <w:pPr>
        <w:rPr>
          <w:rFonts w:hint="eastAsia" w:ascii="黑体" w:eastAsia="黑体"/>
          <w:sz w:val="32"/>
          <w:szCs w:val="32"/>
        </w:rPr>
      </w:pPr>
    </w:p>
    <w:p w14:paraId="46475EBC">
      <w:pPr>
        <w:rPr>
          <w:rFonts w:hint="eastAsia" w:ascii="黑体" w:eastAsia="黑体"/>
          <w:sz w:val="32"/>
          <w:szCs w:val="32"/>
        </w:rPr>
      </w:pPr>
    </w:p>
    <w:p w14:paraId="2E7D5335">
      <w:pPr>
        <w:rPr>
          <w:rFonts w:hint="eastAsia" w:ascii="黑体" w:eastAsia="黑体"/>
          <w:sz w:val="32"/>
          <w:szCs w:val="32"/>
        </w:rPr>
      </w:pPr>
    </w:p>
    <w:p w14:paraId="5D94007D">
      <w:pPr>
        <w:rPr>
          <w:rFonts w:hint="eastAsia" w:ascii="黑体" w:eastAsia="黑体"/>
          <w:sz w:val="32"/>
          <w:szCs w:val="32"/>
        </w:rPr>
      </w:pPr>
    </w:p>
    <w:p w14:paraId="23717635">
      <w:pPr>
        <w:rPr>
          <w:rFonts w:hint="eastAsia" w:ascii="黑体" w:eastAsia="黑体"/>
          <w:sz w:val="32"/>
          <w:szCs w:val="32"/>
        </w:rPr>
      </w:pPr>
    </w:p>
    <w:p w14:paraId="51C581B0">
      <w:pPr>
        <w:rPr>
          <w:rFonts w:hint="eastAsia" w:ascii="黑体" w:eastAsia="黑体"/>
          <w:sz w:val="32"/>
          <w:szCs w:val="32"/>
        </w:rPr>
      </w:pPr>
    </w:p>
    <w:p w14:paraId="3E74D3B3">
      <w:pPr>
        <w:rPr>
          <w:rFonts w:hint="eastAsia" w:ascii="黑体" w:eastAsia="黑体"/>
          <w:sz w:val="32"/>
          <w:szCs w:val="32"/>
        </w:rPr>
      </w:pPr>
    </w:p>
    <w:p w14:paraId="6810CF36">
      <w:pPr>
        <w:rPr>
          <w:rFonts w:hint="eastAsia" w:ascii="黑体" w:eastAsia="黑体"/>
          <w:sz w:val="32"/>
          <w:szCs w:val="32"/>
        </w:rPr>
      </w:pPr>
    </w:p>
    <w:p w14:paraId="5DCFE5E0">
      <w:pPr>
        <w:rPr>
          <w:rFonts w:hint="eastAsia" w:ascii="黑体" w:eastAsia="黑体"/>
          <w:sz w:val="32"/>
          <w:szCs w:val="32"/>
        </w:rPr>
      </w:pPr>
    </w:p>
    <w:p w14:paraId="14C592B8">
      <w:pPr>
        <w:rPr>
          <w:rFonts w:hint="eastAsia" w:ascii="黑体" w:eastAsia="黑体"/>
          <w:sz w:val="32"/>
          <w:szCs w:val="32"/>
        </w:rPr>
      </w:pPr>
    </w:p>
    <w:p w14:paraId="6ED48C13">
      <w:pPr>
        <w:rPr>
          <w:rFonts w:hint="eastAsia" w:ascii="黑体" w:eastAsia="黑体"/>
          <w:sz w:val="32"/>
          <w:szCs w:val="32"/>
        </w:rPr>
      </w:pPr>
    </w:p>
    <w:p w14:paraId="7381EFE0">
      <w:pPr>
        <w:rPr>
          <w:rFonts w:hint="eastAsia" w:ascii="黑体" w:eastAsia="黑体"/>
          <w:sz w:val="32"/>
          <w:szCs w:val="32"/>
        </w:rPr>
      </w:pPr>
    </w:p>
    <w:p w14:paraId="6FC15BE3">
      <w:pPr>
        <w:rPr>
          <w:rFonts w:hint="eastAsia" w:ascii="黑体" w:eastAsia="黑体"/>
          <w:sz w:val="32"/>
          <w:szCs w:val="32"/>
        </w:rPr>
      </w:pPr>
    </w:p>
    <w:p w14:paraId="4271F871">
      <w:pPr>
        <w:rPr>
          <w:rFonts w:hint="eastAsia" w:ascii="黑体" w:eastAsia="黑体"/>
          <w:sz w:val="32"/>
          <w:szCs w:val="32"/>
        </w:rPr>
      </w:pPr>
    </w:p>
    <w:p w14:paraId="696824CE">
      <w:pPr>
        <w:rPr>
          <w:rFonts w:hint="eastAsia" w:ascii="黑体" w:eastAsia="黑体"/>
          <w:sz w:val="32"/>
          <w:szCs w:val="32"/>
        </w:rPr>
      </w:pPr>
    </w:p>
    <w:p w14:paraId="21B1522C">
      <w:pPr>
        <w:rPr>
          <w:rFonts w:hint="eastAsia" w:ascii="黑体" w:eastAsia="黑体"/>
          <w:sz w:val="32"/>
          <w:szCs w:val="32"/>
        </w:rPr>
      </w:pPr>
    </w:p>
    <w:p w14:paraId="7841D8D9">
      <w:pPr>
        <w:rPr>
          <w:rFonts w:hint="eastAsia" w:ascii="黑体" w:eastAsia="黑体"/>
          <w:sz w:val="32"/>
          <w:szCs w:val="32"/>
        </w:rPr>
      </w:pPr>
    </w:p>
    <w:p w14:paraId="2B2D2AE6">
      <w:pPr>
        <w:jc w:val="center"/>
        <w:rPr>
          <w:rFonts w:hint="eastAsia" w:ascii="黑体" w:eastAsia="黑体"/>
          <w:sz w:val="28"/>
          <w:szCs w:val="28"/>
        </w:rPr>
      </w:pPr>
      <w:r>
        <w:rPr>
          <w:rFonts w:hint="eastAsia" w:ascii="黑体" w:eastAsia="黑体"/>
          <w:sz w:val="32"/>
          <w:szCs w:val="32"/>
          <w:u w:val="single"/>
        </w:rPr>
        <w:t xml:space="preserve">         </w:t>
      </w:r>
      <w:r>
        <w:rPr>
          <w:rFonts w:hint="eastAsia" w:ascii="宋体" w:hAnsi="宋体"/>
          <w:sz w:val="28"/>
          <w:szCs w:val="28"/>
        </w:rPr>
        <w:t>（项目名称）</w:t>
      </w:r>
      <w:r>
        <w:rPr>
          <w:rFonts w:hint="eastAsia" w:ascii="宋体" w:hAnsi="宋体"/>
          <w:sz w:val="28"/>
          <w:szCs w:val="28"/>
          <w:u w:val="single"/>
        </w:rPr>
        <w:t xml:space="preserve"> </w:t>
      </w:r>
      <w:r>
        <w:rPr>
          <w:rFonts w:hint="eastAsia" w:ascii="黑体" w:eastAsia="黑体"/>
          <w:sz w:val="28"/>
          <w:szCs w:val="28"/>
          <w:u w:val="single"/>
        </w:rPr>
        <w:t xml:space="preserve">     </w:t>
      </w:r>
      <w:r>
        <w:rPr>
          <w:rFonts w:hint="eastAsia" w:ascii="宋体" w:hAnsi="宋体"/>
          <w:sz w:val="28"/>
          <w:szCs w:val="28"/>
        </w:rPr>
        <w:t>（标段名称）</w:t>
      </w:r>
      <w:r>
        <w:rPr>
          <w:rFonts w:hint="eastAsia" w:ascii="黑体" w:eastAsia="黑体"/>
          <w:sz w:val="28"/>
          <w:szCs w:val="28"/>
        </w:rPr>
        <w:t>施工招标</w:t>
      </w:r>
    </w:p>
    <w:p w14:paraId="1D7F87A7">
      <w:pPr>
        <w:spacing w:before="240" w:beforeLines="100"/>
        <w:jc w:val="center"/>
        <w:rPr>
          <w:rFonts w:hint="eastAsia" w:ascii="黑体" w:eastAsia="黑体"/>
          <w:sz w:val="44"/>
          <w:szCs w:val="44"/>
        </w:rPr>
      </w:pPr>
      <w:r>
        <w:rPr>
          <w:rFonts w:hint="eastAsia" w:ascii="黑体" w:eastAsia="黑体"/>
          <w:sz w:val="44"/>
          <w:szCs w:val="44"/>
        </w:rPr>
        <w:t>投  标  文  件</w:t>
      </w:r>
    </w:p>
    <w:p w14:paraId="6E5E1B06">
      <w:pPr>
        <w:jc w:val="center"/>
        <w:rPr>
          <w:rFonts w:hint="eastAsia" w:ascii="黑体" w:eastAsia="黑体"/>
          <w:sz w:val="32"/>
          <w:szCs w:val="32"/>
        </w:rPr>
      </w:pPr>
    </w:p>
    <w:p w14:paraId="5ADAFFD5">
      <w:pPr>
        <w:jc w:val="center"/>
        <w:rPr>
          <w:rFonts w:hint="eastAsia" w:ascii="黑体" w:eastAsia="黑体"/>
          <w:sz w:val="32"/>
          <w:szCs w:val="32"/>
        </w:rPr>
      </w:pPr>
    </w:p>
    <w:p w14:paraId="622FEFBF">
      <w:pPr>
        <w:jc w:val="center"/>
        <w:rPr>
          <w:rFonts w:hint="eastAsia" w:ascii="黑体" w:eastAsia="黑体"/>
          <w:sz w:val="32"/>
          <w:szCs w:val="32"/>
        </w:rPr>
      </w:pPr>
    </w:p>
    <w:p w14:paraId="3CC1ED3D">
      <w:pPr>
        <w:jc w:val="center"/>
        <w:rPr>
          <w:rFonts w:hint="eastAsia" w:ascii="黑体" w:eastAsia="黑体"/>
          <w:sz w:val="32"/>
          <w:szCs w:val="32"/>
        </w:rPr>
      </w:pPr>
    </w:p>
    <w:p w14:paraId="15C647BC">
      <w:pPr>
        <w:jc w:val="center"/>
        <w:rPr>
          <w:rFonts w:hint="eastAsia" w:ascii="黑体" w:eastAsia="黑体"/>
          <w:sz w:val="32"/>
          <w:szCs w:val="32"/>
        </w:rPr>
      </w:pPr>
    </w:p>
    <w:p w14:paraId="7DD5CC98">
      <w:pPr>
        <w:jc w:val="center"/>
        <w:rPr>
          <w:rFonts w:hint="eastAsia" w:ascii="黑体" w:eastAsia="黑体"/>
          <w:sz w:val="32"/>
          <w:szCs w:val="32"/>
        </w:rPr>
      </w:pPr>
    </w:p>
    <w:p w14:paraId="5FE51511">
      <w:pPr>
        <w:jc w:val="center"/>
        <w:rPr>
          <w:rFonts w:hint="eastAsia" w:ascii="黑体" w:eastAsia="黑体"/>
          <w:sz w:val="32"/>
          <w:szCs w:val="32"/>
        </w:rPr>
      </w:pPr>
    </w:p>
    <w:p w14:paraId="06F78779">
      <w:pPr>
        <w:jc w:val="center"/>
        <w:rPr>
          <w:rFonts w:hint="eastAsia" w:ascii="黑体" w:eastAsia="黑体"/>
          <w:sz w:val="32"/>
          <w:szCs w:val="32"/>
        </w:rPr>
      </w:pPr>
    </w:p>
    <w:p w14:paraId="7759288B">
      <w:pPr>
        <w:jc w:val="center"/>
        <w:rPr>
          <w:rFonts w:hint="eastAsia" w:ascii="黑体" w:eastAsia="黑体"/>
          <w:sz w:val="32"/>
          <w:szCs w:val="32"/>
        </w:rPr>
      </w:pPr>
    </w:p>
    <w:p w14:paraId="4E59328E">
      <w:pPr>
        <w:jc w:val="center"/>
        <w:rPr>
          <w:rFonts w:hint="eastAsia" w:ascii="黑体" w:eastAsia="黑体"/>
          <w:sz w:val="32"/>
          <w:szCs w:val="32"/>
        </w:rPr>
      </w:pPr>
    </w:p>
    <w:p w14:paraId="67AD3F80">
      <w:pPr>
        <w:jc w:val="center"/>
        <w:rPr>
          <w:rFonts w:hint="eastAsia" w:ascii="黑体" w:eastAsia="黑体"/>
          <w:sz w:val="32"/>
          <w:szCs w:val="32"/>
        </w:rPr>
      </w:pPr>
    </w:p>
    <w:p w14:paraId="170CD177">
      <w:pPr>
        <w:jc w:val="center"/>
        <w:rPr>
          <w:rFonts w:hint="eastAsia" w:ascii="黑体" w:eastAsia="黑体"/>
          <w:sz w:val="32"/>
          <w:szCs w:val="32"/>
        </w:rPr>
      </w:pPr>
    </w:p>
    <w:p w14:paraId="52F8C9B1">
      <w:pPr>
        <w:jc w:val="center"/>
        <w:rPr>
          <w:rFonts w:hint="eastAsia" w:ascii="黑体" w:eastAsia="黑体"/>
          <w:sz w:val="32"/>
          <w:szCs w:val="32"/>
        </w:rPr>
      </w:pPr>
    </w:p>
    <w:p w14:paraId="1BD02904">
      <w:pPr>
        <w:jc w:val="center"/>
        <w:rPr>
          <w:rFonts w:hint="eastAsia" w:ascii="黑体" w:eastAsia="黑体"/>
          <w:sz w:val="32"/>
          <w:szCs w:val="32"/>
        </w:rPr>
      </w:pPr>
    </w:p>
    <w:p w14:paraId="1AA49820">
      <w:pPr>
        <w:jc w:val="center"/>
        <w:rPr>
          <w:rFonts w:hint="eastAsia" w:ascii="黑体" w:eastAsia="黑体"/>
          <w:sz w:val="32"/>
          <w:szCs w:val="32"/>
        </w:rPr>
      </w:pPr>
    </w:p>
    <w:p w14:paraId="00A87FBE">
      <w:pPr>
        <w:jc w:val="center"/>
        <w:rPr>
          <w:rFonts w:hint="eastAsia" w:ascii="黑体" w:eastAsia="黑体"/>
          <w:sz w:val="32"/>
          <w:szCs w:val="32"/>
        </w:rPr>
      </w:pPr>
    </w:p>
    <w:p w14:paraId="7707BA16">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14:paraId="0FE35338">
      <w:pPr>
        <w:spacing w:line="360" w:lineRule="auto"/>
        <w:jc w:val="center"/>
        <w:rPr>
          <w:rFonts w:hint="eastAsia" w:ascii="黑体" w:eastAsia="黑体"/>
          <w:sz w:val="28"/>
          <w:szCs w:val="28"/>
        </w:rPr>
      </w:pPr>
      <w:r>
        <w:rPr>
          <w:rFonts w:hint="eastAsia" w:ascii="黑体" w:eastAsia="黑体"/>
          <w:sz w:val="28"/>
          <w:szCs w:val="28"/>
        </w:rPr>
        <w:t>法定代表人：</w:t>
      </w:r>
      <w:r>
        <w:rPr>
          <w:rFonts w:hint="eastAsia" w:ascii="黑体" w:eastAsia="黑体"/>
          <w:sz w:val="28"/>
          <w:szCs w:val="28"/>
          <w:u w:val="single"/>
        </w:rPr>
        <w:t xml:space="preserve">                               </w:t>
      </w:r>
      <w:r>
        <w:rPr>
          <w:rFonts w:hint="eastAsia" w:ascii="黑体" w:eastAsia="黑体"/>
          <w:sz w:val="28"/>
          <w:szCs w:val="28"/>
        </w:rPr>
        <w:t>（签字）</w:t>
      </w:r>
    </w:p>
    <w:p w14:paraId="0F04B479">
      <w:pPr>
        <w:jc w:val="center"/>
        <w:rPr>
          <w:rFonts w:hint="eastAsia" w:ascii="黑体" w:eastAsia="黑体"/>
          <w:sz w:val="28"/>
          <w:szCs w:val="28"/>
        </w:rPr>
      </w:pPr>
    </w:p>
    <w:p w14:paraId="11B84B99">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3C4C7031">
      <w:pPr>
        <w:jc w:val="center"/>
        <w:rPr>
          <w:rFonts w:hint="eastAsia" w:ascii="黑体" w:eastAsia="黑体"/>
          <w:sz w:val="28"/>
          <w:szCs w:val="28"/>
        </w:rPr>
      </w:pPr>
    </w:p>
    <w:p w14:paraId="34EFD5A8">
      <w:pPr>
        <w:jc w:val="center"/>
        <w:rPr>
          <w:rFonts w:hint="eastAsia" w:ascii="黑体" w:eastAsia="黑体"/>
          <w:sz w:val="28"/>
          <w:szCs w:val="28"/>
        </w:rPr>
      </w:pPr>
    </w:p>
    <w:p w14:paraId="4038C1CD">
      <w:pPr>
        <w:jc w:val="center"/>
        <w:rPr>
          <w:rFonts w:hint="eastAsia" w:ascii="黑体" w:eastAsia="黑体"/>
          <w:sz w:val="28"/>
          <w:szCs w:val="28"/>
        </w:rPr>
      </w:pPr>
    </w:p>
    <w:p w14:paraId="01437E5C">
      <w:pPr>
        <w:jc w:val="center"/>
        <w:rPr>
          <w:rFonts w:hint="eastAsia" w:ascii="黑体" w:eastAsia="黑体"/>
          <w:sz w:val="28"/>
          <w:szCs w:val="28"/>
        </w:rPr>
      </w:pPr>
    </w:p>
    <w:p w14:paraId="3A3EFF9E">
      <w:pPr>
        <w:jc w:val="center"/>
        <w:rPr>
          <w:rFonts w:hint="eastAsia" w:ascii="黑体" w:eastAsia="黑体"/>
          <w:sz w:val="28"/>
          <w:szCs w:val="28"/>
        </w:rPr>
      </w:pPr>
    </w:p>
    <w:p w14:paraId="3385C16A">
      <w:pPr>
        <w:pStyle w:val="130"/>
        <w:jc w:val="center"/>
        <w:rPr>
          <w:rFonts w:hint="eastAsia" w:ascii="黑体"/>
          <w:szCs w:val="28"/>
        </w:rPr>
      </w:pPr>
      <w:bookmarkStart w:id="1703" w:name="_Toc10456"/>
      <w:r>
        <w:rPr>
          <w:rFonts w:hint="eastAsia"/>
        </w:rPr>
        <w:t>目    录</w:t>
      </w:r>
      <w:bookmarkEnd w:id="1703"/>
    </w:p>
    <w:p w14:paraId="77FADE26">
      <w:pPr>
        <w:spacing w:line="600" w:lineRule="exact"/>
        <w:rPr>
          <w:rFonts w:hint="eastAsia" w:ascii="宋体" w:hAnsi="宋体"/>
          <w:szCs w:val="21"/>
        </w:rPr>
      </w:pPr>
      <w:r>
        <w:rPr>
          <w:rFonts w:hint="eastAsia" w:ascii="宋体" w:hAnsi="宋体"/>
          <w:szCs w:val="21"/>
        </w:rPr>
        <w:t>一、投标函及投标函附录</w:t>
      </w:r>
    </w:p>
    <w:p w14:paraId="39711E95">
      <w:pPr>
        <w:spacing w:line="600" w:lineRule="exact"/>
        <w:rPr>
          <w:rFonts w:hint="eastAsia" w:ascii="宋体" w:hAnsi="宋体"/>
          <w:szCs w:val="21"/>
        </w:rPr>
      </w:pPr>
      <w:r>
        <w:rPr>
          <w:rFonts w:hint="eastAsia" w:ascii="宋体" w:hAnsi="宋体"/>
          <w:szCs w:val="21"/>
        </w:rPr>
        <w:t>二、法定代表人身份证明</w:t>
      </w:r>
    </w:p>
    <w:p w14:paraId="01DEFCC5">
      <w:pPr>
        <w:spacing w:line="600" w:lineRule="exact"/>
        <w:rPr>
          <w:rFonts w:hint="eastAsia" w:ascii="宋体" w:hAnsi="宋体"/>
          <w:szCs w:val="21"/>
        </w:rPr>
      </w:pPr>
      <w:r>
        <w:rPr>
          <w:rFonts w:hint="eastAsia" w:ascii="宋体" w:hAnsi="宋体"/>
          <w:szCs w:val="21"/>
        </w:rPr>
        <w:t>三、投标保证金</w:t>
      </w:r>
    </w:p>
    <w:p w14:paraId="6D82170E">
      <w:pPr>
        <w:spacing w:line="600" w:lineRule="exact"/>
        <w:rPr>
          <w:rFonts w:hint="eastAsia" w:ascii="宋体" w:hAnsi="宋体"/>
          <w:szCs w:val="21"/>
        </w:rPr>
      </w:pPr>
      <w:r>
        <w:rPr>
          <w:rFonts w:hint="eastAsia" w:ascii="宋体" w:hAnsi="宋体"/>
          <w:szCs w:val="21"/>
        </w:rPr>
        <w:t>四、联合体协议书</w:t>
      </w:r>
    </w:p>
    <w:p w14:paraId="3A60384F">
      <w:pPr>
        <w:spacing w:line="600" w:lineRule="exact"/>
        <w:rPr>
          <w:rFonts w:hint="eastAsia" w:ascii="宋体" w:hAnsi="宋体"/>
          <w:szCs w:val="21"/>
        </w:rPr>
      </w:pPr>
      <w:r>
        <w:rPr>
          <w:rFonts w:hint="eastAsia" w:ascii="宋体" w:hAnsi="宋体"/>
          <w:szCs w:val="21"/>
        </w:rPr>
        <w:t>五、拟分包项目情况表</w:t>
      </w:r>
    </w:p>
    <w:p w14:paraId="46A12078">
      <w:pPr>
        <w:spacing w:line="600" w:lineRule="exact"/>
        <w:rPr>
          <w:rFonts w:hint="eastAsia" w:ascii="宋体" w:hAnsi="宋体"/>
          <w:szCs w:val="21"/>
        </w:rPr>
      </w:pPr>
      <w:r>
        <w:rPr>
          <w:rFonts w:hint="eastAsia" w:ascii="宋体" w:hAnsi="宋体"/>
          <w:szCs w:val="21"/>
        </w:rPr>
        <w:t>五、分包意向协议书</w:t>
      </w:r>
    </w:p>
    <w:p w14:paraId="4BC414BC">
      <w:pPr>
        <w:spacing w:line="600" w:lineRule="exact"/>
        <w:rPr>
          <w:rFonts w:hint="eastAsia" w:ascii="宋体" w:hAnsi="宋体"/>
          <w:szCs w:val="21"/>
        </w:rPr>
      </w:pPr>
      <w:r>
        <w:rPr>
          <w:rFonts w:hint="eastAsia" w:ascii="宋体" w:hAnsi="宋体"/>
          <w:szCs w:val="21"/>
        </w:rPr>
        <w:t>六、中小企业声明函</w:t>
      </w:r>
    </w:p>
    <w:p w14:paraId="6C464ABC">
      <w:pPr>
        <w:spacing w:line="600" w:lineRule="exact"/>
        <w:rPr>
          <w:rFonts w:hint="eastAsia" w:ascii="宋体" w:hAnsi="宋体"/>
          <w:szCs w:val="21"/>
        </w:rPr>
      </w:pPr>
      <w:r>
        <w:rPr>
          <w:rFonts w:hint="eastAsia" w:ascii="宋体" w:hAnsi="宋体"/>
          <w:szCs w:val="21"/>
        </w:rPr>
        <w:t>七、项目管理机构</w:t>
      </w:r>
    </w:p>
    <w:p w14:paraId="772F2062">
      <w:pPr>
        <w:spacing w:line="600" w:lineRule="exact"/>
        <w:rPr>
          <w:rFonts w:hint="eastAsia" w:ascii="宋体" w:hAnsi="宋体"/>
          <w:szCs w:val="21"/>
        </w:rPr>
      </w:pPr>
      <w:r>
        <w:rPr>
          <w:rFonts w:hint="eastAsia" w:ascii="宋体" w:hAnsi="宋体"/>
          <w:szCs w:val="21"/>
        </w:rPr>
        <w:t>八、资格审查资料</w:t>
      </w:r>
    </w:p>
    <w:p w14:paraId="13F6D913">
      <w:pPr>
        <w:spacing w:line="600" w:lineRule="exact"/>
        <w:rPr>
          <w:rFonts w:hint="eastAsia" w:ascii="宋体" w:hAnsi="宋体"/>
          <w:szCs w:val="21"/>
        </w:rPr>
      </w:pPr>
      <w:r>
        <w:rPr>
          <w:rFonts w:hint="eastAsia" w:ascii="宋体" w:hAnsi="宋体"/>
          <w:szCs w:val="21"/>
        </w:rPr>
        <w:t>九、已标价工程量清单</w:t>
      </w:r>
    </w:p>
    <w:p w14:paraId="02AB551C">
      <w:pPr>
        <w:spacing w:line="600" w:lineRule="exact"/>
        <w:rPr>
          <w:rFonts w:hint="eastAsia" w:ascii="宋体" w:hAnsi="宋体"/>
          <w:szCs w:val="21"/>
        </w:rPr>
      </w:pPr>
      <w:r>
        <w:rPr>
          <w:rFonts w:hint="eastAsia" w:ascii="宋体" w:hAnsi="宋体"/>
          <w:szCs w:val="21"/>
        </w:rPr>
        <w:t>十、施工组织设计</w:t>
      </w:r>
    </w:p>
    <w:p w14:paraId="7D042C2F">
      <w:pPr>
        <w:spacing w:line="600" w:lineRule="exact"/>
        <w:rPr>
          <w:rFonts w:hint="eastAsia" w:ascii="宋体" w:hAnsi="宋体"/>
          <w:szCs w:val="21"/>
        </w:rPr>
      </w:pPr>
      <w:r>
        <w:rPr>
          <w:rFonts w:hint="eastAsia" w:ascii="宋体" w:hAnsi="宋体"/>
          <w:szCs w:val="21"/>
        </w:rPr>
        <w:t>十一、其他材料</w:t>
      </w:r>
    </w:p>
    <w:p w14:paraId="45E36970">
      <w:pPr>
        <w:spacing w:line="600" w:lineRule="exact"/>
        <w:rPr>
          <w:rFonts w:hint="eastAsia" w:ascii="宋体" w:hAnsi="宋体"/>
          <w:szCs w:val="21"/>
        </w:rPr>
      </w:pPr>
    </w:p>
    <w:p w14:paraId="70BEAE02">
      <w:pPr>
        <w:spacing w:line="600" w:lineRule="exact"/>
        <w:rPr>
          <w:rFonts w:hint="eastAsia" w:ascii="宋体" w:hAnsi="宋体"/>
          <w:szCs w:val="21"/>
        </w:rPr>
      </w:pPr>
    </w:p>
    <w:p w14:paraId="31555541">
      <w:pPr>
        <w:spacing w:line="600" w:lineRule="exact"/>
        <w:rPr>
          <w:rFonts w:hint="eastAsia" w:ascii="宋体" w:hAnsi="宋体"/>
          <w:szCs w:val="21"/>
        </w:rPr>
      </w:pPr>
    </w:p>
    <w:p w14:paraId="2E6B2834">
      <w:pPr>
        <w:spacing w:line="600" w:lineRule="exact"/>
        <w:rPr>
          <w:rFonts w:hint="eastAsia" w:ascii="宋体" w:hAnsi="宋体"/>
          <w:szCs w:val="21"/>
        </w:rPr>
      </w:pPr>
    </w:p>
    <w:p w14:paraId="18E80EFD">
      <w:pPr>
        <w:spacing w:line="600" w:lineRule="exact"/>
        <w:rPr>
          <w:rFonts w:hint="eastAsia" w:ascii="宋体" w:hAnsi="宋体"/>
          <w:szCs w:val="21"/>
        </w:rPr>
      </w:pPr>
    </w:p>
    <w:p w14:paraId="21F300D3">
      <w:pPr>
        <w:spacing w:line="600" w:lineRule="exact"/>
        <w:rPr>
          <w:rFonts w:hint="eastAsia" w:ascii="宋体" w:hAnsi="宋体"/>
          <w:szCs w:val="21"/>
        </w:rPr>
      </w:pPr>
    </w:p>
    <w:p w14:paraId="20683AAB">
      <w:pPr>
        <w:spacing w:line="600" w:lineRule="exact"/>
        <w:rPr>
          <w:rFonts w:hint="eastAsia" w:ascii="宋体" w:hAnsi="宋体"/>
          <w:szCs w:val="21"/>
        </w:rPr>
      </w:pPr>
    </w:p>
    <w:p w14:paraId="1799299E">
      <w:pPr>
        <w:spacing w:line="600" w:lineRule="exact"/>
        <w:rPr>
          <w:rFonts w:hint="eastAsia" w:ascii="宋体" w:hAnsi="宋体"/>
          <w:szCs w:val="21"/>
        </w:rPr>
      </w:pPr>
    </w:p>
    <w:p w14:paraId="325B4A28">
      <w:pPr>
        <w:spacing w:line="600" w:lineRule="exact"/>
        <w:rPr>
          <w:rFonts w:hint="eastAsia" w:ascii="宋体" w:hAnsi="宋体"/>
          <w:szCs w:val="21"/>
        </w:rPr>
      </w:pPr>
    </w:p>
    <w:p w14:paraId="164DC22D">
      <w:pPr>
        <w:pStyle w:val="130"/>
        <w:jc w:val="center"/>
        <w:rPr>
          <w:rFonts w:hint="eastAsia" w:ascii="黑体" w:hAnsi="宋体"/>
          <w:szCs w:val="28"/>
        </w:rPr>
      </w:pPr>
      <w:bookmarkStart w:id="1704" w:name="_Toc16943"/>
      <w:r>
        <w:rPr>
          <w:rFonts w:hint="eastAsia"/>
        </w:rPr>
        <w:t>一、投标函及投标函附录</w:t>
      </w:r>
      <w:bookmarkEnd w:id="1704"/>
    </w:p>
    <w:p w14:paraId="713ED1BD">
      <w:pPr>
        <w:pStyle w:val="118"/>
        <w:jc w:val="center"/>
        <w:rPr>
          <w:rFonts w:hint="eastAsia"/>
          <w:sz w:val="28"/>
          <w:szCs w:val="28"/>
        </w:rPr>
      </w:pPr>
      <w:bookmarkStart w:id="1705" w:name="_Toc10502"/>
      <w:r>
        <w:rPr>
          <w:rFonts w:hint="eastAsia"/>
          <w:sz w:val="28"/>
          <w:szCs w:val="28"/>
        </w:rPr>
        <w:t>（一）投标函</w:t>
      </w:r>
      <w:bookmarkEnd w:id="1705"/>
    </w:p>
    <w:p w14:paraId="01945BFF">
      <w:pPr>
        <w:spacing w:line="440" w:lineRule="exact"/>
        <w:rPr>
          <w:rFonts w:hint="eastAsia"/>
          <w:szCs w:val="21"/>
        </w:rPr>
      </w:pPr>
      <w:r>
        <w:rPr>
          <w:szCs w:val="21"/>
          <w:u w:val="single"/>
        </w:rPr>
        <w:t xml:space="preserve">                        </w:t>
      </w:r>
      <w:r>
        <w:rPr>
          <w:szCs w:val="21"/>
        </w:rPr>
        <w:t>（招标人名称）：</w:t>
      </w:r>
    </w:p>
    <w:p w14:paraId="0C82FBE4">
      <w:pPr>
        <w:spacing w:line="440" w:lineRule="exact"/>
        <w:ind w:firstLine="420" w:firstLineChars="200"/>
        <w:rPr>
          <w:rFonts w:hint="eastAsia"/>
          <w:szCs w:val="21"/>
        </w:rPr>
      </w:pPr>
      <w:r>
        <w:rPr>
          <w:szCs w:val="21"/>
        </w:rPr>
        <w:t>1．我方已仔细研究了</w:t>
      </w:r>
      <w:r>
        <w:rPr>
          <w:szCs w:val="21"/>
          <w:u w:val="single"/>
        </w:rPr>
        <w:t xml:space="preserve">          </w:t>
      </w:r>
      <w:r>
        <w:rPr>
          <w:szCs w:val="21"/>
        </w:rPr>
        <w:t>（项目名称）</w:t>
      </w:r>
      <w:r>
        <w:rPr>
          <w:szCs w:val="21"/>
          <w:u w:val="single"/>
        </w:rPr>
        <w:t xml:space="preserve">     </w:t>
      </w:r>
      <w:r>
        <w:rPr>
          <w:rFonts w:hint="eastAsia"/>
        </w:rPr>
        <w:t>（标段名称）</w:t>
      </w:r>
      <w:r>
        <w:rPr>
          <w:szCs w:val="21"/>
        </w:rPr>
        <w:t>施工招标文件的全部内容，愿意以人民币（大写）</w:t>
      </w:r>
      <w:r>
        <w:rPr>
          <w:szCs w:val="21"/>
          <w:u w:val="single"/>
        </w:rPr>
        <w:t xml:space="preserve">         </w:t>
      </w:r>
      <w:r>
        <w:rPr>
          <w:szCs w:val="21"/>
        </w:rPr>
        <w:t>元（¥</w:t>
      </w:r>
      <w:r>
        <w:rPr>
          <w:szCs w:val="21"/>
          <w:u w:val="single"/>
        </w:rPr>
        <w:t xml:space="preserve">           </w:t>
      </w:r>
      <w:r>
        <w:rPr>
          <w:szCs w:val="21"/>
        </w:rPr>
        <w:t>元）的投标总报价，</w:t>
      </w:r>
      <w:r>
        <w:rPr>
          <w:rFonts w:hint="eastAsia"/>
          <w:szCs w:val="21"/>
        </w:rPr>
        <w:t>工期</w:t>
      </w:r>
      <w:r>
        <w:rPr>
          <w:rFonts w:hint="eastAsia"/>
          <w:szCs w:val="21"/>
          <w:u w:val="single"/>
        </w:rPr>
        <w:t xml:space="preserve">          </w:t>
      </w:r>
      <w:r>
        <w:rPr>
          <w:rFonts w:hint="eastAsia"/>
          <w:szCs w:val="21"/>
        </w:rPr>
        <w:t xml:space="preserve"> 日历天，</w:t>
      </w:r>
      <w:r>
        <w:rPr>
          <w:szCs w:val="21"/>
        </w:rPr>
        <w:t>按合同约定实施和完成承包工程，修补工程中的任何缺陷，工程质量达到</w:t>
      </w:r>
      <w:r>
        <w:rPr>
          <w:szCs w:val="21"/>
          <w:u w:val="single"/>
        </w:rPr>
        <w:t xml:space="preserve">           </w:t>
      </w:r>
      <w:r>
        <w:rPr>
          <w:szCs w:val="21"/>
        </w:rPr>
        <w:t xml:space="preserve"> 。</w:t>
      </w:r>
    </w:p>
    <w:p w14:paraId="1A7E616C">
      <w:pPr>
        <w:spacing w:line="480" w:lineRule="exact"/>
        <w:ind w:firstLine="420" w:firstLineChars="200"/>
        <w:rPr>
          <w:rFonts w:hint="eastAsia" w:ascii="宋体" w:hAnsi="宋体"/>
          <w:szCs w:val="21"/>
        </w:rPr>
      </w:pPr>
      <w:r>
        <w:rPr>
          <w:rFonts w:hint="eastAsia"/>
          <w:szCs w:val="21"/>
        </w:rPr>
        <w:t>2.  我方拟派的项目经理</w:t>
      </w:r>
      <w:r>
        <w:rPr>
          <w:szCs w:val="21"/>
        </w:rPr>
        <w:t>：</w:t>
      </w:r>
      <w:r>
        <w:rPr>
          <w:rFonts w:hint="eastAsia"/>
          <w:szCs w:val="21"/>
          <w:u w:val="single"/>
        </w:rPr>
        <w:t xml:space="preserve">       </w:t>
      </w:r>
      <w:r>
        <w:rPr>
          <w:rFonts w:hint="eastAsia"/>
          <w:szCs w:val="21"/>
        </w:rPr>
        <w:t>（姓名），证书名称：</w:t>
      </w:r>
      <w:r>
        <w:rPr>
          <w:rFonts w:hint="eastAsia"/>
          <w:szCs w:val="21"/>
          <w:u w:val="single"/>
        </w:rPr>
        <w:t xml:space="preserve">        </w:t>
      </w:r>
      <w:r>
        <w:rPr>
          <w:rFonts w:hint="eastAsia"/>
          <w:szCs w:val="21"/>
        </w:rPr>
        <w:t>，证书编号：</w:t>
      </w:r>
      <w:r>
        <w:rPr>
          <w:rFonts w:hint="eastAsia"/>
          <w:szCs w:val="21"/>
          <w:u w:val="single"/>
        </w:rPr>
        <w:t xml:space="preserve">       </w:t>
      </w:r>
      <w:r>
        <w:rPr>
          <w:rFonts w:hint="eastAsia"/>
          <w:szCs w:val="21"/>
        </w:rPr>
        <w:t>。</w:t>
      </w:r>
    </w:p>
    <w:p w14:paraId="46B568FA">
      <w:pPr>
        <w:spacing w:line="440" w:lineRule="exact"/>
        <w:ind w:firstLine="420" w:firstLineChars="200"/>
        <w:rPr>
          <w:szCs w:val="21"/>
        </w:rPr>
      </w:pPr>
      <w:r>
        <w:rPr>
          <w:rFonts w:hint="eastAsia"/>
          <w:szCs w:val="21"/>
        </w:rPr>
        <w:t>3</w:t>
      </w:r>
      <w:r>
        <w:rPr>
          <w:szCs w:val="21"/>
        </w:rPr>
        <w:t>．我方承诺在投标有效期</w:t>
      </w:r>
      <w:r>
        <w:rPr>
          <w:rFonts w:hint="eastAsia"/>
          <w:szCs w:val="21"/>
          <w:u w:val="single"/>
        </w:rPr>
        <w:t xml:space="preserve">     </w:t>
      </w:r>
      <w:r>
        <w:rPr>
          <w:rFonts w:hint="eastAsia"/>
          <w:szCs w:val="21"/>
        </w:rPr>
        <w:t>天</w:t>
      </w:r>
      <w:r>
        <w:rPr>
          <w:szCs w:val="21"/>
        </w:rPr>
        <w:t>内不修改、撤销投标文件。</w:t>
      </w:r>
    </w:p>
    <w:p w14:paraId="1DB98D7F">
      <w:pPr>
        <w:spacing w:line="440" w:lineRule="exact"/>
        <w:ind w:firstLine="420" w:firstLineChars="200"/>
        <w:rPr>
          <w:szCs w:val="21"/>
        </w:rPr>
      </w:pPr>
      <w:r>
        <w:rPr>
          <w:rFonts w:hint="eastAsia"/>
          <w:szCs w:val="21"/>
        </w:rPr>
        <w:t>4</w:t>
      </w:r>
      <w:r>
        <w:rPr>
          <w:szCs w:val="21"/>
        </w:rPr>
        <w:t>．随同本投标函提交投标保证金一份，金额为人民币（大写）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0F129417">
      <w:pPr>
        <w:spacing w:line="440" w:lineRule="exact"/>
        <w:ind w:firstLine="420" w:firstLineChars="200"/>
        <w:rPr>
          <w:szCs w:val="21"/>
        </w:rPr>
      </w:pPr>
      <w:r>
        <w:rPr>
          <w:rFonts w:hint="eastAsia"/>
          <w:szCs w:val="21"/>
        </w:rPr>
        <w:t>5</w:t>
      </w:r>
      <w:r>
        <w:rPr>
          <w:szCs w:val="21"/>
        </w:rPr>
        <w:t>．如我方中标：</w:t>
      </w:r>
    </w:p>
    <w:p w14:paraId="3624C3D3">
      <w:pPr>
        <w:spacing w:line="440" w:lineRule="exact"/>
        <w:ind w:firstLine="718" w:firstLineChars="342"/>
        <w:rPr>
          <w:szCs w:val="21"/>
        </w:rPr>
      </w:pPr>
      <w:r>
        <w:rPr>
          <w:szCs w:val="21"/>
        </w:rPr>
        <w:t>（1）我方承诺在收到中标通知书后，在中标通知书规定的期限内与你方签订合同。</w:t>
      </w:r>
    </w:p>
    <w:p w14:paraId="7C9BA764">
      <w:pPr>
        <w:spacing w:line="440" w:lineRule="exact"/>
        <w:ind w:firstLine="718" w:firstLineChars="342"/>
        <w:rPr>
          <w:szCs w:val="21"/>
        </w:rPr>
      </w:pPr>
      <w:r>
        <w:rPr>
          <w:szCs w:val="21"/>
        </w:rPr>
        <w:t>（2）随同本投标函递交的投标函附录属于合同文件的组成部分。</w:t>
      </w:r>
    </w:p>
    <w:p w14:paraId="0792141B">
      <w:pPr>
        <w:spacing w:line="440" w:lineRule="exact"/>
        <w:ind w:firstLine="718" w:firstLineChars="342"/>
        <w:rPr>
          <w:szCs w:val="21"/>
        </w:rPr>
      </w:pPr>
      <w:r>
        <w:rPr>
          <w:szCs w:val="21"/>
        </w:rPr>
        <w:t>（3）我方承诺按照招标文件规定向你方递交履约</w:t>
      </w:r>
      <w:r>
        <w:rPr>
          <w:rFonts w:hint="eastAsia"/>
          <w:szCs w:val="21"/>
        </w:rPr>
        <w:t>保证金</w:t>
      </w:r>
      <w:r>
        <w:rPr>
          <w:szCs w:val="21"/>
        </w:rPr>
        <w:t>。</w:t>
      </w:r>
    </w:p>
    <w:p w14:paraId="48B00DF1">
      <w:pPr>
        <w:spacing w:line="440" w:lineRule="exact"/>
        <w:ind w:firstLine="718" w:firstLineChars="342"/>
        <w:rPr>
          <w:szCs w:val="21"/>
        </w:rPr>
      </w:pPr>
      <w:r>
        <w:rPr>
          <w:szCs w:val="21"/>
        </w:rPr>
        <w:t>（4）我方承诺在合同约定的期限内完成并移交全部合同工程。</w:t>
      </w:r>
    </w:p>
    <w:p w14:paraId="181EBC25">
      <w:pPr>
        <w:spacing w:line="440" w:lineRule="exact"/>
        <w:ind w:firstLine="420" w:firstLineChars="200"/>
        <w:rPr>
          <w:rFonts w:hint="eastAsia"/>
          <w:szCs w:val="21"/>
        </w:rPr>
      </w:pPr>
      <w:r>
        <w:rPr>
          <w:rFonts w:hint="eastAsia"/>
          <w:szCs w:val="21"/>
        </w:rPr>
        <w:t>6</w:t>
      </w:r>
      <w:r>
        <w:rPr>
          <w:szCs w:val="21"/>
        </w:rPr>
        <w:t>．</w:t>
      </w:r>
      <w:r>
        <w:rPr>
          <w:rFonts w:hint="eastAsia"/>
        </w:rPr>
        <w:t>我方在此声明，所递交的投标文件及有关资料内容完整、真实和准确，且不存在第二章“投标人须知”第1.4.3项规定的任何一种情形。</w:t>
      </w:r>
    </w:p>
    <w:p w14:paraId="62E1E6C7">
      <w:pPr>
        <w:spacing w:line="440" w:lineRule="exact"/>
        <w:ind w:firstLine="420" w:firstLineChars="200"/>
        <w:rPr>
          <w:szCs w:val="21"/>
        </w:rPr>
      </w:pPr>
      <w:r>
        <w:rPr>
          <w:rFonts w:hint="eastAsia"/>
          <w:szCs w:val="21"/>
        </w:rPr>
        <w:t>7．</w:t>
      </w:r>
      <w:r>
        <w:rPr>
          <w:szCs w:val="21"/>
          <w:u w:val="single"/>
        </w:rPr>
        <w:t xml:space="preserve">                                       </w:t>
      </w:r>
      <w:r>
        <w:rPr>
          <w:szCs w:val="21"/>
        </w:rPr>
        <w:t>（</w:t>
      </w:r>
      <w:r>
        <w:rPr>
          <w:rFonts w:hint="eastAsia"/>
          <w:szCs w:val="21"/>
        </w:rPr>
        <w:t>其他</w:t>
      </w:r>
      <w:r>
        <w:rPr>
          <w:szCs w:val="21"/>
        </w:rPr>
        <w:t>补充说明）。</w:t>
      </w:r>
    </w:p>
    <w:p w14:paraId="360349E9">
      <w:pPr>
        <w:spacing w:line="440" w:lineRule="exact"/>
        <w:ind w:firstLine="3675" w:firstLineChars="1750"/>
        <w:rPr>
          <w:szCs w:val="21"/>
        </w:rPr>
      </w:pPr>
      <w:r>
        <w:rPr>
          <w:szCs w:val="21"/>
        </w:rPr>
        <w:t>投 标 人：</w:t>
      </w:r>
      <w:r>
        <w:rPr>
          <w:szCs w:val="21"/>
          <w:u w:val="single"/>
        </w:rPr>
        <w:t xml:space="preserve">                      </w:t>
      </w:r>
      <w:r>
        <w:rPr>
          <w:szCs w:val="21"/>
        </w:rPr>
        <w:t>（盖单位章）</w:t>
      </w:r>
    </w:p>
    <w:p w14:paraId="67260F50">
      <w:pPr>
        <w:spacing w:line="440" w:lineRule="exact"/>
        <w:ind w:firstLine="3675" w:firstLineChars="1750"/>
        <w:rPr>
          <w:szCs w:val="21"/>
        </w:rPr>
      </w:pP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5809066F">
      <w:pPr>
        <w:spacing w:line="440" w:lineRule="exact"/>
        <w:ind w:firstLine="3675" w:firstLineChars="1750"/>
        <w:rPr>
          <w:rFonts w:hint="eastAsia"/>
          <w:szCs w:val="21"/>
        </w:rPr>
      </w:pPr>
      <w:r>
        <w:rPr>
          <w:szCs w:val="21"/>
        </w:rPr>
        <w:t>地址：</w:t>
      </w:r>
      <w:r>
        <w:rPr>
          <w:szCs w:val="21"/>
          <w:u w:val="single"/>
        </w:rPr>
        <w:t xml:space="preserve">                                     </w:t>
      </w:r>
    </w:p>
    <w:p w14:paraId="40A800DF">
      <w:pPr>
        <w:spacing w:line="440" w:lineRule="exact"/>
        <w:ind w:firstLine="3675" w:firstLineChars="1750"/>
        <w:rPr>
          <w:szCs w:val="21"/>
        </w:rPr>
      </w:pPr>
      <w:r>
        <w:rPr>
          <w:szCs w:val="21"/>
        </w:rPr>
        <w:t>网址：</w:t>
      </w:r>
      <w:r>
        <w:rPr>
          <w:szCs w:val="21"/>
          <w:u w:val="single"/>
        </w:rPr>
        <w:t xml:space="preserve">                                     </w:t>
      </w:r>
    </w:p>
    <w:p w14:paraId="30F6D116">
      <w:pPr>
        <w:spacing w:line="440" w:lineRule="exact"/>
        <w:ind w:firstLine="3675" w:firstLineChars="1750"/>
        <w:rPr>
          <w:rFonts w:hint="eastAsia"/>
          <w:szCs w:val="21"/>
        </w:rPr>
      </w:pPr>
      <w:r>
        <w:rPr>
          <w:szCs w:val="21"/>
        </w:rPr>
        <w:t>电话：</w:t>
      </w:r>
      <w:r>
        <w:rPr>
          <w:szCs w:val="21"/>
          <w:u w:val="single"/>
        </w:rPr>
        <w:t xml:space="preserve">                                     </w:t>
      </w:r>
    </w:p>
    <w:p w14:paraId="5F55449F">
      <w:pPr>
        <w:spacing w:line="440" w:lineRule="exact"/>
        <w:ind w:firstLine="3675" w:firstLineChars="1750"/>
        <w:rPr>
          <w:rFonts w:hint="eastAsia"/>
          <w:szCs w:val="21"/>
        </w:rPr>
      </w:pPr>
      <w:r>
        <w:rPr>
          <w:szCs w:val="21"/>
        </w:rPr>
        <w:t>传真：</w:t>
      </w:r>
      <w:r>
        <w:rPr>
          <w:szCs w:val="21"/>
          <w:u w:val="single"/>
        </w:rPr>
        <w:t xml:space="preserve">                                     </w:t>
      </w:r>
    </w:p>
    <w:p w14:paraId="09217376">
      <w:pPr>
        <w:spacing w:line="440" w:lineRule="exact"/>
        <w:ind w:firstLine="3675" w:firstLineChars="1750"/>
        <w:rPr>
          <w:rFonts w:hint="eastAsia"/>
          <w:szCs w:val="21"/>
        </w:rPr>
      </w:pPr>
      <w:r>
        <w:rPr>
          <w:szCs w:val="21"/>
        </w:rPr>
        <w:t>邮政编码：</w:t>
      </w:r>
      <w:r>
        <w:rPr>
          <w:szCs w:val="21"/>
          <w:u w:val="single"/>
        </w:rPr>
        <w:t xml:space="preserve">                                 </w:t>
      </w:r>
    </w:p>
    <w:p w14:paraId="4F14231E">
      <w:pPr>
        <w:spacing w:line="440" w:lineRule="exact"/>
        <w:ind w:firstLine="5040" w:firstLineChars="240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3620E478">
      <w:pPr>
        <w:spacing w:line="400" w:lineRule="exact"/>
        <w:ind w:left="630" w:hanging="630" w:hangingChars="300"/>
        <w:rPr>
          <w:rFonts w:hint="eastAsia" w:ascii="宋体" w:hAnsi="宋体"/>
          <w:szCs w:val="21"/>
        </w:rPr>
      </w:pPr>
    </w:p>
    <w:p w14:paraId="0951CD2F">
      <w:pPr>
        <w:spacing w:line="400" w:lineRule="exact"/>
        <w:ind w:left="630" w:hanging="630" w:hangingChars="300"/>
        <w:rPr>
          <w:rFonts w:hint="eastAsia" w:ascii="宋体" w:hAnsi="宋体"/>
          <w:szCs w:val="21"/>
        </w:rPr>
      </w:pPr>
    </w:p>
    <w:p w14:paraId="2DD80AE4">
      <w:pPr>
        <w:spacing w:line="400" w:lineRule="exact"/>
        <w:ind w:left="630" w:hanging="630" w:hangingChars="300"/>
        <w:rPr>
          <w:rFonts w:hint="eastAsia" w:ascii="宋体" w:hAnsi="宋体"/>
          <w:szCs w:val="21"/>
        </w:rPr>
      </w:pPr>
      <w:r>
        <w:rPr>
          <w:rFonts w:hint="eastAsia" w:ascii="宋体" w:hAnsi="宋体"/>
          <w:szCs w:val="21"/>
        </w:rPr>
        <w:t>备注：项目经理如是注册类执业资格，证书名称填写 专业类别 级别 注册建造师，其证书编号应填写注册执业证书编号。如是职称证书，证书名称填写专业类别 级别 工程师,其证书编号应填写职称证书编号。</w:t>
      </w:r>
    </w:p>
    <w:p w14:paraId="098CB3C4">
      <w:pPr>
        <w:pStyle w:val="118"/>
        <w:jc w:val="center"/>
        <w:rPr>
          <w:rFonts w:hint="eastAsia"/>
          <w:sz w:val="28"/>
          <w:szCs w:val="28"/>
        </w:rPr>
      </w:pPr>
      <w:bookmarkStart w:id="1706" w:name="_Toc27483"/>
      <w:r>
        <w:rPr>
          <w:rFonts w:hint="eastAsia"/>
          <w:sz w:val="28"/>
          <w:szCs w:val="28"/>
        </w:rPr>
        <w:t>（二）投标函附录</w:t>
      </w:r>
      <w:bookmarkEnd w:id="1706"/>
    </w:p>
    <w:p w14:paraId="46A752D2">
      <w:pPr>
        <w:rPr>
          <w:rFonts w:hint="eastAsia" w:ascii="宋体" w:hAnsi="宋体"/>
          <w:b/>
          <w:szCs w:val="21"/>
        </w:rPr>
      </w:pPr>
    </w:p>
    <w:p w14:paraId="77D1BF17">
      <w:pPr>
        <w:rPr>
          <w:rFonts w:hint="eastAsia" w:ascii="宋体" w:hAnsi="宋体"/>
          <w:szCs w:val="21"/>
        </w:rPr>
      </w:pPr>
      <w:r>
        <w:rPr>
          <w:rFonts w:hint="eastAsia" w:ascii="宋体" w:hAnsi="宋体"/>
          <w:b/>
          <w:szCs w:val="21"/>
        </w:rPr>
        <w:t>工程名称：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p>
    <w:p w14:paraId="43EF6F5E">
      <w:pPr>
        <w:rPr>
          <w:rFonts w:hint="eastAsia" w:ascii="宋体" w:hAnsi="宋体"/>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00"/>
        <w:gridCol w:w="1440"/>
        <w:gridCol w:w="3780"/>
        <w:gridCol w:w="720"/>
      </w:tblGrid>
      <w:tr w14:paraId="279A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14:paraId="07974236">
            <w:pPr>
              <w:jc w:val="center"/>
              <w:rPr>
                <w:rFonts w:hint="eastAsia" w:ascii="宋体" w:hAnsi="宋体"/>
                <w:szCs w:val="21"/>
              </w:rPr>
            </w:pPr>
            <w:r>
              <w:rPr>
                <w:rFonts w:hint="eastAsia" w:ascii="宋体" w:hAnsi="宋体"/>
                <w:szCs w:val="21"/>
              </w:rPr>
              <w:t>序号</w:t>
            </w:r>
          </w:p>
        </w:tc>
        <w:tc>
          <w:tcPr>
            <w:tcW w:w="2700" w:type="dxa"/>
            <w:noWrap w:val="0"/>
            <w:vAlign w:val="center"/>
          </w:tcPr>
          <w:p w14:paraId="21945B68">
            <w:pPr>
              <w:jc w:val="center"/>
              <w:rPr>
                <w:rFonts w:hint="eastAsia" w:ascii="宋体" w:hAnsi="宋体"/>
                <w:szCs w:val="21"/>
              </w:rPr>
            </w:pPr>
            <w:r>
              <w:rPr>
                <w:rFonts w:hint="eastAsia" w:ascii="宋体" w:hAnsi="宋体"/>
                <w:szCs w:val="21"/>
              </w:rPr>
              <w:t>条款内容</w:t>
            </w:r>
          </w:p>
        </w:tc>
        <w:tc>
          <w:tcPr>
            <w:tcW w:w="1440" w:type="dxa"/>
            <w:noWrap w:val="0"/>
            <w:vAlign w:val="center"/>
          </w:tcPr>
          <w:p w14:paraId="71BFB179">
            <w:pPr>
              <w:jc w:val="center"/>
              <w:rPr>
                <w:rFonts w:hint="eastAsia" w:ascii="宋体" w:hAnsi="宋体"/>
                <w:szCs w:val="21"/>
              </w:rPr>
            </w:pPr>
            <w:r>
              <w:rPr>
                <w:rFonts w:hint="eastAsia" w:ascii="宋体" w:hAnsi="宋体"/>
                <w:szCs w:val="21"/>
              </w:rPr>
              <w:t>合同条款号</w:t>
            </w:r>
          </w:p>
        </w:tc>
        <w:tc>
          <w:tcPr>
            <w:tcW w:w="3780" w:type="dxa"/>
            <w:noWrap w:val="0"/>
            <w:vAlign w:val="center"/>
          </w:tcPr>
          <w:p w14:paraId="21E1E837">
            <w:pPr>
              <w:jc w:val="center"/>
              <w:rPr>
                <w:rFonts w:hint="eastAsia" w:ascii="宋体" w:hAnsi="宋体"/>
                <w:szCs w:val="21"/>
              </w:rPr>
            </w:pPr>
            <w:r>
              <w:rPr>
                <w:rFonts w:hint="eastAsia" w:ascii="宋体" w:hAnsi="宋体"/>
                <w:szCs w:val="21"/>
              </w:rPr>
              <w:t>约定内容</w:t>
            </w:r>
          </w:p>
        </w:tc>
        <w:tc>
          <w:tcPr>
            <w:tcW w:w="720" w:type="dxa"/>
            <w:noWrap w:val="0"/>
            <w:vAlign w:val="center"/>
          </w:tcPr>
          <w:p w14:paraId="1B713D96">
            <w:pPr>
              <w:jc w:val="center"/>
              <w:rPr>
                <w:rFonts w:hint="eastAsia" w:ascii="宋体" w:hAnsi="宋体"/>
                <w:szCs w:val="21"/>
              </w:rPr>
            </w:pPr>
            <w:r>
              <w:rPr>
                <w:rFonts w:hint="eastAsia" w:ascii="宋体" w:hAnsi="宋体"/>
                <w:szCs w:val="21"/>
              </w:rPr>
              <w:t>备注</w:t>
            </w:r>
          </w:p>
        </w:tc>
      </w:tr>
      <w:tr w14:paraId="4709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5873FE2">
            <w:pPr>
              <w:jc w:val="center"/>
              <w:rPr>
                <w:rFonts w:hint="eastAsia" w:ascii="黑体" w:hAnsi="宋体" w:eastAsia="黑体"/>
                <w:szCs w:val="21"/>
              </w:rPr>
            </w:pPr>
            <w:r>
              <w:rPr>
                <w:rFonts w:hint="eastAsia" w:ascii="黑体" w:hAnsi="宋体" w:eastAsia="黑体"/>
                <w:szCs w:val="21"/>
              </w:rPr>
              <w:t>1</w:t>
            </w:r>
          </w:p>
        </w:tc>
        <w:tc>
          <w:tcPr>
            <w:tcW w:w="2700" w:type="dxa"/>
            <w:noWrap w:val="0"/>
            <w:vAlign w:val="center"/>
          </w:tcPr>
          <w:p w14:paraId="6161933E">
            <w:pPr>
              <w:rPr>
                <w:rFonts w:hint="eastAsia" w:ascii="宋体" w:hAnsi="宋体"/>
                <w:szCs w:val="21"/>
              </w:rPr>
            </w:pPr>
            <w:r>
              <w:rPr>
                <w:rFonts w:ascii="宋体" w:hAnsi="宋体"/>
                <w:szCs w:val="21"/>
              </w:rPr>
              <w:t>项目经理</w:t>
            </w:r>
          </w:p>
        </w:tc>
        <w:tc>
          <w:tcPr>
            <w:tcW w:w="1440" w:type="dxa"/>
            <w:noWrap w:val="0"/>
            <w:vAlign w:val="center"/>
          </w:tcPr>
          <w:p w14:paraId="58CCAC0B">
            <w:pPr>
              <w:autoSpaceDE w:val="0"/>
              <w:autoSpaceDN w:val="0"/>
              <w:adjustRightInd w:val="0"/>
              <w:spacing w:before="50"/>
              <w:rPr>
                <w:rFonts w:hint="eastAsia" w:ascii="宋体" w:hAnsi="宋体" w:cs="Arial"/>
                <w:kern w:val="0"/>
                <w:szCs w:val="21"/>
              </w:rPr>
            </w:pPr>
            <w:r>
              <w:rPr>
                <w:rFonts w:ascii="宋体" w:hAnsi="宋体"/>
                <w:szCs w:val="21"/>
              </w:rPr>
              <w:t>1.1.2.</w:t>
            </w:r>
            <w:r>
              <w:rPr>
                <w:rFonts w:hint="eastAsia" w:ascii="宋体" w:hAnsi="宋体"/>
                <w:szCs w:val="21"/>
              </w:rPr>
              <w:t>4</w:t>
            </w:r>
          </w:p>
        </w:tc>
        <w:tc>
          <w:tcPr>
            <w:tcW w:w="3780" w:type="dxa"/>
            <w:noWrap w:val="0"/>
            <w:vAlign w:val="center"/>
          </w:tcPr>
          <w:p w14:paraId="7AE3CE0A">
            <w:pPr>
              <w:rPr>
                <w:rFonts w:hint="eastAsia" w:ascii="宋体" w:hAnsi="宋体"/>
                <w:szCs w:val="21"/>
              </w:rPr>
            </w:pPr>
            <w:r>
              <w:rPr>
                <w:rFonts w:hint="eastAsia" w:ascii="宋体" w:hAnsi="宋体"/>
                <w:szCs w:val="21"/>
              </w:rPr>
              <w:t>（见投标函）</w:t>
            </w:r>
          </w:p>
        </w:tc>
        <w:tc>
          <w:tcPr>
            <w:tcW w:w="720" w:type="dxa"/>
            <w:noWrap w:val="0"/>
            <w:vAlign w:val="center"/>
          </w:tcPr>
          <w:p w14:paraId="289EFCE9">
            <w:pPr>
              <w:jc w:val="center"/>
              <w:rPr>
                <w:rFonts w:hint="eastAsia" w:ascii="宋体" w:hAnsi="宋体"/>
                <w:szCs w:val="21"/>
              </w:rPr>
            </w:pPr>
          </w:p>
        </w:tc>
      </w:tr>
      <w:tr w14:paraId="33E1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114A64A">
            <w:pPr>
              <w:jc w:val="center"/>
              <w:rPr>
                <w:rFonts w:hint="eastAsia" w:ascii="黑体" w:hAnsi="宋体" w:eastAsia="黑体"/>
                <w:szCs w:val="21"/>
              </w:rPr>
            </w:pPr>
            <w:r>
              <w:rPr>
                <w:rFonts w:hint="eastAsia" w:ascii="黑体" w:hAnsi="宋体" w:eastAsia="黑体"/>
                <w:szCs w:val="21"/>
              </w:rPr>
              <w:t>2</w:t>
            </w:r>
          </w:p>
        </w:tc>
        <w:tc>
          <w:tcPr>
            <w:tcW w:w="2700" w:type="dxa"/>
            <w:noWrap w:val="0"/>
            <w:vAlign w:val="center"/>
          </w:tcPr>
          <w:p w14:paraId="49395B3E">
            <w:pPr>
              <w:rPr>
                <w:rFonts w:hint="eastAsia" w:ascii="宋体" w:hAnsi="宋体"/>
                <w:szCs w:val="21"/>
              </w:rPr>
            </w:pPr>
            <w:r>
              <w:rPr>
                <w:rFonts w:hint="eastAsia" w:ascii="宋体" w:hAnsi="宋体" w:cs="Arial"/>
                <w:kern w:val="0"/>
                <w:szCs w:val="21"/>
              </w:rPr>
              <w:t>工期</w:t>
            </w:r>
          </w:p>
        </w:tc>
        <w:tc>
          <w:tcPr>
            <w:tcW w:w="1440" w:type="dxa"/>
            <w:noWrap w:val="0"/>
            <w:vAlign w:val="center"/>
          </w:tcPr>
          <w:p w14:paraId="30C6A59A">
            <w:pPr>
              <w:autoSpaceDE w:val="0"/>
              <w:autoSpaceDN w:val="0"/>
              <w:adjustRightInd w:val="0"/>
              <w:spacing w:before="72" w:beforeLines="30"/>
              <w:rPr>
                <w:rFonts w:hint="eastAsia" w:ascii="宋体" w:hAnsi="宋体" w:cs="Arial"/>
                <w:bCs/>
                <w:kern w:val="0"/>
                <w:szCs w:val="21"/>
              </w:rPr>
            </w:pPr>
            <w:r>
              <w:rPr>
                <w:rFonts w:hint="eastAsia" w:ascii="宋体" w:hAnsi="宋体" w:cs="Arial"/>
                <w:bCs/>
                <w:kern w:val="0"/>
                <w:szCs w:val="21"/>
              </w:rPr>
              <w:t>1.1.4.3</w:t>
            </w:r>
          </w:p>
        </w:tc>
        <w:tc>
          <w:tcPr>
            <w:tcW w:w="3780" w:type="dxa"/>
            <w:noWrap w:val="0"/>
            <w:vAlign w:val="center"/>
          </w:tcPr>
          <w:p w14:paraId="3CB093C1">
            <w:pPr>
              <w:rPr>
                <w:rFonts w:hint="eastAsia" w:ascii="宋体" w:hAnsi="宋体"/>
                <w:szCs w:val="21"/>
              </w:rPr>
            </w:pPr>
            <w:r>
              <w:rPr>
                <w:rFonts w:hint="eastAsia" w:ascii="宋体" w:hAnsi="宋体"/>
                <w:szCs w:val="21"/>
              </w:rPr>
              <w:t>（见投标函）</w:t>
            </w:r>
          </w:p>
        </w:tc>
        <w:tc>
          <w:tcPr>
            <w:tcW w:w="720" w:type="dxa"/>
            <w:noWrap w:val="0"/>
            <w:vAlign w:val="center"/>
          </w:tcPr>
          <w:p w14:paraId="1A77DAD7">
            <w:pPr>
              <w:jc w:val="center"/>
              <w:rPr>
                <w:rFonts w:hint="eastAsia" w:ascii="宋体" w:hAnsi="宋体"/>
                <w:szCs w:val="21"/>
              </w:rPr>
            </w:pPr>
          </w:p>
        </w:tc>
      </w:tr>
      <w:tr w14:paraId="7389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7C63E32">
            <w:pPr>
              <w:jc w:val="center"/>
              <w:rPr>
                <w:rFonts w:hint="eastAsia" w:ascii="黑体" w:hAnsi="宋体" w:eastAsia="黑体"/>
                <w:szCs w:val="21"/>
              </w:rPr>
            </w:pPr>
            <w:r>
              <w:rPr>
                <w:rFonts w:hint="eastAsia" w:ascii="黑体" w:hAnsi="宋体" w:eastAsia="黑体"/>
                <w:szCs w:val="21"/>
              </w:rPr>
              <w:t>3</w:t>
            </w:r>
          </w:p>
        </w:tc>
        <w:tc>
          <w:tcPr>
            <w:tcW w:w="2700" w:type="dxa"/>
            <w:noWrap w:val="0"/>
            <w:vAlign w:val="center"/>
          </w:tcPr>
          <w:p w14:paraId="4F70A29F">
            <w:pPr>
              <w:rPr>
                <w:rFonts w:hint="eastAsia" w:ascii="宋体" w:hAnsi="宋体"/>
                <w:szCs w:val="21"/>
              </w:rPr>
            </w:pPr>
            <w:r>
              <w:rPr>
                <w:rFonts w:hint="eastAsia" w:ascii="宋体" w:hAnsi="宋体"/>
                <w:szCs w:val="21"/>
              </w:rPr>
              <w:t>缺陷责任期</w:t>
            </w:r>
          </w:p>
        </w:tc>
        <w:tc>
          <w:tcPr>
            <w:tcW w:w="1440" w:type="dxa"/>
            <w:noWrap w:val="0"/>
            <w:tcMar>
              <w:left w:w="170" w:type="dxa"/>
            </w:tcMar>
            <w:vAlign w:val="center"/>
          </w:tcPr>
          <w:p w14:paraId="2AAE3A6D">
            <w:pPr>
              <w:rPr>
                <w:rFonts w:hint="eastAsia" w:ascii="宋体" w:hAnsi="宋体"/>
                <w:szCs w:val="21"/>
              </w:rPr>
            </w:pPr>
            <w:r>
              <w:rPr>
                <w:rFonts w:hint="eastAsia" w:ascii="宋体" w:hAnsi="宋体"/>
                <w:szCs w:val="21"/>
              </w:rPr>
              <w:t>1.1.4.5</w:t>
            </w:r>
          </w:p>
        </w:tc>
        <w:tc>
          <w:tcPr>
            <w:tcW w:w="3780" w:type="dxa"/>
            <w:noWrap w:val="0"/>
            <w:vAlign w:val="center"/>
          </w:tcPr>
          <w:p w14:paraId="48F23AE6">
            <w:pPr>
              <w:rPr>
                <w:rFonts w:hint="eastAsia" w:ascii="宋体" w:hAnsi="宋体"/>
                <w:szCs w:val="21"/>
              </w:rPr>
            </w:pPr>
          </w:p>
        </w:tc>
        <w:tc>
          <w:tcPr>
            <w:tcW w:w="720" w:type="dxa"/>
            <w:noWrap w:val="0"/>
            <w:vAlign w:val="center"/>
          </w:tcPr>
          <w:p w14:paraId="5583A1D8">
            <w:pPr>
              <w:jc w:val="center"/>
              <w:rPr>
                <w:rFonts w:hint="eastAsia" w:ascii="宋体" w:hAnsi="宋体"/>
                <w:szCs w:val="21"/>
              </w:rPr>
            </w:pPr>
          </w:p>
        </w:tc>
      </w:tr>
      <w:tr w14:paraId="21A6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2CA8527">
            <w:pPr>
              <w:jc w:val="center"/>
              <w:rPr>
                <w:rFonts w:hint="eastAsia" w:ascii="黑体" w:hAnsi="宋体" w:eastAsia="黑体"/>
                <w:szCs w:val="21"/>
              </w:rPr>
            </w:pPr>
            <w:r>
              <w:rPr>
                <w:rFonts w:hint="eastAsia" w:ascii="黑体" w:hAnsi="宋体" w:eastAsia="黑体"/>
                <w:szCs w:val="21"/>
              </w:rPr>
              <w:t>4</w:t>
            </w:r>
          </w:p>
        </w:tc>
        <w:tc>
          <w:tcPr>
            <w:tcW w:w="2700" w:type="dxa"/>
            <w:noWrap w:val="0"/>
            <w:vAlign w:val="center"/>
          </w:tcPr>
          <w:p w14:paraId="0BB1FEC5">
            <w:pPr>
              <w:rPr>
                <w:rFonts w:hint="eastAsia" w:ascii="宋体" w:hAnsi="宋体"/>
                <w:szCs w:val="21"/>
              </w:rPr>
            </w:pPr>
            <w:r>
              <w:rPr>
                <w:rFonts w:hint="eastAsia" w:ascii="宋体" w:hAnsi="宋体"/>
                <w:szCs w:val="21"/>
              </w:rPr>
              <w:t>承包人履约担保金额</w:t>
            </w:r>
          </w:p>
        </w:tc>
        <w:tc>
          <w:tcPr>
            <w:tcW w:w="1440" w:type="dxa"/>
            <w:noWrap w:val="0"/>
            <w:tcMar>
              <w:left w:w="170" w:type="dxa"/>
            </w:tcMar>
            <w:vAlign w:val="center"/>
          </w:tcPr>
          <w:p w14:paraId="49EABD77">
            <w:pPr>
              <w:rPr>
                <w:rFonts w:hint="eastAsia" w:ascii="宋体" w:hAnsi="宋体"/>
                <w:szCs w:val="21"/>
              </w:rPr>
            </w:pPr>
            <w:r>
              <w:rPr>
                <w:rFonts w:hint="eastAsia" w:ascii="宋体" w:hAnsi="宋体"/>
                <w:szCs w:val="21"/>
              </w:rPr>
              <w:t>4.2</w:t>
            </w:r>
          </w:p>
        </w:tc>
        <w:tc>
          <w:tcPr>
            <w:tcW w:w="3780" w:type="dxa"/>
            <w:noWrap w:val="0"/>
            <w:vAlign w:val="center"/>
          </w:tcPr>
          <w:p w14:paraId="2143D9C3">
            <w:pPr>
              <w:rPr>
                <w:rFonts w:hint="eastAsia" w:ascii="宋体" w:hAnsi="宋体"/>
                <w:szCs w:val="21"/>
              </w:rPr>
            </w:pPr>
          </w:p>
        </w:tc>
        <w:tc>
          <w:tcPr>
            <w:tcW w:w="720" w:type="dxa"/>
            <w:noWrap w:val="0"/>
            <w:vAlign w:val="center"/>
          </w:tcPr>
          <w:p w14:paraId="225069D4">
            <w:pPr>
              <w:jc w:val="center"/>
              <w:rPr>
                <w:rFonts w:hint="eastAsia" w:ascii="宋体" w:hAnsi="宋体"/>
                <w:szCs w:val="21"/>
              </w:rPr>
            </w:pPr>
          </w:p>
        </w:tc>
      </w:tr>
      <w:tr w14:paraId="053A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78A4B8E">
            <w:pPr>
              <w:jc w:val="center"/>
              <w:rPr>
                <w:rFonts w:hint="eastAsia" w:ascii="黑体" w:hAnsi="宋体" w:eastAsia="黑体"/>
                <w:szCs w:val="21"/>
              </w:rPr>
            </w:pPr>
            <w:r>
              <w:rPr>
                <w:rFonts w:hint="eastAsia" w:ascii="黑体" w:hAnsi="宋体" w:eastAsia="黑体"/>
                <w:szCs w:val="21"/>
              </w:rPr>
              <w:t>5</w:t>
            </w:r>
          </w:p>
        </w:tc>
        <w:tc>
          <w:tcPr>
            <w:tcW w:w="2700" w:type="dxa"/>
            <w:noWrap w:val="0"/>
            <w:vAlign w:val="center"/>
          </w:tcPr>
          <w:p w14:paraId="4EC2E4F2">
            <w:pPr>
              <w:rPr>
                <w:rFonts w:hint="eastAsia" w:ascii="宋体" w:hAnsi="宋体"/>
                <w:szCs w:val="21"/>
              </w:rPr>
            </w:pPr>
            <w:r>
              <w:rPr>
                <w:rFonts w:hint="eastAsia" w:ascii="宋体" w:hAnsi="宋体"/>
                <w:szCs w:val="21"/>
              </w:rPr>
              <w:t>分包</w:t>
            </w:r>
          </w:p>
        </w:tc>
        <w:tc>
          <w:tcPr>
            <w:tcW w:w="1440" w:type="dxa"/>
            <w:noWrap w:val="0"/>
            <w:tcMar>
              <w:left w:w="170" w:type="dxa"/>
            </w:tcMar>
            <w:vAlign w:val="center"/>
          </w:tcPr>
          <w:p w14:paraId="232E12BF">
            <w:pPr>
              <w:rPr>
                <w:rFonts w:hint="eastAsia" w:ascii="宋体" w:hAnsi="宋体"/>
                <w:szCs w:val="21"/>
              </w:rPr>
            </w:pPr>
            <w:r>
              <w:rPr>
                <w:rFonts w:hint="eastAsia" w:ascii="宋体" w:hAnsi="宋体"/>
                <w:szCs w:val="21"/>
              </w:rPr>
              <w:t>4.3.4</w:t>
            </w:r>
          </w:p>
        </w:tc>
        <w:tc>
          <w:tcPr>
            <w:tcW w:w="3780" w:type="dxa"/>
            <w:noWrap w:val="0"/>
            <w:vAlign w:val="center"/>
          </w:tcPr>
          <w:p w14:paraId="68DB836B">
            <w:pPr>
              <w:rPr>
                <w:rFonts w:hint="eastAsia" w:ascii="宋体" w:hAnsi="宋体"/>
                <w:szCs w:val="21"/>
              </w:rPr>
            </w:pPr>
            <w:r>
              <w:rPr>
                <w:rFonts w:hint="eastAsia" w:ascii="宋体" w:hAnsi="宋体"/>
                <w:szCs w:val="21"/>
              </w:rPr>
              <w:t>见</w:t>
            </w:r>
            <w:r>
              <w:rPr>
                <w:rFonts w:hint="eastAsia"/>
              </w:rPr>
              <w:t>拟分包计划表</w:t>
            </w:r>
          </w:p>
        </w:tc>
        <w:tc>
          <w:tcPr>
            <w:tcW w:w="720" w:type="dxa"/>
            <w:noWrap w:val="0"/>
            <w:vAlign w:val="center"/>
          </w:tcPr>
          <w:p w14:paraId="48DDFE0C">
            <w:pPr>
              <w:jc w:val="center"/>
              <w:rPr>
                <w:rFonts w:hint="eastAsia" w:ascii="宋体" w:hAnsi="宋体"/>
                <w:szCs w:val="21"/>
              </w:rPr>
            </w:pPr>
          </w:p>
        </w:tc>
      </w:tr>
      <w:tr w14:paraId="19F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5839D988">
            <w:pPr>
              <w:jc w:val="center"/>
              <w:rPr>
                <w:rFonts w:hint="eastAsia" w:ascii="黑体" w:hAnsi="宋体" w:eastAsia="黑体"/>
                <w:szCs w:val="21"/>
              </w:rPr>
            </w:pPr>
            <w:r>
              <w:rPr>
                <w:rFonts w:hint="eastAsia" w:ascii="黑体" w:hAnsi="宋体" w:eastAsia="黑体"/>
                <w:szCs w:val="21"/>
              </w:rPr>
              <w:t>6</w:t>
            </w:r>
          </w:p>
        </w:tc>
        <w:tc>
          <w:tcPr>
            <w:tcW w:w="2700" w:type="dxa"/>
            <w:noWrap w:val="0"/>
            <w:vAlign w:val="center"/>
          </w:tcPr>
          <w:p w14:paraId="48D542CA">
            <w:pPr>
              <w:rPr>
                <w:rFonts w:hint="eastAsia" w:ascii="宋体" w:hAnsi="宋体"/>
                <w:szCs w:val="21"/>
              </w:rPr>
            </w:pPr>
            <w:r>
              <w:rPr>
                <w:rFonts w:hint="eastAsia" w:ascii="宋体" w:hAnsi="宋体"/>
                <w:szCs w:val="21"/>
              </w:rPr>
              <w:t>逾期竣工违约金</w:t>
            </w:r>
          </w:p>
        </w:tc>
        <w:tc>
          <w:tcPr>
            <w:tcW w:w="1440" w:type="dxa"/>
            <w:noWrap w:val="0"/>
            <w:tcMar>
              <w:left w:w="170" w:type="dxa"/>
            </w:tcMar>
            <w:vAlign w:val="center"/>
          </w:tcPr>
          <w:p w14:paraId="5F63B10F">
            <w:pPr>
              <w:rPr>
                <w:rFonts w:hint="eastAsia" w:ascii="宋体" w:hAnsi="宋体"/>
                <w:szCs w:val="21"/>
              </w:rPr>
            </w:pPr>
            <w:r>
              <w:rPr>
                <w:rFonts w:hint="eastAsia" w:ascii="宋体" w:hAnsi="宋体"/>
                <w:szCs w:val="21"/>
              </w:rPr>
              <w:t>11.5</w:t>
            </w:r>
          </w:p>
        </w:tc>
        <w:tc>
          <w:tcPr>
            <w:tcW w:w="3780" w:type="dxa"/>
            <w:noWrap w:val="0"/>
            <w:vAlign w:val="center"/>
          </w:tcPr>
          <w:p w14:paraId="1BB8E2A2">
            <w:pPr>
              <w:rPr>
                <w:rFonts w:hint="eastAsia" w:ascii="宋体" w:hAnsi="宋体"/>
                <w:szCs w:val="21"/>
              </w:rPr>
            </w:pPr>
            <w:r>
              <w:rPr>
                <w:rFonts w:hint="eastAsia" w:ascii="宋体" w:hAnsi="宋体"/>
                <w:szCs w:val="21"/>
                <w:u w:val="single"/>
              </w:rPr>
              <w:t xml:space="preserve">           </w:t>
            </w:r>
            <w:r>
              <w:rPr>
                <w:rFonts w:hint="eastAsia" w:ascii="宋体" w:hAnsi="宋体"/>
                <w:szCs w:val="21"/>
              </w:rPr>
              <w:t>元/天</w:t>
            </w:r>
          </w:p>
        </w:tc>
        <w:tc>
          <w:tcPr>
            <w:tcW w:w="720" w:type="dxa"/>
            <w:noWrap w:val="0"/>
            <w:vAlign w:val="center"/>
          </w:tcPr>
          <w:p w14:paraId="30996860">
            <w:pPr>
              <w:jc w:val="center"/>
              <w:rPr>
                <w:rFonts w:hint="eastAsia" w:ascii="宋体" w:hAnsi="宋体"/>
                <w:szCs w:val="21"/>
              </w:rPr>
            </w:pPr>
          </w:p>
        </w:tc>
      </w:tr>
      <w:tr w14:paraId="3A1D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63909AA">
            <w:pPr>
              <w:jc w:val="center"/>
              <w:rPr>
                <w:rFonts w:hint="eastAsia" w:ascii="黑体" w:hAnsi="宋体" w:eastAsia="黑体"/>
                <w:szCs w:val="21"/>
              </w:rPr>
            </w:pPr>
            <w:r>
              <w:rPr>
                <w:rFonts w:hint="eastAsia" w:ascii="黑体" w:hAnsi="宋体" w:eastAsia="黑体"/>
                <w:szCs w:val="21"/>
              </w:rPr>
              <w:t>7</w:t>
            </w:r>
          </w:p>
        </w:tc>
        <w:tc>
          <w:tcPr>
            <w:tcW w:w="2700" w:type="dxa"/>
            <w:noWrap w:val="0"/>
            <w:vAlign w:val="center"/>
          </w:tcPr>
          <w:p w14:paraId="1F24430B">
            <w:pPr>
              <w:rPr>
                <w:rFonts w:hint="eastAsia" w:ascii="宋体" w:hAnsi="宋体"/>
                <w:szCs w:val="21"/>
              </w:rPr>
            </w:pPr>
            <w:r>
              <w:rPr>
                <w:rFonts w:hint="eastAsia" w:ascii="宋体" w:hAnsi="宋体"/>
                <w:szCs w:val="21"/>
              </w:rPr>
              <w:t>逾期竣工违约金最高限额</w:t>
            </w:r>
          </w:p>
        </w:tc>
        <w:tc>
          <w:tcPr>
            <w:tcW w:w="1440" w:type="dxa"/>
            <w:noWrap w:val="0"/>
            <w:tcMar>
              <w:left w:w="170" w:type="dxa"/>
            </w:tcMar>
            <w:vAlign w:val="center"/>
          </w:tcPr>
          <w:p w14:paraId="262DF60B">
            <w:pPr>
              <w:rPr>
                <w:rFonts w:hint="eastAsia" w:ascii="宋体" w:hAnsi="宋体"/>
                <w:szCs w:val="21"/>
              </w:rPr>
            </w:pPr>
            <w:r>
              <w:rPr>
                <w:rFonts w:hint="eastAsia" w:ascii="宋体" w:hAnsi="宋体"/>
                <w:szCs w:val="21"/>
              </w:rPr>
              <w:t>11.5</w:t>
            </w:r>
          </w:p>
        </w:tc>
        <w:tc>
          <w:tcPr>
            <w:tcW w:w="3780" w:type="dxa"/>
            <w:noWrap w:val="0"/>
            <w:vAlign w:val="center"/>
          </w:tcPr>
          <w:p w14:paraId="12CA329B">
            <w:pPr>
              <w:rPr>
                <w:rFonts w:hint="eastAsia" w:ascii="宋体" w:hAnsi="宋体"/>
                <w:szCs w:val="21"/>
              </w:rPr>
            </w:pPr>
            <w:r>
              <w:rPr>
                <w:rFonts w:hint="eastAsia" w:ascii="宋体" w:hAnsi="宋体"/>
                <w:szCs w:val="21"/>
                <w:u w:val="single"/>
              </w:rPr>
              <w:t xml:space="preserve">             </w:t>
            </w:r>
          </w:p>
        </w:tc>
        <w:tc>
          <w:tcPr>
            <w:tcW w:w="720" w:type="dxa"/>
            <w:noWrap w:val="0"/>
            <w:vAlign w:val="center"/>
          </w:tcPr>
          <w:p w14:paraId="7CACBCBE">
            <w:pPr>
              <w:jc w:val="center"/>
              <w:rPr>
                <w:rFonts w:hint="eastAsia" w:ascii="宋体" w:hAnsi="宋体"/>
                <w:szCs w:val="21"/>
              </w:rPr>
            </w:pPr>
          </w:p>
        </w:tc>
      </w:tr>
      <w:tr w14:paraId="07C0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A68C41A">
            <w:pPr>
              <w:jc w:val="center"/>
              <w:rPr>
                <w:rFonts w:hint="eastAsia" w:ascii="黑体" w:hAnsi="宋体" w:eastAsia="黑体"/>
                <w:szCs w:val="21"/>
              </w:rPr>
            </w:pPr>
            <w:r>
              <w:rPr>
                <w:rFonts w:hint="eastAsia" w:ascii="黑体" w:hAnsi="宋体" w:eastAsia="黑体"/>
                <w:szCs w:val="21"/>
              </w:rPr>
              <w:t>8</w:t>
            </w:r>
          </w:p>
        </w:tc>
        <w:tc>
          <w:tcPr>
            <w:tcW w:w="2700" w:type="dxa"/>
            <w:noWrap w:val="0"/>
            <w:vAlign w:val="center"/>
          </w:tcPr>
          <w:p w14:paraId="4AE32672">
            <w:pPr>
              <w:rPr>
                <w:rFonts w:hint="eastAsia" w:ascii="宋体" w:hAnsi="宋体"/>
                <w:szCs w:val="21"/>
              </w:rPr>
            </w:pPr>
            <w:r>
              <w:rPr>
                <w:rFonts w:hint="eastAsia" w:ascii="宋体" w:hAnsi="宋体"/>
                <w:szCs w:val="21"/>
              </w:rPr>
              <w:t>质量标准</w:t>
            </w:r>
          </w:p>
        </w:tc>
        <w:tc>
          <w:tcPr>
            <w:tcW w:w="1440" w:type="dxa"/>
            <w:noWrap w:val="0"/>
            <w:tcMar>
              <w:left w:w="170" w:type="dxa"/>
            </w:tcMar>
            <w:vAlign w:val="center"/>
          </w:tcPr>
          <w:p w14:paraId="03B89C6D">
            <w:pPr>
              <w:rPr>
                <w:rFonts w:hint="eastAsia" w:ascii="宋体" w:hAnsi="宋体"/>
                <w:szCs w:val="21"/>
              </w:rPr>
            </w:pPr>
            <w:r>
              <w:rPr>
                <w:rFonts w:hint="eastAsia" w:ascii="宋体" w:hAnsi="宋体"/>
                <w:szCs w:val="21"/>
              </w:rPr>
              <w:t>13.1</w:t>
            </w:r>
          </w:p>
        </w:tc>
        <w:tc>
          <w:tcPr>
            <w:tcW w:w="3780" w:type="dxa"/>
            <w:noWrap w:val="0"/>
            <w:vAlign w:val="center"/>
          </w:tcPr>
          <w:p w14:paraId="456E0349">
            <w:pPr>
              <w:rPr>
                <w:rFonts w:hint="eastAsia" w:ascii="宋体" w:hAnsi="宋体"/>
                <w:szCs w:val="21"/>
              </w:rPr>
            </w:pPr>
          </w:p>
        </w:tc>
        <w:tc>
          <w:tcPr>
            <w:tcW w:w="720" w:type="dxa"/>
            <w:noWrap w:val="0"/>
            <w:vAlign w:val="center"/>
          </w:tcPr>
          <w:p w14:paraId="1C97D2A5">
            <w:pPr>
              <w:jc w:val="center"/>
              <w:rPr>
                <w:rFonts w:hint="eastAsia" w:ascii="宋体" w:hAnsi="宋体"/>
                <w:szCs w:val="21"/>
              </w:rPr>
            </w:pPr>
          </w:p>
        </w:tc>
      </w:tr>
      <w:tr w14:paraId="1EC7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76E97FE">
            <w:pPr>
              <w:jc w:val="center"/>
              <w:rPr>
                <w:rFonts w:hint="eastAsia" w:ascii="黑体" w:hAnsi="宋体" w:eastAsia="黑体"/>
                <w:szCs w:val="21"/>
              </w:rPr>
            </w:pPr>
            <w:r>
              <w:rPr>
                <w:rFonts w:hint="eastAsia" w:ascii="黑体" w:hAnsi="宋体" w:eastAsia="黑体"/>
                <w:szCs w:val="21"/>
              </w:rPr>
              <w:t>9</w:t>
            </w:r>
          </w:p>
        </w:tc>
        <w:tc>
          <w:tcPr>
            <w:tcW w:w="2700" w:type="dxa"/>
            <w:noWrap w:val="0"/>
            <w:vAlign w:val="center"/>
          </w:tcPr>
          <w:p w14:paraId="71A42A9B">
            <w:pPr>
              <w:rPr>
                <w:rFonts w:hint="eastAsia" w:ascii="宋体" w:hAnsi="宋体"/>
                <w:szCs w:val="21"/>
              </w:rPr>
            </w:pPr>
            <w:r>
              <w:rPr>
                <w:rFonts w:hint="eastAsia" w:ascii="宋体" w:hAnsi="宋体"/>
                <w:szCs w:val="21"/>
              </w:rPr>
              <w:t>价格调整的差额计算</w:t>
            </w:r>
          </w:p>
        </w:tc>
        <w:tc>
          <w:tcPr>
            <w:tcW w:w="1440" w:type="dxa"/>
            <w:noWrap w:val="0"/>
            <w:tcMar>
              <w:left w:w="170" w:type="dxa"/>
            </w:tcMar>
            <w:vAlign w:val="center"/>
          </w:tcPr>
          <w:p w14:paraId="5D911177">
            <w:pPr>
              <w:rPr>
                <w:rFonts w:hint="eastAsia" w:ascii="宋体" w:hAnsi="宋体"/>
                <w:szCs w:val="21"/>
              </w:rPr>
            </w:pPr>
            <w:r>
              <w:rPr>
                <w:rFonts w:hint="eastAsia" w:ascii="宋体" w:hAnsi="宋体"/>
                <w:szCs w:val="21"/>
              </w:rPr>
              <w:t>16.1.1</w:t>
            </w:r>
          </w:p>
        </w:tc>
        <w:tc>
          <w:tcPr>
            <w:tcW w:w="3780" w:type="dxa"/>
            <w:noWrap w:val="0"/>
            <w:vAlign w:val="center"/>
          </w:tcPr>
          <w:p w14:paraId="7CAC2571">
            <w:pPr>
              <w:rPr>
                <w:rFonts w:hint="eastAsia" w:ascii="宋体" w:hAnsi="宋体"/>
                <w:szCs w:val="21"/>
              </w:rPr>
            </w:pPr>
            <w:r>
              <w:rPr>
                <w:rFonts w:hint="eastAsia" w:ascii="宋体" w:hAnsi="宋体"/>
                <w:szCs w:val="21"/>
              </w:rPr>
              <w:t>见价格指数权重表</w:t>
            </w:r>
          </w:p>
        </w:tc>
        <w:tc>
          <w:tcPr>
            <w:tcW w:w="720" w:type="dxa"/>
            <w:noWrap w:val="0"/>
            <w:vAlign w:val="center"/>
          </w:tcPr>
          <w:p w14:paraId="21486C4F">
            <w:pPr>
              <w:jc w:val="center"/>
              <w:rPr>
                <w:rFonts w:hint="eastAsia" w:ascii="宋体" w:hAnsi="宋体"/>
                <w:szCs w:val="21"/>
              </w:rPr>
            </w:pPr>
          </w:p>
        </w:tc>
      </w:tr>
      <w:tr w14:paraId="1CBB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C42B0A9">
            <w:pPr>
              <w:jc w:val="center"/>
              <w:rPr>
                <w:rFonts w:hint="eastAsia" w:ascii="黑体" w:hAnsi="宋体" w:eastAsia="黑体"/>
                <w:szCs w:val="21"/>
              </w:rPr>
            </w:pPr>
            <w:r>
              <w:rPr>
                <w:rFonts w:hint="eastAsia" w:ascii="黑体" w:hAnsi="宋体" w:eastAsia="黑体"/>
                <w:szCs w:val="21"/>
              </w:rPr>
              <w:t>10</w:t>
            </w:r>
          </w:p>
        </w:tc>
        <w:tc>
          <w:tcPr>
            <w:tcW w:w="2700" w:type="dxa"/>
            <w:noWrap w:val="0"/>
            <w:vAlign w:val="center"/>
          </w:tcPr>
          <w:p w14:paraId="20B4E70F">
            <w:pPr>
              <w:rPr>
                <w:rFonts w:hint="eastAsia" w:ascii="宋体" w:hAnsi="宋体"/>
                <w:szCs w:val="21"/>
              </w:rPr>
            </w:pPr>
            <w:r>
              <w:rPr>
                <w:rFonts w:hint="eastAsia" w:ascii="宋体" w:hAnsi="宋体"/>
                <w:szCs w:val="21"/>
              </w:rPr>
              <w:t>预付款额度</w:t>
            </w:r>
          </w:p>
        </w:tc>
        <w:tc>
          <w:tcPr>
            <w:tcW w:w="1440" w:type="dxa"/>
            <w:noWrap w:val="0"/>
            <w:tcMar>
              <w:left w:w="170" w:type="dxa"/>
            </w:tcMar>
            <w:vAlign w:val="center"/>
          </w:tcPr>
          <w:p w14:paraId="2684E214">
            <w:pPr>
              <w:rPr>
                <w:rFonts w:hint="eastAsia" w:ascii="宋体" w:hAnsi="宋体"/>
                <w:szCs w:val="21"/>
              </w:rPr>
            </w:pPr>
            <w:r>
              <w:rPr>
                <w:rFonts w:hint="eastAsia" w:ascii="宋体" w:hAnsi="宋体"/>
                <w:szCs w:val="21"/>
              </w:rPr>
              <w:t>17.2.1</w:t>
            </w:r>
          </w:p>
        </w:tc>
        <w:tc>
          <w:tcPr>
            <w:tcW w:w="3780" w:type="dxa"/>
            <w:noWrap w:val="0"/>
            <w:vAlign w:val="center"/>
          </w:tcPr>
          <w:p w14:paraId="2742CADC">
            <w:pPr>
              <w:rPr>
                <w:rFonts w:hint="eastAsia" w:ascii="宋体" w:hAnsi="宋体"/>
                <w:szCs w:val="21"/>
              </w:rPr>
            </w:pPr>
          </w:p>
        </w:tc>
        <w:tc>
          <w:tcPr>
            <w:tcW w:w="720" w:type="dxa"/>
            <w:noWrap w:val="0"/>
            <w:vAlign w:val="center"/>
          </w:tcPr>
          <w:p w14:paraId="27588648">
            <w:pPr>
              <w:jc w:val="center"/>
              <w:rPr>
                <w:rFonts w:hint="eastAsia" w:ascii="宋体" w:hAnsi="宋体"/>
                <w:szCs w:val="21"/>
              </w:rPr>
            </w:pPr>
          </w:p>
        </w:tc>
      </w:tr>
      <w:tr w14:paraId="54D6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A982BA1">
            <w:pPr>
              <w:jc w:val="center"/>
              <w:rPr>
                <w:rFonts w:hint="eastAsia" w:ascii="宋体" w:hAnsi="宋体"/>
                <w:szCs w:val="21"/>
              </w:rPr>
            </w:pPr>
            <w:r>
              <w:rPr>
                <w:rFonts w:hint="eastAsia" w:ascii="宋体" w:hAnsi="宋体"/>
                <w:szCs w:val="21"/>
              </w:rPr>
              <w:t>11</w:t>
            </w:r>
          </w:p>
        </w:tc>
        <w:tc>
          <w:tcPr>
            <w:tcW w:w="2700" w:type="dxa"/>
            <w:noWrap w:val="0"/>
            <w:vAlign w:val="center"/>
          </w:tcPr>
          <w:p w14:paraId="325B91C0">
            <w:pPr>
              <w:rPr>
                <w:rFonts w:hint="eastAsia" w:ascii="宋体" w:hAnsi="宋体"/>
                <w:szCs w:val="21"/>
              </w:rPr>
            </w:pPr>
            <w:r>
              <w:rPr>
                <w:rFonts w:hint="eastAsia" w:ascii="宋体" w:hAnsi="宋体"/>
                <w:szCs w:val="21"/>
              </w:rPr>
              <w:t>预付款保函金额</w:t>
            </w:r>
          </w:p>
        </w:tc>
        <w:tc>
          <w:tcPr>
            <w:tcW w:w="1440" w:type="dxa"/>
            <w:noWrap w:val="0"/>
            <w:tcMar>
              <w:left w:w="170" w:type="dxa"/>
            </w:tcMar>
            <w:vAlign w:val="center"/>
          </w:tcPr>
          <w:p w14:paraId="6560E50E">
            <w:pPr>
              <w:rPr>
                <w:rFonts w:hint="eastAsia" w:ascii="宋体" w:hAnsi="宋体"/>
                <w:szCs w:val="21"/>
              </w:rPr>
            </w:pPr>
            <w:r>
              <w:rPr>
                <w:rFonts w:hint="eastAsia" w:ascii="宋体" w:hAnsi="宋体"/>
                <w:szCs w:val="21"/>
              </w:rPr>
              <w:t>17.2.2</w:t>
            </w:r>
          </w:p>
        </w:tc>
        <w:tc>
          <w:tcPr>
            <w:tcW w:w="3780" w:type="dxa"/>
            <w:noWrap w:val="0"/>
            <w:vAlign w:val="center"/>
          </w:tcPr>
          <w:p w14:paraId="0F89519D">
            <w:pPr>
              <w:rPr>
                <w:rFonts w:hint="eastAsia" w:ascii="宋体" w:hAnsi="宋体"/>
                <w:szCs w:val="21"/>
              </w:rPr>
            </w:pPr>
          </w:p>
        </w:tc>
        <w:tc>
          <w:tcPr>
            <w:tcW w:w="720" w:type="dxa"/>
            <w:noWrap w:val="0"/>
            <w:vAlign w:val="center"/>
          </w:tcPr>
          <w:p w14:paraId="26D0CB1D">
            <w:pPr>
              <w:jc w:val="center"/>
              <w:rPr>
                <w:rFonts w:hint="eastAsia" w:ascii="宋体" w:hAnsi="宋体"/>
                <w:szCs w:val="21"/>
              </w:rPr>
            </w:pPr>
          </w:p>
        </w:tc>
      </w:tr>
      <w:tr w14:paraId="768B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61C5B2F">
            <w:pPr>
              <w:jc w:val="center"/>
              <w:rPr>
                <w:rFonts w:hint="eastAsia" w:ascii="黑体" w:hAnsi="宋体" w:eastAsia="黑体"/>
                <w:szCs w:val="21"/>
              </w:rPr>
            </w:pPr>
            <w:r>
              <w:rPr>
                <w:rFonts w:hint="eastAsia" w:ascii="黑体" w:hAnsi="宋体" w:eastAsia="黑体"/>
                <w:szCs w:val="21"/>
              </w:rPr>
              <w:t>12</w:t>
            </w:r>
          </w:p>
        </w:tc>
        <w:tc>
          <w:tcPr>
            <w:tcW w:w="2700" w:type="dxa"/>
            <w:noWrap w:val="0"/>
            <w:vAlign w:val="center"/>
          </w:tcPr>
          <w:p w14:paraId="0A8D4584">
            <w:pPr>
              <w:rPr>
                <w:rFonts w:hint="eastAsia" w:ascii="宋体" w:hAnsi="宋体"/>
                <w:szCs w:val="21"/>
              </w:rPr>
            </w:pPr>
            <w:r>
              <w:rPr>
                <w:rFonts w:hint="eastAsia" w:ascii="宋体" w:hAnsi="宋体"/>
                <w:szCs w:val="21"/>
              </w:rPr>
              <w:t>质量保证金扣留百分比</w:t>
            </w:r>
          </w:p>
        </w:tc>
        <w:tc>
          <w:tcPr>
            <w:tcW w:w="1440" w:type="dxa"/>
            <w:noWrap w:val="0"/>
            <w:tcMar>
              <w:left w:w="170" w:type="dxa"/>
            </w:tcMar>
            <w:vAlign w:val="center"/>
          </w:tcPr>
          <w:p w14:paraId="66CE1B7F">
            <w:pPr>
              <w:rPr>
                <w:rFonts w:hint="eastAsia" w:ascii="宋体" w:hAnsi="宋体"/>
                <w:szCs w:val="21"/>
              </w:rPr>
            </w:pPr>
            <w:r>
              <w:rPr>
                <w:rFonts w:hint="eastAsia" w:ascii="宋体" w:hAnsi="宋体"/>
                <w:szCs w:val="21"/>
              </w:rPr>
              <w:t>17.4.1</w:t>
            </w:r>
          </w:p>
        </w:tc>
        <w:tc>
          <w:tcPr>
            <w:tcW w:w="3780" w:type="dxa"/>
            <w:noWrap w:val="0"/>
            <w:vAlign w:val="center"/>
          </w:tcPr>
          <w:p w14:paraId="5577C6B0">
            <w:pPr>
              <w:rPr>
                <w:rFonts w:hint="eastAsia" w:ascii="宋体" w:hAnsi="宋体"/>
                <w:szCs w:val="21"/>
              </w:rPr>
            </w:pPr>
          </w:p>
        </w:tc>
        <w:tc>
          <w:tcPr>
            <w:tcW w:w="720" w:type="dxa"/>
            <w:noWrap w:val="0"/>
            <w:vAlign w:val="center"/>
          </w:tcPr>
          <w:p w14:paraId="752470A1">
            <w:pPr>
              <w:jc w:val="center"/>
              <w:rPr>
                <w:rFonts w:hint="eastAsia" w:ascii="宋体" w:hAnsi="宋体"/>
                <w:szCs w:val="21"/>
              </w:rPr>
            </w:pPr>
          </w:p>
        </w:tc>
      </w:tr>
      <w:tr w14:paraId="10D1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20" w:type="dxa"/>
            <w:noWrap w:val="0"/>
            <w:vAlign w:val="center"/>
          </w:tcPr>
          <w:p w14:paraId="4158338F">
            <w:pPr>
              <w:jc w:val="center"/>
              <w:rPr>
                <w:rFonts w:hint="eastAsia" w:ascii="宋体" w:hAnsi="宋体"/>
                <w:szCs w:val="21"/>
              </w:rPr>
            </w:pPr>
            <w:r>
              <w:rPr>
                <w:rFonts w:hint="eastAsia" w:ascii="宋体" w:hAnsi="宋体"/>
                <w:szCs w:val="21"/>
              </w:rPr>
              <w:t>13</w:t>
            </w:r>
          </w:p>
        </w:tc>
        <w:tc>
          <w:tcPr>
            <w:tcW w:w="2700" w:type="dxa"/>
            <w:noWrap w:val="0"/>
            <w:vAlign w:val="center"/>
          </w:tcPr>
          <w:p w14:paraId="4B333D94">
            <w:pPr>
              <w:rPr>
                <w:rFonts w:hint="eastAsia" w:ascii="宋体" w:hAnsi="宋体"/>
                <w:szCs w:val="21"/>
              </w:rPr>
            </w:pPr>
            <w:r>
              <w:rPr>
                <w:rFonts w:hint="eastAsia" w:ascii="宋体" w:hAnsi="宋体"/>
                <w:szCs w:val="21"/>
              </w:rPr>
              <w:t>质量保证金额度</w:t>
            </w:r>
          </w:p>
        </w:tc>
        <w:tc>
          <w:tcPr>
            <w:tcW w:w="1440" w:type="dxa"/>
            <w:noWrap w:val="0"/>
            <w:tcMar>
              <w:left w:w="170" w:type="dxa"/>
            </w:tcMar>
            <w:vAlign w:val="center"/>
          </w:tcPr>
          <w:p w14:paraId="121AA8A9">
            <w:pPr>
              <w:rPr>
                <w:rFonts w:hint="eastAsia" w:ascii="宋体" w:hAnsi="宋体"/>
                <w:szCs w:val="21"/>
              </w:rPr>
            </w:pPr>
            <w:r>
              <w:rPr>
                <w:rFonts w:hint="eastAsia" w:ascii="宋体" w:hAnsi="宋体"/>
                <w:szCs w:val="21"/>
              </w:rPr>
              <w:t>17.4.1</w:t>
            </w:r>
          </w:p>
        </w:tc>
        <w:tc>
          <w:tcPr>
            <w:tcW w:w="3780" w:type="dxa"/>
            <w:noWrap w:val="0"/>
            <w:vAlign w:val="center"/>
          </w:tcPr>
          <w:p w14:paraId="7B85D26F">
            <w:pPr>
              <w:rPr>
                <w:rFonts w:hint="eastAsia" w:ascii="宋体" w:hAnsi="宋体"/>
                <w:szCs w:val="21"/>
              </w:rPr>
            </w:pPr>
          </w:p>
        </w:tc>
        <w:tc>
          <w:tcPr>
            <w:tcW w:w="720" w:type="dxa"/>
            <w:noWrap w:val="0"/>
            <w:vAlign w:val="center"/>
          </w:tcPr>
          <w:p w14:paraId="219F5E5C">
            <w:pPr>
              <w:jc w:val="center"/>
              <w:rPr>
                <w:rFonts w:hint="eastAsia" w:ascii="宋体" w:hAnsi="宋体"/>
                <w:szCs w:val="21"/>
              </w:rPr>
            </w:pPr>
          </w:p>
        </w:tc>
      </w:tr>
      <w:tr w14:paraId="5BF7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45D7EA5">
            <w:pPr>
              <w:autoSpaceDE w:val="0"/>
              <w:autoSpaceDN w:val="0"/>
              <w:adjustRightInd w:val="0"/>
              <w:spacing w:before="72" w:beforeLines="30"/>
              <w:jc w:val="center"/>
              <w:rPr>
                <w:rFonts w:hint="eastAsia" w:ascii="宋体" w:hAnsi="宋体" w:cs="Arial"/>
                <w:kern w:val="0"/>
                <w:szCs w:val="21"/>
              </w:rPr>
            </w:pPr>
            <w:r>
              <w:rPr>
                <w:rFonts w:hint="eastAsia" w:ascii="宋体" w:hAnsi="宋体" w:cs="Arial"/>
                <w:kern w:val="0"/>
                <w:szCs w:val="21"/>
              </w:rPr>
              <w:t>14</w:t>
            </w:r>
          </w:p>
        </w:tc>
        <w:tc>
          <w:tcPr>
            <w:tcW w:w="2700" w:type="dxa"/>
            <w:noWrap w:val="0"/>
            <w:vAlign w:val="center"/>
          </w:tcPr>
          <w:p w14:paraId="66170533">
            <w:pPr>
              <w:autoSpaceDE w:val="0"/>
              <w:autoSpaceDN w:val="0"/>
              <w:adjustRightInd w:val="0"/>
              <w:spacing w:before="72" w:beforeLines="30"/>
              <w:rPr>
                <w:rFonts w:hint="eastAsia" w:ascii="宋体" w:hAnsi="宋体" w:cs="Arial"/>
                <w:kern w:val="0"/>
                <w:szCs w:val="21"/>
              </w:rPr>
            </w:pPr>
            <w:r>
              <w:rPr>
                <w:rFonts w:hint="eastAsia" w:ascii="宋体" w:hAnsi="宋体" w:cs="Arial"/>
                <w:kern w:val="0"/>
                <w:szCs w:val="21"/>
              </w:rPr>
              <w:t>技术标准和要求</w:t>
            </w:r>
          </w:p>
        </w:tc>
        <w:tc>
          <w:tcPr>
            <w:tcW w:w="1440" w:type="dxa"/>
            <w:noWrap w:val="0"/>
            <w:tcMar>
              <w:left w:w="170" w:type="dxa"/>
            </w:tcMar>
            <w:vAlign w:val="center"/>
          </w:tcPr>
          <w:p w14:paraId="7828130E">
            <w:pPr>
              <w:autoSpaceDE w:val="0"/>
              <w:autoSpaceDN w:val="0"/>
              <w:adjustRightInd w:val="0"/>
              <w:spacing w:before="72" w:beforeLines="30"/>
              <w:rPr>
                <w:rFonts w:hint="eastAsia" w:ascii="宋体" w:hAnsi="宋体" w:cs="Arial"/>
                <w:bCs/>
                <w:kern w:val="0"/>
                <w:szCs w:val="21"/>
              </w:rPr>
            </w:pPr>
          </w:p>
        </w:tc>
        <w:tc>
          <w:tcPr>
            <w:tcW w:w="3780" w:type="dxa"/>
            <w:noWrap w:val="0"/>
            <w:vAlign w:val="center"/>
          </w:tcPr>
          <w:p w14:paraId="3652CDCA">
            <w:pPr>
              <w:autoSpaceDE w:val="0"/>
              <w:autoSpaceDN w:val="0"/>
              <w:adjustRightInd w:val="0"/>
              <w:spacing w:before="72" w:beforeLines="30"/>
              <w:rPr>
                <w:rFonts w:ascii="宋体" w:hAnsi="宋体" w:cs="Arial"/>
                <w:kern w:val="0"/>
                <w:szCs w:val="21"/>
              </w:rPr>
            </w:pPr>
            <w:r>
              <w:rPr>
                <w:rFonts w:hint="eastAsia" w:ascii="宋体" w:hAnsi="宋体"/>
                <w:szCs w:val="21"/>
              </w:rPr>
              <w:t>符合第七章“技术标准和要求”规定</w:t>
            </w:r>
          </w:p>
        </w:tc>
        <w:tc>
          <w:tcPr>
            <w:tcW w:w="720" w:type="dxa"/>
            <w:noWrap w:val="0"/>
            <w:vAlign w:val="center"/>
          </w:tcPr>
          <w:p w14:paraId="573ADC33">
            <w:pPr>
              <w:jc w:val="center"/>
              <w:rPr>
                <w:rFonts w:hint="eastAsia" w:ascii="宋体" w:hAnsi="宋体"/>
                <w:szCs w:val="21"/>
              </w:rPr>
            </w:pPr>
          </w:p>
        </w:tc>
      </w:tr>
      <w:tr w14:paraId="2772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360" w:type="dxa"/>
            <w:gridSpan w:val="5"/>
            <w:noWrap w:val="0"/>
            <w:vAlign w:val="center"/>
          </w:tcPr>
          <w:p w14:paraId="090A2BB4">
            <w:pPr>
              <w:rPr>
                <w:rFonts w:hint="eastAsia" w:ascii="宋体" w:hAnsi="宋体"/>
                <w:szCs w:val="21"/>
              </w:rPr>
            </w:pPr>
            <w:r>
              <w:rPr>
                <w:rFonts w:hint="eastAsia" w:ascii="黑体" w:hAnsi="宋体" w:eastAsia="黑体"/>
                <w:szCs w:val="21"/>
              </w:rPr>
              <w:t>备注：</w:t>
            </w:r>
            <w:r>
              <w:rPr>
                <w:rFonts w:hint="eastAsia" w:ascii="宋体" w:hAnsi="宋体"/>
                <w:szCs w:val="21"/>
              </w:rPr>
              <w:t>投标人在响应招标文件中规定的实质性要求和条件的基础上，可做出其他有利于招标人的承诺。此类承诺可在本表中予以补充填写。</w:t>
            </w:r>
          </w:p>
        </w:tc>
      </w:tr>
    </w:tbl>
    <w:p w14:paraId="5CDE23CD">
      <w:pPr>
        <w:spacing w:line="440" w:lineRule="exact"/>
        <w:ind w:firstLine="3675" w:firstLineChars="1750"/>
        <w:rPr>
          <w:rFonts w:hint="eastAsia"/>
          <w:szCs w:val="21"/>
        </w:rPr>
      </w:pPr>
    </w:p>
    <w:p w14:paraId="01209FF5">
      <w:pPr>
        <w:spacing w:line="440" w:lineRule="exact"/>
        <w:ind w:firstLine="3675" w:firstLineChars="1750"/>
        <w:rPr>
          <w:szCs w:val="21"/>
        </w:rPr>
      </w:pPr>
      <w:r>
        <w:rPr>
          <w:szCs w:val="21"/>
        </w:rPr>
        <w:t>投 标 人：</w:t>
      </w:r>
      <w:r>
        <w:rPr>
          <w:szCs w:val="21"/>
          <w:u w:val="single"/>
        </w:rPr>
        <w:t xml:space="preserve">                      </w:t>
      </w:r>
      <w:r>
        <w:rPr>
          <w:szCs w:val="21"/>
        </w:rPr>
        <w:t>（盖单位章）</w:t>
      </w:r>
    </w:p>
    <w:p w14:paraId="3AF9C138">
      <w:pPr>
        <w:spacing w:line="440" w:lineRule="exact"/>
        <w:ind w:firstLine="3675" w:firstLineChars="1750"/>
        <w:rPr>
          <w:szCs w:val="21"/>
        </w:rPr>
      </w:pP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7C888668">
      <w:pPr>
        <w:spacing w:line="440" w:lineRule="exact"/>
        <w:ind w:firstLine="5040" w:firstLineChars="2400"/>
        <w:rPr>
          <w:rFonts w:hint="eastAsia"/>
          <w:szCs w:val="21"/>
        </w:rPr>
      </w:pPr>
      <w:r>
        <w:rPr>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6C5B3B0C">
      <w:pPr>
        <w:spacing w:after="120" w:afterLines="50" w:line="480" w:lineRule="exact"/>
        <w:jc w:val="left"/>
        <w:rPr>
          <w:rFonts w:hint="eastAsia"/>
        </w:rPr>
      </w:pPr>
    </w:p>
    <w:p w14:paraId="3546376A">
      <w:pPr>
        <w:spacing w:after="120" w:afterLines="50" w:line="480" w:lineRule="exact"/>
        <w:jc w:val="left"/>
        <w:rPr>
          <w:rFonts w:hint="eastAsia"/>
        </w:rPr>
      </w:pPr>
      <w:r>
        <w:rPr>
          <w:rFonts w:hint="eastAsia"/>
        </w:rPr>
        <w:t>备注：本附录适用于2010年版《房屋建筑和市政工程标准施工招标文件》中的合同条款。</w:t>
      </w:r>
    </w:p>
    <w:p w14:paraId="69FD91A1">
      <w:pPr>
        <w:pStyle w:val="118"/>
        <w:jc w:val="center"/>
        <w:rPr>
          <w:rFonts w:hint="eastAsia"/>
          <w:sz w:val="28"/>
          <w:szCs w:val="28"/>
        </w:rPr>
      </w:pPr>
      <w:bookmarkStart w:id="1707" w:name="_Toc20866"/>
      <w:r>
        <w:rPr>
          <w:rFonts w:hint="eastAsia"/>
          <w:sz w:val="28"/>
          <w:szCs w:val="28"/>
        </w:rPr>
        <w:t>（二）投标函附录</w:t>
      </w:r>
      <w:bookmarkEnd w:id="1707"/>
    </w:p>
    <w:p w14:paraId="05FAA275">
      <w:pPr>
        <w:rPr>
          <w:rFonts w:hint="eastAsia" w:ascii="宋体" w:hAnsi="宋体"/>
          <w:b/>
          <w:szCs w:val="21"/>
        </w:rPr>
      </w:pPr>
    </w:p>
    <w:p w14:paraId="26046EE9">
      <w:pPr>
        <w:rPr>
          <w:rFonts w:hint="eastAsia" w:ascii="宋体" w:hAnsi="宋体"/>
          <w:szCs w:val="21"/>
        </w:rPr>
      </w:pPr>
      <w:r>
        <w:rPr>
          <w:rFonts w:hint="eastAsia" w:ascii="宋体" w:hAnsi="宋体"/>
          <w:b/>
          <w:szCs w:val="21"/>
        </w:rPr>
        <w:t>工程名称：</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p>
    <w:p w14:paraId="6C0DF77A">
      <w:pPr>
        <w:rPr>
          <w:rFonts w:hint="eastAsia" w:ascii="宋体" w:hAnsi="宋体"/>
          <w:szCs w:val="21"/>
        </w:rPr>
      </w:pP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399"/>
        <w:gridCol w:w="1314"/>
        <w:gridCol w:w="4207"/>
        <w:gridCol w:w="720"/>
      </w:tblGrid>
      <w:tr w14:paraId="4C54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54E32C1">
            <w:pPr>
              <w:jc w:val="center"/>
              <w:rPr>
                <w:rFonts w:hint="eastAsia" w:ascii="宋体" w:hAnsi="宋体"/>
                <w:szCs w:val="21"/>
              </w:rPr>
            </w:pPr>
            <w:r>
              <w:rPr>
                <w:rFonts w:hint="eastAsia" w:ascii="宋体" w:hAnsi="宋体"/>
                <w:szCs w:val="21"/>
              </w:rPr>
              <w:t>序号</w:t>
            </w:r>
          </w:p>
        </w:tc>
        <w:tc>
          <w:tcPr>
            <w:tcW w:w="2399" w:type="dxa"/>
            <w:noWrap w:val="0"/>
            <w:vAlign w:val="center"/>
          </w:tcPr>
          <w:p w14:paraId="460D2BCD">
            <w:pPr>
              <w:jc w:val="center"/>
              <w:rPr>
                <w:rFonts w:hint="eastAsia" w:ascii="宋体" w:hAnsi="宋体"/>
                <w:szCs w:val="21"/>
              </w:rPr>
            </w:pPr>
            <w:r>
              <w:rPr>
                <w:rFonts w:hint="eastAsia" w:ascii="宋体" w:hAnsi="宋体"/>
                <w:szCs w:val="21"/>
              </w:rPr>
              <w:t>条款内容</w:t>
            </w:r>
          </w:p>
        </w:tc>
        <w:tc>
          <w:tcPr>
            <w:tcW w:w="1314" w:type="dxa"/>
            <w:noWrap w:val="0"/>
            <w:vAlign w:val="center"/>
          </w:tcPr>
          <w:p w14:paraId="20D366AD">
            <w:pPr>
              <w:jc w:val="center"/>
              <w:rPr>
                <w:rFonts w:hint="eastAsia" w:ascii="宋体" w:hAnsi="宋体"/>
                <w:szCs w:val="21"/>
              </w:rPr>
            </w:pPr>
            <w:r>
              <w:rPr>
                <w:rFonts w:hint="eastAsia" w:ascii="宋体" w:hAnsi="宋体"/>
                <w:szCs w:val="21"/>
              </w:rPr>
              <w:t>合同条款号</w:t>
            </w:r>
          </w:p>
        </w:tc>
        <w:tc>
          <w:tcPr>
            <w:tcW w:w="4207" w:type="dxa"/>
            <w:noWrap w:val="0"/>
            <w:vAlign w:val="center"/>
          </w:tcPr>
          <w:p w14:paraId="59AE81EB">
            <w:pPr>
              <w:jc w:val="center"/>
              <w:rPr>
                <w:rFonts w:hint="eastAsia" w:ascii="宋体" w:hAnsi="宋体"/>
                <w:szCs w:val="21"/>
              </w:rPr>
            </w:pPr>
            <w:r>
              <w:rPr>
                <w:rFonts w:hint="eastAsia" w:ascii="宋体" w:hAnsi="宋体"/>
                <w:szCs w:val="21"/>
              </w:rPr>
              <w:t>约定内容</w:t>
            </w:r>
          </w:p>
        </w:tc>
        <w:tc>
          <w:tcPr>
            <w:tcW w:w="720" w:type="dxa"/>
            <w:noWrap w:val="0"/>
            <w:vAlign w:val="center"/>
          </w:tcPr>
          <w:p w14:paraId="0BF0A792">
            <w:pPr>
              <w:jc w:val="center"/>
              <w:rPr>
                <w:rFonts w:hint="eastAsia" w:ascii="宋体" w:hAnsi="宋体"/>
                <w:szCs w:val="21"/>
              </w:rPr>
            </w:pPr>
            <w:r>
              <w:rPr>
                <w:rFonts w:hint="eastAsia" w:ascii="宋体" w:hAnsi="宋体"/>
                <w:szCs w:val="21"/>
              </w:rPr>
              <w:t>备注</w:t>
            </w:r>
          </w:p>
        </w:tc>
      </w:tr>
      <w:tr w14:paraId="55B9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noWrap w:val="0"/>
            <w:vAlign w:val="center"/>
          </w:tcPr>
          <w:p w14:paraId="52E92988">
            <w:pPr>
              <w:jc w:val="center"/>
              <w:rPr>
                <w:rFonts w:hint="eastAsia" w:ascii="黑体" w:hAnsi="宋体" w:eastAsia="黑体"/>
                <w:szCs w:val="21"/>
              </w:rPr>
            </w:pPr>
            <w:r>
              <w:rPr>
                <w:rFonts w:hint="eastAsia" w:ascii="黑体" w:hAnsi="宋体" w:eastAsia="黑体"/>
                <w:szCs w:val="21"/>
              </w:rPr>
              <w:t>1</w:t>
            </w:r>
          </w:p>
        </w:tc>
        <w:tc>
          <w:tcPr>
            <w:tcW w:w="2399" w:type="dxa"/>
            <w:noWrap w:val="0"/>
            <w:vAlign w:val="center"/>
          </w:tcPr>
          <w:p w14:paraId="4EBFBF4F">
            <w:pPr>
              <w:rPr>
                <w:rFonts w:hint="eastAsia" w:ascii="宋体" w:hAnsi="宋体"/>
                <w:szCs w:val="21"/>
              </w:rPr>
            </w:pPr>
            <w:r>
              <w:rPr>
                <w:rFonts w:ascii="宋体" w:hAnsi="宋体"/>
                <w:szCs w:val="21"/>
              </w:rPr>
              <w:t>项目经理</w:t>
            </w:r>
          </w:p>
        </w:tc>
        <w:tc>
          <w:tcPr>
            <w:tcW w:w="1314" w:type="dxa"/>
            <w:noWrap w:val="0"/>
            <w:vAlign w:val="center"/>
          </w:tcPr>
          <w:p w14:paraId="0D26EF49">
            <w:pPr>
              <w:autoSpaceDE w:val="0"/>
              <w:autoSpaceDN w:val="0"/>
              <w:adjustRightInd w:val="0"/>
              <w:spacing w:before="50"/>
              <w:rPr>
                <w:rFonts w:hint="eastAsia" w:ascii="宋体" w:hAnsi="宋体"/>
                <w:szCs w:val="21"/>
              </w:rPr>
            </w:pPr>
            <w:r>
              <w:rPr>
                <w:rFonts w:ascii="宋体" w:hAnsi="宋体"/>
                <w:szCs w:val="21"/>
              </w:rPr>
              <w:t>1.1.2.</w:t>
            </w:r>
            <w:r>
              <w:rPr>
                <w:rFonts w:hint="eastAsia" w:ascii="宋体" w:hAnsi="宋体"/>
                <w:szCs w:val="21"/>
              </w:rPr>
              <w:t>8</w:t>
            </w:r>
          </w:p>
        </w:tc>
        <w:tc>
          <w:tcPr>
            <w:tcW w:w="4207" w:type="dxa"/>
            <w:noWrap w:val="0"/>
            <w:vAlign w:val="center"/>
          </w:tcPr>
          <w:p w14:paraId="63FDFF81">
            <w:pPr>
              <w:rPr>
                <w:rFonts w:hint="eastAsia" w:ascii="宋体" w:hAnsi="宋体"/>
                <w:szCs w:val="21"/>
              </w:rPr>
            </w:pPr>
            <w:r>
              <w:rPr>
                <w:rFonts w:hint="eastAsia" w:ascii="宋体" w:hAnsi="宋体"/>
                <w:szCs w:val="21"/>
              </w:rPr>
              <w:t>（见投标函）</w:t>
            </w:r>
          </w:p>
        </w:tc>
        <w:tc>
          <w:tcPr>
            <w:tcW w:w="720" w:type="dxa"/>
            <w:noWrap w:val="0"/>
            <w:vAlign w:val="center"/>
          </w:tcPr>
          <w:p w14:paraId="6542D370">
            <w:pPr>
              <w:jc w:val="center"/>
              <w:rPr>
                <w:rFonts w:hint="eastAsia" w:ascii="宋体" w:hAnsi="宋体"/>
                <w:szCs w:val="21"/>
              </w:rPr>
            </w:pPr>
          </w:p>
        </w:tc>
      </w:tr>
      <w:tr w14:paraId="148A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noWrap w:val="0"/>
            <w:vAlign w:val="center"/>
          </w:tcPr>
          <w:p w14:paraId="7FD35C14">
            <w:pPr>
              <w:jc w:val="center"/>
              <w:rPr>
                <w:rFonts w:hint="eastAsia" w:ascii="黑体" w:hAnsi="宋体" w:eastAsia="黑体"/>
                <w:szCs w:val="21"/>
              </w:rPr>
            </w:pPr>
            <w:r>
              <w:rPr>
                <w:rFonts w:hint="eastAsia" w:ascii="黑体" w:hAnsi="宋体" w:eastAsia="黑体"/>
                <w:szCs w:val="21"/>
              </w:rPr>
              <w:t>2</w:t>
            </w:r>
          </w:p>
        </w:tc>
        <w:tc>
          <w:tcPr>
            <w:tcW w:w="2399" w:type="dxa"/>
            <w:noWrap w:val="0"/>
            <w:vAlign w:val="center"/>
          </w:tcPr>
          <w:p w14:paraId="541074D2">
            <w:pPr>
              <w:rPr>
                <w:rFonts w:hint="eastAsia" w:ascii="宋体" w:hAnsi="宋体"/>
                <w:szCs w:val="21"/>
              </w:rPr>
            </w:pPr>
            <w:r>
              <w:rPr>
                <w:rFonts w:hint="eastAsia" w:ascii="宋体" w:hAnsi="宋体" w:cs="Arial"/>
                <w:kern w:val="0"/>
                <w:szCs w:val="21"/>
              </w:rPr>
              <w:t>工期</w:t>
            </w:r>
          </w:p>
        </w:tc>
        <w:tc>
          <w:tcPr>
            <w:tcW w:w="1314" w:type="dxa"/>
            <w:noWrap w:val="0"/>
            <w:vAlign w:val="center"/>
          </w:tcPr>
          <w:p w14:paraId="51FB1804">
            <w:pPr>
              <w:autoSpaceDE w:val="0"/>
              <w:autoSpaceDN w:val="0"/>
              <w:adjustRightInd w:val="0"/>
              <w:spacing w:before="50"/>
              <w:rPr>
                <w:rFonts w:hint="eastAsia" w:ascii="宋体" w:hAnsi="宋体"/>
                <w:szCs w:val="21"/>
              </w:rPr>
            </w:pPr>
            <w:r>
              <w:rPr>
                <w:rFonts w:hint="eastAsia" w:ascii="宋体" w:hAnsi="宋体"/>
                <w:szCs w:val="21"/>
              </w:rPr>
              <w:t>1.1.4.3</w:t>
            </w:r>
          </w:p>
        </w:tc>
        <w:tc>
          <w:tcPr>
            <w:tcW w:w="4207" w:type="dxa"/>
            <w:noWrap w:val="0"/>
            <w:vAlign w:val="center"/>
          </w:tcPr>
          <w:p w14:paraId="69BB1A17">
            <w:pPr>
              <w:rPr>
                <w:rFonts w:hint="eastAsia" w:ascii="宋体" w:hAnsi="宋体"/>
                <w:szCs w:val="21"/>
              </w:rPr>
            </w:pPr>
            <w:r>
              <w:rPr>
                <w:rFonts w:hint="eastAsia" w:ascii="宋体" w:hAnsi="宋体"/>
                <w:szCs w:val="21"/>
              </w:rPr>
              <w:t>（见投标函）</w:t>
            </w:r>
          </w:p>
        </w:tc>
        <w:tc>
          <w:tcPr>
            <w:tcW w:w="720" w:type="dxa"/>
            <w:noWrap w:val="0"/>
            <w:vAlign w:val="center"/>
          </w:tcPr>
          <w:p w14:paraId="2F8B61CA">
            <w:pPr>
              <w:jc w:val="center"/>
              <w:rPr>
                <w:rFonts w:hint="eastAsia" w:ascii="宋体" w:hAnsi="宋体"/>
                <w:szCs w:val="21"/>
              </w:rPr>
            </w:pPr>
          </w:p>
        </w:tc>
      </w:tr>
      <w:tr w14:paraId="5076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noWrap w:val="0"/>
            <w:vAlign w:val="center"/>
          </w:tcPr>
          <w:p w14:paraId="4F329DF9">
            <w:pPr>
              <w:jc w:val="center"/>
              <w:rPr>
                <w:rFonts w:hint="eastAsia" w:ascii="黑体" w:hAnsi="宋体" w:eastAsia="黑体"/>
                <w:szCs w:val="21"/>
              </w:rPr>
            </w:pPr>
            <w:r>
              <w:rPr>
                <w:rFonts w:hint="eastAsia" w:ascii="黑体" w:hAnsi="宋体" w:eastAsia="黑体"/>
                <w:szCs w:val="21"/>
              </w:rPr>
              <w:t>3</w:t>
            </w:r>
          </w:p>
        </w:tc>
        <w:tc>
          <w:tcPr>
            <w:tcW w:w="2399" w:type="dxa"/>
            <w:noWrap w:val="0"/>
            <w:vAlign w:val="center"/>
          </w:tcPr>
          <w:p w14:paraId="1B79C6EC">
            <w:pPr>
              <w:rPr>
                <w:rFonts w:hint="eastAsia" w:ascii="宋体" w:hAnsi="宋体"/>
                <w:szCs w:val="21"/>
              </w:rPr>
            </w:pPr>
            <w:r>
              <w:rPr>
                <w:rFonts w:hint="eastAsia" w:ascii="宋体" w:hAnsi="宋体"/>
                <w:szCs w:val="21"/>
              </w:rPr>
              <w:t>缺陷责任期</w:t>
            </w:r>
          </w:p>
        </w:tc>
        <w:tc>
          <w:tcPr>
            <w:tcW w:w="1314" w:type="dxa"/>
            <w:noWrap w:val="0"/>
            <w:tcMar>
              <w:left w:w="170" w:type="dxa"/>
            </w:tcMar>
            <w:vAlign w:val="center"/>
          </w:tcPr>
          <w:p w14:paraId="1FD91A7C">
            <w:pPr>
              <w:autoSpaceDE w:val="0"/>
              <w:autoSpaceDN w:val="0"/>
              <w:adjustRightInd w:val="0"/>
              <w:spacing w:before="50"/>
              <w:rPr>
                <w:rFonts w:hint="eastAsia" w:ascii="宋体" w:hAnsi="宋体"/>
                <w:szCs w:val="21"/>
              </w:rPr>
            </w:pPr>
            <w:r>
              <w:rPr>
                <w:rFonts w:hint="eastAsia" w:ascii="宋体" w:hAnsi="宋体"/>
                <w:szCs w:val="21"/>
              </w:rPr>
              <w:t>1.1.4.4</w:t>
            </w:r>
          </w:p>
        </w:tc>
        <w:tc>
          <w:tcPr>
            <w:tcW w:w="4207" w:type="dxa"/>
            <w:noWrap w:val="0"/>
            <w:vAlign w:val="center"/>
          </w:tcPr>
          <w:p w14:paraId="30C9E68A">
            <w:pPr>
              <w:rPr>
                <w:rFonts w:hint="eastAsia" w:ascii="宋体" w:hAnsi="宋体"/>
                <w:szCs w:val="21"/>
              </w:rPr>
            </w:pPr>
          </w:p>
        </w:tc>
        <w:tc>
          <w:tcPr>
            <w:tcW w:w="720" w:type="dxa"/>
            <w:noWrap w:val="0"/>
            <w:vAlign w:val="center"/>
          </w:tcPr>
          <w:p w14:paraId="73A80291">
            <w:pPr>
              <w:jc w:val="center"/>
              <w:rPr>
                <w:rFonts w:hint="eastAsia" w:ascii="宋体" w:hAnsi="宋体"/>
                <w:szCs w:val="21"/>
              </w:rPr>
            </w:pPr>
          </w:p>
        </w:tc>
      </w:tr>
      <w:tr w14:paraId="463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57F51F7B">
            <w:pPr>
              <w:jc w:val="center"/>
              <w:rPr>
                <w:rFonts w:hint="eastAsia" w:ascii="黑体" w:hAnsi="宋体" w:eastAsia="黑体"/>
                <w:szCs w:val="21"/>
              </w:rPr>
            </w:pPr>
            <w:r>
              <w:rPr>
                <w:rFonts w:hint="eastAsia" w:ascii="黑体" w:hAnsi="宋体" w:eastAsia="黑体"/>
                <w:szCs w:val="21"/>
              </w:rPr>
              <w:t>4</w:t>
            </w:r>
          </w:p>
        </w:tc>
        <w:tc>
          <w:tcPr>
            <w:tcW w:w="2399" w:type="dxa"/>
            <w:noWrap w:val="0"/>
            <w:vAlign w:val="center"/>
          </w:tcPr>
          <w:p w14:paraId="6F4CE245">
            <w:pPr>
              <w:rPr>
                <w:rFonts w:hint="eastAsia" w:ascii="宋体" w:hAnsi="宋体"/>
                <w:szCs w:val="21"/>
              </w:rPr>
            </w:pPr>
            <w:r>
              <w:t>项目经理每月在施工现场的时间</w:t>
            </w:r>
          </w:p>
        </w:tc>
        <w:tc>
          <w:tcPr>
            <w:tcW w:w="1314" w:type="dxa"/>
            <w:noWrap w:val="0"/>
            <w:tcMar>
              <w:left w:w="170" w:type="dxa"/>
            </w:tcMar>
            <w:vAlign w:val="center"/>
          </w:tcPr>
          <w:p w14:paraId="023CC7D2">
            <w:pPr>
              <w:autoSpaceDE w:val="0"/>
              <w:autoSpaceDN w:val="0"/>
              <w:adjustRightInd w:val="0"/>
              <w:spacing w:before="50"/>
              <w:rPr>
                <w:rFonts w:hint="eastAsia" w:ascii="宋体" w:hAnsi="宋体"/>
                <w:szCs w:val="21"/>
              </w:rPr>
            </w:pPr>
            <w:r>
              <w:rPr>
                <w:rFonts w:ascii="宋体" w:hAnsi="宋体"/>
                <w:szCs w:val="21"/>
              </w:rPr>
              <w:t>3.2.1</w:t>
            </w:r>
          </w:p>
        </w:tc>
        <w:tc>
          <w:tcPr>
            <w:tcW w:w="4207" w:type="dxa"/>
            <w:noWrap w:val="0"/>
            <w:vAlign w:val="center"/>
          </w:tcPr>
          <w:p w14:paraId="3C9F4A44">
            <w:pPr>
              <w:rPr>
                <w:rFonts w:hint="eastAsia" w:ascii="宋体" w:hAnsi="宋体"/>
                <w:szCs w:val="21"/>
              </w:rPr>
            </w:pPr>
          </w:p>
        </w:tc>
        <w:tc>
          <w:tcPr>
            <w:tcW w:w="720" w:type="dxa"/>
            <w:noWrap w:val="0"/>
            <w:vAlign w:val="center"/>
          </w:tcPr>
          <w:p w14:paraId="04AB4FC3">
            <w:pPr>
              <w:jc w:val="center"/>
              <w:rPr>
                <w:rFonts w:hint="eastAsia" w:ascii="宋体" w:hAnsi="宋体"/>
                <w:szCs w:val="21"/>
              </w:rPr>
            </w:pPr>
          </w:p>
        </w:tc>
      </w:tr>
      <w:tr w14:paraId="0822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C22DD8C">
            <w:pPr>
              <w:jc w:val="center"/>
              <w:rPr>
                <w:rFonts w:hint="eastAsia" w:ascii="黑体" w:hAnsi="宋体" w:eastAsia="黑体"/>
                <w:szCs w:val="21"/>
              </w:rPr>
            </w:pPr>
            <w:r>
              <w:rPr>
                <w:rFonts w:hint="eastAsia" w:ascii="黑体" w:hAnsi="宋体" w:eastAsia="黑体"/>
                <w:szCs w:val="21"/>
              </w:rPr>
              <w:t>5</w:t>
            </w:r>
          </w:p>
        </w:tc>
        <w:tc>
          <w:tcPr>
            <w:tcW w:w="2399" w:type="dxa"/>
            <w:noWrap w:val="0"/>
            <w:vAlign w:val="center"/>
          </w:tcPr>
          <w:p w14:paraId="2280E44C">
            <w:r>
              <w:t>项目经理擅自离开施工现场的违约责任</w:t>
            </w:r>
          </w:p>
        </w:tc>
        <w:tc>
          <w:tcPr>
            <w:tcW w:w="1314" w:type="dxa"/>
            <w:noWrap w:val="0"/>
            <w:tcMar>
              <w:left w:w="170" w:type="dxa"/>
            </w:tcMar>
            <w:vAlign w:val="center"/>
          </w:tcPr>
          <w:p w14:paraId="5BE42DD6">
            <w:pPr>
              <w:autoSpaceDE w:val="0"/>
              <w:autoSpaceDN w:val="0"/>
              <w:adjustRightInd w:val="0"/>
              <w:spacing w:before="50"/>
              <w:rPr>
                <w:rFonts w:ascii="宋体" w:hAnsi="宋体"/>
                <w:szCs w:val="21"/>
              </w:rPr>
            </w:pPr>
            <w:r>
              <w:rPr>
                <w:rFonts w:ascii="宋体" w:hAnsi="宋体"/>
                <w:szCs w:val="21"/>
              </w:rPr>
              <w:t>3.2.1</w:t>
            </w:r>
          </w:p>
        </w:tc>
        <w:tc>
          <w:tcPr>
            <w:tcW w:w="4207" w:type="dxa"/>
            <w:noWrap w:val="0"/>
            <w:vAlign w:val="center"/>
          </w:tcPr>
          <w:p w14:paraId="4A1D445F">
            <w:pPr>
              <w:rPr>
                <w:rFonts w:hint="eastAsia" w:ascii="宋体" w:hAnsi="宋体"/>
                <w:szCs w:val="21"/>
              </w:rPr>
            </w:pPr>
          </w:p>
        </w:tc>
        <w:tc>
          <w:tcPr>
            <w:tcW w:w="720" w:type="dxa"/>
            <w:noWrap w:val="0"/>
            <w:vAlign w:val="center"/>
          </w:tcPr>
          <w:p w14:paraId="3BA8B839">
            <w:pPr>
              <w:jc w:val="center"/>
              <w:rPr>
                <w:rFonts w:hint="eastAsia" w:ascii="宋体" w:hAnsi="宋体"/>
                <w:szCs w:val="21"/>
              </w:rPr>
            </w:pPr>
          </w:p>
        </w:tc>
      </w:tr>
      <w:tr w14:paraId="6ED10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EA1AAFA">
            <w:pPr>
              <w:jc w:val="center"/>
              <w:rPr>
                <w:rFonts w:hint="eastAsia" w:ascii="黑体" w:hAnsi="宋体" w:eastAsia="黑体"/>
                <w:szCs w:val="21"/>
              </w:rPr>
            </w:pPr>
            <w:r>
              <w:rPr>
                <w:rFonts w:hint="eastAsia" w:ascii="黑体" w:hAnsi="宋体" w:eastAsia="黑体"/>
                <w:szCs w:val="21"/>
              </w:rPr>
              <w:t>6</w:t>
            </w:r>
          </w:p>
        </w:tc>
        <w:tc>
          <w:tcPr>
            <w:tcW w:w="2399" w:type="dxa"/>
            <w:noWrap w:val="0"/>
            <w:vAlign w:val="center"/>
          </w:tcPr>
          <w:p w14:paraId="78C659B3">
            <w:r>
              <w:t>擅自更换项目经理的违约责任</w:t>
            </w:r>
          </w:p>
        </w:tc>
        <w:tc>
          <w:tcPr>
            <w:tcW w:w="1314" w:type="dxa"/>
            <w:noWrap w:val="0"/>
            <w:tcMar>
              <w:left w:w="170" w:type="dxa"/>
            </w:tcMar>
            <w:vAlign w:val="center"/>
          </w:tcPr>
          <w:p w14:paraId="2AB8CE31">
            <w:pPr>
              <w:autoSpaceDE w:val="0"/>
              <w:autoSpaceDN w:val="0"/>
              <w:adjustRightInd w:val="0"/>
              <w:spacing w:before="50"/>
              <w:rPr>
                <w:rFonts w:ascii="宋体" w:hAnsi="宋体"/>
                <w:szCs w:val="21"/>
              </w:rPr>
            </w:pPr>
            <w:r>
              <w:rPr>
                <w:rFonts w:ascii="宋体" w:hAnsi="宋体"/>
                <w:szCs w:val="21"/>
              </w:rPr>
              <w:t>3.2.3</w:t>
            </w:r>
          </w:p>
        </w:tc>
        <w:tc>
          <w:tcPr>
            <w:tcW w:w="4207" w:type="dxa"/>
            <w:noWrap w:val="0"/>
            <w:vAlign w:val="center"/>
          </w:tcPr>
          <w:p w14:paraId="27BD9F67">
            <w:pPr>
              <w:rPr>
                <w:rFonts w:hint="eastAsia" w:ascii="宋体" w:hAnsi="宋体"/>
                <w:szCs w:val="21"/>
              </w:rPr>
            </w:pPr>
          </w:p>
        </w:tc>
        <w:tc>
          <w:tcPr>
            <w:tcW w:w="720" w:type="dxa"/>
            <w:noWrap w:val="0"/>
            <w:vAlign w:val="center"/>
          </w:tcPr>
          <w:p w14:paraId="10516258">
            <w:pPr>
              <w:jc w:val="center"/>
              <w:rPr>
                <w:rFonts w:hint="eastAsia" w:ascii="宋体" w:hAnsi="宋体"/>
                <w:szCs w:val="21"/>
              </w:rPr>
            </w:pPr>
          </w:p>
        </w:tc>
      </w:tr>
      <w:tr w14:paraId="5C5E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AC96FEF">
            <w:pPr>
              <w:jc w:val="center"/>
              <w:rPr>
                <w:rFonts w:hint="eastAsia" w:ascii="黑体" w:hAnsi="宋体" w:eastAsia="黑体"/>
                <w:szCs w:val="21"/>
              </w:rPr>
            </w:pPr>
            <w:r>
              <w:rPr>
                <w:rFonts w:hint="eastAsia" w:ascii="黑体" w:hAnsi="宋体" w:eastAsia="黑体"/>
                <w:szCs w:val="21"/>
              </w:rPr>
              <w:t>7</w:t>
            </w:r>
          </w:p>
        </w:tc>
        <w:tc>
          <w:tcPr>
            <w:tcW w:w="2399" w:type="dxa"/>
            <w:noWrap w:val="0"/>
            <w:vAlign w:val="center"/>
          </w:tcPr>
          <w:p w14:paraId="72543DF6">
            <w:r>
              <w:t>无正当理由拒绝更换项目经理的违约责任</w:t>
            </w:r>
          </w:p>
        </w:tc>
        <w:tc>
          <w:tcPr>
            <w:tcW w:w="1314" w:type="dxa"/>
            <w:noWrap w:val="0"/>
            <w:tcMar>
              <w:left w:w="170" w:type="dxa"/>
            </w:tcMar>
            <w:vAlign w:val="center"/>
          </w:tcPr>
          <w:p w14:paraId="3B0C437F">
            <w:pPr>
              <w:autoSpaceDE w:val="0"/>
              <w:autoSpaceDN w:val="0"/>
              <w:adjustRightInd w:val="0"/>
              <w:spacing w:before="50"/>
              <w:rPr>
                <w:rFonts w:ascii="宋体" w:hAnsi="宋体"/>
                <w:szCs w:val="21"/>
              </w:rPr>
            </w:pPr>
            <w:r>
              <w:rPr>
                <w:rFonts w:ascii="宋体" w:hAnsi="宋体"/>
                <w:szCs w:val="21"/>
              </w:rPr>
              <w:t>3.2.4</w:t>
            </w:r>
          </w:p>
        </w:tc>
        <w:tc>
          <w:tcPr>
            <w:tcW w:w="4207" w:type="dxa"/>
            <w:noWrap w:val="0"/>
            <w:vAlign w:val="center"/>
          </w:tcPr>
          <w:p w14:paraId="34B10E1E">
            <w:pPr>
              <w:rPr>
                <w:rFonts w:hint="eastAsia" w:ascii="宋体" w:hAnsi="宋体"/>
                <w:szCs w:val="21"/>
              </w:rPr>
            </w:pPr>
          </w:p>
        </w:tc>
        <w:tc>
          <w:tcPr>
            <w:tcW w:w="720" w:type="dxa"/>
            <w:noWrap w:val="0"/>
            <w:vAlign w:val="center"/>
          </w:tcPr>
          <w:p w14:paraId="2AF74BEE">
            <w:pPr>
              <w:jc w:val="center"/>
              <w:rPr>
                <w:rFonts w:hint="eastAsia" w:ascii="宋体" w:hAnsi="宋体"/>
                <w:szCs w:val="21"/>
              </w:rPr>
            </w:pPr>
          </w:p>
        </w:tc>
      </w:tr>
      <w:tr w14:paraId="4E5A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noWrap w:val="0"/>
            <w:vAlign w:val="center"/>
          </w:tcPr>
          <w:p w14:paraId="32385549">
            <w:pPr>
              <w:jc w:val="center"/>
              <w:rPr>
                <w:rFonts w:hint="eastAsia" w:ascii="黑体" w:hAnsi="宋体" w:eastAsia="黑体"/>
                <w:szCs w:val="21"/>
              </w:rPr>
            </w:pPr>
            <w:r>
              <w:rPr>
                <w:rFonts w:hint="eastAsia" w:ascii="黑体" w:hAnsi="宋体" w:eastAsia="黑体"/>
                <w:szCs w:val="21"/>
              </w:rPr>
              <w:t>8</w:t>
            </w:r>
          </w:p>
        </w:tc>
        <w:tc>
          <w:tcPr>
            <w:tcW w:w="2399" w:type="dxa"/>
            <w:noWrap w:val="0"/>
            <w:vAlign w:val="center"/>
          </w:tcPr>
          <w:p w14:paraId="724E13B6">
            <w:pPr>
              <w:rPr>
                <w:rFonts w:hint="eastAsia" w:ascii="宋体" w:hAnsi="宋体"/>
                <w:szCs w:val="21"/>
              </w:rPr>
            </w:pPr>
            <w:r>
              <w:rPr>
                <w:rFonts w:hint="eastAsia" w:ascii="宋体" w:hAnsi="宋体"/>
                <w:szCs w:val="21"/>
              </w:rPr>
              <w:t>承包人履约担保金额</w:t>
            </w:r>
          </w:p>
        </w:tc>
        <w:tc>
          <w:tcPr>
            <w:tcW w:w="1314" w:type="dxa"/>
            <w:noWrap w:val="0"/>
            <w:tcMar>
              <w:left w:w="170" w:type="dxa"/>
            </w:tcMar>
            <w:vAlign w:val="center"/>
          </w:tcPr>
          <w:p w14:paraId="375FA43D">
            <w:pPr>
              <w:rPr>
                <w:rFonts w:hint="eastAsia" w:ascii="宋体" w:hAnsi="宋体"/>
                <w:szCs w:val="21"/>
              </w:rPr>
            </w:pPr>
            <w:r>
              <w:rPr>
                <w:rFonts w:hint="eastAsia" w:ascii="宋体" w:hAnsi="宋体"/>
                <w:szCs w:val="21"/>
              </w:rPr>
              <w:t>3.7</w:t>
            </w:r>
          </w:p>
        </w:tc>
        <w:tc>
          <w:tcPr>
            <w:tcW w:w="4207" w:type="dxa"/>
            <w:noWrap w:val="0"/>
            <w:vAlign w:val="center"/>
          </w:tcPr>
          <w:p w14:paraId="3B69211C">
            <w:pPr>
              <w:rPr>
                <w:rFonts w:hint="eastAsia" w:ascii="宋体" w:hAnsi="宋体"/>
                <w:szCs w:val="21"/>
              </w:rPr>
            </w:pPr>
          </w:p>
        </w:tc>
        <w:tc>
          <w:tcPr>
            <w:tcW w:w="720" w:type="dxa"/>
            <w:noWrap w:val="0"/>
            <w:vAlign w:val="center"/>
          </w:tcPr>
          <w:p w14:paraId="3EA62ED1">
            <w:pPr>
              <w:jc w:val="center"/>
              <w:rPr>
                <w:rFonts w:hint="eastAsia" w:ascii="宋体" w:hAnsi="宋体"/>
                <w:szCs w:val="21"/>
              </w:rPr>
            </w:pPr>
          </w:p>
        </w:tc>
      </w:tr>
      <w:tr w14:paraId="5A58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noWrap w:val="0"/>
            <w:vAlign w:val="center"/>
          </w:tcPr>
          <w:p w14:paraId="75C32CF3">
            <w:pPr>
              <w:jc w:val="center"/>
              <w:rPr>
                <w:rFonts w:hint="eastAsia" w:ascii="黑体" w:hAnsi="宋体" w:eastAsia="黑体"/>
                <w:szCs w:val="21"/>
              </w:rPr>
            </w:pPr>
            <w:r>
              <w:rPr>
                <w:rFonts w:hint="eastAsia" w:ascii="黑体" w:hAnsi="宋体" w:eastAsia="黑体"/>
                <w:szCs w:val="21"/>
              </w:rPr>
              <w:t>9</w:t>
            </w:r>
          </w:p>
        </w:tc>
        <w:tc>
          <w:tcPr>
            <w:tcW w:w="2399" w:type="dxa"/>
            <w:noWrap w:val="0"/>
            <w:vAlign w:val="center"/>
          </w:tcPr>
          <w:p w14:paraId="7C06B26A">
            <w:pPr>
              <w:rPr>
                <w:rFonts w:hint="eastAsia" w:ascii="宋体" w:hAnsi="宋体"/>
                <w:szCs w:val="21"/>
              </w:rPr>
            </w:pPr>
            <w:r>
              <w:rPr>
                <w:rFonts w:hint="eastAsia" w:ascii="宋体" w:hAnsi="宋体"/>
                <w:szCs w:val="21"/>
              </w:rPr>
              <w:t>分包</w:t>
            </w:r>
          </w:p>
        </w:tc>
        <w:tc>
          <w:tcPr>
            <w:tcW w:w="1314" w:type="dxa"/>
            <w:noWrap w:val="0"/>
            <w:tcMar>
              <w:left w:w="170" w:type="dxa"/>
            </w:tcMar>
            <w:vAlign w:val="center"/>
          </w:tcPr>
          <w:p w14:paraId="77A23771">
            <w:pPr>
              <w:rPr>
                <w:rFonts w:hint="eastAsia" w:ascii="宋体" w:hAnsi="宋体"/>
                <w:szCs w:val="21"/>
              </w:rPr>
            </w:pPr>
            <w:r>
              <w:rPr>
                <w:rFonts w:hint="eastAsia" w:ascii="宋体" w:hAnsi="宋体"/>
                <w:szCs w:val="21"/>
              </w:rPr>
              <w:t>3.5.2</w:t>
            </w:r>
          </w:p>
        </w:tc>
        <w:tc>
          <w:tcPr>
            <w:tcW w:w="4207" w:type="dxa"/>
            <w:noWrap w:val="0"/>
            <w:vAlign w:val="center"/>
          </w:tcPr>
          <w:p w14:paraId="62748620">
            <w:pPr>
              <w:rPr>
                <w:rFonts w:hint="eastAsia" w:ascii="宋体" w:hAnsi="宋体"/>
                <w:szCs w:val="21"/>
              </w:rPr>
            </w:pPr>
            <w:r>
              <w:rPr>
                <w:rFonts w:hint="eastAsia" w:ascii="宋体" w:hAnsi="宋体"/>
                <w:szCs w:val="21"/>
              </w:rPr>
              <w:t>见</w:t>
            </w:r>
            <w:r>
              <w:rPr>
                <w:rFonts w:hint="eastAsia"/>
              </w:rPr>
              <w:t>拟分包计划表</w:t>
            </w:r>
          </w:p>
        </w:tc>
        <w:tc>
          <w:tcPr>
            <w:tcW w:w="720" w:type="dxa"/>
            <w:noWrap w:val="0"/>
            <w:vAlign w:val="center"/>
          </w:tcPr>
          <w:p w14:paraId="50B344F2">
            <w:pPr>
              <w:jc w:val="center"/>
              <w:rPr>
                <w:rFonts w:hint="eastAsia" w:ascii="宋体" w:hAnsi="宋体"/>
                <w:szCs w:val="21"/>
              </w:rPr>
            </w:pPr>
          </w:p>
        </w:tc>
      </w:tr>
      <w:tr w14:paraId="06EA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noWrap w:val="0"/>
            <w:vAlign w:val="center"/>
          </w:tcPr>
          <w:p w14:paraId="47F15CCC">
            <w:pPr>
              <w:jc w:val="center"/>
              <w:rPr>
                <w:rFonts w:hint="eastAsia" w:ascii="黑体" w:hAnsi="宋体" w:eastAsia="黑体"/>
                <w:szCs w:val="21"/>
              </w:rPr>
            </w:pPr>
            <w:r>
              <w:rPr>
                <w:rFonts w:hint="eastAsia" w:ascii="黑体" w:hAnsi="宋体" w:eastAsia="黑体"/>
                <w:szCs w:val="21"/>
              </w:rPr>
              <w:t>10</w:t>
            </w:r>
          </w:p>
        </w:tc>
        <w:tc>
          <w:tcPr>
            <w:tcW w:w="2399" w:type="dxa"/>
            <w:noWrap w:val="0"/>
            <w:vAlign w:val="center"/>
          </w:tcPr>
          <w:p w14:paraId="2E30D406">
            <w:pPr>
              <w:rPr>
                <w:rFonts w:hint="eastAsia" w:ascii="宋体" w:hAnsi="宋体"/>
                <w:szCs w:val="21"/>
              </w:rPr>
            </w:pPr>
            <w:r>
              <w:rPr>
                <w:rFonts w:hint="eastAsia" w:ascii="宋体" w:hAnsi="宋体"/>
                <w:szCs w:val="21"/>
              </w:rPr>
              <w:t>逾期竣工违约金</w:t>
            </w:r>
          </w:p>
        </w:tc>
        <w:tc>
          <w:tcPr>
            <w:tcW w:w="1314" w:type="dxa"/>
            <w:noWrap w:val="0"/>
            <w:tcMar>
              <w:left w:w="170" w:type="dxa"/>
            </w:tcMar>
            <w:vAlign w:val="center"/>
          </w:tcPr>
          <w:p w14:paraId="7C3228AC">
            <w:pPr>
              <w:rPr>
                <w:rFonts w:hint="eastAsia" w:ascii="宋体" w:hAnsi="宋体"/>
                <w:szCs w:val="21"/>
              </w:rPr>
            </w:pPr>
            <w:r>
              <w:rPr>
                <w:rFonts w:hint="eastAsia" w:ascii="宋体" w:hAnsi="宋体"/>
                <w:szCs w:val="21"/>
              </w:rPr>
              <w:t>7.5.2</w:t>
            </w:r>
          </w:p>
        </w:tc>
        <w:tc>
          <w:tcPr>
            <w:tcW w:w="4207" w:type="dxa"/>
            <w:noWrap w:val="0"/>
            <w:vAlign w:val="center"/>
          </w:tcPr>
          <w:p w14:paraId="65211C61">
            <w:pPr>
              <w:rPr>
                <w:rFonts w:hint="eastAsia" w:ascii="宋体" w:hAnsi="宋体"/>
                <w:szCs w:val="21"/>
              </w:rPr>
            </w:pPr>
            <w:r>
              <w:rPr>
                <w:rFonts w:hint="eastAsia" w:ascii="宋体" w:hAnsi="宋体"/>
                <w:szCs w:val="21"/>
                <w:u w:val="single"/>
              </w:rPr>
              <w:t xml:space="preserve">           </w:t>
            </w:r>
            <w:r>
              <w:rPr>
                <w:rFonts w:hint="eastAsia" w:ascii="宋体" w:hAnsi="宋体"/>
                <w:szCs w:val="21"/>
              </w:rPr>
              <w:t>元/天</w:t>
            </w:r>
          </w:p>
        </w:tc>
        <w:tc>
          <w:tcPr>
            <w:tcW w:w="720" w:type="dxa"/>
            <w:noWrap w:val="0"/>
            <w:vAlign w:val="center"/>
          </w:tcPr>
          <w:p w14:paraId="07DE07F9">
            <w:pPr>
              <w:jc w:val="center"/>
              <w:rPr>
                <w:rFonts w:hint="eastAsia" w:ascii="宋体" w:hAnsi="宋体"/>
                <w:szCs w:val="21"/>
              </w:rPr>
            </w:pPr>
          </w:p>
        </w:tc>
      </w:tr>
      <w:tr w14:paraId="3AA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noWrap w:val="0"/>
            <w:vAlign w:val="center"/>
          </w:tcPr>
          <w:p w14:paraId="386A1C84">
            <w:pPr>
              <w:jc w:val="center"/>
              <w:rPr>
                <w:rFonts w:hint="eastAsia" w:ascii="黑体" w:hAnsi="宋体" w:eastAsia="黑体"/>
                <w:szCs w:val="21"/>
              </w:rPr>
            </w:pPr>
            <w:r>
              <w:rPr>
                <w:rFonts w:hint="eastAsia" w:ascii="黑体" w:hAnsi="宋体" w:eastAsia="黑体"/>
                <w:szCs w:val="21"/>
              </w:rPr>
              <w:t>11</w:t>
            </w:r>
          </w:p>
        </w:tc>
        <w:tc>
          <w:tcPr>
            <w:tcW w:w="2399" w:type="dxa"/>
            <w:noWrap w:val="0"/>
            <w:vAlign w:val="center"/>
          </w:tcPr>
          <w:p w14:paraId="104E1248">
            <w:pPr>
              <w:rPr>
                <w:rFonts w:hint="eastAsia" w:ascii="宋体" w:hAnsi="宋体"/>
                <w:szCs w:val="21"/>
              </w:rPr>
            </w:pPr>
            <w:r>
              <w:rPr>
                <w:rFonts w:hint="eastAsia" w:ascii="宋体" w:hAnsi="宋体"/>
                <w:szCs w:val="21"/>
              </w:rPr>
              <w:t>逾期竣工违约金的上限</w:t>
            </w:r>
          </w:p>
        </w:tc>
        <w:tc>
          <w:tcPr>
            <w:tcW w:w="1314" w:type="dxa"/>
            <w:noWrap w:val="0"/>
            <w:tcMar>
              <w:left w:w="170" w:type="dxa"/>
            </w:tcMar>
            <w:vAlign w:val="center"/>
          </w:tcPr>
          <w:p w14:paraId="7CD1EF37">
            <w:pPr>
              <w:rPr>
                <w:rFonts w:hint="eastAsia" w:ascii="宋体" w:hAnsi="宋体"/>
                <w:szCs w:val="21"/>
              </w:rPr>
            </w:pPr>
            <w:r>
              <w:rPr>
                <w:rFonts w:hint="eastAsia" w:ascii="宋体" w:hAnsi="宋体"/>
                <w:szCs w:val="21"/>
              </w:rPr>
              <w:t>7.5.2</w:t>
            </w:r>
          </w:p>
        </w:tc>
        <w:tc>
          <w:tcPr>
            <w:tcW w:w="4207" w:type="dxa"/>
            <w:noWrap w:val="0"/>
            <w:vAlign w:val="center"/>
          </w:tcPr>
          <w:p w14:paraId="0FFD3320">
            <w:pPr>
              <w:rPr>
                <w:rFonts w:hint="eastAsia" w:ascii="宋体" w:hAnsi="宋体"/>
                <w:szCs w:val="21"/>
              </w:rPr>
            </w:pPr>
            <w:r>
              <w:rPr>
                <w:rFonts w:hint="eastAsia" w:ascii="宋体" w:hAnsi="宋体"/>
                <w:szCs w:val="21"/>
                <w:u w:val="single"/>
              </w:rPr>
              <w:t xml:space="preserve">             </w:t>
            </w:r>
          </w:p>
        </w:tc>
        <w:tc>
          <w:tcPr>
            <w:tcW w:w="720" w:type="dxa"/>
            <w:noWrap w:val="0"/>
            <w:vAlign w:val="center"/>
          </w:tcPr>
          <w:p w14:paraId="17BB5494">
            <w:pPr>
              <w:jc w:val="center"/>
              <w:rPr>
                <w:rFonts w:hint="eastAsia" w:ascii="宋体" w:hAnsi="宋体"/>
                <w:szCs w:val="21"/>
              </w:rPr>
            </w:pPr>
          </w:p>
        </w:tc>
      </w:tr>
      <w:tr w14:paraId="5169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83105BF">
            <w:pPr>
              <w:jc w:val="center"/>
              <w:rPr>
                <w:rFonts w:hint="eastAsia" w:ascii="黑体" w:hAnsi="宋体" w:eastAsia="黑体"/>
                <w:szCs w:val="21"/>
              </w:rPr>
            </w:pPr>
            <w:r>
              <w:rPr>
                <w:rFonts w:hint="eastAsia" w:ascii="黑体" w:hAnsi="宋体" w:eastAsia="黑体"/>
                <w:szCs w:val="21"/>
              </w:rPr>
              <w:t>12</w:t>
            </w:r>
          </w:p>
        </w:tc>
        <w:tc>
          <w:tcPr>
            <w:tcW w:w="2399" w:type="dxa"/>
            <w:noWrap w:val="0"/>
            <w:vAlign w:val="center"/>
          </w:tcPr>
          <w:p w14:paraId="3792C793">
            <w:pPr>
              <w:rPr>
                <w:rFonts w:hint="eastAsia" w:ascii="宋体" w:hAnsi="宋体"/>
                <w:szCs w:val="21"/>
              </w:rPr>
            </w:pPr>
            <w:r>
              <w:rPr>
                <w:rFonts w:hint="eastAsia" w:ascii="宋体" w:hAnsi="宋体"/>
                <w:szCs w:val="21"/>
              </w:rPr>
              <w:t>价格调整的差额计算</w:t>
            </w:r>
          </w:p>
        </w:tc>
        <w:tc>
          <w:tcPr>
            <w:tcW w:w="1314" w:type="dxa"/>
            <w:noWrap w:val="0"/>
            <w:tcMar>
              <w:left w:w="170" w:type="dxa"/>
            </w:tcMar>
            <w:vAlign w:val="center"/>
          </w:tcPr>
          <w:p w14:paraId="5476A998">
            <w:pPr>
              <w:rPr>
                <w:rFonts w:hint="eastAsia" w:ascii="宋体" w:hAnsi="宋体"/>
                <w:szCs w:val="21"/>
              </w:rPr>
            </w:pPr>
            <w:r>
              <w:rPr>
                <w:rFonts w:hint="eastAsia" w:ascii="宋体" w:hAnsi="宋体"/>
                <w:szCs w:val="21"/>
              </w:rPr>
              <w:t>11.1</w:t>
            </w:r>
          </w:p>
        </w:tc>
        <w:tc>
          <w:tcPr>
            <w:tcW w:w="4207" w:type="dxa"/>
            <w:noWrap w:val="0"/>
            <w:vAlign w:val="center"/>
          </w:tcPr>
          <w:p w14:paraId="48C7B329">
            <w:pPr>
              <w:rPr>
                <w:rFonts w:hint="eastAsia" w:ascii="宋体" w:hAnsi="宋体"/>
                <w:szCs w:val="21"/>
              </w:rPr>
            </w:pPr>
            <w:r>
              <w:t>采用价格指数</w:t>
            </w:r>
            <w:r>
              <w:rPr>
                <w:rFonts w:hint="eastAsia"/>
              </w:rPr>
              <w:t>进行价格</w:t>
            </w:r>
            <w:r>
              <w:t>调整时，</w:t>
            </w:r>
            <w:r>
              <w:rPr>
                <w:rFonts w:hint="eastAsia" w:ascii="宋体" w:hAnsi="宋体"/>
                <w:szCs w:val="21"/>
              </w:rPr>
              <w:t>见价格指数权重表</w:t>
            </w:r>
          </w:p>
        </w:tc>
        <w:tc>
          <w:tcPr>
            <w:tcW w:w="720" w:type="dxa"/>
            <w:noWrap w:val="0"/>
            <w:vAlign w:val="center"/>
          </w:tcPr>
          <w:p w14:paraId="3CD6152B">
            <w:pPr>
              <w:jc w:val="center"/>
              <w:rPr>
                <w:rFonts w:hint="eastAsia" w:ascii="宋体" w:hAnsi="宋体"/>
                <w:szCs w:val="21"/>
              </w:rPr>
            </w:pPr>
          </w:p>
        </w:tc>
      </w:tr>
      <w:tr w14:paraId="75D59CAA">
        <w:tblPrEx>
          <w:tblCellMar>
            <w:top w:w="0" w:type="dxa"/>
            <w:left w:w="108" w:type="dxa"/>
            <w:bottom w:w="0" w:type="dxa"/>
            <w:right w:w="108" w:type="dxa"/>
          </w:tblCellMar>
        </w:tblPrEx>
        <w:trPr>
          <w:trHeight w:val="443" w:hRule="atLeast"/>
        </w:trPr>
        <w:tc>
          <w:tcPr>
            <w:tcW w:w="720" w:type="dxa"/>
            <w:noWrap w:val="0"/>
            <w:vAlign w:val="center"/>
          </w:tcPr>
          <w:p w14:paraId="6D89AA56">
            <w:pPr>
              <w:jc w:val="center"/>
              <w:rPr>
                <w:rFonts w:hint="eastAsia" w:ascii="宋体" w:hAnsi="宋体"/>
                <w:szCs w:val="21"/>
              </w:rPr>
            </w:pPr>
            <w:r>
              <w:rPr>
                <w:rFonts w:hint="eastAsia" w:ascii="宋体" w:hAnsi="宋体"/>
                <w:szCs w:val="21"/>
              </w:rPr>
              <w:t>13</w:t>
            </w:r>
          </w:p>
        </w:tc>
        <w:tc>
          <w:tcPr>
            <w:tcW w:w="2399" w:type="dxa"/>
            <w:noWrap w:val="0"/>
            <w:vAlign w:val="center"/>
          </w:tcPr>
          <w:p w14:paraId="58572B9D">
            <w:pPr>
              <w:rPr>
                <w:rFonts w:hint="eastAsia" w:ascii="宋体" w:hAnsi="宋体"/>
                <w:szCs w:val="21"/>
              </w:rPr>
            </w:pPr>
            <w:r>
              <w:rPr>
                <w:rFonts w:hint="eastAsia" w:ascii="宋体" w:hAnsi="宋体"/>
                <w:szCs w:val="21"/>
              </w:rPr>
              <w:t>预付款</w:t>
            </w:r>
            <w:r>
              <w:t>支付比例或金额</w:t>
            </w:r>
          </w:p>
        </w:tc>
        <w:tc>
          <w:tcPr>
            <w:tcW w:w="1314" w:type="dxa"/>
            <w:noWrap w:val="0"/>
            <w:tcMar>
              <w:left w:w="170" w:type="dxa"/>
            </w:tcMar>
            <w:vAlign w:val="center"/>
          </w:tcPr>
          <w:p w14:paraId="305012AD">
            <w:pPr>
              <w:rPr>
                <w:rFonts w:hint="eastAsia" w:ascii="宋体" w:hAnsi="宋体"/>
                <w:szCs w:val="21"/>
              </w:rPr>
            </w:pPr>
            <w:r>
              <w:rPr>
                <w:rFonts w:hint="eastAsia" w:ascii="宋体" w:hAnsi="宋体"/>
                <w:szCs w:val="21"/>
              </w:rPr>
              <w:t>12.2.1</w:t>
            </w:r>
          </w:p>
        </w:tc>
        <w:tc>
          <w:tcPr>
            <w:tcW w:w="4207" w:type="dxa"/>
            <w:noWrap w:val="0"/>
            <w:vAlign w:val="center"/>
          </w:tcPr>
          <w:p w14:paraId="5417F316">
            <w:pPr>
              <w:rPr>
                <w:rFonts w:hint="eastAsia" w:ascii="宋体" w:hAnsi="宋体"/>
                <w:szCs w:val="21"/>
              </w:rPr>
            </w:pPr>
          </w:p>
        </w:tc>
        <w:tc>
          <w:tcPr>
            <w:tcW w:w="720" w:type="dxa"/>
            <w:noWrap w:val="0"/>
            <w:vAlign w:val="center"/>
          </w:tcPr>
          <w:p w14:paraId="742BD20E">
            <w:pPr>
              <w:jc w:val="center"/>
              <w:rPr>
                <w:rFonts w:hint="eastAsia" w:ascii="宋体" w:hAnsi="宋体"/>
                <w:szCs w:val="21"/>
              </w:rPr>
            </w:pPr>
          </w:p>
        </w:tc>
      </w:tr>
      <w:tr w14:paraId="095D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noWrap w:val="0"/>
            <w:vAlign w:val="center"/>
          </w:tcPr>
          <w:p w14:paraId="35874838">
            <w:pPr>
              <w:autoSpaceDE w:val="0"/>
              <w:autoSpaceDN w:val="0"/>
              <w:adjustRightInd w:val="0"/>
              <w:spacing w:before="72" w:beforeLines="30"/>
              <w:jc w:val="center"/>
              <w:rPr>
                <w:rFonts w:hint="eastAsia" w:ascii="宋体" w:hAnsi="宋体" w:cs="Arial"/>
                <w:kern w:val="0"/>
                <w:szCs w:val="21"/>
              </w:rPr>
            </w:pPr>
            <w:r>
              <w:rPr>
                <w:rFonts w:hint="eastAsia" w:ascii="宋体" w:hAnsi="宋体" w:cs="Arial"/>
                <w:kern w:val="0"/>
                <w:szCs w:val="21"/>
              </w:rPr>
              <w:t>14</w:t>
            </w:r>
          </w:p>
        </w:tc>
        <w:tc>
          <w:tcPr>
            <w:tcW w:w="2399" w:type="dxa"/>
            <w:noWrap w:val="0"/>
            <w:vAlign w:val="center"/>
          </w:tcPr>
          <w:p w14:paraId="2581AA12">
            <w:pPr>
              <w:rPr>
                <w:rFonts w:hint="eastAsia" w:ascii="宋体" w:hAnsi="宋体"/>
                <w:szCs w:val="21"/>
              </w:rPr>
            </w:pPr>
            <w:r>
              <w:rPr>
                <w:rFonts w:hint="eastAsia" w:ascii="宋体" w:hAnsi="宋体"/>
                <w:szCs w:val="21"/>
              </w:rPr>
              <w:t>质量保证金额度</w:t>
            </w:r>
          </w:p>
        </w:tc>
        <w:tc>
          <w:tcPr>
            <w:tcW w:w="1314" w:type="dxa"/>
            <w:noWrap w:val="0"/>
            <w:tcMar>
              <w:left w:w="170" w:type="dxa"/>
            </w:tcMar>
            <w:vAlign w:val="center"/>
          </w:tcPr>
          <w:p w14:paraId="2D5C83B2">
            <w:pPr>
              <w:rPr>
                <w:rFonts w:hint="eastAsia" w:ascii="宋体" w:hAnsi="宋体"/>
                <w:szCs w:val="21"/>
              </w:rPr>
            </w:pPr>
            <w:r>
              <w:rPr>
                <w:rFonts w:hint="eastAsia" w:ascii="宋体" w:hAnsi="宋体"/>
                <w:szCs w:val="21"/>
              </w:rPr>
              <w:t>15.3.1</w:t>
            </w:r>
          </w:p>
        </w:tc>
        <w:tc>
          <w:tcPr>
            <w:tcW w:w="4207" w:type="dxa"/>
            <w:noWrap w:val="0"/>
            <w:vAlign w:val="center"/>
          </w:tcPr>
          <w:p w14:paraId="7C05295A">
            <w:pPr>
              <w:rPr>
                <w:rFonts w:hint="eastAsia" w:ascii="宋体" w:hAnsi="宋体"/>
                <w:szCs w:val="21"/>
              </w:rPr>
            </w:pPr>
          </w:p>
        </w:tc>
        <w:tc>
          <w:tcPr>
            <w:tcW w:w="720" w:type="dxa"/>
            <w:noWrap w:val="0"/>
            <w:vAlign w:val="center"/>
          </w:tcPr>
          <w:p w14:paraId="3500A3CA">
            <w:pPr>
              <w:jc w:val="center"/>
              <w:rPr>
                <w:rFonts w:hint="eastAsia" w:ascii="宋体" w:hAnsi="宋体"/>
                <w:szCs w:val="21"/>
              </w:rPr>
            </w:pPr>
          </w:p>
        </w:tc>
      </w:tr>
      <w:tr w14:paraId="7519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noWrap w:val="0"/>
            <w:vAlign w:val="center"/>
          </w:tcPr>
          <w:p w14:paraId="16BEE417">
            <w:pPr>
              <w:jc w:val="center"/>
              <w:rPr>
                <w:rFonts w:hint="eastAsia" w:ascii="宋体" w:hAnsi="宋体"/>
                <w:szCs w:val="21"/>
              </w:rPr>
            </w:pPr>
            <w:r>
              <w:rPr>
                <w:rFonts w:hint="eastAsia" w:ascii="宋体" w:hAnsi="宋体"/>
                <w:szCs w:val="21"/>
              </w:rPr>
              <w:t>15</w:t>
            </w:r>
          </w:p>
        </w:tc>
        <w:tc>
          <w:tcPr>
            <w:tcW w:w="2399" w:type="dxa"/>
            <w:noWrap w:val="0"/>
            <w:vAlign w:val="center"/>
          </w:tcPr>
          <w:p w14:paraId="545A8C7C">
            <w:pPr>
              <w:rPr>
                <w:rFonts w:hint="eastAsia" w:ascii="宋体" w:hAnsi="宋体"/>
                <w:szCs w:val="21"/>
              </w:rPr>
            </w:pPr>
            <w:r>
              <w:t>质量保证金</w:t>
            </w:r>
            <w:r>
              <w:rPr>
                <w:rFonts w:hint="eastAsia"/>
              </w:rPr>
              <w:t>的</w:t>
            </w:r>
            <w:r>
              <w:t>扣留</w:t>
            </w:r>
            <w:r>
              <w:rPr>
                <w:rFonts w:hint="eastAsia"/>
              </w:rPr>
              <w:t>方式</w:t>
            </w:r>
          </w:p>
        </w:tc>
        <w:tc>
          <w:tcPr>
            <w:tcW w:w="1314" w:type="dxa"/>
            <w:noWrap w:val="0"/>
            <w:tcMar>
              <w:left w:w="170" w:type="dxa"/>
            </w:tcMar>
            <w:vAlign w:val="center"/>
          </w:tcPr>
          <w:p w14:paraId="668B143C">
            <w:pPr>
              <w:rPr>
                <w:rFonts w:hint="eastAsia" w:ascii="宋体" w:hAnsi="宋体"/>
                <w:szCs w:val="21"/>
              </w:rPr>
            </w:pPr>
            <w:r>
              <w:rPr>
                <w:rFonts w:ascii="宋体" w:hAnsi="宋体"/>
                <w:szCs w:val="21"/>
              </w:rPr>
              <w:t>15.3.2</w:t>
            </w:r>
          </w:p>
        </w:tc>
        <w:tc>
          <w:tcPr>
            <w:tcW w:w="4207" w:type="dxa"/>
            <w:noWrap w:val="0"/>
            <w:vAlign w:val="center"/>
          </w:tcPr>
          <w:p w14:paraId="69A9FE9E">
            <w:pPr>
              <w:rPr>
                <w:rFonts w:hint="eastAsia" w:ascii="宋体" w:hAnsi="宋体"/>
                <w:szCs w:val="21"/>
              </w:rPr>
            </w:pPr>
          </w:p>
        </w:tc>
        <w:tc>
          <w:tcPr>
            <w:tcW w:w="720" w:type="dxa"/>
            <w:noWrap w:val="0"/>
            <w:vAlign w:val="center"/>
          </w:tcPr>
          <w:p w14:paraId="2CFD6175">
            <w:pPr>
              <w:jc w:val="center"/>
              <w:rPr>
                <w:rFonts w:hint="eastAsia" w:ascii="宋体" w:hAnsi="宋体"/>
                <w:szCs w:val="21"/>
              </w:rPr>
            </w:pPr>
          </w:p>
        </w:tc>
      </w:tr>
      <w:tr w14:paraId="0A83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noWrap w:val="0"/>
            <w:vAlign w:val="center"/>
          </w:tcPr>
          <w:p w14:paraId="1F74921C">
            <w:pPr>
              <w:autoSpaceDE w:val="0"/>
              <w:autoSpaceDN w:val="0"/>
              <w:adjustRightInd w:val="0"/>
              <w:spacing w:before="72" w:beforeLines="30"/>
              <w:jc w:val="center"/>
              <w:rPr>
                <w:rFonts w:hint="eastAsia" w:ascii="宋体" w:hAnsi="宋体" w:cs="Arial"/>
                <w:kern w:val="0"/>
                <w:szCs w:val="21"/>
              </w:rPr>
            </w:pPr>
            <w:r>
              <w:rPr>
                <w:rFonts w:hint="eastAsia" w:ascii="宋体" w:hAnsi="宋体" w:cs="Arial"/>
                <w:kern w:val="0"/>
                <w:szCs w:val="21"/>
              </w:rPr>
              <w:t>16</w:t>
            </w:r>
          </w:p>
        </w:tc>
        <w:tc>
          <w:tcPr>
            <w:tcW w:w="2399" w:type="dxa"/>
            <w:noWrap w:val="0"/>
            <w:vAlign w:val="center"/>
          </w:tcPr>
          <w:p w14:paraId="4755A62B">
            <w:pPr>
              <w:autoSpaceDE w:val="0"/>
              <w:autoSpaceDN w:val="0"/>
              <w:adjustRightInd w:val="0"/>
              <w:spacing w:before="72" w:beforeLines="30"/>
              <w:rPr>
                <w:rFonts w:hint="eastAsia" w:ascii="宋体" w:hAnsi="宋体" w:cs="Arial"/>
                <w:kern w:val="0"/>
                <w:szCs w:val="21"/>
              </w:rPr>
            </w:pPr>
            <w:r>
              <w:rPr>
                <w:rFonts w:hint="eastAsia" w:ascii="宋体" w:hAnsi="宋体" w:cs="Arial"/>
                <w:kern w:val="0"/>
                <w:szCs w:val="21"/>
              </w:rPr>
              <w:t>技术标准和要求</w:t>
            </w:r>
          </w:p>
        </w:tc>
        <w:tc>
          <w:tcPr>
            <w:tcW w:w="1314" w:type="dxa"/>
            <w:noWrap w:val="0"/>
            <w:tcMar>
              <w:left w:w="170" w:type="dxa"/>
            </w:tcMar>
            <w:vAlign w:val="center"/>
          </w:tcPr>
          <w:p w14:paraId="1CFF08EC">
            <w:pPr>
              <w:autoSpaceDE w:val="0"/>
              <w:autoSpaceDN w:val="0"/>
              <w:adjustRightInd w:val="0"/>
              <w:spacing w:before="72" w:beforeLines="30"/>
              <w:rPr>
                <w:rFonts w:hint="eastAsia" w:ascii="宋体" w:hAnsi="宋体" w:cs="Arial"/>
                <w:bCs/>
                <w:kern w:val="0"/>
                <w:szCs w:val="21"/>
              </w:rPr>
            </w:pPr>
          </w:p>
        </w:tc>
        <w:tc>
          <w:tcPr>
            <w:tcW w:w="4207" w:type="dxa"/>
            <w:noWrap w:val="0"/>
            <w:vAlign w:val="center"/>
          </w:tcPr>
          <w:p w14:paraId="36BDC829">
            <w:pPr>
              <w:autoSpaceDE w:val="0"/>
              <w:autoSpaceDN w:val="0"/>
              <w:adjustRightInd w:val="0"/>
              <w:spacing w:before="72" w:beforeLines="30"/>
              <w:rPr>
                <w:rFonts w:ascii="宋体" w:hAnsi="宋体" w:cs="Arial"/>
                <w:kern w:val="0"/>
                <w:szCs w:val="21"/>
              </w:rPr>
            </w:pPr>
            <w:r>
              <w:rPr>
                <w:rFonts w:hint="eastAsia" w:ascii="宋体" w:hAnsi="宋体"/>
                <w:szCs w:val="21"/>
              </w:rPr>
              <w:t>符合第七章“技术标准和要求”规定</w:t>
            </w:r>
          </w:p>
        </w:tc>
        <w:tc>
          <w:tcPr>
            <w:tcW w:w="720" w:type="dxa"/>
            <w:noWrap w:val="0"/>
            <w:vAlign w:val="center"/>
          </w:tcPr>
          <w:p w14:paraId="7B9DB232">
            <w:pPr>
              <w:jc w:val="center"/>
              <w:rPr>
                <w:rFonts w:hint="eastAsia" w:ascii="宋体" w:hAnsi="宋体"/>
                <w:szCs w:val="21"/>
              </w:rPr>
            </w:pPr>
          </w:p>
        </w:tc>
      </w:tr>
      <w:tr w14:paraId="1428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60" w:type="dxa"/>
            <w:gridSpan w:val="5"/>
            <w:noWrap w:val="0"/>
            <w:vAlign w:val="center"/>
          </w:tcPr>
          <w:p w14:paraId="47BD5DA4">
            <w:pPr>
              <w:rPr>
                <w:rFonts w:hint="eastAsia" w:ascii="宋体" w:hAnsi="宋体"/>
                <w:szCs w:val="21"/>
              </w:rPr>
            </w:pPr>
            <w:r>
              <w:rPr>
                <w:rFonts w:hint="eastAsia" w:ascii="黑体" w:hAnsi="宋体" w:eastAsia="黑体"/>
                <w:szCs w:val="21"/>
              </w:rPr>
              <w:t>备注：</w:t>
            </w:r>
            <w:r>
              <w:rPr>
                <w:rFonts w:hint="eastAsia" w:ascii="宋体" w:hAnsi="宋体"/>
                <w:szCs w:val="21"/>
              </w:rPr>
              <w:t>投标人在响应招标文件中规定的实质性要求和条件的基础上，可做出其他有利于招标人的承诺。此类承诺可在本表中予以补充填写。</w:t>
            </w:r>
          </w:p>
        </w:tc>
      </w:tr>
    </w:tbl>
    <w:p w14:paraId="2EE14191">
      <w:pPr>
        <w:spacing w:line="440" w:lineRule="exact"/>
        <w:ind w:firstLine="3675" w:firstLineChars="1750"/>
        <w:rPr>
          <w:rFonts w:hint="eastAsia"/>
          <w:szCs w:val="21"/>
        </w:rPr>
      </w:pPr>
    </w:p>
    <w:p w14:paraId="57A8595B">
      <w:pPr>
        <w:spacing w:line="440" w:lineRule="exact"/>
        <w:ind w:firstLine="3675" w:firstLineChars="1750"/>
        <w:rPr>
          <w:szCs w:val="21"/>
        </w:rPr>
      </w:pPr>
      <w:r>
        <w:rPr>
          <w:szCs w:val="21"/>
        </w:rPr>
        <w:t>投 标 人：</w:t>
      </w:r>
      <w:r>
        <w:rPr>
          <w:szCs w:val="21"/>
          <w:u w:val="single"/>
        </w:rPr>
        <w:t xml:space="preserve">                      </w:t>
      </w:r>
      <w:r>
        <w:rPr>
          <w:szCs w:val="21"/>
        </w:rPr>
        <w:t>（盖单位章）</w:t>
      </w:r>
    </w:p>
    <w:p w14:paraId="218D435F">
      <w:pPr>
        <w:spacing w:line="440" w:lineRule="exact"/>
        <w:ind w:firstLine="3675" w:firstLineChars="1750"/>
        <w:rPr>
          <w:szCs w:val="21"/>
        </w:rPr>
      </w:pP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043E7604">
      <w:pPr>
        <w:spacing w:line="440" w:lineRule="exact"/>
        <w:ind w:firstLine="5040" w:firstLineChars="2400"/>
        <w:rPr>
          <w:rFonts w:hint="eastAsia"/>
          <w:szCs w:val="21"/>
        </w:rPr>
      </w:pPr>
      <w:r>
        <w:rPr>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5F59BF90">
      <w:pPr>
        <w:spacing w:line="440" w:lineRule="exact"/>
        <w:ind w:firstLine="5040" w:firstLineChars="2400"/>
        <w:rPr>
          <w:rFonts w:hint="eastAsia"/>
          <w:szCs w:val="21"/>
        </w:rPr>
      </w:pPr>
    </w:p>
    <w:p w14:paraId="4C2B7C59">
      <w:pPr>
        <w:spacing w:line="440" w:lineRule="exact"/>
        <w:ind w:firstLine="5040" w:firstLineChars="2400"/>
        <w:rPr>
          <w:rFonts w:hint="eastAsia"/>
          <w:szCs w:val="21"/>
        </w:rPr>
      </w:pPr>
    </w:p>
    <w:p w14:paraId="48B6F09F">
      <w:pPr>
        <w:spacing w:line="320" w:lineRule="exact"/>
        <w:rPr>
          <w:rFonts w:hint="eastAsia"/>
        </w:rPr>
      </w:pPr>
      <w:r>
        <w:rPr>
          <w:rFonts w:hint="eastAsia"/>
        </w:rPr>
        <w:t>备注：本附录适用于《建设工程施工合同（示范文本）》（GF-2017-0201）</w:t>
      </w:r>
    </w:p>
    <w:p w14:paraId="1D170834">
      <w:pPr>
        <w:spacing w:after="120" w:afterLines="50" w:line="480" w:lineRule="exact"/>
        <w:jc w:val="left"/>
        <w:rPr>
          <w:rFonts w:hint="eastAsia"/>
        </w:rPr>
      </w:pPr>
    </w:p>
    <w:p w14:paraId="4C1DDC2A">
      <w:pPr>
        <w:spacing w:after="120" w:afterLines="50" w:line="480" w:lineRule="exact"/>
        <w:jc w:val="center"/>
        <w:rPr>
          <w:rFonts w:hint="eastAsia" w:ascii="黑体" w:hAnsi="宋体" w:eastAsia="黑体"/>
          <w:sz w:val="24"/>
        </w:rPr>
      </w:pPr>
      <w:r>
        <w:rPr>
          <w:rFonts w:hint="eastAsia" w:ascii="黑体" w:hAnsi="宋体" w:eastAsia="黑体"/>
          <w:sz w:val="24"/>
        </w:rPr>
        <w:t>价格指数权重表</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89"/>
        <w:gridCol w:w="707"/>
        <w:gridCol w:w="989"/>
        <w:gridCol w:w="707"/>
        <w:gridCol w:w="1271"/>
        <w:gridCol w:w="1695"/>
        <w:gridCol w:w="1695"/>
      </w:tblGrid>
      <w:tr w14:paraId="77E3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13" w:type="dxa"/>
            <w:gridSpan w:val="2"/>
            <w:vMerge w:val="restart"/>
            <w:noWrap w:val="0"/>
            <w:vAlign w:val="center"/>
          </w:tcPr>
          <w:p w14:paraId="14BB66BB">
            <w:pPr>
              <w:jc w:val="center"/>
              <w:rPr>
                <w:rFonts w:hint="eastAsia" w:ascii="宋体" w:hAnsi="宋体"/>
                <w:szCs w:val="21"/>
              </w:rPr>
            </w:pPr>
            <w:r>
              <w:rPr>
                <w:rFonts w:hint="eastAsia" w:ascii="宋体" w:hAnsi="宋体"/>
                <w:szCs w:val="21"/>
              </w:rPr>
              <w:t>名 称</w:t>
            </w:r>
          </w:p>
        </w:tc>
        <w:tc>
          <w:tcPr>
            <w:tcW w:w="1695" w:type="dxa"/>
            <w:gridSpan w:val="2"/>
            <w:noWrap w:val="0"/>
            <w:vAlign w:val="center"/>
          </w:tcPr>
          <w:p w14:paraId="248A8E1C">
            <w:pPr>
              <w:jc w:val="center"/>
              <w:rPr>
                <w:rFonts w:hint="eastAsia" w:ascii="宋体" w:hAnsi="宋体"/>
                <w:szCs w:val="21"/>
              </w:rPr>
            </w:pPr>
            <w:r>
              <w:rPr>
                <w:rFonts w:hint="eastAsia" w:ascii="宋体" w:hAnsi="宋体"/>
                <w:szCs w:val="21"/>
              </w:rPr>
              <w:t>基本价格指数</w:t>
            </w:r>
          </w:p>
        </w:tc>
        <w:tc>
          <w:tcPr>
            <w:tcW w:w="3673" w:type="dxa"/>
            <w:gridSpan w:val="3"/>
            <w:noWrap w:val="0"/>
            <w:vAlign w:val="center"/>
          </w:tcPr>
          <w:p w14:paraId="4D95F331">
            <w:pPr>
              <w:jc w:val="center"/>
              <w:rPr>
                <w:rFonts w:hint="eastAsia" w:ascii="宋体" w:hAnsi="宋体"/>
                <w:szCs w:val="21"/>
              </w:rPr>
            </w:pPr>
            <w:r>
              <w:rPr>
                <w:rFonts w:hint="eastAsia" w:ascii="宋体" w:hAnsi="宋体"/>
                <w:szCs w:val="21"/>
              </w:rPr>
              <w:t>权     重</w:t>
            </w:r>
          </w:p>
        </w:tc>
        <w:tc>
          <w:tcPr>
            <w:tcW w:w="1695" w:type="dxa"/>
            <w:vMerge w:val="restart"/>
            <w:noWrap w:val="0"/>
            <w:vAlign w:val="center"/>
          </w:tcPr>
          <w:p w14:paraId="01EC9BE8">
            <w:pPr>
              <w:jc w:val="center"/>
              <w:rPr>
                <w:rFonts w:hint="eastAsia" w:ascii="宋体" w:hAnsi="宋体"/>
                <w:szCs w:val="21"/>
              </w:rPr>
            </w:pPr>
            <w:r>
              <w:rPr>
                <w:rFonts w:hint="eastAsia" w:ascii="宋体" w:hAnsi="宋体"/>
                <w:szCs w:val="21"/>
              </w:rPr>
              <w:t>价格指数来源</w:t>
            </w:r>
          </w:p>
        </w:tc>
      </w:tr>
      <w:tr w14:paraId="7646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13" w:type="dxa"/>
            <w:gridSpan w:val="2"/>
            <w:vMerge w:val="continue"/>
            <w:noWrap w:val="0"/>
            <w:vAlign w:val="center"/>
          </w:tcPr>
          <w:p w14:paraId="32E36524">
            <w:pPr>
              <w:jc w:val="center"/>
              <w:rPr>
                <w:rFonts w:hint="eastAsia" w:ascii="宋体" w:hAnsi="宋体"/>
                <w:szCs w:val="21"/>
              </w:rPr>
            </w:pPr>
          </w:p>
        </w:tc>
        <w:tc>
          <w:tcPr>
            <w:tcW w:w="707" w:type="dxa"/>
            <w:noWrap w:val="0"/>
            <w:vAlign w:val="center"/>
          </w:tcPr>
          <w:p w14:paraId="428BF389">
            <w:pPr>
              <w:jc w:val="center"/>
              <w:rPr>
                <w:rFonts w:hint="eastAsia" w:ascii="宋体" w:hAnsi="宋体"/>
                <w:szCs w:val="21"/>
              </w:rPr>
            </w:pPr>
            <w:r>
              <w:rPr>
                <w:rFonts w:hint="eastAsia" w:ascii="宋体" w:hAnsi="宋体"/>
                <w:szCs w:val="21"/>
              </w:rPr>
              <w:t>代号</w:t>
            </w:r>
          </w:p>
        </w:tc>
        <w:tc>
          <w:tcPr>
            <w:tcW w:w="989" w:type="dxa"/>
            <w:noWrap w:val="0"/>
            <w:vAlign w:val="center"/>
          </w:tcPr>
          <w:p w14:paraId="2CCB1262">
            <w:pPr>
              <w:jc w:val="center"/>
              <w:rPr>
                <w:rFonts w:hint="eastAsia" w:ascii="宋体" w:hAnsi="宋体"/>
                <w:szCs w:val="21"/>
              </w:rPr>
            </w:pPr>
            <w:r>
              <w:rPr>
                <w:rFonts w:hint="eastAsia" w:ascii="宋体" w:hAnsi="宋体"/>
                <w:szCs w:val="21"/>
              </w:rPr>
              <w:t>指数值</w:t>
            </w:r>
          </w:p>
        </w:tc>
        <w:tc>
          <w:tcPr>
            <w:tcW w:w="707" w:type="dxa"/>
            <w:noWrap w:val="0"/>
            <w:vAlign w:val="center"/>
          </w:tcPr>
          <w:p w14:paraId="5800DC59">
            <w:pPr>
              <w:jc w:val="center"/>
              <w:rPr>
                <w:rFonts w:hint="eastAsia" w:ascii="宋体" w:hAnsi="宋体"/>
                <w:szCs w:val="21"/>
              </w:rPr>
            </w:pPr>
            <w:r>
              <w:rPr>
                <w:rFonts w:hint="eastAsia" w:ascii="宋体" w:hAnsi="宋体"/>
                <w:szCs w:val="21"/>
              </w:rPr>
              <w:t>代号</w:t>
            </w:r>
          </w:p>
        </w:tc>
        <w:tc>
          <w:tcPr>
            <w:tcW w:w="1271" w:type="dxa"/>
            <w:noWrap w:val="0"/>
            <w:vAlign w:val="center"/>
          </w:tcPr>
          <w:p w14:paraId="77A22C66">
            <w:pPr>
              <w:jc w:val="center"/>
              <w:rPr>
                <w:rFonts w:hint="eastAsia" w:ascii="宋体" w:hAnsi="宋体"/>
                <w:szCs w:val="21"/>
              </w:rPr>
            </w:pPr>
            <w:r>
              <w:rPr>
                <w:rFonts w:hint="eastAsia" w:ascii="宋体" w:hAnsi="宋体"/>
                <w:szCs w:val="21"/>
              </w:rPr>
              <w:t>允许范围</w:t>
            </w:r>
          </w:p>
        </w:tc>
        <w:tc>
          <w:tcPr>
            <w:tcW w:w="1695" w:type="dxa"/>
            <w:noWrap w:val="0"/>
            <w:vAlign w:val="center"/>
          </w:tcPr>
          <w:p w14:paraId="6F2B909C">
            <w:pPr>
              <w:jc w:val="center"/>
              <w:rPr>
                <w:rFonts w:hint="eastAsia" w:ascii="宋体" w:hAnsi="宋体"/>
                <w:szCs w:val="21"/>
              </w:rPr>
            </w:pPr>
            <w:r>
              <w:rPr>
                <w:rFonts w:hint="eastAsia" w:ascii="宋体" w:hAnsi="宋体"/>
                <w:szCs w:val="21"/>
              </w:rPr>
              <w:t>投标人建议值</w:t>
            </w:r>
          </w:p>
        </w:tc>
        <w:tc>
          <w:tcPr>
            <w:tcW w:w="1695" w:type="dxa"/>
            <w:vMerge w:val="continue"/>
            <w:noWrap w:val="0"/>
            <w:vAlign w:val="center"/>
          </w:tcPr>
          <w:p w14:paraId="4F30FDC9">
            <w:pPr>
              <w:jc w:val="center"/>
              <w:rPr>
                <w:rFonts w:hint="eastAsia" w:ascii="宋体" w:hAnsi="宋体"/>
                <w:szCs w:val="21"/>
              </w:rPr>
            </w:pPr>
          </w:p>
        </w:tc>
      </w:tr>
      <w:tr w14:paraId="621D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13" w:type="dxa"/>
            <w:gridSpan w:val="2"/>
            <w:noWrap w:val="0"/>
            <w:vAlign w:val="center"/>
          </w:tcPr>
          <w:p w14:paraId="27F4FCA5">
            <w:pPr>
              <w:jc w:val="center"/>
              <w:rPr>
                <w:rFonts w:hint="eastAsia" w:ascii="宋体" w:hAnsi="宋体"/>
                <w:szCs w:val="21"/>
              </w:rPr>
            </w:pPr>
            <w:r>
              <w:rPr>
                <w:rFonts w:hint="eastAsia" w:ascii="宋体" w:hAnsi="宋体"/>
                <w:szCs w:val="21"/>
              </w:rPr>
              <w:t>定值部分</w:t>
            </w:r>
          </w:p>
        </w:tc>
        <w:tc>
          <w:tcPr>
            <w:tcW w:w="707" w:type="dxa"/>
            <w:noWrap w:val="0"/>
            <w:vAlign w:val="center"/>
          </w:tcPr>
          <w:p w14:paraId="2C669E69">
            <w:pPr>
              <w:jc w:val="center"/>
              <w:rPr>
                <w:rFonts w:hint="eastAsia" w:ascii="宋体" w:hAnsi="宋体"/>
                <w:szCs w:val="21"/>
              </w:rPr>
            </w:pPr>
          </w:p>
        </w:tc>
        <w:tc>
          <w:tcPr>
            <w:tcW w:w="989" w:type="dxa"/>
            <w:noWrap w:val="0"/>
            <w:vAlign w:val="center"/>
          </w:tcPr>
          <w:p w14:paraId="7EFFF2FA">
            <w:pPr>
              <w:jc w:val="center"/>
              <w:rPr>
                <w:rFonts w:hint="eastAsia" w:ascii="宋体" w:hAnsi="宋体"/>
                <w:szCs w:val="21"/>
              </w:rPr>
            </w:pPr>
          </w:p>
        </w:tc>
        <w:tc>
          <w:tcPr>
            <w:tcW w:w="707" w:type="dxa"/>
            <w:noWrap w:val="0"/>
            <w:vAlign w:val="center"/>
          </w:tcPr>
          <w:p w14:paraId="282DDECF">
            <w:pPr>
              <w:jc w:val="center"/>
              <w:rPr>
                <w:rFonts w:hint="eastAsia" w:ascii="宋体" w:hAnsi="宋体"/>
                <w:szCs w:val="21"/>
              </w:rPr>
            </w:pPr>
            <w:r>
              <w:rPr>
                <w:rFonts w:hint="eastAsia" w:ascii="宋体" w:hAnsi="宋体"/>
                <w:szCs w:val="21"/>
              </w:rPr>
              <w:t>A</w:t>
            </w:r>
          </w:p>
        </w:tc>
        <w:tc>
          <w:tcPr>
            <w:tcW w:w="1271" w:type="dxa"/>
            <w:noWrap w:val="0"/>
            <w:vAlign w:val="center"/>
          </w:tcPr>
          <w:p w14:paraId="35FFE402">
            <w:pPr>
              <w:jc w:val="center"/>
              <w:rPr>
                <w:rFonts w:hint="eastAsia" w:ascii="宋体" w:hAnsi="宋体"/>
                <w:szCs w:val="21"/>
              </w:rPr>
            </w:pPr>
          </w:p>
        </w:tc>
        <w:tc>
          <w:tcPr>
            <w:tcW w:w="1695" w:type="dxa"/>
            <w:noWrap w:val="0"/>
            <w:vAlign w:val="center"/>
          </w:tcPr>
          <w:p w14:paraId="494390D3">
            <w:pPr>
              <w:jc w:val="center"/>
              <w:rPr>
                <w:rFonts w:hint="eastAsia" w:ascii="宋体" w:hAnsi="宋体"/>
                <w:szCs w:val="21"/>
              </w:rPr>
            </w:pPr>
          </w:p>
        </w:tc>
        <w:tc>
          <w:tcPr>
            <w:tcW w:w="1695" w:type="dxa"/>
            <w:noWrap w:val="0"/>
            <w:vAlign w:val="center"/>
          </w:tcPr>
          <w:p w14:paraId="106AFB52">
            <w:pPr>
              <w:jc w:val="center"/>
              <w:rPr>
                <w:rFonts w:hint="eastAsia" w:ascii="宋体" w:hAnsi="宋体"/>
                <w:szCs w:val="21"/>
              </w:rPr>
            </w:pPr>
          </w:p>
        </w:tc>
      </w:tr>
      <w:tr w14:paraId="6EEA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restart"/>
            <w:noWrap w:val="0"/>
            <w:vAlign w:val="center"/>
          </w:tcPr>
          <w:p w14:paraId="70FDA47E">
            <w:pPr>
              <w:jc w:val="center"/>
              <w:rPr>
                <w:rFonts w:hint="eastAsia" w:ascii="宋体" w:hAnsi="宋体"/>
                <w:szCs w:val="21"/>
              </w:rPr>
            </w:pPr>
            <w:r>
              <w:rPr>
                <w:rFonts w:hint="eastAsia" w:ascii="宋体" w:hAnsi="宋体"/>
                <w:szCs w:val="21"/>
              </w:rPr>
              <w:t>变</w:t>
            </w:r>
          </w:p>
          <w:p w14:paraId="785DB2CD">
            <w:pPr>
              <w:jc w:val="center"/>
              <w:rPr>
                <w:rFonts w:hint="eastAsia" w:ascii="宋体" w:hAnsi="宋体"/>
                <w:szCs w:val="21"/>
              </w:rPr>
            </w:pPr>
            <w:r>
              <w:rPr>
                <w:rFonts w:hint="eastAsia" w:ascii="宋体" w:hAnsi="宋体"/>
                <w:szCs w:val="21"/>
              </w:rPr>
              <w:t>值</w:t>
            </w:r>
          </w:p>
          <w:p w14:paraId="02F77701">
            <w:pPr>
              <w:jc w:val="center"/>
              <w:rPr>
                <w:rFonts w:hint="eastAsia" w:ascii="宋体" w:hAnsi="宋体"/>
                <w:szCs w:val="21"/>
              </w:rPr>
            </w:pPr>
            <w:r>
              <w:rPr>
                <w:rFonts w:hint="eastAsia" w:ascii="宋体" w:hAnsi="宋体"/>
                <w:szCs w:val="21"/>
              </w:rPr>
              <w:t>部</w:t>
            </w:r>
          </w:p>
          <w:p w14:paraId="0FC6A4FC">
            <w:pPr>
              <w:jc w:val="center"/>
              <w:rPr>
                <w:rFonts w:hint="eastAsia" w:ascii="宋体" w:hAnsi="宋体"/>
                <w:szCs w:val="21"/>
              </w:rPr>
            </w:pPr>
            <w:r>
              <w:rPr>
                <w:rFonts w:hint="eastAsia" w:ascii="宋体" w:hAnsi="宋体"/>
                <w:szCs w:val="21"/>
              </w:rPr>
              <w:t>分</w:t>
            </w:r>
          </w:p>
        </w:tc>
        <w:tc>
          <w:tcPr>
            <w:tcW w:w="989" w:type="dxa"/>
            <w:noWrap w:val="0"/>
            <w:vAlign w:val="center"/>
          </w:tcPr>
          <w:p w14:paraId="643119A1">
            <w:pPr>
              <w:jc w:val="center"/>
              <w:rPr>
                <w:rFonts w:hint="eastAsia" w:ascii="宋体" w:hAnsi="宋体"/>
                <w:szCs w:val="21"/>
              </w:rPr>
            </w:pPr>
            <w:r>
              <w:rPr>
                <w:rFonts w:hint="eastAsia" w:ascii="宋体" w:hAnsi="宋体"/>
                <w:szCs w:val="21"/>
              </w:rPr>
              <w:t>人工费</w:t>
            </w:r>
          </w:p>
        </w:tc>
        <w:tc>
          <w:tcPr>
            <w:tcW w:w="707" w:type="dxa"/>
            <w:noWrap w:val="0"/>
            <w:vAlign w:val="center"/>
          </w:tcPr>
          <w:p w14:paraId="7F0AA914">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01</w:t>
            </w:r>
          </w:p>
        </w:tc>
        <w:tc>
          <w:tcPr>
            <w:tcW w:w="989" w:type="dxa"/>
            <w:noWrap w:val="0"/>
            <w:vAlign w:val="center"/>
          </w:tcPr>
          <w:p w14:paraId="71877471">
            <w:pPr>
              <w:jc w:val="center"/>
              <w:rPr>
                <w:rFonts w:hint="eastAsia" w:ascii="宋体" w:hAnsi="宋体"/>
                <w:szCs w:val="21"/>
              </w:rPr>
            </w:pPr>
          </w:p>
        </w:tc>
        <w:tc>
          <w:tcPr>
            <w:tcW w:w="707" w:type="dxa"/>
            <w:noWrap w:val="0"/>
            <w:vAlign w:val="center"/>
          </w:tcPr>
          <w:p w14:paraId="4F10532E">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1</w:t>
            </w:r>
          </w:p>
        </w:tc>
        <w:tc>
          <w:tcPr>
            <w:tcW w:w="1271" w:type="dxa"/>
            <w:noWrap w:val="0"/>
            <w:vAlign w:val="center"/>
          </w:tcPr>
          <w:p w14:paraId="2A46CD89">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14:paraId="3F573B6D">
            <w:pPr>
              <w:jc w:val="center"/>
              <w:rPr>
                <w:rFonts w:hint="eastAsia" w:ascii="宋体" w:hAnsi="宋体"/>
                <w:szCs w:val="21"/>
              </w:rPr>
            </w:pPr>
          </w:p>
        </w:tc>
        <w:tc>
          <w:tcPr>
            <w:tcW w:w="1695" w:type="dxa"/>
            <w:noWrap w:val="0"/>
            <w:vAlign w:val="center"/>
          </w:tcPr>
          <w:p w14:paraId="0B077356">
            <w:pPr>
              <w:jc w:val="center"/>
              <w:rPr>
                <w:rFonts w:hint="eastAsia" w:ascii="宋体" w:hAnsi="宋体"/>
                <w:szCs w:val="21"/>
              </w:rPr>
            </w:pPr>
          </w:p>
        </w:tc>
      </w:tr>
      <w:tr w14:paraId="2E44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noWrap w:val="0"/>
            <w:vAlign w:val="center"/>
          </w:tcPr>
          <w:p w14:paraId="5C56782F">
            <w:pPr>
              <w:jc w:val="center"/>
              <w:rPr>
                <w:rFonts w:hint="eastAsia" w:ascii="宋体" w:hAnsi="宋体"/>
                <w:szCs w:val="21"/>
              </w:rPr>
            </w:pPr>
          </w:p>
        </w:tc>
        <w:tc>
          <w:tcPr>
            <w:tcW w:w="989" w:type="dxa"/>
            <w:noWrap w:val="0"/>
            <w:vAlign w:val="center"/>
          </w:tcPr>
          <w:p w14:paraId="633C0D3B">
            <w:pPr>
              <w:jc w:val="center"/>
              <w:rPr>
                <w:rFonts w:hint="eastAsia" w:ascii="宋体" w:hAnsi="宋体"/>
                <w:szCs w:val="21"/>
              </w:rPr>
            </w:pPr>
            <w:r>
              <w:rPr>
                <w:rFonts w:hint="eastAsia" w:ascii="宋体" w:hAnsi="宋体"/>
                <w:szCs w:val="21"/>
              </w:rPr>
              <w:t>钢材</w:t>
            </w:r>
          </w:p>
        </w:tc>
        <w:tc>
          <w:tcPr>
            <w:tcW w:w="707" w:type="dxa"/>
            <w:noWrap w:val="0"/>
            <w:vAlign w:val="center"/>
          </w:tcPr>
          <w:p w14:paraId="6AC56F23">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02</w:t>
            </w:r>
          </w:p>
        </w:tc>
        <w:tc>
          <w:tcPr>
            <w:tcW w:w="989" w:type="dxa"/>
            <w:noWrap w:val="0"/>
            <w:vAlign w:val="center"/>
          </w:tcPr>
          <w:p w14:paraId="3FA4AAC3">
            <w:pPr>
              <w:jc w:val="center"/>
              <w:rPr>
                <w:rFonts w:hint="eastAsia" w:ascii="宋体" w:hAnsi="宋体"/>
                <w:szCs w:val="21"/>
              </w:rPr>
            </w:pPr>
          </w:p>
        </w:tc>
        <w:tc>
          <w:tcPr>
            <w:tcW w:w="707" w:type="dxa"/>
            <w:noWrap w:val="0"/>
            <w:vAlign w:val="center"/>
          </w:tcPr>
          <w:p w14:paraId="3F454FC4">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2</w:t>
            </w:r>
          </w:p>
        </w:tc>
        <w:tc>
          <w:tcPr>
            <w:tcW w:w="1271" w:type="dxa"/>
            <w:noWrap w:val="0"/>
            <w:vAlign w:val="center"/>
          </w:tcPr>
          <w:p w14:paraId="2E9FDE55">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14:paraId="4CE90F9B">
            <w:pPr>
              <w:jc w:val="center"/>
              <w:rPr>
                <w:rFonts w:hint="eastAsia" w:ascii="宋体" w:hAnsi="宋体"/>
                <w:szCs w:val="21"/>
              </w:rPr>
            </w:pPr>
          </w:p>
        </w:tc>
        <w:tc>
          <w:tcPr>
            <w:tcW w:w="1695" w:type="dxa"/>
            <w:noWrap w:val="0"/>
            <w:vAlign w:val="center"/>
          </w:tcPr>
          <w:p w14:paraId="15B74683">
            <w:pPr>
              <w:jc w:val="center"/>
              <w:rPr>
                <w:rFonts w:hint="eastAsia" w:ascii="宋体" w:hAnsi="宋体"/>
                <w:szCs w:val="21"/>
              </w:rPr>
            </w:pPr>
          </w:p>
        </w:tc>
      </w:tr>
      <w:tr w14:paraId="76C5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noWrap w:val="0"/>
            <w:vAlign w:val="center"/>
          </w:tcPr>
          <w:p w14:paraId="580F828E">
            <w:pPr>
              <w:jc w:val="center"/>
              <w:rPr>
                <w:rFonts w:hint="eastAsia" w:ascii="宋体" w:hAnsi="宋体"/>
                <w:szCs w:val="21"/>
              </w:rPr>
            </w:pPr>
          </w:p>
        </w:tc>
        <w:tc>
          <w:tcPr>
            <w:tcW w:w="989" w:type="dxa"/>
            <w:noWrap w:val="0"/>
            <w:vAlign w:val="center"/>
          </w:tcPr>
          <w:p w14:paraId="7288D44B">
            <w:pPr>
              <w:jc w:val="center"/>
              <w:rPr>
                <w:rFonts w:hint="eastAsia" w:ascii="宋体" w:hAnsi="宋体"/>
                <w:szCs w:val="21"/>
              </w:rPr>
            </w:pPr>
            <w:r>
              <w:rPr>
                <w:rFonts w:hint="eastAsia" w:ascii="宋体" w:hAnsi="宋体"/>
                <w:szCs w:val="21"/>
              </w:rPr>
              <w:t>水泥</w:t>
            </w:r>
          </w:p>
        </w:tc>
        <w:tc>
          <w:tcPr>
            <w:tcW w:w="707" w:type="dxa"/>
            <w:noWrap w:val="0"/>
            <w:vAlign w:val="center"/>
          </w:tcPr>
          <w:p w14:paraId="191DD13C">
            <w:pPr>
              <w:jc w:val="center"/>
              <w:rPr>
                <w:rFonts w:hint="eastAsia" w:ascii="宋体" w:hAnsi="宋体"/>
                <w:szCs w:val="21"/>
              </w:rPr>
            </w:pPr>
            <w:r>
              <w:rPr>
                <w:rFonts w:hint="eastAsia" w:ascii="宋体" w:hAnsi="宋体"/>
                <w:szCs w:val="21"/>
              </w:rPr>
              <w:t>F</w:t>
            </w:r>
            <w:r>
              <w:rPr>
                <w:rFonts w:hint="eastAsia" w:ascii="宋体" w:hAnsi="宋体"/>
                <w:szCs w:val="21"/>
                <w:vertAlign w:val="subscript"/>
              </w:rPr>
              <w:t>03</w:t>
            </w:r>
          </w:p>
        </w:tc>
        <w:tc>
          <w:tcPr>
            <w:tcW w:w="989" w:type="dxa"/>
            <w:noWrap w:val="0"/>
            <w:vAlign w:val="center"/>
          </w:tcPr>
          <w:p w14:paraId="263BFF4F">
            <w:pPr>
              <w:jc w:val="center"/>
              <w:rPr>
                <w:rFonts w:hint="eastAsia" w:ascii="宋体" w:hAnsi="宋体"/>
                <w:szCs w:val="21"/>
              </w:rPr>
            </w:pPr>
          </w:p>
        </w:tc>
        <w:tc>
          <w:tcPr>
            <w:tcW w:w="707" w:type="dxa"/>
            <w:noWrap w:val="0"/>
            <w:vAlign w:val="center"/>
          </w:tcPr>
          <w:p w14:paraId="2DDA969A">
            <w:pPr>
              <w:jc w:val="center"/>
              <w:rPr>
                <w:rFonts w:hint="eastAsia" w:ascii="宋体" w:hAnsi="宋体"/>
                <w:szCs w:val="21"/>
              </w:rPr>
            </w:pPr>
            <w:r>
              <w:rPr>
                <w:rFonts w:hint="eastAsia" w:ascii="宋体" w:hAnsi="宋体"/>
                <w:szCs w:val="21"/>
              </w:rPr>
              <w:t>B</w:t>
            </w:r>
            <w:r>
              <w:rPr>
                <w:rFonts w:hint="eastAsia" w:ascii="宋体" w:hAnsi="宋体"/>
                <w:szCs w:val="21"/>
                <w:vertAlign w:val="subscript"/>
              </w:rPr>
              <w:t>3</w:t>
            </w:r>
          </w:p>
        </w:tc>
        <w:tc>
          <w:tcPr>
            <w:tcW w:w="1271" w:type="dxa"/>
            <w:noWrap w:val="0"/>
            <w:vAlign w:val="center"/>
          </w:tcPr>
          <w:p w14:paraId="53E66CFF">
            <w:pPr>
              <w:ind w:firstLine="105" w:firstLineChars="50"/>
              <w:rPr>
                <w:rFonts w:hint="eastAsia" w:ascii="宋体" w:hAnsi="宋体"/>
                <w:szCs w:val="21"/>
              </w:rPr>
            </w:pPr>
            <w:r>
              <w:rPr>
                <w:rFonts w:hint="eastAsia" w:ascii="宋体" w:hAnsi="宋体"/>
                <w:szCs w:val="21"/>
                <w:u w:val="single"/>
              </w:rPr>
              <w:t xml:space="preserve">   </w:t>
            </w:r>
            <w:r>
              <w:rPr>
                <w:rFonts w:hint="eastAsia" w:ascii="宋体" w:hAnsi="宋体"/>
                <w:szCs w:val="21"/>
              </w:rPr>
              <w:t>至</w:t>
            </w:r>
            <w:r>
              <w:rPr>
                <w:rFonts w:hint="eastAsia" w:ascii="宋体" w:hAnsi="宋体"/>
                <w:szCs w:val="21"/>
                <w:u w:val="single"/>
              </w:rPr>
              <w:t xml:space="preserve">   </w:t>
            </w:r>
          </w:p>
        </w:tc>
        <w:tc>
          <w:tcPr>
            <w:tcW w:w="1695" w:type="dxa"/>
            <w:noWrap w:val="0"/>
            <w:vAlign w:val="center"/>
          </w:tcPr>
          <w:p w14:paraId="172C8225">
            <w:pPr>
              <w:jc w:val="center"/>
              <w:rPr>
                <w:rFonts w:hint="eastAsia" w:ascii="宋体" w:hAnsi="宋体"/>
                <w:szCs w:val="21"/>
              </w:rPr>
            </w:pPr>
          </w:p>
        </w:tc>
        <w:tc>
          <w:tcPr>
            <w:tcW w:w="1695" w:type="dxa"/>
            <w:noWrap w:val="0"/>
            <w:vAlign w:val="center"/>
          </w:tcPr>
          <w:p w14:paraId="359444FA">
            <w:pPr>
              <w:jc w:val="center"/>
              <w:rPr>
                <w:rFonts w:hint="eastAsia" w:ascii="宋体" w:hAnsi="宋体"/>
                <w:szCs w:val="21"/>
              </w:rPr>
            </w:pPr>
          </w:p>
        </w:tc>
      </w:tr>
      <w:tr w14:paraId="0DB0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noWrap w:val="0"/>
            <w:vAlign w:val="center"/>
          </w:tcPr>
          <w:p w14:paraId="5524D078">
            <w:pPr>
              <w:jc w:val="center"/>
              <w:rPr>
                <w:rFonts w:hint="eastAsia" w:ascii="宋体" w:hAnsi="宋体"/>
                <w:szCs w:val="21"/>
              </w:rPr>
            </w:pPr>
          </w:p>
        </w:tc>
        <w:tc>
          <w:tcPr>
            <w:tcW w:w="989" w:type="dxa"/>
            <w:noWrap w:val="0"/>
            <w:vAlign w:val="center"/>
          </w:tcPr>
          <w:p w14:paraId="01AFB296">
            <w:pPr>
              <w:jc w:val="center"/>
              <w:rPr>
                <w:rFonts w:hint="eastAsia" w:ascii="宋体" w:hAnsi="宋体"/>
                <w:szCs w:val="21"/>
              </w:rPr>
            </w:pPr>
            <w:r>
              <w:rPr>
                <w:rFonts w:hint="eastAsia" w:ascii="宋体" w:hAnsi="宋体"/>
                <w:szCs w:val="21"/>
              </w:rPr>
              <w:t>……</w:t>
            </w:r>
          </w:p>
        </w:tc>
        <w:tc>
          <w:tcPr>
            <w:tcW w:w="707" w:type="dxa"/>
            <w:noWrap w:val="0"/>
            <w:vAlign w:val="center"/>
          </w:tcPr>
          <w:p w14:paraId="2352537D">
            <w:pPr>
              <w:jc w:val="center"/>
              <w:rPr>
                <w:rFonts w:hint="eastAsia" w:ascii="宋体" w:hAnsi="宋体"/>
                <w:szCs w:val="21"/>
              </w:rPr>
            </w:pPr>
            <w:r>
              <w:rPr>
                <w:rFonts w:hint="eastAsia" w:ascii="宋体" w:hAnsi="宋体"/>
                <w:szCs w:val="21"/>
              </w:rPr>
              <w:t>……</w:t>
            </w:r>
          </w:p>
        </w:tc>
        <w:tc>
          <w:tcPr>
            <w:tcW w:w="989" w:type="dxa"/>
            <w:noWrap w:val="0"/>
            <w:vAlign w:val="center"/>
          </w:tcPr>
          <w:p w14:paraId="5D27D0DD">
            <w:pPr>
              <w:jc w:val="center"/>
              <w:rPr>
                <w:rFonts w:hint="eastAsia" w:ascii="宋体" w:hAnsi="宋体"/>
                <w:szCs w:val="21"/>
              </w:rPr>
            </w:pPr>
          </w:p>
        </w:tc>
        <w:tc>
          <w:tcPr>
            <w:tcW w:w="707" w:type="dxa"/>
            <w:noWrap w:val="0"/>
            <w:vAlign w:val="center"/>
          </w:tcPr>
          <w:p w14:paraId="2BBAFA74">
            <w:pPr>
              <w:jc w:val="center"/>
              <w:rPr>
                <w:rFonts w:hint="eastAsia" w:ascii="宋体" w:hAnsi="宋体"/>
                <w:szCs w:val="21"/>
              </w:rPr>
            </w:pPr>
            <w:r>
              <w:rPr>
                <w:rFonts w:hint="eastAsia" w:ascii="宋体" w:hAnsi="宋体"/>
                <w:szCs w:val="21"/>
              </w:rPr>
              <w:t>……</w:t>
            </w:r>
          </w:p>
        </w:tc>
        <w:tc>
          <w:tcPr>
            <w:tcW w:w="1271" w:type="dxa"/>
            <w:noWrap w:val="0"/>
            <w:vAlign w:val="center"/>
          </w:tcPr>
          <w:p w14:paraId="3DBE6570">
            <w:pPr>
              <w:jc w:val="center"/>
              <w:rPr>
                <w:rFonts w:hint="eastAsia" w:ascii="宋体" w:hAnsi="宋体"/>
                <w:szCs w:val="21"/>
              </w:rPr>
            </w:pPr>
            <w:r>
              <w:rPr>
                <w:rFonts w:hint="eastAsia" w:ascii="宋体" w:hAnsi="宋体"/>
                <w:szCs w:val="21"/>
              </w:rPr>
              <w:t>……</w:t>
            </w:r>
          </w:p>
        </w:tc>
        <w:tc>
          <w:tcPr>
            <w:tcW w:w="1695" w:type="dxa"/>
            <w:noWrap w:val="0"/>
            <w:vAlign w:val="center"/>
          </w:tcPr>
          <w:p w14:paraId="271D61E5">
            <w:pPr>
              <w:jc w:val="center"/>
              <w:rPr>
                <w:rFonts w:hint="eastAsia" w:ascii="宋体" w:hAnsi="宋体"/>
                <w:szCs w:val="21"/>
              </w:rPr>
            </w:pPr>
          </w:p>
        </w:tc>
        <w:tc>
          <w:tcPr>
            <w:tcW w:w="1695" w:type="dxa"/>
            <w:noWrap w:val="0"/>
            <w:vAlign w:val="center"/>
          </w:tcPr>
          <w:p w14:paraId="6BF84781">
            <w:pPr>
              <w:jc w:val="center"/>
              <w:rPr>
                <w:rFonts w:hint="eastAsia" w:ascii="宋体" w:hAnsi="宋体"/>
                <w:szCs w:val="21"/>
              </w:rPr>
            </w:pPr>
          </w:p>
        </w:tc>
      </w:tr>
      <w:tr w14:paraId="475B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5" w:type="dxa"/>
            <w:vMerge w:val="continue"/>
            <w:noWrap w:val="0"/>
            <w:vAlign w:val="center"/>
          </w:tcPr>
          <w:p w14:paraId="49317FF4">
            <w:pPr>
              <w:jc w:val="center"/>
              <w:rPr>
                <w:rFonts w:hint="eastAsia" w:ascii="宋体" w:hAnsi="宋体"/>
                <w:szCs w:val="21"/>
              </w:rPr>
            </w:pPr>
          </w:p>
        </w:tc>
        <w:tc>
          <w:tcPr>
            <w:tcW w:w="989" w:type="dxa"/>
            <w:noWrap w:val="0"/>
            <w:vAlign w:val="center"/>
          </w:tcPr>
          <w:p w14:paraId="26EEA4C1">
            <w:pPr>
              <w:jc w:val="center"/>
              <w:rPr>
                <w:rFonts w:hint="eastAsia" w:ascii="宋体" w:hAnsi="宋体"/>
                <w:szCs w:val="21"/>
              </w:rPr>
            </w:pPr>
          </w:p>
        </w:tc>
        <w:tc>
          <w:tcPr>
            <w:tcW w:w="707" w:type="dxa"/>
            <w:noWrap w:val="0"/>
            <w:vAlign w:val="center"/>
          </w:tcPr>
          <w:p w14:paraId="20C2355B">
            <w:pPr>
              <w:jc w:val="center"/>
              <w:rPr>
                <w:rFonts w:hint="eastAsia" w:ascii="宋体" w:hAnsi="宋体"/>
                <w:szCs w:val="21"/>
              </w:rPr>
            </w:pPr>
          </w:p>
        </w:tc>
        <w:tc>
          <w:tcPr>
            <w:tcW w:w="989" w:type="dxa"/>
            <w:noWrap w:val="0"/>
            <w:vAlign w:val="center"/>
          </w:tcPr>
          <w:p w14:paraId="66F2EC77">
            <w:pPr>
              <w:jc w:val="center"/>
              <w:rPr>
                <w:rFonts w:hint="eastAsia" w:ascii="宋体" w:hAnsi="宋体"/>
                <w:szCs w:val="21"/>
              </w:rPr>
            </w:pPr>
          </w:p>
        </w:tc>
        <w:tc>
          <w:tcPr>
            <w:tcW w:w="707" w:type="dxa"/>
            <w:noWrap w:val="0"/>
            <w:vAlign w:val="center"/>
          </w:tcPr>
          <w:p w14:paraId="6398ABFC">
            <w:pPr>
              <w:jc w:val="center"/>
              <w:rPr>
                <w:rFonts w:hint="eastAsia" w:ascii="宋体" w:hAnsi="宋体"/>
                <w:szCs w:val="21"/>
              </w:rPr>
            </w:pPr>
          </w:p>
        </w:tc>
        <w:tc>
          <w:tcPr>
            <w:tcW w:w="1271" w:type="dxa"/>
            <w:noWrap w:val="0"/>
            <w:vAlign w:val="center"/>
          </w:tcPr>
          <w:p w14:paraId="03EB2805">
            <w:pPr>
              <w:jc w:val="center"/>
              <w:rPr>
                <w:rFonts w:hint="eastAsia" w:ascii="宋体" w:hAnsi="宋体"/>
                <w:szCs w:val="21"/>
              </w:rPr>
            </w:pPr>
          </w:p>
        </w:tc>
        <w:tc>
          <w:tcPr>
            <w:tcW w:w="1695" w:type="dxa"/>
            <w:noWrap w:val="0"/>
            <w:vAlign w:val="center"/>
          </w:tcPr>
          <w:p w14:paraId="58FC4C99">
            <w:pPr>
              <w:jc w:val="center"/>
              <w:rPr>
                <w:rFonts w:hint="eastAsia" w:ascii="宋体" w:hAnsi="宋体"/>
                <w:szCs w:val="21"/>
              </w:rPr>
            </w:pPr>
          </w:p>
        </w:tc>
        <w:tc>
          <w:tcPr>
            <w:tcW w:w="1695" w:type="dxa"/>
            <w:noWrap w:val="0"/>
            <w:vAlign w:val="center"/>
          </w:tcPr>
          <w:p w14:paraId="232260CB">
            <w:pPr>
              <w:jc w:val="center"/>
              <w:rPr>
                <w:rFonts w:hint="eastAsia" w:ascii="宋体" w:hAnsi="宋体"/>
                <w:szCs w:val="21"/>
              </w:rPr>
            </w:pPr>
          </w:p>
        </w:tc>
      </w:tr>
      <w:tr w14:paraId="02B8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25" w:type="dxa"/>
            <w:vMerge w:val="continue"/>
            <w:noWrap w:val="0"/>
            <w:vAlign w:val="center"/>
          </w:tcPr>
          <w:p w14:paraId="714D2B34">
            <w:pPr>
              <w:jc w:val="center"/>
              <w:rPr>
                <w:rFonts w:hint="eastAsia" w:ascii="宋体" w:hAnsi="宋体"/>
                <w:szCs w:val="21"/>
              </w:rPr>
            </w:pPr>
          </w:p>
        </w:tc>
        <w:tc>
          <w:tcPr>
            <w:tcW w:w="989" w:type="dxa"/>
            <w:noWrap w:val="0"/>
            <w:vAlign w:val="center"/>
          </w:tcPr>
          <w:p w14:paraId="779D7645">
            <w:pPr>
              <w:jc w:val="center"/>
              <w:rPr>
                <w:rFonts w:hint="eastAsia" w:ascii="宋体" w:hAnsi="宋体"/>
                <w:szCs w:val="21"/>
              </w:rPr>
            </w:pPr>
          </w:p>
        </w:tc>
        <w:tc>
          <w:tcPr>
            <w:tcW w:w="707" w:type="dxa"/>
            <w:noWrap w:val="0"/>
            <w:vAlign w:val="center"/>
          </w:tcPr>
          <w:p w14:paraId="3C648B4F">
            <w:pPr>
              <w:jc w:val="center"/>
              <w:rPr>
                <w:rFonts w:hint="eastAsia" w:ascii="宋体" w:hAnsi="宋体"/>
                <w:szCs w:val="21"/>
              </w:rPr>
            </w:pPr>
          </w:p>
        </w:tc>
        <w:tc>
          <w:tcPr>
            <w:tcW w:w="989" w:type="dxa"/>
            <w:noWrap w:val="0"/>
            <w:vAlign w:val="center"/>
          </w:tcPr>
          <w:p w14:paraId="12D5D3A1">
            <w:pPr>
              <w:jc w:val="center"/>
              <w:rPr>
                <w:rFonts w:hint="eastAsia" w:ascii="宋体" w:hAnsi="宋体"/>
                <w:szCs w:val="21"/>
              </w:rPr>
            </w:pPr>
          </w:p>
        </w:tc>
        <w:tc>
          <w:tcPr>
            <w:tcW w:w="707" w:type="dxa"/>
            <w:noWrap w:val="0"/>
            <w:vAlign w:val="center"/>
          </w:tcPr>
          <w:p w14:paraId="1C90831D">
            <w:pPr>
              <w:jc w:val="center"/>
              <w:rPr>
                <w:rFonts w:hint="eastAsia" w:ascii="宋体" w:hAnsi="宋体"/>
                <w:szCs w:val="21"/>
              </w:rPr>
            </w:pPr>
          </w:p>
        </w:tc>
        <w:tc>
          <w:tcPr>
            <w:tcW w:w="1271" w:type="dxa"/>
            <w:noWrap w:val="0"/>
            <w:vAlign w:val="center"/>
          </w:tcPr>
          <w:p w14:paraId="6103CBC1">
            <w:pPr>
              <w:jc w:val="center"/>
              <w:rPr>
                <w:rFonts w:hint="eastAsia" w:ascii="宋体" w:hAnsi="宋体"/>
                <w:szCs w:val="21"/>
              </w:rPr>
            </w:pPr>
          </w:p>
        </w:tc>
        <w:tc>
          <w:tcPr>
            <w:tcW w:w="1695" w:type="dxa"/>
            <w:noWrap w:val="0"/>
            <w:vAlign w:val="center"/>
          </w:tcPr>
          <w:p w14:paraId="04A82A89">
            <w:pPr>
              <w:jc w:val="center"/>
              <w:rPr>
                <w:rFonts w:hint="eastAsia" w:ascii="宋体" w:hAnsi="宋体"/>
                <w:szCs w:val="21"/>
              </w:rPr>
            </w:pPr>
          </w:p>
        </w:tc>
        <w:tc>
          <w:tcPr>
            <w:tcW w:w="1695" w:type="dxa"/>
            <w:noWrap w:val="0"/>
            <w:vAlign w:val="center"/>
          </w:tcPr>
          <w:p w14:paraId="12D234D6">
            <w:pPr>
              <w:jc w:val="center"/>
              <w:rPr>
                <w:rFonts w:hint="eastAsia" w:ascii="宋体" w:hAnsi="宋体"/>
                <w:szCs w:val="21"/>
              </w:rPr>
            </w:pPr>
          </w:p>
        </w:tc>
      </w:tr>
      <w:tr w14:paraId="4673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086" w:type="dxa"/>
            <w:gridSpan w:val="6"/>
            <w:noWrap w:val="0"/>
            <w:vAlign w:val="center"/>
          </w:tcPr>
          <w:p w14:paraId="3BCD9879">
            <w:pPr>
              <w:jc w:val="center"/>
              <w:rPr>
                <w:rFonts w:hint="eastAsia" w:ascii="宋体" w:hAnsi="宋体"/>
                <w:szCs w:val="21"/>
              </w:rPr>
            </w:pPr>
            <w:r>
              <w:rPr>
                <w:rFonts w:hint="eastAsia" w:ascii="宋体" w:hAnsi="宋体"/>
                <w:szCs w:val="21"/>
              </w:rPr>
              <w:t>合             计</w:t>
            </w:r>
          </w:p>
        </w:tc>
        <w:tc>
          <w:tcPr>
            <w:tcW w:w="1695" w:type="dxa"/>
            <w:noWrap w:val="0"/>
            <w:vAlign w:val="center"/>
          </w:tcPr>
          <w:p w14:paraId="40471BE3">
            <w:pPr>
              <w:jc w:val="center"/>
              <w:rPr>
                <w:rFonts w:hint="eastAsia" w:ascii="宋体" w:hAnsi="宋体"/>
                <w:szCs w:val="21"/>
              </w:rPr>
            </w:pPr>
            <w:r>
              <w:rPr>
                <w:rFonts w:hint="eastAsia" w:ascii="宋体" w:hAnsi="宋体"/>
                <w:szCs w:val="21"/>
              </w:rPr>
              <w:t>1.00</w:t>
            </w:r>
          </w:p>
        </w:tc>
        <w:tc>
          <w:tcPr>
            <w:tcW w:w="1695" w:type="dxa"/>
            <w:noWrap w:val="0"/>
            <w:vAlign w:val="center"/>
          </w:tcPr>
          <w:p w14:paraId="26BADEDE">
            <w:pPr>
              <w:jc w:val="center"/>
              <w:rPr>
                <w:rFonts w:hint="eastAsia" w:ascii="宋体" w:hAnsi="宋体"/>
                <w:szCs w:val="21"/>
              </w:rPr>
            </w:pPr>
          </w:p>
        </w:tc>
      </w:tr>
    </w:tbl>
    <w:p w14:paraId="5C68A79E">
      <w:pPr>
        <w:spacing w:before="120" w:beforeLines="50"/>
        <w:rPr>
          <w:rFonts w:hint="eastAsia" w:ascii="黑体" w:hAnsi="宋体" w:eastAsia="黑体"/>
          <w:szCs w:val="21"/>
        </w:rPr>
      </w:pPr>
    </w:p>
    <w:p w14:paraId="7092F9CB">
      <w:pPr>
        <w:spacing w:before="120" w:beforeLines="50"/>
        <w:rPr>
          <w:rFonts w:hint="eastAsia" w:ascii="黑体" w:hAnsi="宋体" w:eastAsia="黑体"/>
          <w:szCs w:val="21"/>
        </w:rPr>
      </w:pPr>
    </w:p>
    <w:p w14:paraId="0EB76116">
      <w:pPr>
        <w:spacing w:before="120" w:beforeLines="50"/>
        <w:rPr>
          <w:rFonts w:hint="eastAsia" w:ascii="黑体" w:hAnsi="宋体" w:eastAsia="黑体"/>
          <w:szCs w:val="21"/>
        </w:rPr>
      </w:pPr>
    </w:p>
    <w:p w14:paraId="7ECF5DD1">
      <w:pPr>
        <w:spacing w:before="120" w:beforeLines="50"/>
        <w:rPr>
          <w:rFonts w:hint="eastAsia" w:ascii="黑体" w:hAnsi="宋体" w:eastAsia="黑体"/>
          <w:szCs w:val="21"/>
        </w:rPr>
      </w:pPr>
    </w:p>
    <w:p w14:paraId="5C033B88">
      <w:pPr>
        <w:spacing w:before="120" w:beforeLines="50"/>
        <w:ind w:left="630" w:hanging="630" w:hangingChars="300"/>
        <w:rPr>
          <w:rFonts w:hint="eastAsia" w:ascii="宋体" w:hAnsi="宋体"/>
          <w:szCs w:val="21"/>
        </w:rPr>
      </w:pPr>
      <w:r>
        <w:rPr>
          <w:rFonts w:hint="eastAsia" w:ascii="宋体" w:hAnsi="宋体"/>
          <w:szCs w:val="21"/>
        </w:rPr>
        <w:t>备注：专用合同条款约定采用价格指数法进行价格调整时适用本表。表中除“投标人建议值”由投标人结合其投标报价情况选择填写外，其余均由招标人在招标文件发出前填写。</w:t>
      </w:r>
    </w:p>
    <w:p w14:paraId="4C5AFAD2">
      <w:pPr>
        <w:spacing w:before="120" w:beforeLines="50"/>
        <w:rPr>
          <w:rFonts w:hint="eastAsia" w:ascii="宋体" w:hAnsi="宋体"/>
          <w:szCs w:val="21"/>
        </w:rPr>
      </w:pPr>
    </w:p>
    <w:p w14:paraId="4647AEAE">
      <w:pPr>
        <w:spacing w:before="120" w:beforeLines="50"/>
        <w:rPr>
          <w:rFonts w:hint="eastAsia" w:ascii="宋体" w:hAnsi="宋体"/>
          <w:szCs w:val="21"/>
        </w:rPr>
      </w:pPr>
    </w:p>
    <w:p w14:paraId="69F105C7">
      <w:pPr>
        <w:spacing w:before="120" w:beforeLines="50"/>
        <w:rPr>
          <w:rFonts w:hint="eastAsia" w:ascii="宋体" w:hAnsi="宋体"/>
          <w:szCs w:val="21"/>
        </w:rPr>
      </w:pPr>
    </w:p>
    <w:p w14:paraId="6B77C5C0">
      <w:pPr>
        <w:spacing w:before="120" w:beforeLines="50"/>
        <w:rPr>
          <w:rFonts w:hint="eastAsia" w:ascii="宋体" w:hAnsi="宋体"/>
          <w:szCs w:val="21"/>
        </w:rPr>
      </w:pPr>
    </w:p>
    <w:p w14:paraId="0BAEA2FF">
      <w:pPr>
        <w:spacing w:before="120" w:beforeLines="50"/>
        <w:rPr>
          <w:rFonts w:hint="eastAsia" w:ascii="宋体" w:hAnsi="宋体"/>
          <w:szCs w:val="21"/>
        </w:rPr>
      </w:pPr>
    </w:p>
    <w:p w14:paraId="4D3B0712">
      <w:pPr>
        <w:spacing w:before="120" w:beforeLines="50"/>
        <w:rPr>
          <w:rFonts w:hint="eastAsia" w:ascii="宋体" w:hAnsi="宋体"/>
          <w:szCs w:val="21"/>
        </w:rPr>
      </w:pPr>
    </w:p>
    <w:p w14:paraId="22FABDC7">
      <w:pPr>
        <w:spacing w:before="120" w:beforeLines="50"/>
        <w:rPr>
          <w:rFonts w:hint="eastAsia" w:ascii="宋体" w:hAnsi="宋体"/>
          <w:szCs w:val="21"/>
        </w:rPr>
      </w:pPr>
    </w:p>
    <w:p w14:paraId="5C67A9BF">
      <w:pPr>
        <w:spacing w:before="120" w:beforeLines="50"/>
        <w:rPr>
          <w:rFonts w:hint="eastAsia" w:ascii="宋体" w:hAnsi="宋体"/>
          <w:szCs w:val="21"/>
        </w:rPr>
      </w:pPr>
    </w:p>
    <w:p w14:paraId="0A81904D">
      <w:pPr>
        <w:spacing w:before="120" w:beforeLines="50"/>
        <w:rPr>
          <w:rFonts w:hint="eastAsia" w:ascii="宋体" w:hAnsi="宋体"/>
          <w:szCs w:val="21"/>
        </w:rPr>
      </w:pPr>
    </w:p>
    <w:p w14:paraId="44FED2CF">
      <w:pPr>
        <w:spacing w:before="120" w:beforeLines="50"/>
        <w:rPr>
          <w:rFonts w:hint="eastAsia" w:ascii="宋体" w:hAnsi="宋体"/>
          <w:szCs w:val="21"/>
        </w:rPr>
      </w:pPr>
    </w:p>
    <w:p w14:paraId="5D1DD50E">
      <w:pPr>
        <w:spacing w:before="120" w:beforeLines="50"/>
        <w:rPr>
          <w:rFonts w:hint="eastAsia" w:ascii="宋体" w:hAnsi="宋体"/>
          <w:szCs w:val="21"/>
        </w:rPr>
      </w:pPr>
    </w:p>
    <w:p w14:paraId="3B301CE9">
      <w:pPr>
        <w:spacing w:before="120" w:beforeLines="50"/>
        <w:rPr>
          <w:rFonts w:hint="eastAsia" w:ascii="宋体" w:hAnsi="宋体"/>
          <w:szCs w:val="21"/>
        </w:rPr>
      </w:pPr>
    </w:p>
    <w:p w14:paraId="540CF372">
      <w:pPr>
        <w:spacing w:before="120" w:beforeLines="50"/>
        <w:rPr>
          <w:rFonts w:hint="eastAsia" w:ascii="宋体" w:hAnsi="宋体"/>
          <w:szCs w:val="21"/>
        </w:rPr>
      </w:pPr>
    </w:p>
    <w:p w14:paraId="4A6A166D">
      <w:pPr>
        <w:spacing w:before="120" w:beforeLines="50"/>
        <w:rPr>
          <w:rFonts w:hint="eastAsia" w:ascii="宋体" w:hAnsi="宋体"/>
          <w:szCs w:val="21"/>
        </w:rPr>
      </w:pPr>
    </w:p>
    <w:p w14:paraId="10486346">
      <w:pPr>
        <w:spacing w:before="120" w:beforeLines="50"/>
        <w:rPr>
          <w:rFonts w:hint="eastAsia" w:ascii="宋体" w:hAnsi="宋体"/>
          <w:szCs w:val="21"/>
        </w:rPr>
      </w:pPr>
    </w:p>
    <w:p w14:paraId="4395C4A1">
      <w:pPr>
        <w:spacing w:before="120" w:beforeLines="50"/>
        <w:rPr>
          <w:rFonts w:hint="eastAsia" w:ascii="宋体" w:hAnsi="宋体"/>
          <w:szCs w:val="21"/>
        </w:rPr>
      </w:pPr>
    </w:p>
    <w:p w14:paraId="1142D1CE">
      <w:pPr>
        <w:spacing w:before="120" w:beforeLines="50"/>
        <w:rPr>
          <w:rFonts w:hint="eastAsia" w:ascii="宋体" w:hAnsi="宋体"/>
          <w:szCs w:val="21"/>
        </w:rPr>
      </w:pPr>
    </w:p>
    <w:p w14:paraId="57267E23">
      <w:pPr>
        <w:pStyle w:val="130"/>
        <w:jc w:val="center"/>
        <w:rPr>
          <w:rFonts w:hint="eastAsia" w:ascii="黑体" w:hAnsi="宋体"/>
          <w:szCs w:val="28"/>
        </w:rPr>
      </w:pPr>
      <w:bookmarkStart w:id="1708" w:name="_Toc8841"/>
      <w:r>
        <w:rPr>
          <w:rFonts w:hint="eastAsia"/>
        </w:rPr>
        <w:t>二、法定代表人身份证明</w:t>
      </w:r>
      <w:bookmarkEnd w:id="1708"/>
    </w:p>
    <w:p w14:paraId="45BD5733">
      <w:pPr>
        <w:spacing w:line="500" w:lineRule="exact"/>
        <w:rPr>
          <w:rFonts w:hint="eastAsia" w:ascii="宋体" w:hAnsi="宋体"/>
          <w:szCs w:val="21"/>
        </w:rPr>
      </w:pPr>
      <w:r>
        <w:rPr>
          <w:rFonts w:hint="eastAsia" w:ascii="宋体" w:hAnsi="宋体"/>
          <w:szCs w:val="21"/>
        </w:rPr>
        <w:t>投 标 人：</w:t>
      </w:r>
      <w:r>
        <w:rPr>
          <w:rFonts w:hint="eastAsia" w:ascii="宋体" w:hAnsi="宋体"/>
          <w:szCs w:val="21"/>
          <w:u w:val="single"/>
        </w:rPr>
        <w:t xml:space="preserve">                                                        </w:t>
      </w:r>
    </w:p>
    <w:p w14:paraId="1C95BCCB">
      <w:pPr>
        <w:spacing w:line="500" w:lineRule="exact"/>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p>
    <w:p w14:paraId="3D8877ED">
      <w:pPr>
        <w:spacing w:line="500" w:lineRule="exact"/>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0751363C">
      <w:pPr>
        <w:spacing w:line="500" w:lineRule="exact"/>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7438164">
      <w:pPr>
        <w:spacing w:line="500" w:lineRule="exact"/>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p>
    <w:p w14:paraId="639860C9">
      <w:pPr>
        <w:spacing w:line="500" w:lineRule="exact"/>
        <w:rPr>
          <w:rFonts w:hint="eastAsia"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14:paraId="6819E36D">
      <w:pPr>
        <w:spacing w:line="500" w:lineRule="exact"/>
        <w:rPr>
          <w:rFonts w:hint="eastAsia"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14:paraId="54E20408">
      <w:pPr>
        <w:spacing w:line="500" w:lineRule="exact"/>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14:paraId="621EAABB">
      <w:pPr>
        <w:spacing w:line="500" w:lineRule="exact"/>
        <w:rPr>
          <w:rFonts w:hint="eastAsia" w:ascii="宋体" w:hAnsi="宋体"/>
          <w:szCs w:val="21"/>
        </w:rPr>
      </w:pPr>
      <w:r>
        <w:rPr>
          <w:rFonts w:hint="eastAsia" w:ascii="宋体" w:hAnsi="宋体"/>
          <w:szCs w:val="21"/>
        </w:rPr>
        <w:t>特此证明。</w:t>
      </w:r>
    </w:p>
    <w:p w14:paraId="0BABAE63">
      <w:pPr>
        <w:spacing w:line="500" w:lineRule="exact"/>
        <w:rPr>
          <w:rFonts w:hint="eastAsia" w:ascii="宋体" w:hAnsi="宋体"/>
          <w:szCs w:val="21"/>
        </w:rPr>
      </w:pPr>
    </w:p>
    <w:p w14:paraId="3B9BF668">
      <w:pPr>
        <w:spacing w:line="500" w:lineRule="exact"/>
        <w:rPr>
          <w:rFonts w:hint="eastAsia" w:ascii="宋体" w:hAnsi="宋体"/>
          <w:szCs w:val="21"/>
        </w:rPr>
      </w:pPr>
    </w:p>
    <w:p w14:paraId="5CE9D1A3">
      <w:pPr>
        <w:wordWrap w:val="0"/>
        <w:spacing w:line="50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592D8491">
      <w:pPr>
        <w:wordWrap w:val="0"/>
        <w:spacing w:line="50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15A1652D">
      <w:pPr>
        <w:spacing w:line="500" w:lineRule="exact"/>
        <w:jc w:val="right"/>
        <w:rPr>
          <w:rFonts w:hint="eastAsia" w:ascii="宋体" w:hAnsi="宋体"/>
          <w:szCs w:val="21"/>
        </w:rPr>
      </w:pPr>
    </w:p>
    <w:p w14:paraId="48B6ED88">
      <w:pPr>
        <w:spacing w:line="500" w:lineRule="exact"/>
        <w:jc w:val="right"/>
        <w:rPr>
          <w:rFonts w:hint="eastAsia" w:ascii="宋体" w:hAnsi="宋体"/>
          <w:szCs w:val="21"/>
        </w:rPr>
      </w:pPr>
    </w:p>
    <w:p w14:paraId="0BEC27E5">
      <w:pPr>
        <w:spacing w:line="500" w:lineRule="exact"/>
        <w:rPr>
          <w:rFonts w:hint="eastAsia" w:ascii="宋体" w:hAnsi="宋体"/>
          <w:szCs w:val="21"/>
        </w:rPr>
      </w:pPr>
    </w:p>
    <w:p w14:paraId="76230FC5">
      <w:pPr>
        <w:spacing w:line="500" w:lineRule="exact"/>
        <w:rPr>
          <w:rFonts w:hint="eastAsia" w:ascii="宋体" w:hAnsi="宋体"/>
          <w:szCs w:val="21"/>
        </w:rPr>
      </w:pPr>
    </w:p>
    <w:p w14:paraId="2FF92D0A">
      <w:pPr>
        <w:spacing w:line="500" w:lineRule="exact"/>
        <w:rPr>
          <w:rFonts w:hint="eastAsia" w:ascii="宋体" w:hAnsi="宋体"/>
          <w:szCs w:val="21"/>
        </w:rPr>
      </w:pPr>
    </w:p>
    <w:p w14:paraId="06690664">
      <w:pPr>
        <w:spacing w:line="500" w:lineRule="exact"/>
        <w:rPr>
          <w:rFonts w:hint="eastAsia" w:ascii="宋体" w:hAnsi="宋体"/>
          <w:szCs w:val="21"/>
        </w:rPr>
      </w:pPr>
    </w:p>
    <w:p w14:paraId="35208CCC">
      <w:pPr>
        <w:spacing w:line="500" w:lineRule="exact"/>
        <w:rPr>
          <w:rFonts w:hint="eastAsia" w:ascii="宋体" w:hAnsi="宋体"/>
          <w:szCs w:val="21"/>
        </w:rPr>
      </w:pPr>
    </w:p>
    <w:p w14:paraId="75F2E6E7">
      <w:pPr>
        <w:spacing w:line="500" w:lineRule="exact"/>
        <w:rPr>
          <w:rFonts w:hint="eastAsia" w:ascii="宋体" w:hAnsi="宋体"/>
          <w:szCs w:val="21"/>
        </w:rPr>
      </w:pPr>
    </w:p>
    <w:p w14:paraId="3C968204">
      <w:pPr>
        <w:spacing w:line="500" w:lineRule="exact"/>
        <w:rPr>
          <w:rFonts w:hint="eastAsia" w:ascii="宋体" w:hAnsi="宋体"/>
          <w:szCs w:val="21"/>
        </w:rPr>
      </w:pPr>
    </w:p>
    <w:p w14:paraId="3F06DA4F">
      <w:pPr>
        <w:spacing w:line="500" w:lineRule="exact"/>
        <w:rPr>
          <w:rFonts w:hint="eastAsia" w:ascii="宋体" w:hAnsi="宋体"/>
          <w:szCs w:val="21"/>
        </w:rPr>
      </w:pPr>
    </w:p>
    <w:p w14:paraId="67738821">
      <w:pPr>
        <w:spacing w:line="500" w:lineRule="exact"/>
        <w:rPr>
          <w:rFonts w:hint="eastAsia" w:ascii="宋体" w:hAnsi="宋体"/>
          <w:szCs w:val="21"/>
        </w:rPr>
      </w:pPr>
    </w:p>
    <w:p w14:paraId="6F7CEB0A">
      <w:pPr>
        <w:spacing w:line="400" w:lineRule="exact"/>
        <w:rPr>
          <w:rFonts w:hint="eastAsia" w:ascii="宋体" w:hAnsi="宋体"/>
          <w:szCs w:val="21"/>
        </w:rPr>
      </w:pPr>
    </w:p>
    <w:p w14:paraId="1A1C14A4">
      <w:pPr>
        <w:spacing w:line="400" w:lineRule="exact"/>
        <w:rPr>
          <w:rFonts w:hint="eastAsia" w:ascii="宋体" w:hAnsi="宋体"/>
          <w:szCs w:val="21"/>
        </w:rPr>
      </w:pPr>
    </w:p>
    <w:p w14:paraId="793BD3B6">
      <w:pPr>
        <w:pStyle w:val="130"/>
        <w:jc w:val="center"/>
        <w:rPr>
          <w:rFonts w:hint="eastAsia" w:ascii="黑体" w:hAnsi="宋体"/>
          <w:szCs w:val="28"/>
        </w:rPr>
      </w:pPr>
      <w:bookmarkStart w:id="1709" w:name="_Toc17451"/>
      <w:r>
        <w:rPr>
          <w:rFonts w:hint="eastAsia"/>
        </w:rPr>
        <w:t>三、投标保证金</w:t>
      </w:r>
      <w:bookmarkEnd w:id="1709"/>
    </w:p>
    <w:p w14:paraId="73682522">
      <w:pPr>
        <w:spacing w:line="460" w:lineRule="exact"/>
        <w:ind w:firstLine="6300" w:firstLineChars="3000"/>
        <w:rPr>
          <w:rFonts w:hint="eastAsia" w:ascii="宋体" w:hAnsi="宋体"/>
          <w:szCs w:val="21"/>
        </w:rPr>
      </w:pPr>
    </w:p>
    <w:p w14:paraId="4C4A5C0C">
      <w:pPr>
        <w:spacing w:line="400" w:lineRule="atLeast"/>
        <w:ind w:firstLine="390"/>
        <w:rPr>
          <w:szCs w:val="21"/>
        </w:rPr>
      </w:pPr>
      <w:r>
        <w:rPr>
          <w:szCs w:val="21"/>
        </w:rPr>
        <w:t>若采用现金或支票，投标人应在此提供汇款凭证的扫描件。</w:t>
      </w:r>
    </w:p>
    <w:p w14:paraId="5121636E">
      <w:pPr>
        <w:spacing w:line="400" w:lineRule="atLeast"/>
        <w:ind w:firstLine="390"/>
        <w:rPr>
          <w:szCs w:val="21"/>
        </w:rPr>
      </w:pPr>
      <w:r>
        <w:rPr>
          <w:szCs w:val="21"/>
        </w:rPr>
        <w:t>如采用银行保函，格式如下。</w:t>
      </w:r>
    </w:p>
    <w:p w14:paraId="472CC046">
      <w:pPr>
        <w:spacing w:line="400" w:lineRule="exact"/>
        <w:ind w:left="525" w:hanging="525" w:hangingChars="250"/>
        <w:rPr>
          <w:rFonts w:hint="eastAsia" w:ascii="宋体" w:hAnsi="宋体"/>
          <w:szCs w:val="21"/>
        </w:rPr>
      </w:pPr>
    </w:p>
    <w:p w14:paraId="42BC99EF">
      <w:pPr>
        <w:spacing w:line="46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14:paraId="69A42049">
      <w:pPr>
        <w:spacing w:line="460" w:lineRule="exact"/>
        <w:ind w:firstLine="420" w:firstLineChars="200"/>
        <w:rPr>
          <w:rFonts w:hint="eastAsia"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（投标人名称）（以下简称“投标人”）参加你方</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的施工投标，</w:t>
      </w:r>
      <w:r>
        <w:rPr>
          <w:rFonts w:hint="eastAsia" w:ascii="宋体" w:hAnsi="宋体"/>
          <w:szCs w:val="21"/>
          <w:u w:val="single"/>
        </w:rPr>
        <w:t xml:space="preserve">                            </w:t>
      </w:r>
      <w:r>
        <w:rPr>
          <w:rFonts w:hint="eastAsia" w:ascii="宋体" w:hAnsi="宋体"/>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szCs w:val="21"/>
          <w:u w:val="single"/>
        </w:rPr>
        <w:t xml:space="preserve">                  </w:t>
      </w:r>
      <w:r>
        <w:rPr>
          <w:rFonts w:hint="eastAsia" w:ascii="宋体" w:hAnsi="宋体"/>
          <w:szCs w:val="21"/>
        </w:rPr>
        <w:t>（投标保函额度）的任何你方要求的金额：</w:t>
      </w:r>
    </w:p>
    <w:p w14:paraId="76E873BE">
      <w:pPr>
        <w:spacing w:line="460" w:lineRule="exact"/>
        <w:ind w:firstLine="420" w:firstLineChars="200"/>
        <w:rPr>
          <w:rFonts w:hint="eastAsia" w:ascii="宋体" w:hAnsi="宋体"/>
          <w:szCs w:val="21"/>
        </w:rPr>
      </w:pPr>
      <w:r>
        <w:rPr>
          <w:rFonts w:hint="eastAsia" w:ascii="宋体" w:hAnsi="宋体"/>
          <w:szCs w:val="21"/>
        </w:rPr>
        <w:t>1．投标人在规定的投标有效期内撤销或者修改其投标文件。</w:t>
      </w:r>
    </w:p>
    <w:p w14:paraId="67ACAC74">
      <w:pPr>
        <w:spacing w:line="460" w:lineRule="exact"/>
        <w:ind w:firstLine="420" w:firstLineChars="200"/>
        <w:rPr>
          <w:rFonts w:hint="eastAsia" w:ascii="宋体" w:hAnsi="宋体"/>
          <w:szCs w:val="21"/>
        </w:rPr>
      </w:pPr>
      <w:r>
        <w:rPr>
          <w:rFonts w:hint="eastAsia" w:ascii="宋体" w:hAnsi="宋体"/>
          <w:szCs w:val="21"/>
        </w:rPr>
        <w:t>2．投标人在收到中标通知书后无正当理由而未在规定期限内与贵方签署合同，或者</w:t>
      </w:r>
      <w:r>
        <w:rPr>
          <w:rFonts w:hint="eastAsia"/>
        </w:rPr>
        <w:t>在签订合同时向招标人提出附加条件。</w:t>
      </w:r>
    </w:p>
    <w:p w14:paraId="722ED974">
      <w:pPr>
        <w:spacing w:line="460" w:lineRule="exact"/>
        <w:ind w:firstLine="420" w:firstLineChars="200"/>
        <w:rPr>
          <w:rFonts w:hint="eastAsia" w:ascii="宋体" w:hAnsi="宋体"/>
          <w:szCs w:val="21"/>
        </w:rPr>
      </w:pPr>
      <w:r>
        <w:rPr>
          <w:rFonts w:hint="eastAsia" w:ascii="宋体" w:hAnsi="宋体"/>
          <w:szCs w:val="21"/>
        </w:rPr>
        <w:t>3．投标人在收到中标通知书后未能在规定期限内向贵方提交招标文件所要求的履约担保。</w:t>
      </w:r>
    </w:p>
    <w:p w14:paraId="5D61905C">
      <w:pPr>
        <w:spacing w:line="460" w:lineRule="exact"/>
        <w:ind w:firstLine="420" w:firstLineChars="200"/>
        <w:rPr>
          <w:rFonts w:hint="eastAsia" w:ascii="宋体" w:hAnsi="宋体"/>
          <w:szCs w:val="21"/>
        </w:rPr>
      </w:pPr>
      <w:r>
        <w:rPr>
          <w:rFonts w:hint="eastAsia" w:ascii="宋体" w:hAnsi="宋体"/>
          <w:szCs w:val="21"/>
        </w:rPr>
        <w:t>本保函在投标有效期内保持有效，除非你方提前终止或解除本保函。要求我方承担保证责任的通知应在投标有效期内送达我方。</w:t>
      </w:r>
    </w:p>
    <w:p w14:paraId="1F6E9106">
      <w:pPr>
        <w:spacing w:line="460" w:lineRule="exact"/>
        <w:ind w:firstLine="420" w:firstLineChars="200"/>
        <w:rPr>
          <w:rFonts w:hint="eastAsia" w:ascii="宋体" w:hAnsi="宋体"/>
          <w:szCs w:val="21"/>
        </w:rPr>
      </w:pPr>
      <w:r>
        <w:rPr>
          <w:rFonts w:hint="eastAsia" w:ascii="宋体" w:hAnsi="宋体"/>
          <w:szCs w:val="21"/>
        </w:rPr>
        <w:t>本保函项下所有权利和义务均受中华人民共和国法律管辖和制约。</w:t>
      </w:r>
    </w:p>
    <w:p w14:paraId="219CB496">
      <w:pPr>
        <w:spacing w:line="460" w:lineRule="exact"/>
        <w:ind w:firstLine="420" w:firstLineChars="200"/>
        <w:rPr>
          <w:rFonts w:hint="eastAsia" w:ascii="宋体" w:hAnsi="宋体"/>
          <w:szCs w:val="21"/>
        </w:rPr>
      </w:pPr>
    </w:p>
    <w:p w14:paraId="34485186">
      <w:pPr>
        <w:spacing w:line="460" w:lineRule="exact"/>
        <w:ind w:firstLine="2100" w:firstLineChars="1000"/>
        <w:rPr>
          <w:rFonts w:hint="eastAsia" w:ascii="宋体" w:hAnsi="宋体"/>
          <w:szCs w:val="21"/>
        </w:rPr>
      </w:pPr>
      <w:r>
        <w:rPr>
          <w:rFonts w:hint="eastAsia" w:ascii="宋体" w:hAnsi="宋体"/>
          <w:szCs w:val="21"/>
        </w:rPr>
        <w:t>担保人名称：</w:t>
      </w:r>
      <w:r>
        <w:rPr>
          <w:rFonts w:hint="eastAsia" w:ascii="宋体" w:hAnsi="宋体"/>
          <w:szCs w:val="21"/>
          <w:u w:val="single"/>
        </w:rPr>
        <w:t xml:space="preserve">                                </w:t>
      </w:r>
      <w:r>
        <w:rPr>
          <w:rFonts w:hint="eastAsia" w:ascii="宋体" w:hAnsi="宋体"/>
          <w:szCs w:val="21"/>
        </w:rPr>
        <w:t>（盖单位章）</w:t>
      </w:r>
    </w:p>
    <w:p w14:paraId="5BA633E7">
      <w:pPr>
        <w:spacing w:line="460" w:lineRule="exact"/>
        <w:ind w:firstLine="2100" w:firstLineChars="1000"/>
        <w:rPr>
          <w:rFonts w:hint="eastAsia"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6729E939">
      <w:pPr>
        <w:spacing w:line="460" w:lineRule="exact"/>
        <w:ind w:firstLine="2100" w:firstLineChars="1000"/>
        <w:rPr>
          <w:rFonts w:hint="eastAsia" w:ascii="宋体" w:hAnsi="宋体"/>
          <w:szCs w:val="21"/>
        </w:rPr>
      </w:pPr>
      <w:r>
        <w:rPr>
          <w:rFonts w:hint="eastAsia" w:ascii="宋体" w:hAnsi="宋体"/>
          <w:szCs w:val="21"/>
        </w:rPr>
        <w:t>地    址：</w:t>
      </w:r>
      <w:r>
        <w:rPr>
          <w:rFonts w:hint="eastAsia" w:ascii="宋体" w:hAnsi="宋体"/>
          <w:szCs w:val="21"/>
          <w:u w:val="single"/>
        </w:rPr>
        <w:t xml:space="preserve">                                             </w:t>
      </w:r>
    </w:p>
    <w:p w14:paraId="214969EC">
      <w:pPr>
        <w:spacing w:line="460" w:lineRule="exact"/>
        <w:ind w:firstLine="2100" w:firstLineChars="1000"/>
        <w:rPr>
          <w:rFonts w:hint="eastAsia" w:ascii="宋体" w:hAnsi="宋体"/>
          <w:szCs w:val="21"/>
        </w:rPr>
      </w:pPr>
      <w:r>
        <w:rPr>
          <w:rFonts w:hint="eastAsia" w:ascii="宋体" w:hAnsi="宋体"/>
          <w:szCs w:val="21"/>
        </w:rPr>
        <w:t>邮政编码：</w:t>
      </w:r>
      <w:r>
        <w:rPr>
          <w:rFonts w:hint="eastAsia" w:ascii="宋体" w:hAnsi="宋体"/>
          <w:szCs w:val="21"/>
          <w:u w:val="single"/>
        </w:rPr>
        <w:t xml:space="preserve">                                             </w:t>
      </w:r>
    </w:p>
    <w:p w14:paraId="790DB109">
      <w:pPr>
        <w:spacing w:line="460" w:lineRule="exact"/>
        <w:ind w:firstLine="2100" w:firstLineChars="1000"/>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p>
    <w:p w14:paraId="389121D4">
      <w:pPr>
        <w:spacing w:line="460" w:lineRule="exact"/>
        <w:ind w:firstLine="2100" w:firstLineChars="1000"/>
        <w:rPr>
          <w:rFonts w:hint="eastAsia" w:ascii="宋体" w:hAnsi="宋体"/>
          <w:szCs w:val="21"/>
          <w:u w:val="single"/>
        </w:rPr>
      </w:pPr>
      <w:r>
        <w:rPr>
          <w:rFonts w:hint="eastAsia" w:ascii="宋体" w:hAnsi="宋体"/>
          <w:szCs w:val="21"/>
        </w:rPr>
        <w:t>传    真：</w:t>
      </w:r>
      <w:r>
        <w:rPr>
          <w:rFonts w:hint="eastAsia" w:ascii="宋体" w:hAnsi="宋体"/>
          <w:szCs w:val="21"/>
          <w:u w:val="single"/>
        </w:rPr>
        <w:t xml:space="preserve">                                             </w:t>
      </w:r>
    </w:p>
    <w:p w14:paraId="5056D7A3">
      <w:pPr>
        <w:spacing w:line="460"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08FAB17">
      <w:pPr>
        <w:spacing w:line="460" w:lineRule="exact"/>
        <w:jc w:val="right"/>
        <w:rPr>
          <w:rFonts w:hint="eastAsia" w:ascii="宋体" w:hAnsi="宋体"/>
          <w:szCs w:val="21"/>
        </w:rPr>
      </w:pPr>
      <w:r>
        <w:rPr>
          <w:rFonts w:hint="eastAsia" w:ascii="宋体" w:hAnsi="宋体"/>
          <w:szCs w:val="21"/>
        </w:rPr>
        <w:t xml:space="preserve">      </w:t>
      </w:r>
    </w:p>
    <w:p w14:paraId="35B7D997">
      <w:pPr>
        <w:spacing w:line="400" w:lineRule="exact"/>
        <w:ind w:left="840" w:hanging="840" w:hangingChars="400"/>
        <w:rPr>
          <w:rFonts w:hint="eastAsia" w:ascii="宋体" w:hAnsi="宋体"/>
          <w:szCs w:val="21"/>
        </w:rPr>
      </w:pPr>
      <w:r>
        <w:rPr>
          <w:rFonts w:hint="eastAsia" w:ascii="宋体" w:hAnsi="宋体"/>
          <w:szCs w:val="21"/>
        </w:rPr>
        <w:t>备注：1.投标人采用保函形式提交投标保证金的采用本格式。</w:t>
      </w:r>
    </w:p>
    <w:p w14:paraId="11F04DA4">
      <w:pPr>
        <w:spacing w:line="400" w:lineRule="exact"/>
        <w:ind w:left="840" w:leftChars="300" w:hanging="210" w:hangingChars="100"/>
        <w:rPr>
          <w:rFonts w:hint="eastAsia" w:ascii="宋体" w:hAnsi="宋体"/>
          <w:szCs w:val="21"/>
        </w:rPr>
      </w:pPr>
      <w:r>
        <w:rPr>
          <w:rFonts w:hint="eastAsia" w:ascii="宋体" w:hAnsi="宋体"/>
          <w:szCs w:val="21"/>
        </w:rPr>
        <w:t>2.投标人可采用银行提供的保函格式，但担保内容不得背离招标文件约定的实质性内容或对招标人的权利造成实质性的限制。</w:t>
      </w:r>
    </w:p>
    <w:p w14:paraId="46F1DF4C">
      <w:pPr>
        <w:pStyle w:val="130"/>
        <w:jc w:val="center"/>
        <w:rPr>
          <w:rFonts w:hint="eastAsia"/>
        </w:rPr>
      </w:pPr>
      <w:bookmarkStart w:id="1710" w:name="_Toc915"/>
      <w:r>
        <w:rPr>
          <w:rFonts w:hint="eastAsia"/>
        </w:rPr>
        <w:t>四、联合体协议书</w:t>
      </w:r>
      <w:bookmarkEnd w:id="1710"/>
    </w:p>
    <w:p w14:paraId="7CBD7D16">
      <w:pPr>
        <w:spacing w:line="394" w:lineRule="exact"/>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p>
    <w:p w14:paraId="1A9419FF">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53857253">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14:paraId="2EE06A1F">
      <w:pPr>
        <w:spacing w:line="394" w:lineRule="exact"/>
        <w:rPr>
          <w:rFonts w:hint="eastAsia" w:ascii="宋体" w:hAnsi="宋体"/>
          <w:szCs w:val="21"/>
        </w:rPr>
      </w:pPr>
    </w:p>
    <w:p w14:paraId="082CCDD2">
      <w:pPr>
        <w:spacing w:line="394" w:lineRule="exact"/>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p>
    <w:p w14:paraId="1BE171C5">
      <w:pPr>
        <w:spacing w:line="394" w:lineRule="exac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p>
    <w:p w14:paraId="306BBDD5">
      <w:pPr>
        <w:spacing w:line="394" w:lineRule="exact"/>
        <w:rPr>
          <w:rFonts w:hint="eastAsia" w:ascii="宋体" w:hAnsi="宋体"/>
          <w:szCs w:val="21"/>
          <w:u w:val="single"/>
        </w:rPr>
      </w:pPr>
      <w:r>
        <w:rPr>
          <w:rFonts w:hint="eastAsia" w:ascii="宋体" w:hAnsi="宋体"/>
          <w:szCs w:val="21"/>
        </w:rPr>
        <w:t>法定住所：</w:t>
      </w:r>
      <w:r>
        <w:rPr>
          <w:rFonts w:hint="eastAsia" w:ascii="宋体" w:hAnsi="宋体"/>
          <w:szCs w:val="21"/>
          <w:u w:val="single"/>
        </w:rPr>
        <w:t xml:space="preserve">                                                    </w:t>
      </w:r>
    </w:p>
    <w:p w14:paraId="4ABA99ED">
      <w:pPr>
        <w:spacing w:line="394" w:lineRule="exact"/>
        <w:ind w:firstLine="525" w:firstLineChars="250"/>
        <w:rPr>
          <w:rFonts w:hint="eastAsia" w:ascii="宋体" w:hAnsi="宋体"/>
          <w:szCs w:val="21"/>
        </w:rPr>
      </w:pPr>
      <w:r>
        <w:rPr>
          <w:rFonts w:hint="eastAsia" w:ascii="宋体" w:hAnsi="宋体"/>
          <w:szCs w:val="21"/>
        </w:rPr>
        <w:t>……</w:t>
      </w:r>
    </w:p>
    <w:p w14:paraId="2E9DEEA7">
      <w:pPr>
        <w:spacing w:line="394" w:lineRule="exact"/>
        <w:ind w:firstLine="420" w:firstLineChars="200"/>
        <w:rPr>
          <w:rFonts w:hint="eastAsia" w:ascii="宋体" w:hAnsi="宋体"/>
          <w:szCs w:val="21"/>
        </w:rPr>
      </w:pPr>
      <w:r>
        <w:rPr>
          <w:rFonts w:hint="eastAsia" w:ascii="宋体" w:hAnsi="宋体"/>
          <w:szCs w:val="21"/>
        </w:rPr>
        <w:t>鉴于上述各成员单位经过友好协商，自愿组成</w:t>
      </w:r>
      <w:r>
        <w:rPr>
          <w:rFonts w:hint="eastAsia" w:ascii="宋体" w:hAnsi="宋体"/>
          <w:szCs w:val="21"/>
          <w:u w:val="single"/>
        </w:rPr>
        <w:t xml:space="preserve">       </w:t>
      </w:r>
      <w:r>
        <w:rPr>
          <w:rFonts w:hint="eastAsia" w:ascii="宋体" w:hAnsi="宋体"/>
          <w:szCs w:val="21"/>
        </w:rPr>
        <w:t>（联合体名称）联合体，共同参加</w:t>
      </w:r>
    </w:p>
    <w:p w14:paraId="1810CC42">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（招标人名称）（以下简称招标人）</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（以下简称本工程）的施工投标并争取赢得本工程施工承包合同（以下简称合同）。现就联合体投标事宜订立如下协议：</w:t>
      </w:r>
    </w:p>
    <w:p w14:paraId="52868408">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w:t>
      </w:r>
      <w:r>
        <w:rPr>
          <w:rFonts w:hint="eastAsia" w:ascii="宋体" w:hAnsi="宋体"/>
          <w:szCs w:val="21"/>
          <w:u w:val="single"/>
        </w:rPr>
        <w:t xml:space="preserve">              </w:t>
      </w:r>
      <w:r>
        <w:rPr>
          <w:rFonts w:hint="eastAsia" w:ascii="宋体" w:hAnsi="宋体"/>
          <w:szCs w:val="21"/>
        </w:rPr>
        <w:t>（联合体名称）牵头人。</w:t>
      </w:r>
    </w:p>
    <w:p w14:paraId="3C810610">
      <w:pPr>
        <w:spacing w:line="394" w:lineRule="exact"/>
        <w:ind w:firstLine="420" w:firstLineChars="200"/>
        <w:rPr>
          <w:rFonts w:hint="eastAsia" w:ascii="宋体" w:hAnsi="宋体"/>
          <w:szCs w:val="21"/>
        </w:rPr>
      </w:pPr>
      <w:r>
        <w:rPr>
          <w:rFonts w:hint="eastAsia" w:ascii="宋体" w:hAnsi="宋体"/>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03BCE47F">
      <w:pPr>
        <w:spacing w:line="394" w:lineRule="exact"/>
        <w:ind w:firstLine="420" w:firstLineChars="200"/>
        <w:rPr>
          <w:rFonts w:hint="eastAsia" w:ascii="宋体" w:hAnsi="宋体"/>
          <w:szCs w:val="21"/>
        </w:rPr>
      </w:pPr>
      <w:r>
        <w:rPr>
          <w:rFonts w:hint="eastAsia" w:ascii="宋体" w:hAnsi="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9CB58FB">
      <w:pPr>
        <w:spacing w:line="394" w:lineRule="exact"/>
        <w:ind w:firstLine="420" w:firstLineChars="200"/>
        <w:rPr>
          <w:rFonts w:hint="eastAsia" w:ascii="宋体" w:hAnsi="宋体"/>
          <w:szCs w:val="21"/>
          <w:u w:val="single"/>
        </w:rPr>
      </w:pPr>
      <w:r>
        <w:rPr>
          <w:rFonts w:hint="eastAsia" w:ascii="宋体" w:hAnsi="宋体"/>
          <w:szCs w:val="21"/>
        </w:rPr>
        <w:t>4．联合体各成员单位内部的职责分工如下：</w:t>
      </w:r>
      <w:r>
        <w:rPr>
          <w:rFonts w:hint="eastAsia" w:ascii="宋体" w:hAnsi="宋体"/>
          <w:szCs w:val="21"/>
          <w:u w:val="single"/>
        </w:rPr>
        <w:t xml:space="preserve">                                                                        </w:t>
      </w:r>
    </w:p>
    <w:p w14:paraId="2B8C044A">
      <w:pPr>
        <w:spacing w:line="394"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。按照本条上述分工，联合体成员单位各自所承担的合同工作量比例如下：</w:t>
      </w:r>
      <w:r>
        <w:rPr>
          <w:rFonts w:hint="eastAsia" w:ascii="宋体" w:hAnsi="宋体"/>
          <w:szCs w:val="21"/>
          <w:u w:val="single"/>
        </w:rPr>
        <w:t xml:space="preserve">                                                              </w:t>
      </w:r>
    </w:p>
    <w:p w14:paraId="53E14929">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14:paraId="1DD18B26">
      <w:pPr>
        <w:spacing w:line="394" w:lineRule="exact"/>
        <w:ind w:firstLine="420" w:firstLineChars="200"/>
        <w:rPr>
          <w:rFonts w:hint="eastAsia" w:ascii="宋体" w:hAnsi="宋体"/>
          <w:szCs w:val="21"/>
        </w:rPr>
      </w:pPr>
      <w:r>
        <w:rPr>
          <w:rFonts w:hint="eastAsia" w:ascii="宋体" w:hAnsi="宋体"/>
          <w:szCs w:val="21"/>
        </w:rPr>
        <w:t>5．投标工作和联合体在中标后工程实施过程中的有关费用按各自承担的工作量分摊。</w:t>
      </w:r>
    </w:p>
    <w:p w14:paraId="238B6D08">
      <w:pPr>
        <w:spacing w:line="394" w:lineRule="exact"/>
        <w:ind w:firstLine="420" w:firstLineChars="200"/>
        <w:rPr>
          <w:rFonts w:hint="eastAsia" w:ascii="宋体" w:hAnsi="宋体"/>
          <w:szCs w:val="21"/>
        </w:rPr>
      </w:pPr>
      <w:r>
        <w:rPr>
          <w:rFonts w:hint="eastAsia" w:ascii="宋体" w:hAnsi="宋体"/>
          <w:szCs w:val="21"/>
        </w:rPr>
        <w:t>6．联合体中标后，本联合体协议是合同的附件，对联合体各成员单位有合同约束力。</w:t>
      </w:r>
    </w:p>
    <w:p w14:paraId="728B98A9">
      <w:pPr>
        <w:spacing w:line="394" w:lineRule="exact"/>
        <w:ind w:firstLine="420" w:firstLineChars="200"/>
        <w:rPr>
          <w:rFonts w:hint="eastAsia" w:ascii="宋体" w:hAnsi="宋体"/>
          <w:szCs w:val="21"/>
        </w:rPr>
      </w:pPr>
      <w:r>
        <w:rPr>
          <w:rFonts w:hint="eastAsia" w:ascii="宋体" w:hAnsi="宋体"/>
          <w:szCs w:val="21"/>
        </w:rPr>
        <w:t>7．本协议书自签署之日起生效，联合体未中标或者中标合同履行完毕后自动失效。</w:t>
      </w:r>
    </w:p>
    <w:p w14:paraId="74E76E48">
      <w:pPr>
        <w:spacing w:line="394" w:lineRule="exact"/>
        <w:ind w:firstLine="420" w:firstLineChars="200"/>
        <w:rPr>
          <w:rFonts w:hint="eastAsia"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份，联合体成员和招标人各执一份。</w:t>
      </w:r>
    </w:p>
    <w:p w14:paraId="3F2BFEDB">
      <w:pPr>
        <w:spacing w:line="394" w:lineRule="exact"/>
        <w:ind w:firstLine="1785" w:firstLineChars="850"/>
        <w:rPr>
          <w:rFonts w:hint="eastAsia" w:ascii="宋体" w:hAnsi="宋体"/>
          <w:szCs w:val="21"/>
        </w:rPr>
      </w:pPr>
    </w:p>
    <w:p w14:paraId="7ACF9455">
      <w:pPr>
        <w:spacing w:line="394" w:lineRule="exact"/>
        <w:ind w:firstLine="1785" w:firstLineChars="850"/>
        <w:rPr>
          <w:rFonts w:hint="eastAsia" w:ascii="宋体" w:hAnsi="宋体"/>
          <w:szCs w:val="21"/>
        </w:rPr>
      </w:pPr>
    </w:p>
    <w:p w14:paraId="5E1F3923">
      <w:pPr>
        <w:spacing w:line="394" w:lineRule="exact"/>
        <w:ind w:firstLine="1785" w:firstLineChars="850"/>
        <w:rPr>
          <w:rFonts w:hint="eastAsia" w:ascii="宋体" w:hAnsi="宋体"/>
          <w:szCs w:val="21"/>
        </w:rPr>
      </w:pPr>
    </w:p>
    <w:p w14:paraId="4B6C3A53">
      <w:pPr>
        <w:spacing w:line="394" w:lineRule="exact"/>
        <w:ind w:firstLine="1785" w:firstLineChars="850"/>
        <w:rPr>
          <w:rFonts w:hint="eastAsia"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14:paraId="46AC7D6B">
      <w:pPr>
        <w:spacing w:line="394" w:lineRule="exact"/>
        <w:ind w:firstLine="1785" w:firstLineChars="8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2DCC24C1">
      <w:pPr>
        <w:spacing w:line="394" w:lineRule="exact"/>
        <w:ind w:firstLine="1785" w:firstLineChars="850"/>
        <w:rPr>
          <w:rFonts w:hint="eastAsia" w:ascii="宋体" w:hAnsi="宋体"/>
          <w:szCs w:val="21"/>
        </w:rPr>
      </w:pPr>
    </w:p>
    <w:p w14:paraId="414B8198">
      <w:pPr>
        <w:spacing w:line="394" w:lineRule="exact"/>
        <w:ind w:firstLine="1785" w:firstLineChars="850"/>
        <w:rPr>
          <w:rFonts w:hint="eastAsia" w:ascii="宋体" w:hAnsi="宋体"/>
          <w:szCs w:val="21"/>
        </w:rPr>
      </w:pPr>
      <w:r>
        <w:rPr>
          <w:rFonts w:hint="eastAsia" w:ascii="宋体" w:hAnsi="宋体"/>
          <w:szCs w:val="21"/>
        </w:rPr>
        <w:t>成员二名称：</w:t>
      </w:r>
      <w:r>
        <w:rPr>
          <w:rFonts w:hint="eastAsia" w:ascii="宋体" w:hAnsi="宋体"/>
          <w:szCs w:val="21"/>
          <w:u w:val="single"/>
        </w:rPr>
        <w:t xml:space="preserve">                                    </w:t>
      </w:r>
      <w:r>
        <w:rPr>
          <w:rFonts w:hint="eastAsia" w:ascii="宋体" w:hAnsi="宋体"/>
          <w:szCs w:val="21"/>
        </w:rPr>
        <w:t>（盖单位章）</w:t>
      </w:r>
    </w:p>
    <w:p w14:paraId="0ADC9E78">
      <w:pPr>
        <w:spacing w:line="394" w:lineRule="exact"/>
        <w:ind w:firstLine="1785" w:firstLineChars="8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52394792">
      <w:pPr>
        <w:spacing w:line="394" w:lineRule="exact"/>
        <w:ind w:firstLine="2100" w:firstLineChars="1000"/>
        <w:rPr>
          <w:rFonts w:hint="eastAsia" w:ascii="宋体" w:hAnsi="宋体"/>
          <w:szCs w:val="21"/>
        </w:rPr>
      </w:pPr>
      <w:r>
        <w:rPr>
          <w:rFonts w:hint="eastAsia" w:ascii="宋体" w:hAnsi="宋体"/>
          <w:szCs w:val="21"/>
        </w:rPr>
        <w:t>……</w:t>
      </w:r>
    </w:p>
    <w:p w14:paraId="49F45C16">
      <w:pPr>
        <w:wordWrap w:val="0"/>
        <w:spacing w:line="394" w:lineRule="exact"/>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71D292D7">
      <w:pPr>
        <w:spacing w:line="394" w:lineRule="exact"/>
        <w:rPr>
          <w:rFonts w:hint="eastAsia" w:ascii="黑体" w:hAnsi="宋体" w:eastAsia="黑体"/>
          <w:szCs w:val="21"/>
        </w:rPr>
      </w:pPr>
    </w:p>
    <w:p w14:paraId="2140A356">
      <w:pPr>
        <w:spacing w:line="394" w:lineRule="exact"/>
        <w:rPr>
          <w:rFonts w:hint="eastAsia" w:ascii="黑体" w:hAnsi="宋体" w:eastAsia="黑体"/>
          <w:szCs w:val="21"/>
        </w:rPr>
      </w:pPr>
    </w:p>
    <w:p w14:paraId="2FDBF7B9">
      <w:pPr>
        <w:spacing w:line="394" w:lineRule="exact"/>
        <w:rPr>
          <w:rFonts w:hint="eastAsia" w:ascii="黑体" w:hAnsi="宋体" w:eastAsia="黑体"/>
          <w:szCs w:val="21"/>
        </w:rPr>
      </w:pPr>
    </w:p>
    <w:p w14:paraId="2B88E477">
      <w:pPr>
        <w:spacing w:line="394" w:lineRule="exact"/>
        <w:rPr>
          <w:rFonts w:hint="eastAsia" w:ascii="黑体" w:hAnsi="宋体" w:eastAsia="黑体"/>
          <w:szCs w:val="21"/>
        </w:rPr>
      </w:pPr>
    </w:p>
    <w:p w14:paraId="502F0756">
      <w:pPr>
        <w:spacing w:line="394" w:lineRule="exact"/>
        <w:rPr>
          <w:rFonts w:hint="eastAsia" w:ascii="黑体" w:hAnsi="宋体" w:eastAsia="黑体"/>
          <w:szCs w:val="21"/>
        </w:rPr>
      </w:pPr>
    </w:p>
    <w:p w14:paraId="7CF97C9F">
      <w:pPr>
        <w:spacing w:line="394" w:lineRule="exact"/>
        <w:rPr>
          <w:rFonts w:hint="eastAsia" w:ascii="黑体" w:hAnsi="宋体" w:eastAsia="黑体"/>
          <w:szCs w:val="21"/>
        </w:rPr>
      </w:pPr>
    </w:p>
    <w:p w14:paraId="6C57A830">
      <w:pPr>
        <w:spacing w:line="394" w:lineRule="exact"/>
        <w:rPr>
          <w:rFonts w:hint="eastAsia" w:ascii="黑体" w:hAnsi="宋体" w:eastAsia="黑体"/>
          <w:szCs w:val="21"/>
        </w:rPr>
      </w:pPr>
    </w:p>
    <w:p w14:paraId="01F9083E">
      <w:pPr>
        <w:spacing w:line="394" w:lineRule="exact"/>
        <w:rPr>
          <w:rFonts w:hint="eastAsia" w:ascii="黑体" w:hAnsi="宋体" w:eastAsia="黑体"/>
          <w:szCs w:val="21"/>
        </w:rPr>
      </w:pPr>
    </w:p>
    <w:p w14:paraId="5EAAD7AD">
      <w:pPr>
        <w:spacing w:line="394" w:lineRule="exact"/>
        <w:rPr>
          <w:rFonts w:hint="eastAsia" w:ascii="黑体" w:hAnsi="宋体" w:eastAsia="黑体"/>
          <w:szCs w:val="21"/>
        </w:rPr>
      </w:pPr>
    </w:p>
    <w:p w14:paraId="4CC12322">
      <w:pPr>
        <w:spacing w:line="394" w:lineRule="exact"/>
        <w:rPr>
          <w:rFonts w:hint="eastAsia" w:ascii="黑体" w:hAnsi="宋体" w:eastAsia="黑体"/>
          <w:szCs w:val="21"/>
        </w:rPr>
      </w:pPr>
    </w:p>
    <w:p w14:paraId="0B46065D">
      <w:pPr>
        <w:spacing w:line="394" w:lineRule="exact"/>
        <w:rPr>
          <w:rFonts w:hint="eastAsia" w:ascii="黑体" w:hAnsi="宋体" w:eastAsia="黑体"/>
          <w:szCs w:val="21"/>
        </w:rPr>
      </w:pPr>
    </w:p>
    <w:p w14:paraId="6C5FE1CC">
      <w:pPr>
        <w:spacing w:line="394" w:lineRule="exact"/>
        <w:rPr>
          <w:rFonts w:hint="eastAsia" w:ascii="黑体" w:hAnsi="宋体" w:eastAsia="黑体"/>
          <w:szCs w:val="21"/>
        </w:rPr>
      </w:pPr>
    </w:p>
    <w:p w14:paraId="0A0DC43C">
      <w:pPr>
        <w:spacing w:line="394" w:lineRule="exact"/>
        <w:rPr>
          <w:rFonts w:hint="eastAsia" w:ascii="黑体" w:hAnsi="宋体" w:eastAsia="黑体"/>
          <w:szCs w:val="21"/>
        </w:rPr>
      </w:pPr>
    </w:p>
    <w:p w14:paraId="38912E4B">
      <w:pPr>
        <w:spacing w:line="394" w:lineRule="exact"/>
        <w:rPr>
          <w:rFonts w:hint="eastAsia" w:ascii="黑体" w:hAnsi="宋体" w:eastAsia="黑体"/>
          <w:szCs w:val="21"/>
        </w:rPr>
      </w:pPr>
    </w:p>
    <w:p w14:paraId="527767E6">
      <w:pPr>
        <w:spacing w:line="394" w:lineRule="exact"/>
        <w:rPr>
          <w:rFonts w:hint="eastAsia" w:ascii="黑体" w:hAnsi="宋体" w:eastAsia="黑体"/>
          <w:szCs w:val="21"/>
        </w:rPr>
      </w:pPr>
    </w:p>
    <w:p w14:paraId="01037BB5">
      <w:pPr>
        <w:spacing w:line="400" w:lineRule="exact"/>
        <w:rPr>
          <w:rFonts w:hint="eastAsia" w:ascii="宋体" w:hAnsi="宋体"/>
          <w:szCs w:val="21"/>
        </w:rPr>
      </w:pPr>
      <w:r>
        <w:rPr>
          <w:rFonts w:hint="eastAsia" w:ascii="宋体" w:hAnsi="宋体"/>
          <w:szCs w:val="21"/>
        </w:rPr>
        <w:t>备注：1.本协议书由委托代理人签字的，应附法定代表人签字的授权委托书。</w:t>
      </w:r>
    </w:p>
    <w:p w14:paraId="3B0A085C">
      <w:pPr>
        <w:spacing w:line="394" w:lineRule="exact"/>
        <w:ind w:left="840" w:leftChars="300" w:hanging="210" w:hangingChars="100"/>
        <w:rPr>
          <w:rFonts w:hint="eastAsia" w:ascii="宋体" w:hAnsi="宋体"/>
          <w:bCs/>
          <w:szCs w:val="21"/>
        </w:rPr>
      </w:pPr>
      <w:r>
        <w:rPr>
          <w:rFonts w:hint="eastAsia" w:ascii="宋体" w:hAnsi="宋体"/>
          <w:szCs w:val="21"/>
        </w:rPr>
        <w:t>2.投标人未采用联合体投标的，</w:t>
      </w:r>
      <w:r>
        <w:rPr>
          <w:rFonts w:hint="eastAsia" w:ascii="宋体" w:hAnsi="宋体"/>
          <w:bCs/>
          <w:szCs w:val="21"/>
        </w:rPr>
        <w:t>投标文件中不需联合体协议书，也无须盖单位章和签字。</w:t>
      </w:r>
    </w:p>
    <w:p w14:paraId="5F637ACB">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型企业与中小微企业组成联合体形式投标，且联合体中的中小企业承担的部分达到一定比例的，联合体协议书第4条中应当按照第二章投标人须知附录二“政府采购工程预留工作及金额”的范围，明确联合体各方承担的合同工作内容、合同金额及合同金额与项目合同金额的占比。同时，声明组成联合体的中小企业与联合体内其他企业之间是否存在直接控股、管理关系。</w:t>
      </w:r>
    </w:p>
    <w:p w14:paraId="0BEA67EF">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接受大中型企业与小微企业组成联合体形式投标，且联合体中的小微企业承担的部分达到一定比例可享受价格扣除或增加价格分优惠政策的，联合体协议书第4条中应当明确联合体各方承担的合同工作内容、合同金额及合同金额与项目合同金额的占比。同时，声明组成联合体的小微企业与联合体内其他企业是否存在直接控股、管理关系。</w:t>
      </w:r>
    </w:p>
    <w:p w14:paraId="085CB0F4">
      <w:pPr>
        <w:spacing w:line="400" w:lineRule="exact"/>
        <w:ind w:left="840" w:leftChars="300" w:hanging="210" w:hangingChars="100"/>
        <w:rPr>
          <w:rFonts w:hint="eastAsia" w:ascii="宋体" w:hAnsi="宋体"/>
          <w:color w:val="FF0000"/>
          <w:szCs w:val="21"/>
        </w:rPr>
      </w:pPr>
    </w:p>
    <w:p w14:paraId="47A6F9EC">
      <w:pPr>
        <w:spacing w:line="400" w:lineRule="exact"/>
        <w:ind w:left="840" w:leftChars="300" w:hanging="210" w:hangingChars="100"/>
        <w:rPr>
          <w:rFonts w:hint="eastAsia" w:ascii="宋体" w:hAnsi="宋体"/>
          <w:color w:val="FF0000"/>
          <w:szCs w:val="21"/>
        </w:rPr>
      </w:pPr>
    </w:p>
    <w:p w14:paraId="11014627">
      <w:pPr>
        <w:spacing w:line="394" w:lineRule="exact"/>
        <w:ind w:left="840" w:leftChars="300" w:hanging="210" w:hangingChars="100"/>
        <w:rPr>
          <w:rFonts w:hint="eastAsia" w:ascii="宋体" w:hAnsi="宋体"/>
          <w:szCs w:val="21"/>
        </w:rPr>
      </w:pPr>
    </w:p>
    <w:p w14:paraId="2E4FD8A6">
      <w:pPr>
        <w:pStyle w:val="130"/>
        <w:jc w:val="center"/>
        <w:rPr>
          <w:rFonts w:hint="eastAsia"/>
        </w:rPr>
      </w:pPr>
      <w:bookmarkStart w:id="1711" w:name="_Toc107393772"/>
      <w:bookmarkStart w:id="1712" w:name="_Toc28959"/>
      <w:r>
        <w:rPr>
          <w:rFonts w:hint="eastAsia"/>
        </w:rPr>
        <w:t>五、拟分包计划表</w:t>
      </w:r>
      <w:bookmarkEnd w:id="1711"/>
      <w:bookmarkEnd w:id="1712"/>
    </w:p>
    <w:p w14:paraId="5873CBF7">
      <w:pPr>
        <w:spacing w:line="440" w:lineRule="exact"/>
        <w:ind w:right="420"/>
        <w:rPr>
          <w:rFonts w:hint="eastAsia" w:ascii="黑体" w:hAnsi="宋体"/>
          <w:szCs w:val="28"/>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843"/>
        <w:gridCol w:w="751"/>
        <w:gridCol w:w="950"/>
        <w:gridCol w:w="1123"/>
        <w:gridCol w:w="1090"/>
        <w:gridCol w:w="1197"/>
        <w:gridCol w:w="983"/>
      </w:tblGrid>
      <w:tr w14:paraId="77EA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74A0BB49">
            <w:pPr>
              <w:jc w:val="center"/>
              <w:rPr>
                <w:rFonts w:hint="eastAsia" w:ascii="宋体" w:hAnsi="宋体"/>
                <w:szCs w:val="21"/>
              </w:rPr>
            </w:pPr>
            <w:r>
              <w:rPr>
                <w:rFonts w:hint="eastAsia" w:ascii="宋体" w:hAnsi="宋体"/>
                <w:szCs w:val="21"/>
              </w:rPr>
              <w:t>序</w:t>
            </w:r>
          </w:p>
          <w:p w14:paraId="2220CEFC">
            <w:pPr>
              <w:jc w:val="center"/>
              <w:rPr>
                <w:rFonts w:hint="eastAsia" w:ascii="宋体" w:hAnsi="宋体"/>
                <w:szCs w:val="21"/>
              </w:rPr>
            </w:pPr>
            <w:r>
              <w:rPr>
                <w:rFonts w:hint="eastAsia" w:ascii="宋体" w:hAnsi="宋体"/>
                <w:szCs w:val="21"/>
              </w:rPr>
              <w:t>号</w:t>
            </w:r>
          </w:p>
        </w:tc>
        <w:tc>
          <w:tcPr>
            <w:tcW w:w="1843" w:type="dxa"/>
            <w:vMerge w:val="restart"/>
            <w:noWrap w:val="0"/>
            <w:tcMar>
              <w:left w:w="108" w:type="dxa"/>
              <w:right w:w="108" w:type="dxa"/>
            </w:tcMar>
            <w:vAlign w:val="center"/>
          </w:tcPr>
          <w:p w14:paraId="67EEC52E">
            <w:pPr>
              <w:jc w:val="center"/>
              <w:rPr>
                <w:rFonts w:hint="eastAsia" w:ascii="宋体" w:hAnsi="宋体"/>
                <w:szCs w:val="21"/>
              </w:rPr>
            </w:pPr>
            <w:r>
              <w:rPr>
                <w:rFonts w:hint="eastAsia" w:ascii="宋体" w:hAnsi="宋体"/>
                <w:szCs w:val="21"/>
              </w:rPr>
              <w:t>拟分包项目名称、范围及理由</w:t>
            </w:r>
          </w:p>
        </w:tc>
        <w:tc>
          <w:tcPr>
            <w:tcW w:w="5111" w:type="dxa"/>
            <w:gridSpan w:val="5"/>
            <w:noWrap w:val="0"/>
            <w:tcMar>
              <w:left w:w="108" w:type="dxa"/>
              <w:right w:w="108" w:type="dxa"/>
            </w:tcMar>
            <w:vAlign w:val="center"/>
          </w:tcPr>
          <w:p w14:paraId="61E58326">
            <w:pPr>
              <w:jc w:val="center"/>
              <w:rPr>
                <w:rFonts w:hint="eastAsia" w:ascii="宋体" w:hAnsi="宋体"/>
                <w:szCs w:val="21"/>
              </w:rPr>
            </w:pPr>
            <w:r>
              <w:rPr>
                <w:rFonts w:hint="eastAsia" w:ascii="宋体" w:hAnsi="宋体"/>
                <w:szCs w:val="21"/>
              </w:rPr>
              <w:t>拟选分包人</w:t>
            </w:r>
          </w:p>
        </w:tc>
        <w:tc>
          <w:tcPr>
            <w:tcW w:w="983" w:type="dxa"/>
            <w:vMerge w:val="restart"/>
            <w:noWrap w:val="0"/>
            <w:tcMar>
              <w:left w:w="108" w:type="dxa"/>
              <w:right w:w="108" w:type="dxa"/>
            </w:tcMar>
            <w:vAlign w:val="center"/>
          </w:tcPr>
          <w:p w14:paraId="07F0DC1B">
            <w:pPr>
              <w:jc w:val="center"/>
              <w:rPr>
                <w:rFonts w:hint="eastAsia" w:ascii="宋体" w:hAnsi="宋体"/>
                <w:szCs w:val="21"/>
              </w:rPr>
            </w:pPr>
            <w:r>
              <w:rPr>
                <w:rFonts w:hint="eastAsia" w:ascii="宋体" w:hAnsi="宋体"/>
                <w:szCs w:val="21"/>
              </w:rPr>
              <w:t>备注</w:t>
            </w:r>
          </w:p>
        </w:tc>
      </w:tr>
      <w:tr w14:paraId="4498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02E462DD">
            <w:pPr>
              <w:jc w:val="center"/>
              <w:rPr>
                <w:rFonts w:hint="eastAsia" w:ascii="宋体" w:hAnsi="宋体"/>
                <w:szCs w:val="21"/>
              </w:rPr>
            </w:pPr>
          </w:p>
        </w:tc>
        <w:tc>
          <w:tcPr>
            <w:tcW w:w="1843" w:type="dxa"/>
            <w:vMerge w:val="continue"/>
            <w:noWrap w:val="0"/>
            <w:tcMar>
              <w:left w:w="108" w:type="dxa"/>
              <w:right w:w="108" w:type="dxa"/>
            </w:tcMar>
            <w:vAlign w:val="center"/>
          </w:tcPr>
          <w:p w14:paraId="779992CC">
            <w:pPr>
              <w:jc w:val="center"/>
              <w:rPr>
                <w:rFonts w:hint="eastAsia" w:ascii="宋体" w:hAnsi="宋体"/>
                <w:szCs w:val="21"/>
              </w:rPr>
            </w:pPr>
          </w:p>
        </w:tc>
        <w:tc>
          <w:tcPr>
            <w:tcW w:w="1701" w:type="dxa"/>
            <w:gridSpan w:val="2"/>
            <w:noWrap w:val="0"/>
            <w:tcMar>
              <w:left w:w="108" w:type="dxa"/>
              <w:right w:w="108" w:type="dxa"/>
            </w:tcMar>
            <w:vAlign w:val="center"/>
          </w:tcPr>
          <w:p w14:paraId="71932201">
            <w:pPr>
              <w:jc w:val="center"/>
              <w:rPr>
                <w:rFonts w:hint="eastAsia" w:ascii="宋体" w:hAnsi="宋体"/>
                <w:szCs w:val="21"/>
              </w:rPr>
            </w:pPr>
            <w:r>
              <w:rPr>
                <w:rFonts w:hint="eastAsia" w:ascii="宋体" w:hAnsi="宋体"/>
                <w:szCs w:val="21"/>
              </w:rPr>
              <w:t>拟选分包人名称</w:t>
            </w:r>
          </w:p>
        </w:tc>
        <w:tc>
          <w:tcPr>
            <w:tcW w:w="1123" w:type="dxa"/>
            <w:noWrap w:val="0"/>
            <w:tcMar>
              <w:left w:w="108" w:type="dxa"/>
              <w:right w:w="108" w:type="dxa"/>
            </w:tcMar>
            <w:vAlign w:val="center"/>
          </w:tcPr>
          <w:p w14:paraId="3E194C68">
            <w:pPr>
              <w:jc w:val="center"/>
              <w:rPr>
                <w:rFonts w:hint="eastAsia" w:ascii="宋体" w:hAnsi="宋体"/>
                <w:szCs w:val="21"/>
              </w:rPr>
            </w:pPr>
            <w:r>
              <w:rPr>
                <w:rFonts w:hint="eastAsia" w:ascii="宋体" w:hAnsi="宋体"/>
                <w:szCs w:val="21"/>
              </w:rPr>
              <w:t>注册地点</w:t>
            </w:r>
          </w:p>
        </w:tc>
        <w:tc>
          <w:tcPr>
            <w:tcW w:w="1090" w:type="dxa"/>
            <w:noWrap w:val="0"/>
            <w:tcMar>
              <w:left w:w="108" w:type="dxa"/>
              <w:right w:w="108" w:type="dxa"/>
            </w:tcMar>
            <w:vAlign w:val="center"/>
          </w:tcPr>
          <w:p w14:paraId="3E46F2A6">
            <w:pPr>
              <w:jc w:val="center"/>
              <w:rPr>
                <w:rFonts w:hint="eastAsia" w:ascii="宋体" w:hAnsi="宋体"/>
                <w:szCs w:val="21"/>
              </w:rPr>
            </w:pPr>
            <w:r>
              <w:rPr>
                <w:rFonts w:hint="eastAsia" w:ascii="宋体" w:hAnsi="宋体"/>
                <w:szCs w:val="21"/>
              </w:rPr>
              <w:t>企业资质</w:t>
            </w:r>
          </w:p>
        </w:tc>
        <w:tc>
          <w:tcPr>
            <w:tcW w:w="1197" w:type="dxa"/>
            <w:noWrap w:val="0"/>
            <w:tcMar>
              <w:left w:w="108" w:type="dxa"/>
              <w:right w:w="108" w:type="dxa"/>
            </w:tcMar>
            <w:vAlign w:val="center"/>
          </w:tcPr>
          <w:p w14:paraId="2BD97C6F">
            <w:pPr>
              <w:jc w:val="center"/>
              <w:rPr>
                <w:rFonts w:hint="eastAsia" w:ascii="宋体" w:hAnsi="宋体"/>
                <w:szCs w:val="21"/>
              </w:rPr>
            </w:pPr>
            <w:r>
              <w:rPr>
                <w:rFonts w:hint="eastAsia" w:ascii="宋体" w:hAnsi="宋体"/>
                <w:szCs w:val="21"/>
              </w:rPr>
              <w:t>有关业绩</w:t>
            </w:r>
          </w:p>
        </w:tc>
        <w:tc>
          <w:tcPr>
            <w:tcW w:w="983" w:type="dxa"/>
            <w:vMerge w:val="continue"/>
            <w:noWrap w:val="0"/>
            <w:tcMar>
              <w:left w:w="108" w:type="dxa"/>
              <w:right w:w="108" w:type="dxa"/>
            </w:tcMar>
            <w:vAlign w:val="center"/>
          </w:tcPr>
          <w:p w14:paraId="277E9077">
            <w:pPr>
              <w:jc w:val="center"/>
              <w:rPr>
                <w:rFonts w:hint="eastAsia" w:ascii="宋体" w:hAnsi="宋体"/>
                <w:szCs w:val="21"/>
              </w:rPr>
            </w:pPr>
          </w:p>
        </w:tc>
      </w:tr>
      <w:tr w14:paraId="2178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6F24EC29">
            <w:pPr>
              <w:jc w:val="center"/>
              <w:rPr>
                <w:rFonts w:hint="eastAsia" w:ascii="宋体" w:hAnsi="宋体"/>
                <w:szCs w:val="21"/>
              </w:rPr>
            </w:pPr>
          </w:p>
        </w:tc>
        <w:tc>
          <w:tcPr>
            <w:tcW w:w="1843" w:type="dxa"/>
            <w:vMerge w:val="restart"/>
            <w:noWrap w:val="0"/>
            <w:tcMar>
              <w:left w:w="108" w:type="dxa"/>
              <w:right w:w="108" w:type="dxa"/>
            </w:tcMar>
            <w:vAlign w:val="center"/>
          </w:tcPr>
          <w:p w14:paraId="320A873E">
            <w:pPr>
              <w:jc w:val="center"/>
              <w:rPr>
                <w:rFonts w:hint="eastAsia" w:ascii="宋体" w:hAnsi="宋体"/>
                <w:szCs w:val="21"/>
              </w:rPr>
            </w:pPr>
          </w:p>
        </w:tc>
        <w:tc>
          <w:tcPr>
            <w:tcW w:w="751" w:type="dxa"/>
            <w:noWrap w:val="0"/>
            <w:tcMar>
              <w:left w:w="108" w:type="dxa"/>
              <w:right w:w="108" w:type="dxa"/>
            </w:tcMar>
            <w:vAlign w:val="center"/>
          </w:tcPr>
          <w:p w14:paraId="6316422E">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14:paraId="2C599D26">
            <w:pPr>
              <w:jc w:val="center"/>
              <w:rPr>
                <w:rFonts w:hint="eastAsia" w:ascii="宋体" w:hAnsi="宋体"/>
                <w:szCs w:val="21"/>
              </w:rPr>
            </w:pPr>
          </w:p>
        </w:tc>
        <w:tc>
          <w:tcPr>
            <w:tcW w:w="1123" w:type="dxa"/>
            <w:noWrap w:val="0"/>
            <w:tcMar>
              <w:left w:w="108" w:type="dxa"/>
              <w:right w:w="108" w:type="dxa"/>
            </w:tcMar>
            <w:vAlign w:val="center"/>
          </w:tcPr>
          <w:p w14:paraId="10858C5E">
            <w:pPr>
              <w:jc w:val="center"/>
              <w:rPr>
                <w:rFonts w:hint="eastAsia" w:ascii="宋体" w:hAnsi="宋体"/>
                <w:szCs w:val="21"/>
              </w:rPr>
            </w:pPr>
          </w:p>
        </w:tc>
        <w:tc>
          <w:tcPr>
            <w:tcW w:w="1090" w:type="dxa"/>
            <w:noWrap w:val="0"/>
            <w:tcMar>
              <w:left w:w="108" w:type="dxa"/>
              <w:right w:w="108" w:type="dxa"/>
            </w:tcMar>
            <w:vAlign w:val="center"/>
          </w:tcPr>
          <w:p w14:paraId="74C118E5">
            <w:pPr>
              <w:jc w:val="center"/>
              <w:rPr>
                <w:rFonts w:hint="eastAsia" w:ascii="宋体" w:hAnsi="宋体"/>
                <w:szCs w:val="21"/>
              </w:rPr>
            </w:pPr>
          </w:p>
        </w:tc>
        <w:tc>
          <w:tcPr>
            <w:tcW w:w="1197" w:type="dxa"/>
            <w:noWrap w:val="0"/>
            <w:tcMar>
              <w:left w:w="108" w:type="dxa"/>
              <w:right w:w="108" w:type="dxa"/>
            </w:tcMar>
            <w:vAlign w:val="center"/>
          </w:tcPr>
          <w:p w14:paraId="38CF9D91">
            <w:pPr>
              <w:jc w:val="center"/>
              <w:rPr>
                <w:rFonts w:hint="eastAsia" w:ascii="宋体" w:hAnsi="宋体"/>
                <w:szCs w:val="21"/>
              </w:rPr>
            </w:pPr>
          </w:p>
        </w:tc>
        <w:tc>
          <w:tcPr>
            <w:tcW w:w="983" w:type="dxa"/>
            <w:noWrap w:val="0"/>
            <w:tcMar>
              <w:left w:w="108" w:type="dxa"/>
              <w:right w:w="108" w:type="dxa"/>
            </w:tcMar>
            <w:vAlign w:val="center"/>
          </w:tcPr>
          <w:p w14:paraId="6203328A">
            <w:pPr>
              <w:jc w:val="center"/>
              <w:rPr>
                <w:rFonts w:hint="eastAsia" w:ascii="宋体" w:hAnsi="宋体"/>
                <w:szCs w:val="21"/>
              </w:rPr>
            </w:pPr>
          </w:p>
        </w:tc>
      </w:tr>
      <w:tr w14:paraId="2EB5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FEEF832">
            <w:pPr>
              <w:jc w:val="center"/>
              <w:rPr>
                <w:rFonts w:hint="eastAsia" w:ascii="宋体" w:hAnsi="宋体"/>
                <w:szCs w:val="21"/>
              </w:rPr>
            </w:pPr>
          </w:p>
        </w:tc>
        <w:tc>
          <w:tcPr>
            <w:tcW w:w="1843" w:type="dxa"/>
            <w:vMerge w:val="continue"/>
            <w:noWrap w:val="0"/>
            <w:tcMar>
              <w:left w:w="108" w:type="dxa"/>
              <w:right w:w="108" w:type="dxa"/>
            </w:tcMar>
            <w:vAlign w:val="center"/>
          </w:tcPr>
          <w:p w14:paraId="1C5B732D">
            <w:pPr>
              <w:jc w:val="center"/>
              <w:rPr>
                <w:rFonts w:hint="eastAsia" w:ascii="宋体" w:hAnsi="宋体"/>
                <w:szCs w:val="21"/>
              </w:rPr>
            </w:pPr>
          </w:p>
        </w:tc>
        <w:tc>
          <w:tcPr>
            <w:tcW w:w="751" w:type="dxa"/>
            <w:noWrap w:val="0"/>
            <w:tcMar>
              <w:left w:w="108" w:type="dxa"/>
              <w:right w:w="108" w:type="dxa"/>
            </w:tcMar>
            <w:vAlign w:val="center"/>
          </w:tcPr>
          <w:p w14:paraId="3087D8A0">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14:paraId="523029F0">
            <w:pPr>
              <w:jc w:val="center"/>
              <w:rPr>
                <w:rFonts w:hint="eastAsia" w:ascii="宋体" w:hAnsi="宋体"/>
                <w:szCs w:val="21"/>
              </w:rPr>
            </w:pPr>
          </w:p>
        </w:tc>
        <w:tc>
          <w:tcPr>
            <w:tcW w:w="1123" w:type="dxa"/>
            <w:noWrap w:val="0"/>
            <w:tcMar>
              <w:left w:w="108" w:type="dxa"/>
              <w:right w:w="108" w:type="dxa"/>
            </w:tcMar>
            <w:vAlign w:val="center"/>
          </w:tcPr>
          <w:p w14:paraId="294AD54E">
            <w:pPr>
              <w:jc w:val="center"/>
              <w:rPr>
                <w:rFonts w:hint="eastAsia" w:ascii="宋体" w:hAnsi="宋体"/>
                <w:szCs w:val="21"/>
              </w:rPr>
            </w:pPr>
          </w:p>
        </w:tc>
        <w:tc>
          <w:tcPr>
            <w:tcW w:w="1090" w:type="dxa"/>
            <w:noWrap w:val="0"/>
            <w:tcMar>
              <w:left w:w="108" w:type="dxa"/>
              <w:right w:w="108" w:type="dxa"/>
            </w:tcMar>
            <w:vAlign w:val="center"/>
          </w:tcPr>
          <w:p w14:paraId="1DDA8FDF">
            <w:pPr>
              <w:jc w:val="center"/>
              <w:rPr>
                <w:rFonts w:hint="eastAsia" w:ascii="宋体" w:hAnsi="宋体"/>
                <w:szCs w:val="21"/>
              </w:rPr>
            </w:pPr>
          </w:p>
        </w:tc>
        <w:tc>
          <w:tcPr>
            <w:tcW w:w="1197" w:type="dxa"/>
            <w:noWrap w:val="0"/>
            <w:tcMar>
              <w:left w:w="108" w:type="dxa"/>
              <w:right w:w="108" w:type="dxa"/>
            </w:tcMar>
            <w:vAlign w:val="center"/>
          </w:tcPr>
          <w:p w14:paraId="7A9E1E54">
            <w:pPr>
              <w:jc w:val="center"/>
              <w:rPr>
                <w:rFonts w:hint="eastAsia" w:ascii="宋体" w:hAnsi="宋体"/>
                <w:szCs w:val="21"/>
              </w:rPr>
            </w:pPr>
          </w:p>
        </w:tc>
        <w:tc>
          <w:tcPr>
            <w:tcW w:w="983" w:type="dxa"/>
            <w:noWrap w:val="0"/>
            <w:tcMar>
              <w:left w:w="108" w:type="dxa"/>
              <w:right w:w="108" w:type="dxa"/>
            </w:tcMar>
            <w:vAlign w:val="center"/>
          </w:tcPr>
          <w:p w14:paraId="521D2F1D">
            <w:pPr>
              <w:jc w:val="center"/>
              <w:rPr>
                <w:rFonts w:hint="eastAsia" w:ascii="宋体" w:hAnsi="宋体"/>
                <w:szCs w:val="21"/>
              </w:rPr>
            </w:pPr>
          </w:p>
        </w:tc>
      </w:tr>
      <w:tr w14:paraId="2806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E3CE377">
            <w:pPr>
              <w:jc w:val="center"/>
              <w:rPr>
                <w:rFonts w:hint="eastAsia" w:ascii="宋体" w:hAnsi="宋体"/>
                <w:szCs w:val="21"/>
              </w:rPr>
            </w:pPr>
          </w:p>
        </w:tc>
        <w:tc>
          <w:tcPr>
            <w:tcW w:w="1843" w:type="dxa"/>
            <w:vMerge w:val="continue"/>
            <w:noWrap w:val="0"/>
            <w:tcMar>
              <w:left w:w="108" w:type="dxa"/>
              <w:right w:w="108" w:type="dxa"/>
            </w:tcMar>
            <w:vAlign w:val="center"/>
          </w:tcPr>
          <w:p w14:paraId="581E24C7">
            <w:pPr>
              <w:jc w:val="center"/>
              <w:rPr>
                <w:rFonts w:hint="eastAsia" w:ascii="宋体" w:hAnsi="宋体"/>
                <w:szCs w:val="21"/>
              </w:rPr>
            </w:pPr>
          </w:p>
        </w:tc>
        <w:tc>
          <w:tcPr>
            <w:tcW w:w="751" w:type="dxa"/>
            <w:noWrap w:val="0"/>
            <w:tcMar>
              <w:left w:w="108" w:type="dxa"/>
              <w:right w:w="108" w:type="dxa"/>
            </w:tcMar>
            <w:vAlign w:val="center"/>
          </w:tcPr>
          <w:p w14:paraId="425CB385">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14:paraId="0A8A3237">
            <w:pPr>
              <w:jc w:val="center"/>
              <w:rPr>
                <w:rFonts w:hint="eastAsia" w:ascii="宋体" w:hAnsi="宋体"/>
                <w:szCs w:val="21"/>
              </w:rPr>
            </w:pPr>
          </w:p>
        </w:tc>
        <w:tc>
          <w:tcPr>
            <w:tcW w:w="1123" w:type="dxa"/>
            <w:noWrap w:val="0"/>
            <w:tcMar>
              <w:left w:w="108" w:type="dxa"/>
              <w:right w:w="108" w:type="dxa"/>
            </w:tcMar>
            <w:vAlign w:val="center"/>
          </w:tcPr>
          <w:p w14:paraId="733F50D4">
            <w:pPr>
              <w:jc w:val="center"/>
              <w:rPr>
                <w:rFonts w:hint="eastAsia" w:ascii="宋体" w:hAnsi="宋体"/>
                <w:szCs w:val="21"/>
              </w:rPr>
            </w:pPr>
          </w:p>
        </w:tc>
        <w:tc>
          <w:tcPr>
            <w:tcW w:w="1090" w:type="dxa"/>
            <w:noWrap w:val="0"/>
            <w:tcMar>
              <w:left w:w="108" w:type="dxa"/>
              <w:right w:w="108" w:type="dxa"/>
            </w:tcMar>
            <w:vAlign w:val="center"/>
          </w:tcPr>
          <w:p w14:paraId="53C4EEDD">
            <w:pPr>
              <w:jc w:val="center"/>
              <w:rPr>
                <w:rFonts w:hint="eastAsia" w:ascii="宋体" w:hAnsi="宋体"/>
                <w:szCs w:val="21"/>
              </w:rPr>
            </w:pPr>
          </w:p>
        </w:tc>
        <w:tc>
          <w:tcPr>
            <w:tcW w:w="1197" w:type="dxa"/>
            <w:noWrap w:val="0"/>
            <w:tcMar>
              <w:left w:w="108" w:type="dxa"/>
              <w:right w:w="108" w:type="dxa"/>
            </w:tcMar>
            <w:vAlign w:val="center"/>
          </w:tcPr>
          <w:p w14:paraId="0F51860C">
            <w:pPr>
              <w:jc w:val="center"/>
              <w:rPr>
                <w:rFonts w:hint="eastAsia" w:ascii="宋体" w:hAnsi="宋体"/>
                <w:szCs w:val="21"/>
              </w:rPr>
            </w:pPr>
          </w:p>
        </w:tc>
        <w:tc>
          <w:tcPr>
            <w:tcW w:w="983" w:type="dxa"/>
            <w:noWrap w:val="0"/>
            <w:tcMar>
              <w:left w:w="108" w:type="dxa"/>
              <w:right w:w="108" w:type="dxa"/>
            </w:tcMar>
            <w:vAlign w:val="center"/>
          </w:tcPr>
          <w:p w14:paraId="6F0B9F34">
            <w:pPr>
              <w:jc w:val="center"/>
              <w:rPr>
                <w:rFonts w:hint="eastAsia" w:ascii="宋体" w:hAnsi="宋体"/>
                <w:szCs w:val="21"/>
              </w:rPr>
            </w:pPr>
          </w:p>
        </w:tc>
      </w:tr>
      <w:tr w14:paraId="2AE0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D9DAF8D">
            <w:pPr>
              <w:jc w:val="center"/>
              <w:rPr>
                <w:rFonts w:hint="eastAsia" w:ascii="宋体" w:hAnsi="宋体"/>
                <w:szCs w:val="21"/>
              </w:rPr>
            </w:pPr>
          </w:p>
        </w:tc>
        <w:tc>
          <w:tcPr>
            <w:tcW w:w="1843" w:type="dxa"/>
            <w:vMerge w:val="restart"/>
            <w:noWrap w:val="0"/>
            <w:tcMar>
              <w:left w:w="108" w:type="dxa"/>
              <w:right w:w="108" w:type="dxa"/>
            </w:tcMar>
            <w:vAlign w:val="center"/>
          </w:tcPr>
          <w:p w14:paraId="309C9CB4">
            <w:pPr>
              <w:jc w:val="center"/>
              <w:rPr>
                <w:rFonts w:hint="eastAsia" w:ascii="宋体" w:hAnsi="宋体"/>
                <w:szCs w:val="21"/>
              </w:rPr>
            </w:pPr>
          </w:p>
        </w:tc>
        <w:tc>
          <w:tcPr>
            <w:tcW w:w="751" w:type="dxa"/>
            <w:noWrap w:val="0"/>
            <w:tcMar>
              <w:left w:w="108" w:type="dxa"/>
              <w:right w:w="108" w:type="dxa"/>
            </w:tcMar>
            <w:vAlign w:val="center"/>
          </w:tcPr>
          <w:p w14:paraId="73E5398F">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14:paraId="7BDDF3C0">
            <w:pPr>
              <w:jc w:val="center"/>
              <w:rPr>
                <w:rFonts w:hint="eastAsia" w:ascii="宋体" w:hAnsi="宋体"/>
                <w:szCs w:val="21"/>
              </w:rPr>
            </w:pPr>
          </w:p>
        </w:tc>
        <w:tc>
          <w:tcPr>
            <w:tcW w:w="1123" w:type="dxa"/>
            <w:noWrap w:val="0"/>
            <w:tcMar>
              <w:left w:w="108" w:type="dxa"/>
              <w:right w:w="108" w:type="dxa"/>
            </w:tcMar>
            <w:vAlign w:val="center"/>
          </w:tcPr>
          <w:p w14:paraId="1EBD641D">
            <w:pPr>
              <w:jc w:val="center"/>
              <w:rPr>
                <w:rFonts w:hint="eastAsia" w:ascii="宋体" w:hAnsi="宋体"/>
                <w:szCs w:val="21"/>
              </w:rPr>
            </w:pPr>
          </w:p>
        </w:tc>
        <w:tc>
          <w:tcPr>
            <w:tcW w:w="1090" w:type="dxa"/>
            <w:noWrap w:val="0"/>
            <w:tcMar>
              <w:left w:w="108" w:type="dxa"/>
              <w:right w:w="108" w:type="dxa"/>
            </w:tcMar>
            <w:vAlign w:val="center"/>
          </w:tcPr>
          <w:p w14:paraId="021590AC">
            <w:pPr>
              <w:jc w:val="center"/>
              <w:rPr>
                <w:rFonts w:hint="eastAsia" w:ascii="宋体" w:hAnsi="宋体"/>
                <w:szCs w:val="21"/>
              </w:rPr>
            </w:pPr>
          </w:p>
        </w:tc>
        <w:tc>
          <w:tcPr>
            <w:tcW w:w="1197" w:type="dxa"/>
            <w:noWrap w:val="0"/>
            <w:tcMar>
              <w:left w:w="108" w:type="dxa"/>
              <w:right w:w="108" w:type="dxa"/>
            </w:tcMar>
            <w:vAlign w:val="center"/>
          </w:tcPr>
          <w:p w14:paraId="3E3A8458">
            <w:pPr>
              <w:jc w:val="center"/>
              <w:rPr>
                <w:rFonts w:hint="eastAsia" w:ascii="宋体" w:hAnsi="宋体"/>
                <w:szCs w:val="21"/>
              </w:rPr>
            </w:pPr>
          </w:p>
        </w:tc>
        <w:tc>
          <w:tcPr>
            <w:tcW w:w="983" w:type="dxa"/>
            <w:noWrap w:val="0"/>
            <w:tcMar>
              <w:left w:w="108" w:type="dxa"/>
              <w:right w:w="108" w:type="dxa"/>
            </w:tcMar>
            <w:vAlign w:val="center"/>
          </w:tcPr>
          <w:p w14:paraId="6C3FDFBC">
            <w:pPr>
              <w:jc w:val="center"/>
              <w:rPr>
                <w:rFonts w:hint="eastAsia" w:ascii="宋体" w:hAnsi="宋体"/>
                <w:szCs w:val="21"/>
              </w:rPr>
            </w:pPr>
          </w:p>
        </w:tc>
      </w:tr>
      <w:tr w14:paraId="6802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0CB3DF47">
            <w:pPr>
              <w:jc w:val="center"/>
              <w:rPr>
                <w:rFonts w:hint="eastAsia" w:ascii="宋体" w:hAnsi="宋体"/>
                <w:szCs w:val="21"/>
              </w:rPr>
            </w:pPr>
          </w:p>
        </w:tc>
        <w:tc>
          <w:tcPr>
            <w:tcW w:w="1843" w:type="dxa"/>
            <w:vMerge w:val="continue"/>
            <w:noWrap w:val="0"/>
            <w:tcMar>
              <w:left w:w="108" w:type="dxa"/>
              <w:right w:w="108" w:type="dxa"/>
            </w:tcMar>
            <w:vAlign w:val="center"/>
          </w:tcPr>
          <w:p w14:paraId="7D8C9317">
            <w:pPr>
              <w:jc w:val="center"/>
              <w:rPr>
                <w:rFonts w:hint="eastAsia" w:ascii="宋体" w:hAnsi="宋体"/>
                <w:szCs w:val="21"/>
              </w:rPr>
            </w:pPr>
          </w:p>
        </w:tc>
        <w:tc>
          <w:tcPr>
            <w:tcW w:w="751" w:type="dxa"/>
            <w:noWrap w:val="0"/>
            <w:tcMar>
              <w:left w:w="108" w:type="dxa"/>
              <w:right w:w="108" w:type="dxa"/>
            </w:tcMar>
            <w:vAlign w:val="center"/>
          </w:tcPr>
          <w:p w14:paraId="0BF9025A">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14:paraId="2A8E235A">
            <w:pPr>
              <w:jc w:val="center"/>
              <w:rPr>
                <w:rFonts w:hint="eastAsia" w:ascii="宋体" w:hAnsi="宋体"/>
                <w:szCs w:val="21"/>
              </w:rPr>
            </w:pPr>
          </w:p>
        </w:tc>
        <w:tc>
          <w:tcPr>
            <w:tcW w:w="1123" w:type="dxa"/>
            <w:noWrap w:val="0"/>
            <w:tcMar>
              <w:left w:w="108" w:type="dxa"/>
              <w:right w:w="108" w:type="dxa"/>
            </w:tcMar>
            <w:vAlign w:val="center"/>
          </w:tcPr>
          <w:p w14:paraId="7F5C7306">
            <w:pPr>
              <w:jc w:val="center"/>
              <w:rPr>
                <w:rFonts w:hint="eastAsia" w:ascii="宋体" w:hAnsi="宋体"/>
                <w:szCs w:val="21"/>
              </w:rPr>
            </w:pPr>
          </w:p>
        </w:tc>
        <w:tc>
          <w:tcPr>
            <w:tcW w:w="1090" w:type="dxa"/>
            <w:noWrap w:val="0"/>
            <w:tcMar>
              <w:left w:w="108" w:type="dxa"/>
              <w:right w:w="108" w:type="dxa"/>
            </w:tcMar>
            <w:vAlign w:val="center"/>
          </w:tcPr>
          <w:p w14:paraId="3D42CCDC">
            <w:pPr>
              <w:jc w:val="center"/>
              <w:rPr>
                <w:rFonts w:hint="eastAsia" w:ascii="宋体" w:hAnsi="宋体"/>
                <w:szCs w:val="21"/>
              </w:rPr>
            </w:pPr>
          </w:p>
        </w:tc>
        <w:tc>
          <w:tcPr>
            <w:tcW w:w="1197" w:type="dxa"/>
            <w:noWrap w:val="0"/>
            <w:tcMar>
              <w:left w:w="108" w:type="dxa"/>
              <w:right w:w="108" w:type="dxa"/>
            </w:tcMar>
            <w:vAlign w:val="center"/>
          </w:tcPr>
          <w:p w14:paraId="679EECEE">
            <w:pPr>
              <w:jc w:val="center"/>
              <w:rPr>
                <w:rFonts w:hint="eastAsia" w:ascii="宋体" w:hAnsi="宋体"/>
                <w:szCs w:val="21"/>
              </w:rPr>
            </w:pPr>
          </w:p>
        </w:tc>
        <w:tc>
          <w:tcPr>
            <w:tcW w:w="983" w:type="dxa"/>
            <w:noWrap w:val="0"/>
            <w:tcMar>
              <w:left w:w="108" w:type="dxa"/>
              <w:right w:w="108" w:type="dxa"/>
            </w:tcMar>
            <w:vAlign w:val="center"/>
          </w:tcPr>
          <w:p w14:paraId="31617A46">
            <w:pPr>
              <w:jc w:val="center"/>
              <w:rPr>
                <w:rFonts w:hint="eastAsia" w:ascii="宋体" w:hAnsi="宋体"/>
                <w:szCs w:val="21"/>
              </w:rPr>
            </w:pPr>
          </w:p>
        </w:tc>
      </w:tr>
      <w:tr w14:paraId="6C51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08133853">
            <w:pPr>
              <w:jc w:val="center"/>
              <w:rPr>
                <w:rFonts w:hint="eastAsia" w:ascii="宋体" w:hAnsi="宋体"/>
                <w:szCs w:val="21"/>
              </w:rPr>
            </w:pPr>
          </w:p>
        </w:tc>
        <w:tc>
          <w:tcPr>
            <w:tcW w:w="1843" w:type="dxa"/>
            <w:vMerge w:val="continue"/>
            <w:noWrap w:val="0"/>
            <w:tcMar>
              <w:left w:w="108" w:type="dxa"/>
              <w:right w:w="108" w:type="dxa"/>
            </w:tcMar>
            <w:vAlign w:val="center"/>
          </w:tcPr>
          <w:p w14:paraId="1BA79A25">
            <w:pPr>
              <w:jc w:val="center"/>
              <w:rPr>
                <w:rFonts w:hint="eastAsia" w:ascii="宋体" w:hAnsi="宋体"/>
                <w:szCs w:val="21"/>
              </w:rPr>
            </w:pPr>
          </w:p>
        </w:tc>
        <w:tc>
          <w:tcPr>
            <w:tcW w:w="751" w:type="dxa"/>
            <w:noWrap w:val="0"/>
            <w:tcMar>
              <w:left w:w="108" w:type="dxa"/>
              <w:right w:w="108" w:type="dxa"/>
            </w:tcMar>
            <w:vAlign w:val="center"/>
          </w:tcPr>
          <w:p w14:paraId="349F3792">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14:paraId="012420B4">
            <w:pPr>
              <w:jc w:val="center"/>
              <w:rPr>
                <w:rFonts w:hint="eastAsia" w:ascii="宋体" w:hAnsi="宋体"/>
                <w:szCs w:val="21"/>
              </w:rPr>
            </w:pPr>
          </w:p>
        </w:tc>
        <w:tc>
          <w:tcPr>
            <w:tcW w:w="1123" w:type="dxa"/>
            <w:noWrap w:val="0"/>
            <w:tcMar>
              <w:left w:w="108" w:type="dxa"/>
              <w:right w:w="108" w:type="dxa"/>
            </w:tcMar>
            <w:vAlign w:val="center"/>
          </w:tcPr>
          <w:p w14:paraId="754F9144">
            <w:pPr>
              <w:jc w:val="center"/>
              <w:rPr>
                <w:rFonts w:hint="eastAsia" w:ascii="宋体" w:hAnsi="宋体"/>
                <w:szCs w:val="21"/>
              </w:rPr>
            </w:pPr>
          </w:p>
        </w:tc>
        <w:tc>
          <w:tcPr>
            <w:tcW w:w="1090" w:type="dxa"/>
            <w:noWrap w:val="0"/>
            <w:tcMar>
              <w:left w:w="108" w:type="dxa"/>
              <w:right w:w="108" w:type="dxa"/>
            </w:tcMar>
            <w:vAlign w:val="center"/>
          </w:tcPr>
          <w:p w14:paraId="7F15194D">
            <w:pPr>
              <w:jc w:val="center"/>
              <w:rPr>
                <w:rFonts w:hint="eastAsia" w:ascii="宋体" w:hAnsi="宋体"/>
                <w:szCs w:val="21"/>
              </w:rPr>
            </w:pPr>
          </w:p>
        </w:tc>
        <w:tc>
          <w:tcPr>
            <w:tcW w:w="1197" w:type="dxa"/>
            <w:noWrap w:val="0"/>
            <w:tcMar>
              <w:left w:w="108" w:type="dxa"/>
              <w:right w:w="108" w:type="dxa"/>
            </w:tcMar>
            <w:vAlign w:val="center"/>
          </w:tcPr>
          <w:p w14:paraId="740D1E13">
            <w:pPr>
              <w:jc w:val="center"/>
              <w:rPr>
                <w:rFonts w:hint="eastAsia" w:ascii="宋体" w:hAnsi="宋体"/>
                <w:szCs w:val="21"/>
              </w:rPr>
            </w:pPr>
          </w:p>
        </w:tc>
        <w:tc>
          <w:tcPr>
            <w:tcW w:w="983" w:type="dxa"/>
            <w:noWrap w:val="0"/>
            <w:tcMar>
              <w:left w:w="108" w:type="dxa"/>
              <w:right w:w="108" w:type="dxa"/>
            </w:tcMar>
            <w:vAlign w:val="center"/>
          </w:tcPr>
          <w:p w14:paraId="0A4061E4">
            <w:pPr>
              <w:jc w:val="center"/>
              <w:rPr>
                <w:rFonts w:hint="eastAsia" w:ascii="宋体" w:hAnsi="宋体"/>
                <w:szCs w:val="21"/>
              </w:rPr>
            </w:pPr>
          </w:p>
        </w:tc>
      </w:tr>
      <w:tr w14:paraId="026F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35436198">
            <w:pPr>
              <w:jc w:val="center"/>
              <w:rPr>
                <w:rFonts w:hint="eastAsia" w:ascii="宋体" w:hAnsi="宋体"/>
                <w:szCs w:val="21"/>
              </w:rPr>
            </w:pPr>
          </w:p>
        </w:tc>
        <w:tc>
          <w:tcPr>
            <w:tcW w:w="1843" w:type="dxa"/>
            <w:vMerge w:val="restart"/>
            <w:noWrap w:val="0"/>
            <w:tcMar>
              <w:left w:w="108" w:type="dxa"/>
              <w:right w:w="108" w:type="dxa"/>
            </w:tcMar>
            <w:vAlign w:val="center"/>
          </w:tcPr>
          <w:p w14:paraId="1155EA2F">
            <w:pPr>
              <w:jc w:val="center"/>
              <w:rPr>
                <w:rFonts w:hint="eastAsia" w:ascii="宋体" w:hAnsi="宋体"/>
                <w:szCs w:val="21"/>
              </w:rPr>
            </w:pPr>
          </w:p>
        </w:tc>
        <w:tc>
          <w:tcPr>
            <w:tcW w:w="751" w:type="dxa"/>
            <w:noWrap w:val="0"/>
            <w:tcMar>
              <w:left w:w="108" w:type="dxa"/>
              <w:right w:w="108" w:type="dxa"/>
            </w:tcMar>
            <w:vAlign w:val="center"/>
          </w:tcPr>
          <w:p w14:paraId="7D8FCE21">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14:paraId="3E2CD027">
            <w:pPr>
              <w:jc w:val="center"/>
              <w:rPr>
                <w:rFonts w:hint="eastAsia" w:ascii="宋体" w:hAnsi="宋体"/>
                <w:szCs w:val="21"/>
              </w:rPr>
            </w:pPr>
          </w:p>
        </w:tc>
        <w:tc>
          <w:tcPr>
            <w:tcW w:w="1123" w:type="dxa"/>
            <w:noWrap w:val="0"/>
            <w:tcMar>
              <w:left w:w="108" w:type="dxa"/>
              <w:right w:w="108" w:type="dxa"/>
            </w:tcMar>
            <w:vAlign w:val="center"/>
          </w:tcPr>
          <w:p w14:paraId="1F625CE6">
            <w:pPr>
              <w:jc w:val="center"/>
              <w:rPr>
                <w:rFonts w:hint="eastAsia" w:ascii="宋体" w:hAnsi="宋体"/>
                <w:szCs w:val="21"/>
              </w:rPr>
            </w:pPr>
          </w:p>
        </w:tc>
        <w:tc>
          <w:tcPr>
            <w:tcW w:w="1090" w:type="dxa"/>
            <w:noWrap w:val="0"/>
            <w:tcMar>
              <w:left w:w="108" w:type="dxa"/>
              <w:right w:w="108" w:type="dxa"/>
            </w:tcMar>
            <w:vAlign w:val="center"/>
          </w:tcPr>
          <w:p w14:paraId="33F261A4">
            <w:pPr>
              <w:jc w:val="center"/>
              <w:rPr>
                <w:rFonts w:hint="eastAsia" w:ascii="宋体" w:hAnsi="宋体"/>
                <w:szCs w:val="21"/>
              </w:rPr>
            </w:pPr>
          </w:p>
        </w:tc>
        <w:tc>
          <w:tcPr>
            <w:tcW w:w="1197" w:type="dxa"/>
            <w:noWrap w:val="0"/>
            <w:tcMar>
              <w:left w:w="108" w:type="dxa"/>
              <w:right w:w="108" w:type="dxa"/>
            </w:tcMar>
            <w:vAlign w:val="center"/>
          </w:tcPr>
          <w:p w14:paraId="3C1D39E5">
            <w:pPr>
              <w:jc w:val="center"/>
              <w:rPr>
                <w:rFonts w:hint="eastAsia" w:ascii="宋体" w:hAnsi="宋体"/>
                <w:szCs w:val="21"/>
              </w:rPr>
            </w:pPr>
          </w:p>
        </w:tc>
        <w:tc>
          <w:tcPr>
            <w:tcW w:w="983" w:type="dxa"/>
            <w:noWrap w:val="0"/>
            <w:tcMar>
              <w:left w:w="108" w:type="dxa"/>
              <w:right w:w="108" w:type="dxa"/>
            </w:tcMar>
            <w:vAlign w:val="center"/>
          </w:tcPr>
          <w:p w14:paraId="1EF1DB22">
            <w:pPr>
              <w:jc w:val="center"/>
              <w:rPr>
                <w:rFonts w:hint="eastAsia" w:ascii="宋体" w:hAnsi="宋体"/>
                <w:szCs w:val="21"/>
              </w:rPr>
            </w:pPr>
          </w:p>
        </w:tc>
      </w:tr>
      <w:tr w14:paraId="3D65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18366EE4">
            <w:pPr>
              <w:jc w:val="center"/>
              <w:rPr>
                <w:rFonts w:hint="eastAsia" w:ascii="宋体" w:hAnsi="宋体"/>
                <w:szCs w:val="21"/>
              </w:rPr>
            </w:pPr>
          </w:p>
        </w:tc>
        <w:tc>
          <w:tcPr>
            <w:tcW w:w="1843" w:type="dxa"/>
            <w:vMerge w:val="continue"/>
            <w:noWrap w:val="0"/>
            <w:tcMar>
              <w:left w:w="108" w:type="dxa"/>
              <w:right w:w="108" w:type="dxa"/>
            </w:tcMar>
            <w:vAlign w:val="center"/>
          </w:tcPr>
          <w:p w14:paraId="36376430">
            <w:pPr>
              <w:jc w:val="center"/>
              <w:rPr>
                <w:rFonts w:hint="eastAsia" w:ascii="宋体" w:hAnsi="宋体"/>
                <w:szCs w:val="21"/>
              </w:rPr>
            </w:pPr>
          </w:p>
        </w:tc>
        <w:tc>
          <w:tcPr>
            <w:tcW w:w="751" w:type="dxa"/>
            <w:noWrap w:val="0"/>
            <w:tcMar>
              <w:left w:w="108" w:type="dxa"/>
              <w:right w:w="108" w:type="dxa"/>
            </w:tcMar>
            <w:vAlign w:val="center"/>
          </w:tcPr>
          <w:p w14:paraId="043265EE">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14:paraId="482286A6">
            <w:pPr>
              <w:jc w:val="center"/>
              <w:rPr>
                <w:rFonts w:hint="eastAsia" w:ascii="宋体" w:hAnsi="宋体"/>
                <w:szCs w:val="21"/>
              </w:rPr>
            </w:pPr>
          </w:p>
        </w:tc>
        <w:tc>
          <w:tcPr>
            <w:tcW w:w="1123" w:type="dxa"/>
            <w:noWrap w:val="0"/>
            <w:tcMar>
              <w:left w:w="108" w:type="dxa"/>
              <w:right w:w="108" w:type="dxa"/>
            </w:tcMar>
            <w:vAlign w:val="center"/>
          </w:tcPr>
          <w:p w14:paraId="70CD5C3D">
            <w:pPr>
              <w:jc w:val="center"/>
              <w:rPr>
                <w:rFonts w:hint="eastAsia" w:ascii="宋体" w:hAnsi="宋体"/>
                <w:szCs w:val="21"/>
              </w:rPr>
            </w:pPr>
          </w:p>
        </w:tc>
        <w:tc>
          <w:tcPr>
            <w:tcW w:w="1090" w:type="dxa"/>
            <w:noWrap w:val="0"/>
            <w:tcMar>
              <w:left w:w="108" w:type="dxa"/>
              <w:right w:w="108" w:type="dxa"/>
            </w:tcMar>
            <w:vAlign w:val="center"/>
          </w:tcPr>
          <w:p w14:paraId="6B988F59">
            <w:pPr>
              <w:jc w:val="center"/>
              <w:rPr>
                <w:rFonts w:hint="eastAsia" w:ascii="宋体" w:hAnsi="宋体"/>
                <w:szCs w:val="21"/>
              </w:rPr>
            </w:pPr>
          </w:p>
        </w:tc>
        <w:tc>
          <w:tcPr>
            <w:tcW w:w="1197" w:type="dxa"/>
            <w:noWrap w:val="0"/>
            <w:tcMar>
              <w:left w:w="108" w:type="dxa"/>
              <w:right w:w="108" w:type="dxa"/>
            </w:tcMar>
            <w:vAlign w:val="center"/>
          </w:tcPr>
          <w:p w14:paraId="584EB5FF">
            <w:pPr>
              <w:jc w:val="center"/>
              <w:rPr>
                <w:rFonts w:hint="eastAsia" w:ascii="宋体" w:hAnsi="宋体"/>
                <w:szCs w:val="21"/>
              </w:rPr>
            </w:pPr>
          </w:p>
        </w:tc>
        <w:tc>
          <w:tcPr>
            <w:tcW w:w="983" w:type="dxa"/>
            <w:noWrap w:val="0"/>
            <w:tcMar>
              <w:left w:w="108" w:type="dxa"/>
              <w:right w:w="108" w:type="dxa"/>
            </w:tcMar>
            <w:vAlign w:val="center"/>
          </w:tcPr>
          <w:p w14:paraId="77C6163D">
            <w:pPr>
              <w:jc w:val="center"/>
              <w:rPr>
                <w:rFonts w:hint="eastAsia" w:ascii="宋体" w:hAnsi="宋体"/>
                <w:szCs w:val="21"/>
              </w:rPr>
            </w:pPr>
          </w:p>
        </w:tc>
      </w:tr>
      <w:tr w14:paraId="55BA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008A7C2D">
            <w:pPr>
              <w:jc w:val="center"/>
              <w:rPr>
                <w:rFonts w:hint="eastAsia" w:ascii="宋体" w:hAnsi="宋体"/>
                <w:szCs w:val="21"/>
              </w:rPr>
            </w:pPr>
          </w:p>
        </w:tc>
        <w:tc>
          <w:tcPr>
            <w:tcW w:w="1843" w:type="dxa"/>
            <w:vMerge w:val="continue"/>
            <w:noWrap w:val="0"/>
            <w:tcMar>
              <w:left w:w="108" w:type="dxa"/>
              <w:right w:w="108" w:type="dxa"/>
            </w:tcMar>
            <w:vAlign w:val="center"/>
          </w:tcPr>
          <w:p w14:paraId="4231898F">
            <w:pPr>
              <w:jc w:val="center"/>
              <w:rPr>
                <w:rFonts w:hint="eastAsia" w:ascii="宋体" w:hAnsi="宋体"/>
                <w:szCs w:val="21"/>
              </w:rPr>
            </w:pPr>
          </w:p>
        </w:tc>
        <w:tc>
          <w:tcPr>
            <w:tcW w:w="751" w:type="dxa"/>
            <w:noWrap w:val="0"/>
            <w:tcMar>
              <w:left w:w="108" w:type="dxa"/>
              <w:right w:w="108" w:type="dxa"/>
            </w:tcMar>
            <w:vAlign w:val="center"/>
          </w:tcPr>
          <w:p w14:paraId="3C7599DA">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14:paraId="6D64A91A">
            <w:pPr>
              <w:jc w:val="center"/>
              <w:rPr>
                <w:rFonts w:hint="eastAsia" w:ascii="宋体" w:hAnsi="宋体"/>
                <w:szCs w:val="21"/>
              </w:rPr>
            </w:pPr>
          </w:p>
        </w:tc>
        <w:tc>
          <w:tcPr>
            <w:tcW w:w="1123" w:type="dxa"/>
            <w:noWrap w:val="0"/>
            <w:tcMar>
              <w:left w:w="108" w:type="dxa"/>
              <w:right w:w="108" w:type="dxa"/>
            </w:tcMar>
            <w:vAlign w:val="center"/>
          </w:tcPr>
          <w:p w14:paraId="40F006E0">
            <w:pPr>
              <w:jc w:val="center"/>
              <w:rPr>
                <w:rFonts w:hint="eastAsia" w:ascii="宋体" w:hAnsi="宋体"/>
                <w:szCs w:val="21"/>
              </w:rPr>
            </w:pPr>
          </w:p>
        </w:tc>
        <w:tc>
          <w:tcPr>
            <w:tcW w:w="1090" w:type="dxa"/>
            <w:noWrap w:val="0"/>
            <w:tcMar>
              <w:left w:w="108" w:type="dxa"/>
              <w:right w:w="108" w:type="dxa"/>
            </w:tcMar>
            <w:vAlign w:val="center"/>
          </w:tcPr>
          <w:p w14:paraId="6FE7CEBA">
            <w:pPr>
              <w:jc w:val="center"/>
              <w:rPr>
                <w:rFonts w:hint="eastAsia" w:ascii="宋体" w:hAnsi="宋体"/>
                <w:szCs w:val="21"/>
              </w:rPr>
            </w:pPr>
          </w:p>
        </w:tc>
        <w:tc>
          <w:tcPr>
            <w:tcW w:w="1197" w:type="dxa"/>
            <w:noWrap w:val="0"/>
            <w:tcMar>
              <w:left w:w="108" w:type="dxa"/>
              <w:right w:w="108" w:type="dxa"/>
            </w:tcMar>
            <w:vAlign w:val="center"/>
          </w:tcPr>
          <w:p w14:paraId="5E37CF0F">
            <w:pPr>
              <w:jc w:val="center"/>
              <w:rPr>
                <w:rFonts w:hint="eastAsia" w:ascii="宋体" w:hAnsi="宋体"/>
                <w:szCs w:val="21"/>
              </w:rPr>
            </w:pPr>
          </w:p>
        </w:tc>
        <w:tc>
          <w:tcPr>
            <w:tcW w:w="983" w:type="dxa"/>
            <w:noWrap w:val="0"/>
            <w:tcMar>
              <w:left w:w="108" w:type="dxa"/>
              <w:right w:w="108" w:type="dxa"/>
            </w:tcMar>
            <w:vAlign w:val="center"/>
          </w:tcPr>
          <w:p w14:paraId="07B90692">
            <w:pPr>
              <w:jc w:val="center"/>
              <w:rPr>
                <w:rFonts w:hint="eastAsia" w:ascii="宋体" w:hAnsi="宋体"/>
                <w:szCs w:val="21"/>
              </w:rPr>
            </w:pPr>
          </w:p>
        </w:tc>
      </w:tr>
      <w:tr w14:paraId="3BCA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6285CB9F">
            <w:pPr>
              <w:jc w:val="center"/>
              <w:rPr>
                <w:rFonts w:hint="eastAsia" w:ascii="宋体" w:hAnsi="宋体"/>
                <w:szCs w:val="21"/>
              </w:rPr>
            </w:pPr>
          </w:p>
        </w:tc>
        <w:tc>
          <w:tcPr>
            <w:tcW w:w="1843" w:type="dxa"/>
            <w:vMerge w:val="restart"/>
            <w:noWrap w:val="0"/>
            <w:tcMar>
              <w:left w:w="108" w:type="dxa"/>
              <w:right w:w="108" w:type="dxa"/>
            </w:tcMar>
            <w:vAlign w:val="center"/>
          </w:tcPr>
          <w:p w14:paraId="48E36E35">
            <w:pPr>
              <w:jc w:val="center"/>
              <w:rPr>
                <w:rFonts w:hint="eastAsia" w:ascii="宋体" w:hAnsi="宋体"/>
                <w:szCs w:val="21"/>
              </w:rPr>
            </w:pPr>
          </w:p>
        </w:tc>
        <w:tc>
          <w:tcPr>
            <w:tcW w:w="751" w:type="dxa"/>
            <w:noWrap w:val="0"/>
            <w:tcMar>
              <w:left w:w="108" w:type="dxa"/>
              <w:right w:w="108" w:type="dxa"/>
            </w:tcMar>
            <w:vAlign w:val="center"/>
          </w:tcPr>
          <w:p w14:paraId="78DFB407">
            <w:pPr>
              <w:jc w:val="center"/>
              <w:rPr>
                <w:rFonts w:hint="eastAsia" w:ascii="黑体" w:hAnsi="宋体" w:eastAsia="黑体"/>
                <w:szCs w:val="21"/>
              </w:rPr>
            </w:pPr>
            <w:r>
              <w:rPr>
                <w:rFonts w:hint="eastAsia" w:ascii="黑体" w:hAnsi="宋体" w:eastAsia="黑体"/>
                <w:szCs w:val="21"/>
              </w:rPr>
              <w:t>1</w:t>
            </w:r>
          </w:p>
        </w:tc>
        <w:tc>
          <w:tcPr>
            <w:tcW w:w="950" w:type="dxa"/>
            <w:noWrap w:val="0"/>
            <w:tcMar>
              <w:left w:w="108" w:type="dxa"/>
              <w:right w:w="108" w:type="dxa"/>
            </w:tcMar>
            <w:vAlign w:val="center"/>
          </w:tcPr>
          <w:p w14:paraId="3AD41865">
            <w:pPr>
              <w:jc w:val="center"/>
              <w:rPr>
                <w:rFonts w:hint="eastAsia" w:ascii="宋体" w:hAnsi="宋体"/>
                <w:szCs w:val="21"/>
              </w:rPr>
            </w:pPr>
          </w:p>
        </w:tc>
        <w:tc>
          <w:tcPr>
            <w:tcW w:w="1123" w:type="dxa"/>
            <w:noWrap w:val="0"/>
            <w:tcMar>
              <w:left w:w="108" w:type="dxa"/>
              <w:right w:w="108" w:type="dxa"/>
            </w:tcMar>
            <w:vAlign w:val="center"/>
          </w:tcPr>
          <w:p w14:paraId="4487F566">
            <w:pPr>
              <w:jc w:val="center"/>
              <w:rPr>
                <w:rFonts w:hint="eastAsia" w:ascii="宋体" w:hAnsi="宋体"/>
                <w:szCs w:val="21"/>
              </w:rPr>
            </w:pPr>
          </w:p>
        </w:tc>
        <w:tc>
          <w:tcPr>
            <w:tcW w:w="1090" w:type="dxa"/>
            <w:noWrap w:val="0"/>
            <w:tcMar>
              <w:left w:w="108" w:type="dxa"/>
              <w:right w:w="108" w:type="dxa"/>
            </w:tcMar>
            <w:vAlign w:val="center"/>
          </w:tcPr>
          <w:p w14:paraId="16CCD53F">
            <w:pPr>
              <w:jc w:val="center"/>
              <w:rPr>
                <w:rFonts w:hint="eastAsia" w:ascii="宋体" w:hAnsi="宋体"/>
                <w:szCs w:val="21"/>
              </w:rPr>
            </w:pPr>
          </w:p>
        </w:tc>
        <w:tc>
          <w:tcPr>
            <w:tcW w:w="1197" w:type="dxa"/>
            <w:noWrap w:val="0"/>
            <w:tcMar>
              <w:left w:w="108" w:type="dxa"/>
              <w:right w:w="108" w:type="dxa"/>
            </w:tcMar>
            <w:vAlign w:val="center"/>
          </w:tcPr>
          <w:p w14:paraId="3E28588E">
            <w:pPr>
              <w:jc w:val="center"/>
              <w:rPr>
                <w:rFonts w:hint="eastAsia" w:ascii="宋体" w:hAnsi="宋体"/>
                <w:szCs w:val="21"/>
              </w:rPr>
            </w:pPr>
          </w:p>
        </w:tc>
        <w:tc>
          <w:tcPr>
            <w:tcW w:w="983" w:type="dxa"/>
            <w:noWrap w:val="0"/>
            <w:tcMar>
              <w:left w:w="108" w:type="dxa"/>
              <w:right w:w="108" w:type="dxa"/>
            </w:tcMar>
            <w:vAlign w:val="center"/>
          </w:tcPr>
          <w:p w14:paraId="51C0AF97">
            <w:pPr>
              <w:jc w:val="center"/>
              <w:rPr>
                <w:rFonts w:hint="eastAsia" w:ascii="宋体" w:hAnsi="宋体"/>
                <w:szCs w:val="21"/>
              </w:rPr>
            </w:pPr>
          </w:p>
        </w:tc>
      </w:tr>
      <w:tr w14:paraId="7309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22ED3C5">
            <w:pPr>
              <w:jc w:val="center"/>
              <w:rPr>
                <w:rFonts w:hint="eastAsia" w:ascii="宋体" w:hAnsi="宋体"/>
                <w:szCs w:val="21"/>
              </w:rPr>
            </w:pPr>
          </w:p>
        </w:tc>
        <w:tc>
          <w:tcPr>
            <w:tcW w:w="1843" w:type="dxa"/>
            <w:vMerge w:val="continue"/>
            <w:noWrap w:val="0"/>
            <w:tcMar>
              <w:left w:w="108" w:type="dxa"/>
              <w:right w:w="108" w:type="dxa"/>
            </w:tcMar>
            <w:vAlign w:val="center"/>
          </w:tcPr>
          <w:p w14:paraId="79507C8C">
            <w:pPr>
              <w:jc w:val="center"/>
              <w:rPr>
                <w:rFonts w:hint="eastAsia" w:ascii="宋体" w:hAnsi="宋体"/>
                <w:szCs w:val="21"/>
              </w:rPr>
            </w:pPr>
          </w:p>
        </w:tc>
        <w:tc>
          <w:tcPr>
            <w:tcW w:w="751" w:type="dxa"/>
            <w:noWrap w:val="0"/>
            <w:tcMar>
              <w:left w:w="108" w:type="dxa"/>
              <w:right w:w="108" w:type="dxa"/>
            </w:tcMar>
            <w:vAlign w:val="center"/>
          </w:tcPr>
          <w:p w14:paraId="072972BA">
            <w:pPr>
              <w:jc w:val="center"/>
              <w:rPr>
                <w:rFonts w:hint="eastAsia" w:ascii="黑体" w:hAnsi="宋体" w:eastAsia="黑体"/>
                <w:szCs w:val="21"/>
              </w:rPr>
            </w:pPr>
            <w:r>
              <w:rPr>
                <w:rFonts w:hint="eastAsia" w:ascii="黑体" w:hAnsi="宋体" w:eastAsia="黑体"/>
                <w:szCs w:val="21"/>
              </w:rPr>
              <w:t>2</w:t>
            </w:r>
          </w:p>
        </w:tc>
        <w:tc>
          <w:tcPr>
            <w:tcW w:w="950" w:type="dxa"/>
            <w:noWrap w:val="0"/>
            <w:tcMar>
              <w:left w:w="108" w:type="dxa"/>
              <w:right w:w="108" w:type="dxa"/>
            </w:tcMar>
            <w:vAlign w:val="center"/>
          </w:tcPr>
          <w:p w14:paraId="7D8A735B">
            <w:pPr>
              <w:jc w:val="center"/>
              <w:rPr>
                <w:rFonts w:hint="eastAsia" w:ascii="宋体" w:hAnsi="宋体"/>
                <w:szCs w:val="21"/>
              </w:rPr>
            </w:pPr>
          </w:p>
        </w:tc>
        <w:tc>
          <w:tcPr>
            <w:tcW w:w="1123" w:type="dxa"/>
            <w:noWrap w:val="0"/>
            <w:tcMar>
              <w:left w:w="108" w:type="dxa"/>
              <w:right w:w="108" w:type="dxa"/>
            </w:tcMar>
            <w:vAlign w:val="center"/>
          </w:tcPr>
          <w:p w14:paraId="3C7DC70F">
            <w:pPr>
              <w:jc w:val="center"/>
              <w:rPr>
                <w:rFonts w:hint="eastAsia" w:ascii="宋体" w:hAnsi="宋体"/>
                <w:szCs w:val="21"/>
              </w:rPr>
            </w:pPr>
          </w:p>
        </w:tc>
        <w:tc>
          <w:tcPr>
            <w:tcW w:w="1090" w:type="dxa"/>
            <w:noWrap w:val="0"/>
            <w:tcMar>
              <w:left w:w="108" w:type="dxa"/>
              <w:right w:w="108" w:type="dxa"/>
            </w:tcMar>
            <w:vAlign w:val="center"/>
          </w:tcPr>
          <w:p w14:paraId="289F4348">
            <w:pPr>
              <w:jc w:val="center"/>
              <w:rPr>
                <w:rFonts w:hint="eastAsia" w:ascii="宋体" w:hAnsi="宋体"/>
                <w:szCs w:val="21"/>
              </w:rPr>
            </w:pPr>
          </w:p>
        </w:tc>
        <w:tc>
          <w:tcPr>
            <w:tcW w:w="1197" w:type="dxa"/>
            <w:noWrap w:val="0"/>
            <w:tcMar>
              <w:left w:w="108" w:type="dxa"/>
              <w:right w:w="108" w:type="dxa"/>
            </w:tcMar>
            <w:vAlign w:val="center"/>
          </w:tcPr>
          <w:p w14:paraId="6C173DE9">
            <w:pPr>
              <w:jc w:val="center"/>
              <w:rPr>
                <w:rFonts w:hint="eastAsia" w:ascii="宋体" w:hAnsi="宋体"/>
                <w:szCs w:val="21"/>
              </w:rPr>
            </w:pPr>
          </w:p>
        </w:tc>
        <w:tc>
          <w:tcPr>
            <w:tcW w:w="983" w:type="dxa"/>
            <w:noWrap w:val="0"/>
            <w:tcMar>
              <w:left w:w="108" w:type="dxa"/>
              <w:right w:w="108" w:type="dxa"/>
            </w:tcMar>
            <w:vAlign w:val="center"/>
          </w:tcPr>
          <w:p w14:paraId="44F58D2C">
            <w:pPr>
              <w:jc w:val="center"/>
              <w:rPr>
                <w:rFonts w:hint="eastAsia" w:ascii="宋体" w:hAnsi="宋体"/>
                <w:szCs w:val="21"/>
              </w:rPr>
            </w:pPr>
          </w:p>
        </w:tc>
      </w:tr>
      <w:tr w14:paraId="305D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3546EB95">
            <w:pPr>
              <w:jc w:val="center"/>
              <w:rPr>
                <w:rFonts w:hint="eastAsia" w:ascii="宋体" w:hAnsi="宋体"/>
                <w:szCs w:val="21"/>
              </w:rPr>
            </w:pPr>
          </w:p>
        </w:tc>
        <w:tc>
          <w:tcPr>
            <w:tcW w:w="1843" w:type="dxa"/>
            <w:vMerge w:val="continue"/>
            <w:noWrap w:val="0"/>
            <w:tcMar>
              <w:left w:w="108" w:type="dxa"/>
              <w:right w:w="108" w:type="dxa"/>
            </w:tcMar>
            <w:vAlign w:val="center"/>
          </w:tcPr>
          <w:p w14:paraId="60015C1A">
            <w:pPr>
              <w:jc w:val="center"/>
              <w:rPr>
                <w:rFonts w:hint="eastAsia" w:ascii="宋体" w:hAnsi="宋体"/>
                <w:szCs w:val="21"/>
              </w:rPr>
            </w:pPr>
          </w:p>
        </w:tc>
        <w:tc>
          <w:tcPr>
            <w:tcW w:w="751" w:type="dxa"/>
            <w:noWrap w:val="0"/>
            <w:tcMar>
              <w:left w:w="108" w:type="dxa"/>
              <w:right w:w="108" w:type="dxa"/>
            </w:tcMar>
            <w:vAlign w:val="center"/>
          </w:tcPr>
          <w:p w14:paraId="26F95258">
            <w:pPr>
              <w:jc w:val="center"/>
              <w:rPr>
                <w:rFonts w:hint="eastAsia" w:ascii="黑体" w:hAnsi="宋体" w:eastAsia="黑体"/>
                <w:szCs w:val="21"/>
              </w:rPr>
            </w:pPr>
            <w:r>
              <w:rPr>
                <w:rFonts w:hint="eastAsia" w:ascii="黑体" w:hAnsi="宋体" w:eastAsia="黑体"/>
                <w:szCs w:val="21"/>
              </w:rPr>
              <w:t>3</w:t>
            </w:r>
          </w:p>
        </w:tc>
        <w:tc>
          <w:tcPr>
            <w:tcW w:w="950" w:type="dxa"/>
            <w:noWrap w:val="0"/>
            <w:tcMar>
              <w:left w:w="108" w:type="dxa"/>
              <w:right w:w="108" w:type="dxa"/>
            </w:tcMar>
            <w:vAlign w:val="center"/>
          </w:tcPr>
          <w:p w14:paraId="39985181">
            <w:pPr>
              <w:jc w:val="center"/>
              <w:rPr>
                <w:rFonts w:hint="eastAsia" w:ascii="宋体" w:hAnsi="宋体"/>
                <w:szCs w:val="21"/>
              </w:rPr>
            </w:pPr>
          </w:p>
        </w:tc>
        <w:tc>
          <w:tcPr>
            <w:tcW w:w="1123" w:type="dxa"/>
            <w:noWrap w:val="0"/>
            <w:tcMar>
              <w:left w:w="108" w:type="dxa"/>
              <w:right w:w="108" w:type="dxa"/>
            </w:tcMar>
            <w:vAlign w:val="center"/>
          </w:tcPr>
          <w:p w14:paraId="368D85A5">
            <w:pPr>
              <w:jc w:val="center"/>
              <w:rPr>
                <w:rFonts w:hint="eastAsia" w:ascii="宋体" w:hAnsi="宋体"/>
                <w:szCs w:val="21"/>
              </w:rPr>
            </w:pPr>
          </w:p>
        </w:tc>
        <w:tc>
          <w:tcPr>
            <w:tcW w:w="1090" w:type="dxa"/>
            <w:noWrap w:val="0"/>
            <w:tcMar>
              <w:left w:w="108" w:type="dxa"/>
              <w:right w:w="108" w:type="dxa"/>
            </w:tcMar>
            <w:vAlign w:val="center"/>
          </w:tcPr>
          <w:p w14:paraId="11979B1E">
            <w:pPr>
              <w:jc w:val="center"/>
              <w:rPr>
                <w:rFonts w:hint="eastAsia" w:ascii="宋体" w:hAnsi="宋体"/>
                <w:szCs w:val="21"/>
              </w:rPr>
            </w:pPr>
          </w:p>
        </w:tc>
        <w:tc>
          <w:tcPr>
            <w:tcW w:w="1197" w:type="dxa"/>
            <w:noWrap w:val="0"/>
            <w:tcMar>
              <w:left w:w="108" w:type="dxa"/>
              <w:right w:w="108" w:type="dxa"/>
            </w:tcMar>
            <w:vAlign w:val="center"/>
          </w:tcPr>
          <w:p w14:paraId="2EF568CE">
            <w:pPr>
              <w:jc w:val="center"/>
              <w:rPr>
                <w:rFonts w:hint="eastAsia" w:ascii="宋体" w:hAnsi="宋体"/>
                <w:szCs w:val="21"/>
              </w:rPr>
            </w:pPr>
          </w:p>
        </w:tc>
        <w:tc>
          <w:tcPr>
            <w:tcW w:w="983" w:type="dxa"/>
            <w:noWrap w:val="0"/>
            <w:tcMar>
              <w:left w:w="108" w:type="dxa"/>
              <w:right w:w="108" w:type="dxa"/>
            </w:tcMar>
            <w:vAlign w:val="center"/>
          </w:tcPr>
          <w:p w14:paraId="1A2F1CD4">
            <w:pPr>
              <w:jc w:val="center"/>
              <w:rPr>
                <w:rFonts w:hint="eastAsia" w:ascii="宋体" w:hAnsi="宋体"/>
                <w:szCs w:val="21"/>
              </w:rPr>
            </w:pPr>
          </w:p>
        </w:tc>
      </w:tr>
    </w:tbl>
    <w:p w14:paraId="28B012B7">
      <w:pPr>
        <w:spacing w:line="440" w:lineRule="exact"/>
        <w:ind w:right="420"/>
        <w:rPr>
          <w:rFonts w:hint="eastAsia" w:ascii="黑体" w:hAnsi="宋体" w:eastAsia="黑体"/>
          <w:szCs w:val="21"/>
        </w:rPr>
      </w:pPr>
    </w:p>
    <w:p w14:paraId="565F9774">
      <w:pPr>
        <w:spacing w:line="440" w:lineRule="exact"/>
        <w:ind w:right="420"/>
        <w:rPr>
          <w:rFonts w:hint="eastAsia" w:ascii="宋体" w:hAnsi="宋体"/>
          <w:szCs w:val="21"/>
        </w:rPr>
      </w:pPr>
    </w:p>
    <w:p w14:paraId="3984664C">
      <w:pPr>
        <w:wordWrap w:val="0"/>
        <w:spacing w:line="440" w:lineRule="exact"/>
        <w:ind w:right="420"/>
        <w:jc w:val="right"/>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600D61E7">
      <w:pPr>
        <w:spacing w:line="440" w:lineRule="exact"/>
        <w:ind w:right="420"/>
        <w:jc w:val="right"/>
        <w:rPr>
          <w:rFonts w:hint="eastAsia" w:ascii="宋体" w:hAnsi="宋体"/>
          <w:szCs w:val="21"/>
        </w:rPr>
      </w:pPr>
    </w:p>
    <w:p w14:paraId="747B4113">
      <w:pPr>
        <w:spacing w:line="440" w:lineRule="exact"/>
        <w:ind w:left="630" w:right="420" w:hanging="630" w:hangingChars="300"/>
        <w:rPr>
          <w:rFonts w:hint="eastAsia" w:ascii="宋体" w:hAnsi="宋体"/>
          <w:szCs w:val="21"/>
        </w:rPr>
      </w:pPr>
      <w:r>
        <w:rPr>
          <w:rFonts w:hint="eastAsia" w:ascii="宋体" w:hAnsi="宋体"/>
          <w:szCs w:val="21"/>
        </w:rPr>
        <w:t>备注：1.本表适用于非政府采购工程。</w:t>
      </w:r>
    </w:p>
    <w:p w14:paraId="317863DB">
      <w:pPr>
        <w:spacing w:line="440" w:lineRule="exact"/>
        <w:ind w:left="630" w:leftChars="300" w:right="420"/>
        <w:rPr>
          <w:rFonts w:hint="eastAsia"/>
        </w:rPr>
      </w:pPr>
      <w:r>
        <w:rPr>
          <w:rFonts w:hint="eastAsia" w:ascii="宋体" w:hAnsi="宋体"/>
          <w:szCs w:val="21"/>
        </w:rPr>
        <w:t>2.本表所列分包仅限于承包人自行施工范围内的非主体、非关键工程。</w:t>
      </w:r>
    </w:p>
    <w:p w14:paraId="56FD3E53">
      <w:pPr>
        <w:spacing w:line="400" w:lineRule="exact"/>
        <w:ind w:left="840" w:leftChars="300" w:hanging="210" w:hangingChars="100"/>
        <w:rPr>
          <w:rFonts w:hint="eastAsia" w:ascii="宋体" w:hAnsi="宋体"/>
          <w:color w:val="FF0000"/>
          <w:szCs w:val="21"/>
        </w:rPr>
      </w:pPr>
    </w:p>
    <w:p w14:paraId="4DB5B60F">
      <w:pPr>
        <w:spacing w:line="400" w:lineRule="exact"/>
        <w:ind w:left="840" w:leftChars="300" w:hanging="210" w:hangingChars="100"/>
        <w:rPr>
          <w:rFonts w:hint="eastAsia" w:ascii="宋体" w:hAnsi="宋体"/>
          <w:color w:val="FF0000"/>
          <w:szCs w:val="21"/>
        </w:rPr>
      </w:pPr>
    </w:p>
    <w:p w14:paraId="7A4D9F22">
      <w:pPr>
        <w:spacing w:line="400" w:lineRule="exact"/>
        <w:ind w:left="840" w:leftChars="300" w:hanging="210" w:hangingChars="100"/>
        <w:rPr>
          <w:rFonts w:hint="eastAsia" w:ascii="宋体" w:hAnsi="宋体"/>
          <w:color w:val="FF0000"/>
          <w:szCs w:val="21"/>
        </w:rPr>
      </w:pPr>
    </w:p>
    <w:p w14:paraId="5462B89B">
      <w:pPr>
        <w:spacing w:line="400" w:lineRule="exact"/>
        <w:ind w:left="840" w:leftChars="300" w:hanging="210" w:hangingChars="100"/>
        <w:rPr>
          <w:rFonts w:hint="eastAsia" w:ascii="宋体" w:hAnsi="宋体"/>
          <w:color w:val="FF0000"/>
          <w:szCs w:val="21"/>
        </w:rPr>
      </w:pPr>
    </w:p>
    <w:p w14:paraId="7B6B9627">
      <w:pPr>
        <w:spacing w:line="400" w:lineRule="exact"/>
        <w:ind w:left="840" w:leftChars="300" w:hanging="210" w:hangingChars="100"/>
        <w:rPr>
          <w:rFonts w:hint="eastAsia" w:ascii="宋体" w:hAnsi="宋体"/>
          <w:color w:val="FF0000"/>
          <w:szCs w:val="21"/>
        </w:rPr>
      </w:pPr>
    </w:p>
    <w:p w14:paraId="1549073C">
      <w:pPr>
        <w:spacing w:line="400" w:lineRule="exact"/>
        <w:ind w:left="840" w:leftChars="300" w:hanging="210" w:hangingChars="100"/>
        <w:rPr>
          <w:rFonts w:hint="eastAsia" w:ascii="宋体" w:hAnsi="宋体"/>
          <w:color w:val="FF0000"/>
          <w:szCs w:val="21"/>
        </w:rPr>
      </w:pPr>
    </w:p>
    <w:p w14:paraId="6A085A7D">
      <w:pPr>
        <w:spacing w:line="400" w:lineRule="exact"/>
        <w:ind w:left="840" w:leftChars="300" w:hanging="210" w:hangingChars="100"/>
        <w:rPr>
          <w:rFonts w:hint="eastAsia" w:ascii="宋体" w:hAnsi="宋体"/>
          <w:color w:val="FF0000"/>
          <w:szCs w:val="21"/>
        </w:rPr>
      </w:pPr>
    </w:p>
    <w:p w14:paraId="25B0B074">
      <w:pPr>
        <w:pStyle w:val="130"/>
        <w:jc w:val="center"/>
        <w:rPr>
          <w:rFonts w:hint="eastAsia"/>
        </w:rPr>
      </w:pPr>
      <w:bookmarkStart w:id="1713" w:name="_Toc6942"/>
      <w:bookmarkStart w:id="1714" w:name="_Toc107393773"/>
      <w:r>
        <w:rPr>
          <w:rFonts w:hint="eastAsia"/>
        </w:rPr>
        <w:t>五、分包意向协议书</w:t>
      </w:r>
      <w:bookmarkEnd w:id="1713"/>
      <w:bookmarkEnd w:id="1714"/>
    </w:p>
    <w:p w14:paraId="5B3A14B0">
      <w:pPr>
        <w:pStyle w:val="36"/>
        <w:adjustRightInd w:val="0"/>
        <w:snapToGrid w:val="0"/>
        <w:spacing w:before="0" w:beforeAutospacing="0" w:after="0" w:afterAutospacing="0" w:line="360" w:lineRule="auto"/>
        <w:ind w:firstLine="480"/>
        <w:rPr>
          <w:rFonts w:cs="Tahoma"/>
          <w:color w:val="auto"/>
        </w:rPr>
      </w:pPr>
    </w:p>
    <w:p w14:paraId="75631DAF">
      <w:pPr>
        <w:spacing w:line="394" w:lineRule="exact"/>
        <w:ind w:firstLine="420" w:firstLineChars="200"/>
        <w:rPr>
          <w:rFonts w:ascii="宋体" w:hAnsi="宋体"/>
          <w:szCs w:val="21"/>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（投标人名称）</w:t>
      </w:r>
    </w:p>
    <w:p w14:paraId="33978106">
      <w:pPr>
        <w:spacing w:line="394" w:lineRule="exact"/>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686F7DE6">
      <w:pPr>
        <w:spacing w:line="394" w:lineRule="exact"/>
        <w:ind w:firstLine="420" w:firstLineChars="200"/>
        <w:rPr>
          <w:rFonts w:ascii="宋体" w:hAnsi="宋体"/>
          <w:szCs w:val="21"/>
        </w:rPr>
      </w:pPr>
      <w:r>
        <w:rPr>
          <w:rFonts w:hint="eastAsia" w:ascii="宋体" w:hAnsi="宋体"/>
          <w:szCs w:val="21"/>
        </w:rPr>
        <w:t>乙方：</w:t>
      </w:r>
      <w:r>
        <w:rPr>
          <w:rFonts w:hint="eastAsia" w:ascii="宋体" w:hAnsi="宋体"/>
          <w:szCs w:val="21"/>
          <w:u w:val="single"/>
        </w:rPr>
        <w:t xml:space="preserve">              </w:t>
      </w:r>
      <w:r>
        <w:rPr>
          <w:rFonts w:hint="eastAsia" w:ascii="宋体" w:hAnsi="宋体"/>
          <w:szCs w:val="21"/>
        </w:rPr>
        <w:t>（接受分包合同企业名称）</w:t>
      </w:r>
    </w:p>
    <w:p w14:paraId="0923E603">
      <w:pPr>
        <w:spacing w:line="394" w:lineRule="exact"/>
        <w:ind w:firstLine="420" w:firstLineChars="200"/>
        <w:rPr>
          <w:rFonts w:ascii="宋体" w:hAnsi="宋体"/>
          <w:szCs w:val="21"/>
        </w:rPr>
      </w:pPr>
      <w:r>
        <w:rPr>
          <w:rFonts w:ascii="Arial" w:hAnsi="Arial" w:cs="Arial"/>
          <w:szCs w:val="21"/>
        </w:rPr>
        <w:t>…</w:t>
      </w:r>
    </w:p>
    <w:p w14:paraId="334AE1C7">
      <w:pPr>
        <w:spacing w:line="394" w:lineRule="exact"/>
        <w:ind w:firstLine="420" w:firstLineChars="200"/>
        <w:rPr>
          <w:rFonts w:ascii="宋体" w:hAnsi="宋体"/>
          <w:szCs w:val="21"/>
        </w:rPr>
      </w:pPr>
      <w:r>
        <w:rPr>
          <w:rFonts w:hint="eastAsia" w:ascii="宋体" w:hAnsi="宋体"/>
          <w:szCs w:val="21"/>
        </w:rPr>
        <w:t>鉴于甲方参加</w:t>
      </w:r>
      <w:r>
        <w:rPr>
          <w:rFonts w:hint="eastAsia" w:ascii="宋体" w:hAnsi="宋体"/>
          <w:szCs w:val="21"/>
          <w:u w:val="single"/>
        </w:rPr>
        <w:t xml:space="preserve">              </w:t>
      </w:r>
      <w:r>
        <w:rPr>
          <w:rFonts w:hint="eastAsia" w:ascii="宋体" w:hAnsi="宋体"/>
          <w:szCs w:val="21"/>
        </w:rPr>
        <w:t xml:space="preserve">（招标人名称）（以下简称招标人或发包人） </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的施工投标并争取赢得本工程施工承包合同（以下简称合同）。在遵守《建筑法》《招标投标法》及其相关的法律法规规章的前提下，经甲乙双方友好协商订立如下分包意向协议：</w:t>
      </w:r>
    </w:p>
    <w:p w14:paraId="477441AF">
      <w:pPr>
        <w:spacing w:line="394" w:lineRule="exact"/>
        <w:ind w:firstLine="420" w:firstLineChars="200"/>
        <w:rPr>
          <w:rFonts w:ascii="宋体" w:hAnsi="宋体"/>
          <w:szCs w:val="21"/>
        </w:rPr>
      </w:pPr>
      <w:r>
        <w:rPr>
          <w:rFonts w:hint="eastAsia" w:ascii="宋体" w:hAnsi="宋体"/>
          <w:szCs w:val="21"/>
        </w:rPr>
        <w:t>1．在本工程的投标阶段，甲方负责本工程投标文件编制活动，并处理与投标和中标有关的一切事务。中标后，甲方负责合同订立和合同实施、组织和协调工作。</w:t>
      </w:r>
    </w:p>
    <w:p w14:paraId="45EF8069">
      <w:pPr>
        <w:spacing w:line="394" w:lineRule="exact"/>
        <w:ind w:firstLine="420" w:firstLineChars="200"/>
        <w:rPr>
          <w:rFonts w:ascii="宋体" w:hAnsi="宋体"/>
          <w:szCs w:val="21"/>
        </w:rPr>
      </w:pPr>
      <w:r>
        <w:rPr>
          <w:rFonts w:hint="eastAsia" w:ascii="宋体"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14:paraId="7D85321A">
      <w:pPr>
        <w:spacing w:line="394" w:lineRule="exact"/>
        <w:ind w:firstLine="420" w:firstLineChars="200"/>
        <w:rPr>
          <w:rFonts w:ascii="宋体" w:hAnsi="宋体"/>
          <w:szCs w:val="21"/>
        </w:rPr>
      </w:pPr>
      <w:r>
        <w:rPr>
          <w:rFonts w:hint="eastAsia" w:ascii="宋体" w:hAnsi="宋体"/>
          <w:szCs w:val="21"/>
        </w:rPr>
        <w:t>3. 甲方承诺中标后，就本协议约定的分包工作以分包合同的形式交由乙方承担；乙方承诺</w:t>
      </w:r>
      <w:r>
        <w:rPr>
          <w:rFonts w:ascii="宋体" w:hAnsi="宋体"/>
          <w:szCs w:val="21"/>
        </w:rPr>
        <w:t>按照分包合同的约定</w:t>
      </w:r>
      <w:r>
        <w:rPr>
          <w:rFonts w:hint="eastAsia" w:ascii="宋体" w:hAnsi="宋体"/>
          <w:szCs w:val="21"/>
        </w:rPr>
        <w:t>履行责任和义务并</w:t>
      </w:r>
      <w:r>
        <w:rPr>
          <w:rFonts w:ascii="宋体" w:hAnsi="宋体"/>
          <w:szCs w:val="21"/>
        </w:rPr>
        <w:t>对</w:t>
      </w:r>
      <w:r>
        <w:rPr>
          <w:rFonts w:hint="eastAsia" w:ascii="宋体" w:hAnsi="宋体"/>
          <w:szCs w:val="21"/>
        </w:rPr>
        <w:t>甲方</w:t>
      </w:r>
      <w:r>
        <w:rPr>
          <w:rFonts w:ascii="宋体" w:hAnsi="宋体"/>
          <w:szCs w:val="21"/>
        </w:rPr>
        <w:t>负责。</w:t>
      </w:r>
      <w:r>
        <w:rPr>
          <w:rFonts w:hint="eastAsia" w:ascii="宋体" w:hAnsi="宋体"/>
          <w:szCs w:val="21"/>
        </w:rPr>
        <w:t>甲方</w:t>
      </w:r>
      <w:r>
        <w:rPr>
          <w:rFonts w:ascii="宋体" w:hAnsi="宋体"/>
          <w:szCs w:val="21"/>
        </w:rPr>
        <w:t>和</w:t>
      </w:r>
      <w:r>
        <w:rPr>
          <w:rFonts w:hint="eastAsia" w:ascii="宋体" w:hAnsi="宋体"/>
          <w:szCs w:val="21"/>
        </w:rPr>
        <w:t>乙方</w:t>
      </w:r>
      <w:r>
        <w:rPr>
          <w:rFonts w:ascii="宋体" w:hAnsi="宋体"/>
          <w:szCs w:val="21"/>
        </w:rPr>
        <w:t>就分包</w:t>
      </w:r>
      <w:r>
        <w:rPr>
          <w:rFonts w:hint="eastAsia" w:ascii="宋体" w:hAnsi="宋体"/>
          <w:szCs w:val="21"/>
        </w:rPr>
        <w:t>工作</w:t>
      </w:r>
      <w:r>
        <w:rPr>
          <w:rFonts w:ascii="宋体" w:hAnsi="宋体"/>
          <w:szCs w:val="21"/>
        </w:rPr>
        <w:t>对</w:t>
      </w:r>
      <w:r>
        <w:rPr>
          <w:rFonts w:hint="eastAsia" w:ascii="宋体" w:hAnsi="宋体"/>
          <w:szCs w:val="21"/>
        </w:rPr>
        <w:t>招标人（发包人）</w:t>
      </w:r>
      <w:r>
        <w:rPr>
          <w:rFonts w:ascii="宋体" w:hAnsi="宋体"/>
          <w:szCs w:val="21"/>
        </w:rPr>
        <w:t>承担连带责任。</w:t>
      </w:r>
    </w:p>
    <w:p w14:paraId="1C952886">
      <w:pPr>
        <w:spacing w:line="394" w:lineRule="exact"/>
        <w:ind w:firstLine="420" w:firstLineChars="200"/>
        <w:rPr>
          <w:rFonts w:hint="eastAsia" w:cs="Tahoma"/>
        </w:rPr>
      </w:pPr>
      <w:r>
        <w:rPr>
          <w:rFonts w:hint="eastAsia" w:ascii="宋体" w:hAnsi="宋体"/>
          <w:szCs w:val="21"/>
        </w:rPr>
        <w:t>4. 甲方拟分包给乙方的工作、</w:t>
      </w:r>
      <w:r>
        <w:rPr>
          <w:rFonts w:hint="eastAsia" w:cs="Tahoma"/>
        </w:rPr>
        <w:t>分包合同金额、分包合同金额占比如下：</w:t>
      </w:r>
    </w:p>
    <w:p w14:paraId="563FCCA5">
      <w:pPr>
        <w:spacing w:line="394" w:lineRule="exact"/>
        <w:ind w:firstLine="420" w:firstLineChars="200"/>
        <w:rPr>
          <w:rFonts w:hint="eastAsia" w:cs="Tahoma"/>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597"/>
        <w:gridCol w:w="1722"/>
        <w:gridCol w:w="1155"/>
        <w:gridCol w:w="1155"/>
        <w:gridCol w:w="1428"/>
        <w:gridCol w:w="1407"/>
      </w:tblGrid>
      <w:tr w14:paraId="12B5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2852A75F">
            <w:pPr>
              <w:jc w:val="center"/>
              <w:rPr>
                <w:rFonts w:ascii="宋体" w:hAnsi="宋体"/>
                <w:szCs w:val="21"/>
              </w:rPr>
            </w:pPr>
            <w:r>
              <w:rPr>
                <w:rFonts w:hint="eastAsia" w:ascii="宋体" w:hAnsi="宋体"/>
                <w:szCs w:val="21"/>
              </w:rPr>
              <w:t>序号</w:t>
            </w:r>
          </w:p>
        </w:tc>
        <w:tc>
          <w:tcPr>
            <w:tcW w:w="1597" w:type="dxa"/>
            <w:noWrap w:val="0"/>
            <w:tcMar>
              <w:left w:w="108" w:type="dxa"/>
              <w:right w:w="108" w:type="dxa"/>
            </w:tcMar>
            <w:vAlign w:val="center"/>
          </w:tcPr>
          <w:p w14:paraId="5632D9EC">
            <w:pPr>
              <w:jc w:val="center"/>
              <w:rPr>
                <w:rFonts w:hint="eastAsia" w:ascii="宋体" w:hAnsi="宋体"/>
                <w:szCs w:val="21"/>
              </w:rPr>
            </w:pPr>
            <w:r>
              <w:rPr>
                <w:rFonts w:hint="eastAsia" w:ascii="宋体" w:hAnsi="宋体"/>
                <w:szCs w:val="21"/>
              </w:rPr>
              <w:t>接受分包合同企业名称</w:t>
            </w:r>
          </w:p>
        </w:tc>
        <w:tc>
          <w:tcPr>
            <w:tcW w:w="1722" w:type="dxa"/>
            <w:noWrap w:val="0"/>
            <w:tcMar>
              <w:left w:w="108" w:type="dxa"/>
              <w:right w:w="108" w:type="dxa"/>
            </w:tcMar>
            <w:vAlign w:val="center"/>
          </w:tcPr>
          <w:p w14:paraId="6BFCD59A">
            <w:pPr>
              <w:jc w:val="center"/>
              <w:rPr>
                <w:rFonts w:hint="eastAsia" w:ascii="宋体" w:hAnsi="宋体"/>
                <w:szCs w:val="21"/>
              </w:rPr>
            </w:pPr>
            <w:r>
              <w:rPr>
                <w:rFonts w:hint="eastAsia" w:ascii="宋体" w:hAnsi="宋体"/>
                <w:szCs w:val="21"/>
              </w:rPr>
              <w:t>分包合同</w:t>
            </w:r>
          </w:p>
          <w:p w14:paraId="1B469ADD">
            <w:pPr>
              <w:jc w:val="center"/>
              <w:rPr>
                <w:rFonts w:hint="eastAsia" w:ascii="宋体" w:hAnsi="宋体"/>
                <w:szCs w:val="21"/>
              </w:rPr>
            </w:pPr>
            <w:r>
              <w:rPr>
                <w:rFonts w:hint="eastAsia" w:ascii="宋体" w:hAnsi="宋体"/>
                <w:szCs w:val="21"/>
              </w:rPr>
              <w:t>工作内容名称</w:t>
            </w:r>
          </w:p>
        </w:tc>
        <w:tc>
          <w:tcPr>
            <w:tcW w:w="1155" w:type="dxa"/>
            <w:noWrap w:val="0"/>
            <w:tcMar>
              <w:left w:w="108" w:type="dxa"/>
              <w:right w:w="108" w:type="dxa"/>
            </w:tcMar>
            <w:vAlign w:val="center"/>
          </w:tcPr>
          <w:p w14:paraId="66E97158">
            <w:pPr>
              <w:jc w:val="center"/>
              <w:rPr>
                <w:rFonts w:hint="eastAsia" w:ascii="宋体" w:hAnsi="宋体"/>
                <w:szCs w:val="21"/>
              </w:rPr>
            </w:pPr>
            <w:r>
              <w:rPr>
                <w:rFonts w:hint="eastAsia" w:ascii="宋体" w:hAnsi="宋体"/>
                <w:szCs w:val="21"/>
              </w:rPr>
              <w:t>分包合同</w:t>
            </w:r>
          </w:p>
          <w:p w14:paraId="07276C7C">
            <w:pPr>
              <w:jc w:val="center"/>
              <w:rPr>
                <w:rFonts w:hint="eastAsia" w:ascii="宋体" w:hAnsi="宋体"/>
                <w:szCs w:val="21"/>
              </w:rPr>
            </w:pPr>
            <w:r>
              <w:rPr>
                <w:rFonts w:hint="eastAsia" w:ascii="宋体" w:hAnsi="宋体"/>
                <w:szCs w:val="21"/>
              </w:rPr>
              <w:t>金额</w:t>
            </w:r>
          </w:p>
          <w:p w14:paraId="03A18090">
            <w:pPr>
              <w:jc w:val="center"/>
              <w:rPr>
                <w:rFonts w:hint="eastAsia" w:ascii="宋体" w:hAnsi="宋体"/>
                <w:szCs w:val="21"/>
              </w:rPr>
            </w:pPr>
            <w:r>
              <w:rPr>
                <w:rFonts w:hint="eastAsia" w:ascii="宋体" w:hAnsi="宋体"/>
                <w:szCs w:val="21"/>
              </w:rPr>
              <w:t>（万元）</w:t>
            </w:r>
          </w:p>
        </w:tc>
        <w:tc>
          <w:tcPr>
            <w:tcW w:w="1155" w:type="dxa"/>
            <w:noWrap w:val="0"/>
            <w:tcMar>
              <w:left w:w="108" w:type="dxa"/>
              <w:right w:w="108" w:type="dxa"/>
            </w:tcMar>
            <w:vAlign w:val="center"/>
          </w:tcPr>
          <w:p w14:paraId="62A5C602">
            <w:pPr>
              <w:jc w:val="center"/>
              <w:rPr>
                <w:rFonts w:hint="eastAsia" w:ascii="宋体" w:hAnsi="宋体"/>
                <w:szCs w:val="21"/>
              </w:rPr>
            </w:pPr>
            <w:r>
              <w:rPr>
                <w:rFonts w:hint="eastAsia" w:ascii="宋体" w:hAnsi="宋体"/>
                <w:szCs w:val="21"/>
              </w:rPr>
              <w:t>分包合同金额占比</w:t>
            </w:r>
          </w:p>
          <w:p w14:paraId="77ACB512">
            <w:pPr>
              <w:jc w:val="center"/>
              <w:rPr>
                <w:rFonts w:ascii="宋体" w:hAnsi="宋体"/>
                <w:szCs w:val="21"/>
              </w:rPr>
            </w:pPr>
            <w:r>
              <w:rPr>
                <w:rFonts w:hint="eastAsia" w:ascii="宋体" w:hAnsi="宋体"/>
                <w:szCs w:val="21"/>
              </w:rPr>
              <w:t>（%）</w:t>
            </w:r>
          </w:p>
        </w:tc>
        <w:tc>
          <w:tcPr>
            <w:tcW w:w="1428" w:type="dxa"/>
            <w:noWrap w:val="0"/>
            <w:tcMar>
              <w:left w:w="108" w:type="dxa"/>
              <w:right w:w="108" w:type="dxa"/>
            </w:tcMar>
            <w:vAlign w:val="center"/>
          </w:tcPr>
          <w:p w14:paraId="4869711A">
            <w:pPr>
              <w:jc w:val="center"/>
              <w:rPr>
                <w:rFonts w:hint="eastAsia" w:ascii="宋体" w:hAnsi="宋体"/>
                <w:szCs w:val="21"/>
              </w:rPr>
            </w:pPr>
            <w:r>
              <w:rPr>
                <w:rFonts w:hint="eastAsia" w:ascii="宋体" w:hAnsi="宋体"/>
                <w:szCs w:val="21"/>
              </w:rPr>
              <w:t>满足分包工作的企业资质（如需）</w:t>
            </w:r>
          </w:p>
        </w:tc>
        <w:tc>
          <w:tcPr>
            <w:tcW w:w="1407" w:type="dxa"/>
            <w:noWrap w:val="0"/>
            <w:vAlign w:val="center"/>
          </w:tcPr>
          <w:p w14:paraId="03B7EB59">
            <w:pPr>
              <w:jc w:val="center"/>
              <w:rPr>
                <w:rFonts w:hint="eastAsia" w:ascii="宋体" w:hAnsi="宋体"/>
                <w:szCs w:val="21"/>
              </w:rPr>
            </w:pPr>
            <w:r>
              <w:rPr>
                <w:rFonts w:hint="eastAsia" w:ascii="宋体" w:hAnsi="宋体"/>
                <w:szCs w:val="21"/>
              </w:rPr>
              <w:t>备注</w:t>
            </w:r>
          </w:p>
        </w:tc>
      </w:tr>
      <w:tr w14:paraId="2243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51675EB5">
            <w:pPr>
              <w:jc w:val="center"/>
              <w:rPr>
                <w:rFonts w:hint="eastAsia" w:ascii="宋体" w:hAnsi="宋体"/>
                <w:szCs w:val="21"/>
              </w:rPr>
            </w:pPr>
          </w:p>
        </w:tc>
        <w:tc>
          <w:tcPr>
            <w:tcW w:w="1597" w:type="dxa"/>
            <w:noWrap w:val="0"/>
            <w:tcMar>
              <w:left w:w="108" w:type="dxa"/>
              <w:right w:w="108" w:type="dxa"/>
            </w:tcMar>
            <w:vAlign w:val="center"/>
          </w:tcPr>
          <w:p w14:paraId="30AB22CB">
            <w:pPr>
              <w:jc w:val="center"/>
              <w:rPr>
                <w:rFonts w:hint="eastAsia" w:ascii="宋体" w:hAnsi="宋体"/>
                <w:szCs w:val="21"/>
              </w:rPr>
            </w:pPr>
          </w:p>
        </w:tc>
        <w:tc>
          <w:tcPr>
            <w:tcW w:w="1722" w:type="dxa"/>
            <w:noWrap w:val="0"/>
            <w:tcMar>
              <w:left w:w="108" w:type="dxa"/>
              <w:right w:w="108" w:type="dxa"/>
            </w:tcMar>
            <w:vAlign w:val="center"/>
          </w:tcPr>
          <w:p w14:paraId="782B2F48">
            <w:pPr>
              <w:jc w:val="center"/>
              <w:rPr>
                <w:rFonts w:hint="eastAsia" w:ascii="宋体" w:hAnsi="宋体"/>
                <w:szCs w:val="21"/>
              </w:rPr>
            </w:pPr>
          </w:p>
        </w:tc>
        <w:tc>
          <w:tcPr>
            <w:tcW w:w="1155" w:type="dxa"/>
            <w:noWrap w:val="0"/>
            <w:tcMar>
              <w:left w:w="108" w:type="dxa"/>
              <w:right w:w="108" w:type="dxa"/>
            </w:tcMar>
            <w:vAlign w:val="center"/>
          </w:tcPr>
          <w:p w14:paraId="72AFF48D">
            <w:pPr>
              <w:jc w:val="center"/>
              <w:rPr>
                <w:rFonts w:hint="eastAsia" w:ascii="宋体" w:hAnsi="宋体"/>
                <w:szCs w:val="21"/>
              </w:rPr>
            </w:pPr>
          </w:p>
        </w:tc>
        <w:tc>
          <w:tcPr>
            <w:tcW w:w="1155" w:type="dxa"/>
            <w:noWrap w:val="0"/>
            <w:tcMar>
              <w:left w:w="108" w:type="dxa"/>
              <w:right w:w="108" w:type="dxa"/>
            </w:tcMar>
            <w:vAlign w:val="center"/>
          </w:tcPr>
          <w:p w14:paraId="4CEB7CBC">
            <w:pPr>
              <w:jc w:val="center"/>
              <w:rPr>
                <w:rFonts w:hint="eastAsia" w:ascii="宋体" w:hAnsi="宋体"/>
                <w:szCs w:val="21"/>
              </w:rPr>
            </w:pPr>
          </w:p>
        </w:tc>
        <w:tc>
          <w:tcPr>
            <w:tcW w:w="1428" w:type="dxa"/>
            <w:noWrap w:val="0"/>
            <w:tcMar>
              <w:left w:w="108" w:type="dxa"/>
              <w:right w:w="108" w:type="dxa"/>
            </w:tcMar>
            <w:vAlign w:val="center"/>
          </w:tcPr>
          <w:p w14:paraId="7F340D47">
            <w:pPr>
              <w:jc w:val="center"/>
              <w:rPr>
                <w:rFonts w:hint="eastAsia" w:ascii="宋体" w:hAnsi="宋体"/>
                <w:szCs w:val="21"/>
              </w:rPr>
            </w:pPr>
          </w:p>
        </w:tc>
        <w:tc>
          <w:tcPr>
            <w:tcW w:w="1407" w:type="dxa"/>
            <w:noWrap w:val="0"/>
            <w:vAlign w:val="center"/>
          </w:tcPr>
          <w:p w14:paraId="49980935">
            <w:pPr>
              <w:jc w:val="center"/>
              <w:rPr>
                <w:rFonts w:hint="eastAsia" w:ascii="宋体" w:hAnsi="宋体"/>
                <w:szCs w:val="21"/>
              </w:rPr>
            </w:pPr>
          </w:p>
        </w:tc>
      </w:tr>
      <w:tr w14:paraId="3371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2DE1CBCB">
            <w:pPr>
              <w:jc w:val="center"/>
              <w:rPr>
                <w:rFonts w:hint="eastAsia" w:ascii="宋体" w:hAnsi="宋体"/>
                <w:szCs w:val="21"/>
              </w:rPr>
            </w:pPr>
          </w:p>
        </w:tc>
        <w:tc>
          <w:tcPr>
            <w:tcW w:w="1597" w:type="dxa"/>
            <w:noWrap w:val="0"/>
            <w:tcMar>
              <w:left w:w="108" w:type="dxa"/>
              <w:right w:w="108" w:type="dxa"/>
            </w:tcMar>
            <w:vAlign w:val="center"/>
          </w:tcPr>
          <w:p w14:paraId="41FA261F">
            <w:pPr>
              <w:jc w:val="center"/>
              <w:rPr>
                <w:rFonts w:hint="eastAsia" w:ascii="宋体" w:hAnsi="宋体"/>
                <w:szCs w:val="21"/>
              </w:rPr>
            </w:pPr>
          </w:p>
        </w:tc>
        <w:tc>
          <w:tcPr>
            <w:tcW w:w="1722" w:type="dxa"/>
            <w:noWrap w:val="0"/>
            <w:tcMar>
              <w:left w:w="108" w:type="dxa"/>
              <w:right w:w="108" w:type="dxa"/>
            </w:tcMar>
            <w:vAlign w:val="center"/>
          </w:tcPr>
          <w:p w14:paraId="3EA1D6FD">
            <w:pPr>
              <w:jc w:val="center"/>
              <w:rPr>
                <w:rFonts w:hint="eastAsia" w:ascii="宋体" w:hAnsi="宋体"/>
                <w:szCs w:val="21"/>
              </w:rPr>
            </w:pPr>
          </w:p>
        </w:tc>
        <w:tc>
          <w:tcPr>
            <w:tcW w:w="1155" w:type="dxa"/>
            <w:noWrap w:val="0"/>
            <w:tcMar>
              <w:left w:w="108" w:type="dxa"/>
              <w:right w:w="108" w:type="dxa"/>
            </w:tcMar>
            <w:vAlign w:val="center"/>
          </w:tcPr>
          <w:p w14:paraId="6F8DFBDF">
            <w:pPr>
              <w:jc w:val="center"/>
              <w:rPr>
                <w:rFonts w:hint="eastAsia" w:ascii="宋体" w:hAnsi="宋体"/>
                <w:szCs w:val="21"/>
              </w:rPr>
            </w:pPr>
          </w:p>
        </w:tc>
        <w:tc>
          <w:tcPr>
            <w:tcW w:w="1155" w:type="dxa"/>
            <w:noWrap w:val="0"/>
            <w:tcMar>
              <w:left w:w="108" w:type="dxa"/>
              <w:right w:w="108" w:type="dxa"/>
            </w:tcMar>
            <w:vAlign w:val="center"/>
          </w:tcPr>
          <w:p w14:paraId="6F680930">
            <w:pPr>
              <w:jc w:val="center"/>
              <w:rPr>
                <w:rFonts w:hint="eastAsia" w:ascii="宋体" w:hAnsi="宋体"/>
                <w:szCs w:val="21"/>
              </w:rPr>
            </w:pPr>
          </w:p>
        </w:tc>
        <w:tc>
          <w:tcPr>
            <w:tcW w:w="1428" w:type="dxa"/>
            <w:noWrap w:val="0"/>
            <w:tcMar>
              <w:left w:w="108" w:type="dxa"/>
              <w:right w:w="108" w:type="dxa"/>
            </w:tcMar>
            <w:vAlign w:val="center"/>
          </w:tcPr>
          <w:p w14:paraId="16B9BA07">
            <w:pPr>
              <w:jc w:val="center"/>
              <w:rPr>
                <w:rFonts w:hint="eastAsia" w:ascii="宋体" w:hAnsi="宋体"/>
                <w:szCs w:val="21"/>
              </w:rPr>
            </w:pPr>
          </w:p>
        </w:tc>
        <w:tc>
          <w:tcPr>
            <w:tcW w:w="1407" w:type="dxa"/>
            <w:noWrap w:val="0"/>
            <w:vAlign w:val="center"/>
          </w:tcPr>
          <w:p w14:paraId="3D1C34F9">
            <w:pPr>
              <w:jc w:val="center"/>
              <w:rPr>
                <w:rFonts w:hint="eastAsia" w:ascii="宋体" w:hAnsi="宋体"/>
                <w:szCs w:val="21"/>
              </w:rPr>
            </w:pPr>
          </w:p>
        </w:tc>
      </w:tr>
      <w:tr w14:paraId="71A4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3E67D7E3">
            <w:pPr>
              <w:jc w:val="center"/>
              <w:rPr>
                <w:rFonts w:hint="eastAsia" w:ascii="宋体" w:hAnsi="宋体"/>
                <w:szCs w:val="21"/>
              </w:rPr>
            </w:pPr>
          </w:p>
        </w:tc>
        <w:tc>
          <w:tcPr>
            <w:tcW w:w="1597" w:type="dxa"/>
            <w:noWrap w:val="0"/>
            <w:tcMar>
              <w:left w:w="108" w:type="dxa"/>
              <w:right w:w="108" w:type="dxa"/>
            </w:tcMar>
            <w:vAlign w:val="center"/>
          </w:tcPr>
          <w:p w14:paraId="4516729A">
            <w:pPr>
              <w:jc w:val="center"/>
              <w:rPr>
                <w:rFonts w:hint="eastAsia" w:ascii="宋体" w:hAnsi="宋体"/>
                <w:szCs w:val="21"/>
              </w:rPr>
            </w:pPr>
          </w:p>
        </w:tc>
        <w:tc>
          <w:tcPr>
            <w:tcW w:w="1722" w:type="dxa"/>
            <w:noWrap w:val="0"/>
            <w:tcMar>
              <w:left w:w="108" w:type="dxa"/>
              <w:right w:w="108" w:type="dxa"/>
            </w:tcMar>
            <w:vAlign w:val="center"/>
          </w:tcPr>
          <w:p w14:paraId="7FDD1388">
            <w:pPr>
              <w:jc w:val="center"/>
              <w:rPr>
                <w:rFonts w:hint="eastAsia" w:ascii="宋体" w:hAnsi="宋体"/>
                <w:szCs w:val="21"/>
              </w:rPr>
            </w:pPr>
          </w:p>
        </w:tc>
        <w:tc>
          <w:tcPr>
            <w:tcW w:w="1155" w:type="dxa"/>
            <w:noWrap w:val="0"/>
            <w:tcMar>
              <w:left w:w="108" w:type="dxa"/>
              <w:right w:w="108" w:type="dxa"/>
            </w:tcMar>
            <w:vAlign w:val="center"/>
          </w:tcPr>
          <w:p w14:paraId="029E5C14">
            <w:pPr>
              <w:jc w:val="center"/>
              <w:rPr>
                <w:rFonts w:hint="eastAsia" w:ascii="宋体" w:hAnsi="宋体"/>
                <w:szCs w:val="21"/>
              </w:rPr>
            </w:pPr>
          </w:p>
        </w:tc>
        <w:tc>
          <w:tcPr>
            <w:tcW w:w="1155" w:type="dxa"/>
            <w:noWrap w:val="0"/>
            <w:tcMar>
              <w:left w:w="108" w:type="dxa"/>
              <w:right w:w="108" w:type="dxa"/>
            </w:tcMar>
            <w:vAlign w:val="center"/>
          </w:tcPr>
          <w:p w14:paraId="2A139859">
            <w:pPr>
              <w:jc w:val="center"/>
              <w:rPr>
                <w:rFonts w:hint="eastAsia" w:ascii="宋体" w:hAnsi="宋体"/>
                <w:szCs w:val="21"/>
              </w:rPr>
            </w:pPr>
          </w:p>
        </w:tc>
        <w:tc>
          <w:tcPr>
            <w:tcW w:w="1428" w:type="dxa"/>
            <w:noWrap w:val="0"/>
            <w:tcMar>
              <w:left w:w="108" w:type="dxa"/>
              <w:right w:w="108" w:type="dxa"/>
            </w:tcMar>
            <w:vAlign w:val="center"/>
          </w:tcPr>
          <w:p w14:paraId="7AFE4047">
            <w:pPr>
              <w:jc w:val="center"/>
              <w:rPr>
                <w:rFonts w:hint="eastAsia" w:ascii="宋体" w:hAnsi="宋体"/>
                <w:szCs w:val="21"/>
              </w:rPr>
            </w:pPr>
          </w:p>
        </w:tc>
        <w:tc>
          <w:tcPr>
            <w:tcW w:w="1407" w:type="dxa"/>
            <w:noWrap w:val="0"/>
            <w:vAlign w:val="center"/>
          </w:tcPr>
          <w:p w14:paraId="6DD24DAB">
            <w:pPr>
              <w:jc w:val="center"/>
              <w:rPr>
                <w:rFonts w:hint="eastAsia" w:ascii="宋体" w:hAnsi="宋体"/>
                <w:szCs w:val="21"/>
              </w:rPr>
            </w:pPr>
          </w:p>
        </w:tc>
      </w:tr>
      <w:tr w14:paraId="2194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27F89BAE">
            <w:pPr>
              <w:jc w:val="center"/>
              <w:rPr>
                <w:rFonts w:hint="eastAsia" w:ascii="宋体" w:hAnsi="宋体"/>
                <w:szCs w:val="21"/>
              </w:rPr>
            </w:pPr>
          </w:p>
        </w:tc>
        <w:tc>
          <w:tcPr>
            <w:tcW w:w="1597" w:type="dxa"/>
            <w:noWrap w:val="0"/>
            <w:tcMar>
              <w:left w:w="108" w:type="dxa"/>
              <w:right w:w="108" w:type="dxa"/>
            </w:tcMar>
            <w:vAlign w:val="center"/>
          </w:tcPr>
          <w:p w14:paraId="2F10BF26">
            <w:pPr>
              <w:jc w:val="center"/>
              <w:rPr>
                <w:rFonts w:hint="eastAsia" w:ascii="宋体" w:hAnsi="宋体"/>
                <w:szCs w:val="21"/>
              </w:rPr>
            </w:pPr>
          </w:p>
        </w:tc>
        <w:tc>
          <w:tcPr>
            <w:tcW w:w="1722" w:type="dxa"/>
            <w:noWrap w:val="0"/>
            <w:tcMar>
              <w:left w:w="108" w:type="dxa"/>
              <w:right w:w="108" w:type="dxa"/>
            </w:tcMar>
            <w:vAlign w:val="center"/>
          </w:tcPr>
          <w:p w14:paraId="2A875110">
            <w:pPr>
              <w:jc w:val="center"/>
              <w:rPr>
                <w:rFonts w:hint="eastAsia" w:ascii="宋体" w:hAnsi="宋体"/>
                <w:szCs w:val="21"/>
              </w:rPr>
            </w:pPr>
          </w:p>
        </w:tc>
        <w:tc>
          <w:tcPr>
            <w:tcW w:w="1155" w:type="dxa"/>
            <w:noWrap w:val="0"/>
            <w:tcMar>
              <w:left w:w="108" w:type="dxa"/>
              <w:right w:w="108" w:type="dxa"/>
            </w:tcMar>
            <w:vAlign w:val="center"/>
          </w:tcPr>
          <w:p w14:paraId="043CFA82">
            <w:pPr>
              <w:jc w:val="center"/>
              <w:rPr>
                <w:rFonts w:hint="eastAsia" w:ascii="宋体" w:hAnsi="宋体"/>
                <w:szCs w:val="21"/>
              </w:rPr>
            </w:pPr>
          </w:p>
        </w:tc>
        <w:tc>
          <w:tcPr>
            <w:tcW w:w="1155" w:type="dxa"/>
            <w:noWrap w:val="0"/>
            <w:tcMar>
              <w:left w:w="108" w:type="dxa"/>
              <w:right w:w="108" w:type="dxa"/>
            </w:tcMar>
            <w:vAlign w:val="center"/>
          </w:tcPr>
          <w:p w14:paraId="2079FA72">
            <w:pPr>
              <w:jc w:val="center"/>
              <w:rPr>
                <w:rFonts w:hint="eastAsia" w:ascii="宋体" w:hAnsi="宋体"/>
                <w:szCs w:val="21"/>
              </w:rPr>
            </w:pPr>
          </w:p>
        </w:tc>
        <w:tc>
          <w:tcPr>
            <w:tcW w:w="1428" w:type="dxa"/>
            <w:noWrap w:val="0"/>
            <w:tcMar>
              <w:left w:w="108" w:type="dxa"/>
              <w:right w:w="108" w:type="dxa"/>
            </w:tcMar>
            <w:vAlign w:val="center"/>
          </w:tcPr>
          <w:p w14:paraId="2EF6CC6D">
            <w:pPr>
              <w:jc w:val="center"/>
              <w:rPr>
                <w:rFonts w:hint="eastAsia" w:ascii="宋体" w:hAnsi="宋体"/>
                <w:szCs w:val="21"/>
              </w:rPr>
            </w:pPr>
          </w:p>
        </w:tc>
        <w:tc>
          <w:tcPr>
            <w:tcW w:w="1407" w:type="dxa"/>
            <w:noWrap w:val="0"/>
            <w:vAlign w:val="center"/>
          </w:tcPr>
          <w:p w14:paraId="42C16E9C">
            <w:pPr>
              <w:jc w:val="center"/>
              <w:rPr>
                <w:rFonts w:hint="eastAsia" w:ascii="宋体" w:hAnsi="宋体"/>
                <w:szCs w:val="21"/>
              </w:rPr>
            </w:pPr>
          </w:p>
        </w:tc>
      </w:tr>
      <w:tr w14:paraId="3C41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33E65BF6">
            <w:pPr>
              <w:jc w:val="center"/>
              <w:rPr>
                <w:rFonts w:hint="eastAsia" w:ascii="宋体" w:hAnsi="宋体"/>
                <w:szCs w:val="21"/>
              </w:rPr>
            </w:pPr>
          </w:p>
        </w:tc>
        <w:tc>
          <w:tcPr>
            <w:tcW w:w="1597" w:type="dxa"/>
            <w:noWrap w:val="0"/>
            <w:tcMar>
              <w:left w:w="108" w:type="dxa"/>
              <w:right w:w="108" w:type="dxa"/>
            </w:tcMar>
            <w:vAlign w:val="center"/>
          </w:tcPr>
          <w:p w14:paraId="285F41E4">
            <w:pPr>
              <w:jc w:val="center"/>
              <w:rPr>
                <w:rFonts w:hint="eastAsia" w:ascii="宋体" w:hAnsi="宋体"/>
                <w:szCs w:val="21"/>
              </w:rPr>
            </w:pPr>
          </w:p>
        </w:tc>
        <w:tc>
          <w:tcPr>
            <w:tcW w:w="1722" w:type="dxa"/>
            <w:noWrap w:val="0"/>
            <w:tcMar>
              <w:left w:w="108" w:type="dxa"/>
              <w:right w:w="108" w:type="dxa"/>
            </w:tcMar>
            <w:vAlign w:val="center"/>
          </w:tcPr>
          <w:p w14:paraId="5B141BDA">
            <w:pPr>
              <w:jc w:val="center"/>
              <w:rPr>
                <w:rFonts w:hint="eastAsia" w:ascii="宋体" w:hAnsi="宋体"/>
                <w:szCs w:val="21"/>
              </w:rPr>
            </w:pPr>
          </w:p>
        </w:tc>
        <w:tc>
          <w:tcPr>
            <w:tcW w:w="1155" w:type="dxa"/>
            <w:noWrap w:val="0"/>
            <w:tcMar>
              <w:left w:w="108" w:type="dxa"/>
              <w:right w:w="108" w:type="dxa"/>
            </w:tcMar>
            <w:vAlign w:val="center"/>
          </w:tcPr>
          <w:p w14:paraId="42391A52">
            <w:pPr>
              <w:jc w:val="center"/>
              <w:rPr>
                <w:rFonts w:hint="eastAsia" w:ascii="宋体" w:hAnsi="宋体"/>
                <w:szCs w:val="21"/>
              </w:rPr>
            </w:pPr>
          </w:p>
        </w:tc>
        <w:tc>
          <w:tcPr>
            <w:tcW w:w="1155" w:type="dxa"/>
            <w:noWrap w:val="0"/>
            <w:tcMar>
              <w:left w:w="108" w:type="dxa"/>
              <w:right w:w="108" w:type="dxa"/>
            </w:tcMar>
            <w:vAlign w:val="center"/>
          </w:tcPr>
          <w:p w14:paraId="551AFB58">
            <w:pPr>
              <w:jc w:val="center"/>
              <w:rPr>
                <w:rFonts w:hint="eastAsia" w:ascii="宋体" w:hAnsi="宋体"/>
                <w:szCs w:val="21"/>
              </w:rPr>
            </w:pPr>
          </w:p>
        </w:tc>
        <w:tc>
          <w:tcPr>
            <w:tcW w:w="1428" w:type="dxa"/>
            <w:noWrap w:val="0"/>
            <w:tcMar>
              <w:left w:w="108" w:type="dxa"/>
              <w:right w:w="108" w:type="dxa"/>
            </w:tcMar>
            <w:vAlign w:val="center"/>
          </w:tcPr>
          <w:p w14:paraId="0584EE01">
            <w:pPr>
              <w:jc w:val="center"/>
              <w:rPr>
                <w:rFonts w:hint="eastAsia" w:ascii="宋体" w:hAnsi="宋体"/>
                <w:szCs w:val="21"/>
              </w:rPr>
            </w:pPr>
          </w:p>
        </w:tc>
        <w:tc>
          <w:tcPr>
            <w:tcW w:w="1407" w:type="dxa"/>
            <w:noWrap w:val="0"/>
            <w:vAlign w:val="center"/>
          </w:tcPr>
          <w:p w14:paraId="24BDA83A">
            <w:pPr>
              <w:jc w:val="center"/>
              <w:rPr>
                <w:rFonts w:hint="eastAsia" w:ascii="宋体" w:hAnsi="宋体"/>
                <w:szCs w:val="21"/>
              </w:rPr>
            </w:pPr>
          </w:p>
        </w:tc>
      </w:tr>
      <w:tr w14:paraId="1EBA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4310FC84">
            <w:pPr>
              <w:rPr>
                <w:rFonts w:hint="eastAsia" w:ascii="宋体" w:hAnsi="宋体"/>
                <w:szCs w:val="21"/>
              </w:rPr>
            </w:pPr>
          </w:p>
        </w:tc>
        <w:tc>
          <w:tcPr>
            <w:tcW w:w="3319" w:type="dxa"/>
            <w:gridSpan w:val="2"/>
            <w:noWrap w:val="0"/>
            <w:tcMar>
              <w:left w:w="108" w:type="dxa"/>
              <w:right w:w="108" w:type="dxa"/>
            </w:tcMar>
            <w:vAlign w:val="center"/>
          </w:tcPr>
          <w:p w14:paraId="0A9B304F">
            <w:pPr>
              <w:jc w:val="center"/>
              <w:rPr>
                <w:rFonts w:hint="eastAsia" w:ascii="宋体" w:hAnsi="宋体"/>
                <w:szCs w:val="21"/>
              </w:rPr>
            </w:pPr>
            <w:r>
              <w:rPr>
                <w:rFonts w:hint="eastAsia" w:ascii="宋体" w:hAnsi="宋体"/>
                <w:szCs w:val="21"/>
              </w:rPr>
              <w:t>合计</w:t>
            </w:r>
          </w:p>
        </w:tc>
        <w:tc>
          <w:tcPr>
            <w:tcW w:w="1155" w:type="dxa"/>
            <w:noWrap w:val="0"/>
            <w:tcMar>
              <w:left w:w="108" w:type="dxa"/>
              <w:right w:w="108" w:type="dxa"/>
            </w:tcMar>
            <w:vAlign w:val="center"/>
          </w:tcPr>
          <w:p w14:paraId="56F5365A">
            <w:pPr>
              <w:jc w:val="center"/>
              <w:rPr>
                <w:rFonts w:hint="eastAsia" w:ascii="宋体" w:hAnsi="宋体"/>
                <w:szCs w:val="21"/>
              </w:rPr>
            </w:pPr>
          </w:p>
        </w:tc>
        <w:tc>
          <w:tcPr>
            <w:tcW w:w="1155" w:type="dxa"/>
            <w:noWrap w:val="0"/>
            <w:tcMar>
              <w:left w:w="108" w:type="dxa"/>
              <w:right w:w="108" w:type="dxa"/>
            </w:tcMar>
            <w:vAlign w:val="center"/>
          </w:tcPr>
          <w:p w14:paraId="1C3A3C4E">
            <w:pPr>
              <w:jc w:val="center"/>
              <w:rPr>
                <w:rFonts w:hint="eastAsia" w:ascii="宋体" w:hAnsi="宋体"/>
                <w:szCs w:val="21"/>
              </w:rPr>
            </w:pPr>
          </w:p>
        </w:tc>
        <w:tc>
          <w:tcPr>
            <w:tcW w:w="1428" w:type="dxa"/>
            <w:noWrap w:val="0"/>
            <w:tcMar>
              <w:left w:w="108" w:type="dxa"/>
              <w:right w:w="108" w:type="dxa"/>
            </w:tcMar>
            <w:vAlign w:val="center"/>
          </w:tcPr>
          <w:p w14:paraId="146F1E53">
            <w:pPr>
              <w:jc w:val="center"/>
              <w:rPr>
                <w:rFonts w:hint="eastAsia" w:ascii="宋体" w:hAnsi="宋体"/>
                <w:szCs w:val="21"/>
              </w:rPr>
            </w:pPr>
          </w:p>
        </w:tc>
        <w:tc>
          <w:tcPr>
            <w:tcW w:w="1407" w:type="dxa"/>
            <w:noWrap w:val="0"/>
            <w:vAlign w:val="center"/>
          </w:tcPr>
          <w:p w14:paraId="1154624A">
            <w:pPr>
              <w:jc w:val="center"/>
              <w:rPr>
                <w:rFonts w:hint="eastAsia" w:ascii="宋体" w:hAnsi="宋体"/>
                <w:szCs w:val="21"/>
              </w:rPr>
            </w:pPr>
          </w:p>
        </w:tc>
      </w:tr>
      <w:tr w14:paraId="1D9D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tcMar>
              <w:left w:w="108" w:type="dxa"/>
              <w:right w:w="108" w:type="dxa"/>
            </w:tcMar>
            <w:vAlign w:val="center"/>
          </w:tcPr>
          <w:p w14:paraId="324CA9A9">
            <w:pPr>
              <w:jc w:val="center"/>
              <w:rPr>
                <w:rFonts w:hint="eastAsia" w:ascii="宋体" w:hAnsi="宋体"/>
                <w:szCs w:val="21"/>
              </w:rPr>
            </w:pPr>
          </w:p>
        </w:tc>
        <w:tc>
          <w:tcPr>
            <w:tcW w:w="3319" w:type="dxa"/>
            <w:gridSpan w:val="2"/>
            <w:noWrap w:val="0"/>
            <w:tcMar>
              <w:left w:w="108" w:type="dxa"/>
              <w:right w:w="108" w:type="dxa"/>
            </w:tcMar>
            <w:vAlign w:val="center"/>
          </w:tcPr>
          <w:p w14:paraId="23F5BE5C">
            <w:pPr>
              <w:jc w:val="center"/>
              <w:rPr>
                <w:rFonts w:hint="eastAsia" w:ascii="宋体" w:hAnsi="宋体"/>
                <w:szCs w:val="21"/>
              </w:rPr>
            </w:pPr>
            <w:r>
              <w:rPr>
                <w:rFonts w:hint="eastAsia" w:ascii="宋体" w:hAnsi="宋体"/>
                <w:szCs w:val="21"/>
              </w:rPr>
              <w:t>本项目合同金额（万元）</w:t>
            </w:r>
          </w:p>
        </w:tc>
        <w:tc>
          <w:tcPr>
            <w:tcW w:w="2310" w:type="dxa"/>
            <w:gridSpan w:val="2"/>
            <w:noWrap w:val="0"/>
            <w:tcMar>
              <w:left w:w="108" w:type="dxa"/>
              <w:right w:w="108" w:type="dxa"/>
            </w:tcMar>
            <w:vAlign w:val="center"/>
          </w:tcPr>
          <w:p w14:paraId="49DC151F">
            <w:pPr>
              <w:jc w:val="center"/>
              <w:rPr>
                <w:rFonts w:hint="eastAsia" w:ascii="宋体" w:hAnsi="宋体"/>
                <w:szCs w:val="21"/>
              </w:rPr>
            </w:pPr>
          </w:p>
        </w:tc>
        <w:tc>
          <w:tcPr>
            <w:tcW w:w="2835" w:type="dxa"/>
            <w:gridSpan w:val="2"/>
            <w:noWrap w:val="0"/>
            <w:tcMar>
              <w:left w:w="108" w:type="dxa"/>
              <w:right w:w="108" w:type="dxa"/>
            </w:tcMar>
            <w:vAlign w:val="center"/>
          </w:tcPr>
          <w:p w14:paraId="38650C3A">
            <w:pPr>
              <w:jc w:val="center"/>
              <w:rPr>
                <w:rFonts w:hint="eastAsia" w:ascii="宋体" w:hAnsi="宋体"/>
                <w:szCs w:val="21"/>
              </w:rPr>
            </w:pPr>
          </w:p>
        </w:tc>
      </w:tr>
    </w:tbl>
    <w:p w14:paraId="10B1C0BE">
      <w:pPr>
        <w:spacing w:line="394" w:lineRule="exact"/>
        <w:ind w:firstLine="420" w:firstLineChars="200"/>
        <w:rPr>
          <w:rFonts w:hint="eastAsia" w:ascii="宋体" w:hAnsi="宋体"/>
          <w:szCs w:val="21"/>
        </w:rPr>
      </w:pPr>
      <w:r>
        <w:rPr>
          <w:rFonts w:hint="eastAsia" w:ascii="宋体" w:hAnsi="宋体"/>
          <w:szCs w:val="21"/>
        </w:rPr>
        <w:t>5．本协议中接受分包合同的中小（小微）企业（乙方）与分包企业（甲方）之间不存在直接控股、管理关系。</w:t>
      </w:r>
    </w:p>
    <w:p w14:paraId="7247579D">
      <w:pPr>
        <w:spacing w:line="394" w:lineRule="exact"/>
        <w:ind w:firstLine="420" w:firstLineChars="200"/>
        <w:rPr>
          <w:rFonts w:hint="eastAsia" w:ascii="宋体" w:hAnsi="宋体"/>
          <w:szCs w:val="21"/>
        </w:rPr>
      </w:pPr>
      <w:r>
        <w:rPr>
          <w:rFonts w:hint="eastAsia" w:ascii="宋体" w:hAnsi="宋体"/>
          <w:szCs w:val="21"/>
        </w:rPr>
        <w:t>6. 中标后，本协议是合同的组成部分，对甲乙双方有合同约束力。</w:t>
      </w:r>
    </w:p>
    <w:p w14:paraId="55C08C8B">
      <w:pPr>
        <w:spacing w:line="394" w:lineRule="exact"/>
        <w:ind w:firstLine="420" w:firstLineChars="200"/>
        <w:rPr>
          <w:rFonts w:ascii="宋体" w:hAnsi="宋体"/>
          <w:szCs w:val="21"/>
        </w:rPr>
      </w:pPr>
      <w:r>
        <w:rPr>
          <w:rFonts w:hint="eastAsia" w:ascii="宋体" w:hAnsi="宋体"/>
          <w:szCs w:val="21"/>
        </w:rPr>
        <w:t>7．本协议书自签署之日起生效，未中标或者中标合同履行完毕后自动失效。</w:t>
      </w:r>
    </w:p>
    <w:p w14:paraId="1CEA19C0">
      <w:pPr>
        <w:spacing w:line="394" w:lineRule="exact"/>
        <w:ind w:firstLine="420" w:firstLineChars="200"/>
        <w:rPr>
          <w:rFonts w:ascii="宋体" w:hAnsi="宋体"/>
          <w:szCs w:val="21"/>
        </w:rPr>
      </w:pPr>
      <w:r>
        <w:rPr>
          <w:rFonts w:hint="eastAsia" w:ascii="宋体" w:hAnsi="宋体"/>
          <w:szCs w:val="21"/>
        </w:rPr>
        <w:t>8．本协议书一式</w:t>
      </w:r>
      <w:r>
        <w:rPr>
          <w:rFonts w:hint="eastAsia" w:ascii="宋体" w:hAnsi="宋体"/>
          <w:szCs w:val="21"/>
          <w:u w:val="single"/>
        </w:rPr>
        <w:t xml:space="preserve">      </w:t>
      </w:r>
      <w:r>
        <w:rPr>
          <w:rFonts w:hint="eastAsia" w:ascii="宋体" w:hAnsi="宋体"/>
          <w:szCs w:val="21"/>
        </w:rPr>
        <w:t>份，甲方和乙方各执一份。</w:t>
      </w:r>
    </w:p>
    <w:p w14:paraId="152B8CE2">
      <w:pPr>
        <w:spacing w:line="394" w:lineRule="exact"/>
        <w:ind w:firstLine="420" w:firstLineChars="200"/>
        <w:rPr>
          <w:rFonts w:ascii="宋体" w:hAnsi="宋体"/>
          <w:szCs w:val="21"/>
        </w:rPr>
      </w:pPr>
    </w:p>
    <w:p w14:paraId="3EA1069D">
      <w:pPr>
        <w:spacing w:line="394" w:lineRule="exact"/>
        <w:ind w:firstLine="420" w:firstLineChars="200"/>
        <w:rPr>
          <w:rFonts w:ascii="宋体" w:hAnsi="宋体"/>
          <w:szCs w:val="21"/>
        </w:rPr>
      </w:pPr>
    </w:p>
    <w:p w14:paraId="4E299B1B">
      <w:pPr>
        <w:spacing w:line="394" w:lineRule="exact"/>
        <w:ind w:firstLine="420" w:firstLineChars="200"/>
        <w:rPr>
          <w:rFonts w:ascii="宋体" w:hAnsi="宋体"/>
          <w:szCs w:val="21"/>
        </w:rPr>
      </w:pPr>
      <w:r>
        <w:rPr>
          <w:rFonts w:hint="eastAsia" w:ascii="宋体" w:hAnsi="宋体"/>
          <w:szCs w:val="21"/>
        </w:rPr>
        <w:t>甲  方：</w:t>
      </w:r>
      <w:r>
        <w:rPr>
          <w:rFonts w:hint="eastAsia" w:ascii="宋体" w:hAnsi="宋体"/>
          <w:szCs w:val="21"/>
          <w:u w:val="single"/>
        </w:rPr>
        <w:t xml:space="preserve">                 </w:t>
      </w:r>
      <w:r>
        <w:rPr>
          <w:rFonts w:hint="eastAsia" w:ascii="宋体" w:hAnsi="宋体"/>
          <w:szCs w:val="21"/>
        </w:rPr>
        <w:t>（盖单位章）     乙  方：</w:t>
      </w:r>
      <w:r>
        <w:rPr>
          <w:rFonts w:hint="eastAsia" w:ascii="宋体" w:hAnsi="宋体"/>
          <w:szCs w:val="21"/>
          <w:u w:val="single"/>
        </w:rPr>
        <w:t xml:space="preserve">                </w:t>
      </w:r>
      <w:r>
        <w:rPr>
          <w:rFonts w:hint="eastAsia" w:ascii="宋体" w:hAnsi="宋体"/>
          <w:szCs w:val="21"/>
        </w:rPr>
        <w:t>（盖单位章）</w:t>
      </w:r>
    </w:p>
    <w:p w14:paraId="5CEA10AB">
      <w:pPr>
        <w:spacing w:line="394" w:lineRule="exact"/>
        <w:ind w:firstLine="420" w:firstLineChars="200"/>
        <w:rPr>
          <w:rFonts w:ascii="宋体" w:hAnsi="宋体"/>
          <w:szCs w:val="21"/>
        </w:rPr>
      </w:pPr>
    </w:p>
    <w:p w14:paraId="2A72AC3E">
      <w:pPr>
        <w:spacing w:line="394" w:lineRule="exact"/>
        <w:ind w:firstLine="420" w:firstLineChars="2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     法定代表人或其委托人：</w:t>
      </w:r>
      <w:r>
        <w:rPr>
          <w:rFonts w:hint="eastAsia" w:ascii="宋体" w:hAnsi="宋体"/>
          <w:szCs w:val="21"/>
          <w:u w:val="single"/>
        </w:rPr>
        <w:t xml:space="preserve">       </w:t>
      </w:r>
      <w:r>
        <w:rPr>
          <w:rFonts w:hint="eastAsia" w:ascii="宋体" w:hAnsi="宋体"/>
          <w:szCs w:val="21"/>
        </w:rPr>
        <w:t>（签字）</w:t>
      </w:r>
    </w:p>
    <w:p w14:paraId="282C7065">
      <w:pPr>
        <w:spacing w:line="394" w:lineRule="exact"/>
        <w:ind w:firstLine="420" w:firstLineChars="200"/>
        <w:rPr>
          <w:rFonts w:hint="eastAsia" w:ascii="宋体" w:hAnsi="宋体"/>
          <w:szCs w:val="21"/>
        </w:rPr>
      </w:pPr>
    </w:p>
    <w:p w14:paraId="12299C04">
      <w:pPr>
        <w:spacing w:line="394" w:lineRule="exact"/>
        <w:ind w:firstLine="4830" w:firstLineChars="2300"/>
        <w:rPr>
          <w:rFonts w:hint="eastAsia" w:ascii="宋体" w:hAnsi="宋体"/>
          <w:szCs w:val="21"/>
        </w:rPr>
      </w:pPr>
      <w:r>
        <w:rPr>
          <w:rFonts w:hint="eastAsia" w:ascii="宋体" w:hAnsi="宋体"/>
          <w:szCs w:val="21"/>
        </w:rPr>
        <w:t>乙  方：</w:t>
      </w:r>
      <w:r>
        <w:rPr>
          <w:rFonts w:hint="eastAsia" w:ascii="宋体" w:hAnsi="宋体"/>
          <w:szCs w:val="21"/>
          <w:u w:val="single"/>
        </w:rPr>
        <w:t xml:space="preserve">                 </w:t>
      </w:r>
      <w:r>
        <w:rPr>
          <w:rFonts w:hint="eastAsia" w:ascii="宋体" w:hAnsi="宋体"/>
          <w:szCs w:val="21"/>
        </w:rPr>
        <w:t>（盖单位章）</w:t>
      </w:r>
    </w:p>
    <w:p w14:paraId="1CCCF77F">
      <w:pPr>
        <w:spacing w:line="394" w:lineRule="exact"/>
        <w:ind w:firstLine="420" w:firstLineChars="200"/>
        <w:rPr>
          <w:rFonts w:hint="eastAsia" w:ascii="宋体" w:hAnsi="宋体"/>
          <w:szCs w:val="21"/>
        </w:rPr>
      </w:pPr>
    </w:p>
    <w:p w14:paraId="41F1DA05">
      <w:pPr>
        <w:spacing w:line="394" w:lineRule="exact"/>
        <w:ind w:firstLine="4830" w:firstLineChars="2300"/>
        <w:rPr>
          <w:rFonts w:hint="eastAsia" w:ascii="宋体" w:hAnsi="宋体"/>
          <w:szCs w:val="21"/>
        </w:rPr>
      </w:pPr>
      <w:r>
        <w:rPr>
          <w:rFonts w:hint="eastAsia" w:ascii="宋体" w:hAnsi="宋体"/>
          <w:szCs w:val="21"/>
        </w:rPr>
        <w:t>法定代表人或其委托人：</w:t>
      </w:r>
      <w:r>
        <w:rPr>
          <w:rFonts w:hint="eastAsia" w:ascii="宋体" w:hAnsi="宋体"/>
          <w:szCs w:val="21"/>
          <w:u w:val="single"/>
        </w:rPr>
        <w:t xml:space="preserve">       </w:t>
      </w:r>
      <w:r>
        <w:rPr>
          <w:rFonts w:hint="eastAsia" w:ascii="宋体" w:hAnsi="宋体"/>
          <w:szCs w:val="21"/>
        </w:rPr>
        <w:t>（签字）</w:t>
      </w:r>
    </w:p>
    <w:p w14:paraId="434E9BD3">
      <w:pPr>
        <w:spacing w:line="394" w:lineRule="exact"/>
        <w:ind w:firstLine="420" w:firstLineChars="200"/>
        <w:rPr>
          <w:rFonts w:ascii="宋体" w:hAnsi="宋体"/>
          <w:szCs w:val="21"/>
        </w:rPr>
      </w:pPr>
      <w:r>
        <w:rPr>
          <w:rFonts w:hint="eastAsia" w:ascii="宋体" w:hAnsi="宋体"/>
          <w:szCs w:val="21"/>
        </w:rPr>
        <w:t xml:space="preserve">                             </w:t>
      </w:r>
    </w:p>
    <w:p w14:paraId="375EF8A8">
      <w:pPr>
        <w:spacing w:line="394" w:lineRule="exact"/>
        <w:ind w:firstLine="5355" w:firstLineChars="255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3CA81A6">
      <w:pPr>
        <w:spacing w:line="440" w:lineRule="exact"/>
        <w:rPr>
          <w:rFonts w:hint="eastAsia"/>
          <w:szCs w:val="20"/>
        </w:rPr>
      </w:pPr>
    </w:p>
    <w:p w14:paraId="09274574">
      <w:pPr>
        <w:spacing w:line="400" w:lineRule="exact"/>
        <w:rPr>
          <w:rFonts w:hint="eastAsia" w:ascii="宋体" w:hAnsi="宋体"/>
          <w:szCs w:val="21"/>
        </w:rPr>
      </w:pPr>
    </w:p>
    <w:p w14:paraId="2B5C5267">
      <w:pPr>
        <w:spacing w:line="400" w:lineRule="exact"/>
        <w:rPr>
          <w:rFonts w:hint="eastAsia" w:ascii="宋体" w:hAnsi="宋体"/>
          <w:szCs w:val="21"/>
        </w:rPr>
      </w:pPr>
    </w:p>
    <w:p w14:paraId="5289892B">
      <w:pPr>
        <w:spacing w:line="400" w:lineRule="exact"/>
        <w:ind w:left="840" w:hanging="840" w:hangingChars="400"/>
        <w:rPr>
          <w:rFonts w:hint="eastAsia" w:ascii="宋体" w:hAnsi="宋体"/>
          <w:szCs w:val="21"/>
        </w:rPr>
      </w:pPr>
      <w:r>
        <w:rPr>
          <w:rFonts w:hint="eastAsia" w:ascii="宋体" w:hAnsi="宋体"/>
          <w:szCs w:val="21"/>
        </w:rPr>
        <w:t>备注：1.本分包意向协议书适用于政府采购工程，可以分开签署。协议书由委托代理人签字的，应附法定代表人签字的授权委托书。</w:t>
      </w:r>
    </w:p>
    <w:p w14:paraId="02A3E0CA">
      <w:pPr>
        <w:spacing w:line="400" w:lineRule="exact"/>
        <w:ind w:left="840" w:leftChars="300" w:hanging="210" w:hangingChars="100"/>
        <w:rPr>
          <w:rFonts w:hint="eastAsia" w:ascii="宋体" w:hAnsi="宋体"/>
          <w:szCs w:val="21"/>
        </w:rPr>
      </w:pPr>
      <w:r>
        <w:rPr>
          <w:rFonts w:hint="eastAsia" w:ascii="宋体" w:hAnsi="宋体"/>
          <w:szCs w:val="21"/>
        </w:rPr>
        <w:t>2.政府采购工程投标人未采用向中小（小微）企业分包的形式参加投标的，投标文件中不需分包意向协议书，也无须盖单位章和签字。</w:t>
      </w:r>
    </w:p>
    <w:p w14:paraId="6D1CA950">
      <w:pPr>
        <w:spacing w:line="400" w:lineRule="exact"/>
        <w:ind w:left="840" w:leftChars="300" w:hanging="210" w:hangingChars="100"/>
        <w:rPr>
          <w:rFonts w:hint="eastAsia" w:ascii="宋体" w:hAnsi="宋体"/>
          <w:szCs w:val="21"/>
        </w:rPr>
      </w:pPr>
      <w:r>
        <w:rPr>
          <w:rFonts w:hint="eastAsia" w:ascii="宋体" w:hAnsi="宋体"/>
          <w:szCs w:val="21"/>
        </w:rPr>
        <w:t>3.政府采购工程部分预留专门面向中小企业采购的项目，招标人要求大企业向中小企业分包的形式参加投标，且接受分包的中小企业承担的部分达到一定比例的，分包意向协议书应当按照第二章投标人须知附录二“政府采购工程预留工作及金额”的范围，明确接受分包的中小企业承担的合同工作内容、合同金额及合同金额与项目合同金额的占比。同时，声明接受分包的中小企业与分包企业之间是否存在直接控股、管理关系。</w:t>
      </w:r>
    </w:p>
    <w:p w14:paraId="58A99541">
      <w:pPr>
        <w:spacing w:line="400" w:lineRule="exact"/>
        <w:ind w:left="840" w:leftChars="300" w:hanging="210" w:hangingChars="100"/>
        <w:rPr>
          <w:rFonts w:hint="eastAsia" w:ascii="宋体" w:hAnsi="宋体"/>
          <w:szCs w:val="21"/>
        </w:rPr>
      </w:pPr>
      <w:r>
        <w:rPr>
          <w:rFonts w:hint="eastAsia" w:ascii="宋体" w:hAnsi="宋体"/>
          <w:szCs w:val="21"/>
        </w:rPr>
        <w:t>4.政府采购工程未预留份额专门面向中小企业采购的项目，招标人允许大中型企业以向一家或者多家小微企业分包的形式参加投标，且接受分包的小微企业承担的部分达到一定比例可享受价格扣除或增加价格分优惠政策的，分包意向协议书应当明确接受分包的小微企业承担的合同工作内容、合同金额及合同金额与项目合同金额的占比。同时，声明接受分包的小微企业与分包企业之间是否存在直接控股、管理关系。</w:t>
      </w:r>
    </w:p>
    <w:p w14:paraId="3D4C10F6">
      <w:pPr>
        <w:spacing w:line="400" w:lineRule="exact"/>
        <w:ind w:left="840" w:leftChars="300" w:hanging="210" w:hangingChars="100"/>
        <w:rPr>
          <w:rFonts w:hint="eastAsia" w:ascii="宋体" w:hAnsi="宋体"/>
          <w:szCs w:val="21"/>
        </w:rPr>
      </w:pPr>
      <w:r>
        <w:rPr>
          <w:rFonts w:hint="eastAsia" w:ascii="宋体" w:hAnsi="宋体"/>
          <w:szCs w:val="21"/>
        </w:rPr>
        <w:t>5.分包意向协议书后附接受分包的中小（小微）企业，能够承担分包工作所需的有效的营业执照、企业资质证书（如需）、安全生产许可证（如需）、项目负责人资格证件的扫描件。</w:t>
      </w:r>
    </w:p>
    <w:p w14:paraId="4862281E">
      <w:pPr>
        <w:pStyle w:val="130"/>
        <w:jc w:val="center"/>
      </w:pPr>
      <w:bookmarkStart w:id="1715" w:name="_Toc107393774"/>
      <w:bookmarkStart w:id="1716" w:name="_Toc9069"/>
      <w:r>
        <w:rPr>
          <w:rFonts w:hint="eastAsia"/>
        </w:rPr>
        <w:t>六、中小企业声明函</w:t>
      </w:r>
      <w:bookmarkEnd w:id="1715"/>
      <w:bookmarkEnd w:id="1716"/>
    </w:p>
    <w:p w14:paraId="535042A8">
      <w:pPr>
        <w:spacing w:line="440" w:lineRule="exact"/>
        <w:rPr>
          <w:sz w:val="24"/>
        </w:rPr>
      </w:pPr>
    </w:p>
    <w:p w14:paraId="76E7FD9A">
      <w:pPr>
        <w:spacing w:line="394"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（招标人名称）：</w:t>
      </w:r>
    </w:p>
    <w:p w14:paraId="0014888F">
      <w:pPr>
        <w:spacing w:line="394" w:lineRule="exact"/>
        <w:ind w:firstLine="420" w:firstLineChars="200"/>
        <w:rPr>
          <w:rFonts w:hint="eastAsia" w:ascii="宋体" w:hAnsi="宋体"/>
          <w:szCs w:val="21"/>
        </w:rPr>
      </w:pPr>
      <w:r>
        <w:rPr>
          <w:rFonts w:hint="eastAsia" w:ascii="宋体" w:hAnsi="宋体"/>
          <w:szCs w:val="21"/>
        </w:rPr>
        <w:t>本公司（联合体）郑重声明，根据《政府采购促进中小企业发展管理办法》（财库﹝2020﹞46 号）的规定，本公司（联合体）参加</w:t>
      </w:r>
      <w:r>
        <w:rPr>
          <w:rFonts w:hint="eastAsia" w:ascii="宋体" w:hAnsi="宋体"/>
          <w:szCs w:val="21"/>
          <w:u w:val="single"/>
        </w:rPr>
        <w:t xml:space="preserve">      </w:t>
      </w:r>
      <w:r>
        <w:rPr>
          <w:rFonts w:hint="eastAsia" w:ascii="宋体" w:hAnsi="宋体"/>
          <w:szCs w:val="21"/>
        </w:rPr>
        <w:t>（招标人名称）的</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（标段名称）（以下简称本工程）施工招标投标活动，本工程招标范围内的</w:t>
      </w:r>
      <w:r>
        <w:rPr>
          <w:rFonts w:hint="eastAsia" w:ascii="宋体" w:hAnsi="宋体"/>
          <w:szCs w:val="21"/>
          <w:u w:val="single"/>
        </w:rPr>
        <w:t xml:space="preserve">    全部／部分   </w:t>
      </w:r>
      <w:r>
        <w:rPr>
          <w:rFonts w:hint="eastAsia" w:ascii="宋体" w:hAnsi="宋体"/>
          <w:szCs w:val="21"/>
        </w:rPr>
        <w:t>内容为符合政策要求的中小企业承建（承接）。相关企业（含联合体中的中小企业、签订分包意向协议的中小企业）的具体情况如下：</w:t>
      </w:r>
    </w:p>
    <w:p w14:paraId="272502E9">
      <w:pPr>
        <w:spacing w:line="394"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6D086718">
      <w:pPr>
        <w:spacing w:line="394"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中型企业／小型企业／微型企业 </w:t>
      </w:r>
      <w:r>
        <w:rPr>
          <w:rFonts w:hint="eastAsia" w:ascii="宋体" w:hAnsi="宋体"/>
          <w:szCs w:val="21"/>
        </w:rPr>
        <w:t>；</w:t>
      </w:r>
    </w:p>
    <w:p w14:paraId="0D338FBF">
      <w:pPr>
        <w:spacing w:line="394" w:lineRule="exact"/>
        <w:ind w:firstLine="420" w:firstLineChars="200"/>
        <w:rPr>
          <w:rFonts w:hint="eastAsia" w:ascii="宋体" w:hAnsi="宋体"/>
          <w:szCs w:val="21"/>
        </w:rPr>
      </w:pPr>
      <w:r>
        <w:rPr>
          <w:rFonts w:hint="eastAsia" w:ascii="宋体" w:hAnsi="宋体"/>
          <w:szCs w:val="21"/>
        </w:rPr>
        <w:t>……</w:t>
      </w:r>
    </w:p>
    <w:p w14:paraId="53C0216D">
      <w:pPr>
        <w:spacing w:line="394" w:lineRule="exact"/>
        <w:ind w:firstLine="420" w:firstLineChars="200"/>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19FA985D">
      <w:pPr>
        <w:spacing w:line="394" w:lineRule="exact"/>
        <w:ind w:firstLine="420" w:firstLineChars="200"/>
        <w:rPr>
          <w:rFonts w:hint="eastAsia" w:ascii="宋体" w:hAnsi="宋体"/>
          <w:szCs w:val="21"/>
        </w:rPr>
      </w:pPr>
      <w:r>
        <w:rPr>
          <w:rFonts w:hint="eastAsia" w:ascii="宋体" w:hAnsi="宋体"/>
          <w:szCs w:val="21"/>
        </w:rPr>
        <w:t>本企业对上述声明内容的真实性负责。如有虚假，将依法承担相应责任。</w:t>
      </w:r>
    </w:p>
    <w:p w14:paraId="543B3FCF">
      <w:pPr>
        <w:spacing w:line="440" w:lineRule="exact"/>
        <w:ind w:firstLine="3570" w:firstLineChars="1700"/>
        <w:rPr>
          <w:rFonts w:hint="eastAsia" w:ascii="宋体" w:hAnsi="宋体" w:cs="宋体"/>
          <w:szCs w:val="21"/>
        </w:rPr>
      </w:pPr>
    </w:p>
    <w:p w14:paraId="611621DA">
      <w:pPr>
        <w:spacing w:line="440" w:lineRule="exact"/>
        <w:ind w:firstLine="3570" w:firstLineChars="1700"/>
        <w:rPr>
          <w:rFonts w:hint="eastAsia" w:ascii="宋体" w:hAnsi="宋体" w:cs="宋体"/>
          <w:szCs w:val="21"/>
        </w:rPr>
      </w:pPr>
      <w:r>
        <w:rPr>
          <w:rFonts w:hint="eastAsia" w:ascii="宋体" w:hAnsi="宋体" w:cs="宋体"/>
          <w:szCs w:val="21"/>
        </w:rPr>
        <w:t>投标人：</w:t>
      </w:r>
      <w:r>
        <w:rPr>
          <w:rFonts w:hint="eastAsia" w:ascii="宋体" w:hAnsi="宋体" w:cs="宋体"/>
          <w:szCs w:val="21"/>
          <w:u w:val="single"/>
        </w:rPr>
        <w:t>　　　　　　　　</w:t>
      </w:r>
      <w:r>
        <w:rPr>
          <w:rFonts w:hint="eastAsia" w:ascii="宋体" w:hAnsi="宋体" w:cs="宋体"/>
          <w:szCs w:val="21"/>
        </w:rPr>
        <w:t>（盖单位章）</w:t>
      </w:r>
    </w:p>
    <w:p w14:paraId="3CA9C4B3">
      <w:pPr>
        <w:spacing w:line="440" w:lineRule="exact"/>
        <w:ind w:firstLine="3570" w:firstLineChars="17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14:paraId="7E97EB8A">
      <w:pPr>
        <w:spacing w:line="440" w:lineRule="exact"/>
        <w:rPr>
          <w:rFonts w:hint="eastAsia" w:ascii="宋体" w:hAnsi="宋体" w:cs="宋体"/>
          <w:szCs w:val="21"/>
        </w:rPr>
      </w:pPr>
    </w:p>
    <w:p w14:paraId="3EC3C7FD">
      <w:pPr>
        <w:spacing w:line="440" w:lineRule="exact"/>
        <w:rPr>
          <w:rFonts w:hint="eastAsia" w:ascii="宋体" w:hAnsi="宋体" w:cs="宋体"/>
          <w:szCs w:val="21"/>
        </w:rPr>
      </w:pPr>
    </w:p>
    <w:p w14:paraId="4B284617">
      <w:pPr>
        <w:spacing w:line="400" w:lineRule="atLeast"/>
        <w:ind w:left="840" w:hanging="840" w:hangingChars="400"/>
        <w:rPr>
          <w:rFonts w:hint="eastAsia" w:ascii="宋体" w:hAnsi="宋体" w:cs="宋体"/>
          <w:szCs w:val="21"/>
        </w:rPr>
      </w:pPr>
      <w:r>
        <w:rPr>
          <w:rFonts w:hint="eastAsia" w:ascii="宋体" w:hAnsi="宋体" w:cs="宋体"/>
          <w:szCs w:val="21"/>
        </w:rPr>
        <w:t>备注：1.政府采购工程的投标人应当如实提供中小企业声明函，中小微企业划型按照《中小企业划型标准规定》（工信部联企业〔2011〕300号）执行，非政府采购工程的无需提供中小企业声明函。</w:t>
      </w:r>
    </w:p>
    <w:p w14:paraId="2B68C2AF">
      <w:pPr>
        <w:spacing w:line="400" w:lineRule="atLeast"/>
        <w:ind w:left="840" w:hanging="840" w:hangingChars="400"/>
        <w:rPr>
          <w:rFonts w:hint="eastAsia" w:ascii="宋体" w:hAnsi="宋体" w:cs="宋体"/>
          <w:szCs w:val="21"/>
        </w:rPr>
      </w:pPr>
      <w:r>
        <w:rPr>
          <w:rFonts w:hint="eastAsia" w:ascii="宋体" w:hAnsi="宋体" w:cs="宋体"/>
          <w:szCs w:val="21"/>
        </w:rPr>
        <w:t>　　　</w:t>
      </w:r>
      <w:r>
        <w:rPr>
          <w:rFonts w:ascii="宋体" w:hAnsi="宋体" w:cs="宋体"/>
          <w:szCs w:val="21"/>
        </w:rPr>
        <w:t>2</w:t>
      </w:r>
      <w:r>
        <w:rPr>
          <w:rFonts w:hint="eastAsia" w:ascii="宋体" w:hAnsi="宋体" w:cs="宋体"/>
          <w:szCs w:val="21"/>
        </w:rPr>
        <w:t>.从业人员、营业收入、资产总额填报上一年度数据，无上一年度数据的新成立企业可不填报。投标截止日如在6月30日以前，则上一年度数据是指上上个年度的数据，例如投标截止日为2014年6月30日，上一年度数据是指2012年度的数据。如投标截止日如在6月30日以后，则上一年度数据是指上个年度数据，例如投标截止日为2014年7月1日，上一年度数据是2013年度的数据。</w:t>
      </w:r>
    </w:p>
    <w:p w14:paraId="10FED29E">
      <w:pPr>
        <w:spacing w:line="400" w:lineRule="exact"/>
        <w:ind w:left="840" w:leftChars="300" w:hanging="210" w:hangingChars="100"/>
        <w:rPr>
          <w:rFonts w:hint="eastAsia" w:ascii="宋体" w:hAnsi="宋体"/>
          <w:color w:val="FF0000"/>
          <w:szCs w:val="21"/>
        </w:rPr>
      </w:pPr>
    </w:p>
    <w:p w14:paraId="14E65679">
      <w:pPr>
        <w:spacing w:before="120" w:beforeLines="50" w:after="120" w:afterLines="50" w:line="420" w:lineRule="exact"/>
        <w:jc w:val="center"/>
        <w:rPr>
          <w:rFonts w:ascii="宋体" w:hAnsi="宋体"/>
          <w:szCs w:val="21"/>
        </w:rPr>
        <w:sectPr>
          <w:pgSz w:w="11907" w:h="16840"/>
          <w:pgMar w:top="1701" w:right="1531" w:bottom="1588" w:left="1474" w:header="851" w:footer="992" w:gutter="0"/>
          <w:cols w:space="720" w:num="1"/>
          <w:docGrid w:linePitch="312" w:charSpace="0"/>
        </w:sectPr>
      </w:pPr>
    </w:p>
    <w:p w14:paraId="7EFCA4C2">
      <w:pPr>
        <w:pStyle w:val="130"/>
        <w:jc w:val="center"/>
        <w:rPr>
          <w:rFonts w:hint="eastAsia"/>
        </w:rPr>
      </w:pPr>
      <w:bookmarkStart w:id="1717" w:name="_Toc7439"/>
      <w:r>
        <w:rPr>
          <w:rFonts w:hint="eastAsia"/>
        </w:rPr>
        <w:t>七、项目管理机构</w:t>
      </w:r>
      <w:bookmarkEnd w:id="1717"/>
    </w:p>
    <w:p w14:paraId="74F8EFCE">
      <w:pPr>
        <w:jc w:val="center"/>
        <w:rPr>
          <w:rFonts w:hint="eastAsia" w:ascii="黑体" w:eastAsia="黑体"/>
          <w:sz w:val="28"/>
          <w:szCs w:val="28"/>
        </w:rPr>
      </w:pPr>
    </w:p>
    <w:p w14:paraId="2EB9B501">
      <w:pPr>
        <w:pStyle w:val="118"/>
        <w:jc w:val="center"/>
        <w:rPr>
          <w:rFonts w:hint="eastAsia"/>
          <w:sz w:val="28"/>
          <w:szCs w:val="28"/>
        </w:rPr>
      </w:pPr>
      <w:bookmarkStart w:id="1718" w:name="_Toc18471"/>
      <w:r>
        <w:rPr>
          <w:rFonts w:hint="eastAsia"/>
          <w:sz w:val="28"/>
          <w:szCs w:val="28"/>
        </w:rPr>
        <w:t>（一）项目管理机构主要人员表</w:t>
      </w:r>
      <w:bookmarkEnd w:id="1718"/>
    </w:p>
    <w:p w14:paraId="3103E3E9">
      <w:pPr>
        <w:spacing w:after="240" w:afterLines="100" w:line="420" w:lineRule="exact"/>
        <w:rPr>
          <w:rFonts w:hint="eastAsia" w:ascii="黑体" w:hAnsi="宋体" w:eastAsia="黑体"/>
          <w:sz w:val="24"/>
        </w:rPr>
      </w:pPr>
    </w:p>
    <w:tbl>
      <w:tblPr>
        <w:tblStyle w:val="41"/>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14:paraId="70A6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noWrap w:val="0"/>
            <w:vAlign w:val="center"/>
          </w:tcPr>
          <w:p w14:paraId="7B7AAD6B">
            <w:pPr>
              <w:jc w:val="center"/>
              <w:rPr>
                <w:szCs w:val="21"/>
              </w:rPr>
            </w:pPr>
            <w:r>
              <w:rPr>
                <w:rFonts w:hint="eastAsia"/>
                <w:szCs w:val="21"/>
              </w:rPr>
              <w:t>序号</w:t>
            </w:r>
          </w:p>
        </w:tc>
        <w:tc>
          <w:tcPr>
            <w:tcW w:w="1220" w:type="dxa"/>
            <w:vMerge w:val="restart"/>
            <w:noWrap w:val="0"/>
            <w:vAlign w:val="center"/>
          </w:tcPr>
          <w:p w14:paraId="27F957B5">
            <w:pPr>
              <w:spacing w:line="420" w:lineRule="exact"/>
              <w:jc w:val="center"/>
              <w:rPr>
                <w:szCs w:val="21"/>
              </w:rPr>
            </w:pPr>
            <w:r>
              <w:rPr>
                <w:rFonts w:hint="eastAsia"/>
                <w:szCs w:val="21"/>
              </w:rPr>
              <w:t>岗位</w:t>
            </w:r>
          </w:p>
        </w:tc>
        <w:tc>
          <w:tcPr>
            <w:tcW w:w="790" w:type="dxa"/>
            <w:vMerge w:val="restart"/>
            <w:noWrap w:val="0"/>
            <w:vAlign w:val="center"/>
          </w:tcPr>
          <w:p w14:paraId="233722B7">
            <w:pPr>
              <w:spacing w:line="240" w:lineRule="exact"/>
              <w:jc w:val="center"/>
              <w:rPr>
                <w:szCs w:val="21"/>
              </w:rPr>
            </w:pPr>
            <w:r>
              <w:rPr>
                <w:rFonts w:hint="eastAsia"/>
                <w:szCs w:val="21"/>
              </w:rPr>
              <w:t>姓名</w:t>
            </w:r>
          </w:p>
        </w:tc>
        <w:tc>
          <w:tcPr>
            <w:tcW w:w="510" w:type="dxa"/>
            <w:vMerge w:val="restart"/>
            <w:noWrap w:val="0"/>
            <w:vAlign w:val="center"/>
          </w:tcPr>
          <w:p w14:paraId="660D87FD">
            <w:pPr>
              <w:spacing w:line="240" w:lineRule="exact"/>
              <w:jc w:val="center"/>
              <w:rPr>
                <w:szCs w:val="21"/>
              </w:rPr>
            </w:pPr>
            <w:r>
              <w:rPr>
                <w:rFonts w:hint="eastAsia"/>
                <w:szCs w:val="21"/>
              </w:rPr>
              <w:t>性别</w:t>
            </w:r>
          </w:p>
        </w:tc>
        <w:tc>
          <w:tcPr>
            <w:tcW w:w="720" w:type="dxa"/>
            <w:vMerge w:val="restart"/>
            <w:noWrap w:val="0"/>
            <w:vAlign w:val="center"/>
          </w:tcPr>
          <w:p w14:paraId="760FCAC5">
            <w:pPr>
              <w:spacing w:line="240" w:lineRule="exact"/>
              <w:jc w:val="center"/>
              <w:rPr>
                <w:szCs w:val="21"/>
              </w:rPr>
            </w:pPr>
            <w:r>
              <w:rPr>
                <w:rFonts w:hint="eastAsia"/>
                <w:szCs w:val="21"/>
              </w:rPr>
              <w:t>年龄</w:t>
            </w:r>
          </w:p>
        </w:tc>
        <w:tc>
          <w:tcPr>
            <w:tcW w:w="720" w:type="dxa"/>
            <w:vMerge w:val="restart"/>
            <w:noWrap w:val="0"/>
            <w:vAlign w:val="center"/>
          </w:tcPr>
          <w:p w14:paraId="5B767CE5">
            <w:pPr>
              <w:spacing w:line="240" w:lineRule="exact"/>
              <w:jc w:val="center"/>
              <w:rPr>
                <w:szCs w:val="21"/>
              </w:rPr>
            </w:pPr>
            <w:r>
              <w:rPr>
                <w:rFonts w:hint="eastAsia"/>
                <w:szCs w:val="21"/>
              </w:rPr>
              <w:t>学历</w:t>
            </w:r>
          </w:p>
        </w:tc>
        <w:tc>
          <w:tcPr>
            <w:tcW w:w="1210" w:type="dxa"/>
            <w:vMerge w:val="restart"/>
            <w:noWrap w:val="0"/>
            <w:vAlign w:val="center"/>
          </w:tcPr>
          <w:p w14:paraId="4211A60C">
            <w:pPr>
              <w:spacing w:line="240" w:lineRule="exact"/>
              <w:jc w:val="center"/>
              <w:rPr>
                <w:szCs w:val="21"/>
              </w:rPr>
            </w:pPr>
            <w:r>
              <w:rPr>
                <w:rFonts w:hint="eastAsia"/>
                <w:szCs w:val="21"/>
              </w:rPr>
              <w:t>专业</w:t>
            </w:r>
          </w:p>
        </w:tc>
        <w:tc>
          <w:tcPr>
            <w:tcW w:w="552" w:type="dxa"/>
            <w:vMerge w:val="restart"/>
            <w:noWrap w:val="0"/>
            <w:vAlign w:val="center"/>
          </w:tcPr>
          <w:p w14:paraId="2512BD6E">
            <w:pPr>
              <w:jc w:val="center"/>
              <w:rPr>
                <w:rFonts w:hint="eastAsia"/>
                <w:szCs w:val="21"/>
              </w:rPr>
            </w:pPr>
            <w:r>
              <w:rPr>
                <w:szCs w:val="21"/>
              </w:rPr>
              <w:t>专业</w:t>
            </w:r>
            <w:r>
              <w:rPr>
                <w:rFonts w:hint="eastAsia"/>
                <w:szCs w:val="21"/>
              </w:rPr>
              <w:t>工作年限</w:t>
            </w:r>
          </w:p>
        </w:tc>
        <w:tc>
          <w:tcPr>
            <w:tcW w:w="1620" w:type="dxa"/>
            <w:gridSpan w:val="3"/>
            <w:noWrap w:val="0"/>
            <w:vAlign w:val="center"/>
          </w:tcPr>
          <w:p w14:paraId="3E48A1E7">
            <w:pPr>
              <w:jc w:val="center"/>
              <w:rPr>
                <w:szCs w:val="21"/>
              </w:rPr>
            </w:pPr>
            <w:r>
              <w:rPr>
                <w:rFonts w:hint="eastAsia"/>
                <w:szCs w:val="21"/>
              </w:rPr>
              <w:t>专业技术职称</w:t>
            </w:r>
          </w:p>
        </w:tc>
        <w:tc>
          <w:tcPr>
            <w:tcW w:w="3998" w:type="dxa"/>
            <w:gridSpan w:val="4"/>
            <w:noWrap w:val="0"/>
            <w:vAlign w:val="center"/>
          </w:tcPr>
          <w:p w14:paraId="77198ECC">
            <w:pPr>
              <w:spacing w:line="420" w:lineRule="exact"/>
              <w:jc w:val="center"/>
              <w:rPr>
                <w:szCs w:val="21"/>
              </w:rPr>
            </w:pPr>
            <w:r>
              <w:rPr>
                <w:rFonts w:hint="eastAsia" w:ascii="宋体" w:hAnsi="宋体"/>
                <w:szCs w:val="21"/>
              </w:rPr>
              <w:t>执业或职业资格证明</w:t>
            </w:r>
          </w:p>
        </w:tc>
        <w:tc>
          <w:tcPr>
            <w:tcW w:w="1080" w:type="dxa"/>
            <w:vMerge w:val="restart"/>
            <w:noWrap w:val="0"/>
            <w:vAlign w:val="center"/>
          </w:tcPr>
          <w:p w14:paraId="122DFFFC">
            <w:pPr>
              <w:spacing w:line="420" w:lineRule="exact"/>
              <w:jc w:val="center"/>
              <w:rPr>
                <w:szCs w:val="21"/>
              </w:rPr>
            </w:pPr>
            <w:r>
              <w:rPr>
                <w:rFonts w:hint="eastAsia" w:ascii="宋体" w:hAnsi="宋体"/>
                <w:szCs w:val="21"/>
              </w:rPr>
              <w:t>社会保险</w:t>
            </w:r>
          </w:p>
        </w:tc>
        <w:tc>
          <w:tcPr>
            <w:tcW w:w="900" w:type="dxa"/>
            <w:vMerge w:val="restart"/>
            <w:noWrap w:val="0"/>
            <w:vAlign w:val="center"/>
          </w:tcPr>
          <w:p w14:paraId="3AAF2F14">
            <w:pPr>
              <w:spacing w:line="420" w:lineRule="exact"/>
              <w:jc w:val="center"/>
              <w:rPr>
                <w:rFonts w:hint="eastAsia"/>
                <w:szCs w:val="21"/>
              </w:rPr>
            </w:pPr>
            <w:r>
              <w:rPr>
                <w:rFonts w:hint="eastAsia"/>
                <w:szCs w:val="21"/>
              </w:rPr>
              <w:t>执业、</w:t>
            </w:r>
          </w:p>
          <w:p w14:paraId="521F4248">
            <w:pPr>
              <w:spacing w:line="420" w:lineRule="exact"/>
              <w:jc w:val="center"/>
              <w:rPr>
                <w:szCs w:val="21"/>
                <w:vertAlign w:val="superscript"/>
              </w:rPr>
            </w:pPr>
            <w:r>
              <w:rPr>
                <w:rFonts w:hint="eastAsia"/>
                <w:szCs w:val="21"/>
              </w:rPr>
              <w:t>职业单位</w:t>
            </w:r>
          </w:p>
        </w:tc>
      </w:tr>
      <w:tr w14:paraId="7106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noWrap w:val="0"/>
            <w:vAlign w:val="center"/>
          </w:tcPr>
          <w:p w14:paraId="59F8420C">
            <w:pPr>
              <w:jc w:val="center"/>
              <w:rPr>
                <w:szCs w:val="21"/>
              </w:rPr>
            </w:pPr>
          </w:p>
        </w:tc>
        <w:tc>
          <w:tcPr>
            <w:tcW w:w="1220" w:type="dxa"/>
            <w:vMerge w:val="continue"/>
            <w:noWrap w:val="0"/>
            <w:vAlign w:val="center"/>
          </w:tcPr>
          <w:p w14:paraId="21EA55D0">
            <w:pPr>
              <w:jc w:val="center"/>
              <w:rPr>
                <w:szCs w:val="21"/>
              </w:rPr>
            </w:pPr>
          </w:p>
        </w:tc>
        <w:tc>
          <w:tcPr>
            <w:tcW w:w="790" w:type="dxa"/>
            <w:vMerge w:val="continue"/>
            <w:noWrap w:val="0"/>
            <w:vAlign w:val="center"/>
          </w:tcPr>
          <w:p w14:paraId="4892BD8D">
            <w:pPr>
              <w:spacing w:line="240" w:lineRule="exact"/>
              <w:jc w:val="center"/>
              <w:rPr>
                <w:szCs w:val="21"/>
              </w:rPr>
            </w:pPr>
          </w:p>
        </w:tc>
        <w:tc>
          <w:tcPr>
            <w:tcW w:w="510" w:type="dxa"/>
            <w:vMerge w:val="continue"/>
            <w:noWrap w:val="0"/>
            <w:vAlign w:val="center"/>
          </w:tcPr>
          <w:p w14:paraId="6EC4B452">
            <w:pPr>
              <w:spacing w:line="240" w:lineRule="exact"/>
              <w:jc w:val="center"/>
              <w:rPr>
                <w:szCs w:val="21"/>
              </w:rPr>
            </w:pPr>
          </w:p>
        </w:tc>
        <w:tc>
          <w:tcPr>
            <w:tcW w:w="720" w:type="dxa"/>
            <w:vMerge w:val="continue"/>
            <w:noWrap w:val="0"/>
            <w:vAlign w:val="center"/>
          </w:tcPr>
          <w:p w14:paraId="725F8EDF">
            <w:pPr>
              <w:spacing w:line="240" w:lineRule="exact"/>
              <w:jc w:val="center"/>
              <w:rPr>
                <w:szCs w:val="21"/>
              </w:rPr>
            </w:pPr>
          </w:p>
        </w:tc>
        <w:tc>
          <w:tcPr>
            <w:tcW w:w="720" w:type="dxa"/>
            <w:vMerge w:val="continue"/>
            <w:noWrap w:val="0"/>
            <w:vAlign w:val="center"/>
          </w:tcPr>
          <w:p w14:paraId="2ED12121">
            <w:pPr>
              <w:spacing w:line="240" w:lineRule="exact"/>
              <w:jc w:val="center"/>
              <w:rPr>
                <w:szCs w:val="21"/>
              </w:rPr>
            </w:pPr>
          </w:p>
        </w:tc>
        <w:tc>
          <w:tcPr>
            <w:tcW w:w="1210" w:type="dxa"/>
            <w:vMerge w:val="continue"/>
            <w:noWrap w:val="0"/>
            <w:vAlign w:val="center"/>
          </w:tcPr>
          <w:p w14:paraId="48433985">
            <w:pPr>
              <w:spacing w:line="240" w:lineRule="exact"/>
              <w:jc w:val="center"/>
              <w:rPr>
                <w:szCs w:val="21"/>
              </w:rPr>
            </w:pPr>
          </w:p>
        </w:tc>
        <w:tc>
          <w:tcPr>
            <w:tcW w:w="552" w:type="dxa"/>
            <w:vMerge w:val="continue"/>
            <w:noWrap w:val="0"/>
            <w:vAlign w:val="center"/>
          </w:tcPr>
          <w:p w14:paraId="2ABF7359">
            <w:pPr>
              <w:jc w:val="center"/>
              <w:rPr>
                <w:szCs w:val="21"/>
              </w:rPr>
            </w:pPr>
          </w:p>
        </w:tc>
        <w:tc>
          <w:tcPr>
            <w:tcW w:w="540" w:type="dxa"/>
            <w:noWrap w:val="0"/>
            <w:vAlign w:val="center"/>
          </w:tcPr>
          <w:p w14:paraId="7EA9B5CA">
            <w:pPr>
              <w:jc w:val="center"/>
              <w:rPr>
                <w:szCs w:val="21"/>
              </w:rPr>
            </w:pPr>
            <w:r>
              <w:rPr>
                <w:rFonts w:hint="eastAsia"/>
                <w:szCs w:val="21"/>
              </w:rPr>
              <w:t>初级</w:t>
            </w:r>
          </w:p>
        </w:tc>
        <w:tc>
          <w:tcPr>
            <w:tcW w:w="540" w:type="dxa"/>
            <w:noWrap w:val="0"/>
            <w:vAlign w:val="center"/>
          </w:tcPr>
          <w:p w14:paraId="76B060B2">
            <w:pPr>
              <w:jc w:val="center"/>
              <w:rPr>
                <w:szCs w:val="21"/>
              </w:rPr>
            </w:pPr>
            <w:r>
              <w:rPr>
                <w:rFonts w:hint="eastAsia"/>
                <w:szCs w:val="21"/>
              </w:rPr>
              <w:t>中级</w:t>
            </w:r>
          </w:p>
        </w:tc>
        <w:tc>
          <w:tcPr>
            <w:tcW w:w="540" w:type="dxa"/>
            <w:noWrap w:val="0"/>
            <w:vAlign w:val="center"/>
          </w:tcPr>
          <w:p w14:paraId="5B9A1C75">
            <w:pPr>
              <w:jc w:val="center"/>
              <w:rPr>
                <w:szCs w:val="21"/>
              </w:rPr>
            </w:pPr>
            <w:r>
              <w:rPr>
                <w:rFonts w:hint="eastAsia"/>
                <w:szCs w:val="21"/>
              </w:rPr>
              <w:t>高级</w:t>
            </w:r>
          </w:p>
        </w:tc>
        <w:tc>
          <w:tcPr>
            <w:tcW w:w="1245" w:type="dxa"/>
            <w:noWrap w:val="0"/>
            <w:vAlign w:val="center"/>
          </w:tcPr>
          <w:p w14:paraId="3EEDB653">
            <w:pPr>
              <w:jc w:val="center"/>
              <w:rPr>
                <w:rFonts w:hint="eastAsia" w:ascii="宋体" w:hAnsi="宋体"/>
                <w:szCs w:val="21"/>
              </w:rPr>
            </w:pPr>
            <w:r>
              <w:rPr>
                <w:rFonts w:hint="eastAsia" w:ascii="宋体" w:hAnsi="宋体"/>
                <w:szCs w:val="21"/>
              </w:rPr>
              <w:t>证书名称</w:t>
            </w:r>
          </w:p>
        </w:tc>
        <w:tc>
          <w:tcPr>
            <w:tcW w:w="622" w:type="dxa"/>
            <w:noWrap w:val="0"/>
            <w:vAlign w:val="center"/>
          </w:tcPr>
          <w:p w14:paraId="7C918903">
            <w:pPr>
              <w:jc w:val="center"/>
              <w:rPr>
                <w:rFonts w:hint="eastAsia" w:ascii="宋体" w:hAnsi="宋体"/>
                <w:szCs w:val="21"/>
              </w:rPr>
            </w:pPr>
            <w:r>
              <w:rPr>
                <w:rFonts w:hint="eastAsia" w:ascii="宋体" w:hAnsi="宋体"/>
                <w:szCs w:val="21"/>
              </w:rPr>
              <w:t>级别</w:t>
            </w:r>
          </w:p>
        </w:tc>
        <w:tc>
          <w:tcPr>
            <w:tcW w:w="1065" w:type="dxa"/>
            <w:noWrap w:val="0"/>
            <w:vAlign w:val="center"/>
          </w:tcPr>
          <w:p w14:paraId="703DACBB">
            <w:pPr>
              <w:jc w:val="center"/>
              <w:rPr>
                <w:rFonts w:hint="eastAsia" w:ascii="宋体" w:hAnsi="宋体"/>
                <w:szCs w:val="21"/>
              </w:rPr>
            </w:pPr>
            <w:r>
              <w:rPr>
                <w:rFonts w:hint="eastAsia" w:ascii="宋体" w:hAnsi="宋体"/>
                <w:szCs w:val="21"/>
              </w:rPr>
              <w:t>证号</w:t>
            </w:r>
          </w:p>
        </w:tc>
        <w:tc>
          <w:tcPr>
            <w:tcW w:w="1066" w:type="dxa"/>
            <w:noWrap w:val="0"/>
            <w:vAlign w:val="center"/>
          </w:tcPr>
          <w:p w14:paraId="59ACB2D7">
            <w:pPr>
              <w:jc w:val="center"/>
              <w:rPr>
                <w:rFonts w:hint="eastAsia" w:ascii="宋体" w:hAnsi="宋体"/>
                <w:szCs w:val="21"/>
              </w:rPr>
            </w:pPr>
            <w:r>
              <w:rPr>
                <w:rFonts w:hint="eastAsia" w:ascii="宋体" w:hAnsi="宋体"/>
                <w:szCs w:val="21"/>
              </w:rPr>
              <w:t>专业</w:t>
            </w:r>
          </w:p>
        </w:tc>
        <w:tc>
          <w:tcPr>
            <w:tcW w:w="1080" w:type="dxa"/>
            <w:vMerge w:val="continue"/>
            <w:noWrap w:val="0"/>
            <w:vAlign w:val="center"/>
          </w:tcPr>
          <w:p w14:paraId="7952B9F9">
            <w:pPr>
              <w:jc w:val="center"/>
              <w:rPr>
                <w:szCs w:val="21"/>
              </w:rPr>
            </w:pPr>
          </w:p>
        </w:tc>
        <w:tc>
          <w:tcPr>
            <w:tcW w:w="900" w:type="dxa"/>
            <w:vMerge w:val="continue"/>
            <w:noWrap w:val="0"/>
            <w:vAlign w:val="center"/>
          </w:tcPr>
          <w:p w14:paraId="126AE2E7">
            <w:pPr>
              <w:jc w:val="center"/>
              <w:rPr>
                <w:szCs w:val="21"/>
              </w:rPr>
            </w:pPr>
          </w:p>
        </w:tc>
      </w:tr>
      <w:tr w14:paraId="0598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noWrap w:val="0"/>
            <w:vAlign w:val="center"/>
          </w:tcPr>
          <w:p w14:paraId="415568F5">
            <w:pPr>
              <w:jc w:val="center"/>
              <w:rPr>
                <w:rFonts w:ascii="宋体" w:hAnsi="宋体" w:cs="宋体"/>
                <w:szCs w:val="21"/>
              </w:rPr>
            </w:pPr>
            <w:r>
              <w:rPr>
                <w:rFonts w:hint="eastAsia"/>
                <w:szCs w:val="21"/>
              </w:rPr>
              <w:t>1</w:t>
            </w:r>
          </w:p>
        </w:tc>
        <w:tc>
          <w:tcPr>
            <w:tcW w:w="1220" w:type="dxa"/>
            <w:noWrap w:val="0"/>
            <w:vAlign w:val="center"/>
          </w:tcPr>
          <w:p w14:paraId="34CDF0BE">
            <w:pPr>
              <w:jc w:val="center"/>
              <w:rPr>
                <w:szCs w:val="21"/>
              </w:rPr>
            </w:pPr>
          </w:p>
        </w:tc>
        <w:tc>
          <w:tcPr>
            <w:tcW w:w="790" w:type="dxa"/>
            <w:noWrap w:val="0"/>
            <w:vAlign w:val="center"/>
          </w:tcPr>
          <w:p w14:paraId="4E2A7758">
            <w:pPr>
              <w:spacing w:line="240" w:lineRule="exact"/>
              <w:jc w:val="center"/>
              <w:rPr>
                <w:szCs w:val="21"/>
              </w:rPr>
            </w:pPr>
          </w:p>
        </w:tc>
        <w:tc>
          <w:tcPr>
            <w:tcW w:w="510" w:type="dxa"/>
            <w:noWrap w:val="0"/>
            <w:vAlign w:val="center"/>
          </w:tcPr>
          <w:p w14:paraId="1105DC0D">
            <w:pPr>
              <w:spacing w:line="240" w:lineRule="exact"/>
              <w:jc w:val="center"/>
              <w:rPr>
                <w:szCs w:val="21"/>
              </w:rPr>
            </w:pPr>
          </w:p>
        </w:tc>
        <w:tc>
          <w:tcPr>
            <w:tcW w:w="720" w:type="dxa"/>
            <w:noWrap w:val="0"/>
            <w:vAlign w:val="center"/>
          </w:tcPr>
          <w:p w14:paraId="22592779">
            <w:pPr>
              <w:spacing w:line="240" w:lineRule="exact"/>
              <w:jc w:val="center"/>
              <w:rPr>
                <w:szCs w:val="21"/>
              </w:rPr>
            </w:pPr>
          </w:p>
        </w:tc>
        <w:tc>
          <w:tcPr>
            <w:tcW w:w="720" w:type="dxa"/>
            <w:noWrap w:val="0"/>
            <w:vAlign w:val="center"/>
          </w:tcPr>
          <w:p w14:paraId="3A059739">
            <w:pPr>
              <w:spacing w:line="240" w:lineRule="exact"/>
              <w:jc w:val="center"/>
              <w:rPr>
                <w:szCs w:val="21"/>
              </w:rPr>
            </w:pPr>
          </w:p>
        </w:tc>
        <w:tc>
          <w:tcPr>
            <w:tcW w:w="1210" w:type="dxa"/>
            <w:noWrap w:val="0"/>
            <w:vAlign w:val="center"/>
          </w:tcPr>
          <w:p w14:paraId="7C9F8081">
            <w:pPr>
              <w:spacing w:line="240" w:lineRule="exact"/>
              <w:jc w:val="center"/>
              <w:rPr>
                <w:szCs w:val="21"/>
              </w:rPr>
            </w:pPr>
          </w:p>
        </w:tc>
        <w:tc>
          <w:tcPr>
            <w:tcW w:w="552" w:type="dxa"/>
            <w:noWrap w:val="0"/>
            <w:vAlign w:val="center"/>
          </w:tcPr>
          <w:p w14:paraId="4F591B42">
            <w:pPr>
              <w:jc w:val="center"/>
              <w:rPr>
                <w:szCs w:val="21"/>
              </w:rPr>
            </w:pPr>
          </w:p>
        </w:tc>
        <w:tc>
          <w:tcPr>
            <w:tcW w:w="540" w:type="dxa"/>
            <w:noWrap w:val="0"/>
            <w:vAlign w:val="center"/>
          </w:tcPr>
          <w:p w14:paraId="3FD43AD5">
            <w:pPr>
              <w:jc w:val="center"/>
              <w:rPr>
                <w:szCs w:val="21"/>
              </w:rPr>
            </w:pPr>
          </w:p>
        </w:tc>
        <w:tc>
          <w:tcPr>
            <w:tcW w:w="540" w:type="dxa"/>
            <w:noWrap w:val="0"/>
            <w:vAlign w:val="center"/>
          </w:tcPr>
          <w:p w14:paraId="3DDCB07A">
            <w:pPr>
              <w:jc w:val="center"/>
              <w:rPr>
                <w:szCs w:val="21"/>
              </w:rPr>
            </w:pPr>
          </w:p>
        </w:tc>
        <w:tc>
          <w:tcPr>
            <w:tcW w:w="540" w:type="dxa"/>
            <w:noWrap w:val="0"/>
            <w:vAlign w:val="center"/>
          </w:tcPr>
          <w:p w14:paraId="2B826864">
            <w:pPr>
              <w:jc w:val="center"/>
              <w:rPr>
                <w:szCs w:val="21"/>
              </w:rPr>
            </w:pPr>
          </w:p>
        </w:tc>
        <w:tc>
          <w:tcPr>
            <w:tcW w:w="1245" w:type="dxa"/>
            <w:noWrap w:val="0"/>
            <w:vAlign w:val="center"/>
          </w:tcPr>
          <w:p w14:paraId="6800F812">
            <w:pPr>
              <w:jc w:val="center"/>
              <w:rPr>
                <w:szCs w:val="21"/>
              </w:rPr>
            </w:pPr>
          </w:p>
        </w:tc>
        <w:tc>
          <w:tcPr>
            <w:tcW w:w="622" w:type="dxa"/>
            <w:noWrap w:val="0"/>
            <w:vAlign w:val="center"/>
          </w:tcPr>
          <w:p w14:paraId="41AEB15B">
            <w:pPr>
              <w:jc w:val="center"/>
              <w:rPr>
                <w:szCs w:val="21"/>
              </w:rPr>
            </w:pPr>
          </w:p>
        </w:tc>
        <w:tc>
          <w:tcPr>
            <w:tcW w:w="1065" w:type="dxa"/>
            <w:noWrap w:val="0"/>
            <w:vAlign w:val="center"/>
          </w:tcPr>
          <w:p w14:paraId="3397E2E5">
            <w:pPr>
              <w:jc w:val="center"/>
              <w:rPr>
                <w:szCs w:val="21"/>
              </w:rPr>
            </w:pPr>
          </w:p>
        </w:tc>
        <w:tc>
          <w:tcPr>
            <w:tcW w:w="1066" w:type="dxa"/>
            <w:noWrap w:val="0"/>
            <w:vAlign w:val="center"/>
          </w:tcPr>
          <w:p w14:paraId="22B955C9">
            <w:pPr>
              <w:jc w:val="center"/>
              <w:rPr>
                <w:szCs w:val="21"/>
              </w:rPr>
            </w:pPr>
          </w:p>
        </w:tc>
        <w:tc>
          <w:tcPr>
            <w:tcW w:w="1080" w:type="dxa"/>
            <w:noWrap w:val="0"/>
            <w:vAlign w:val="center"/>
          </w:tcPr>
          <w:p w14:paraId="3117FCD3">
            <w:pPr>
              <w:jc w:val="center"/>
              <w:rPr>
                <w:szCs w:val="21"/>
              </w:rPr>
            </w:pPr>
          </w:p>
        </w:tc>
        <w:tc>
          <w:tcPr>
            <w:tcW w:w="900" w:type="dxa"/>
            <w:noWrap w:val="0"/>
            <w:vAlign w:val="center"/>
          </w:tcPr>
          <w:p w14:paraId="236FE77F">
            <w:pPr>
              <w:jc w:val="center"/>
              <w:rPr>
                <w:szCs w:val="21"/>
              </w:rPr>
            </w:pPr>
          </w:p>
        </w:tc>
      </w:tr>
      <w:tr w14:paraId="023A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569B1070">
            <w:pPr>
              <w:jc w:val="center"/>
              <w:rPr>
                <w:rFonts w:ascii="宋体" w:hAnsi="宋体" w:cs="宋体"/>
                <w:szCs w:val="21"/>
              </w:rPr>
            </w:pPr>
            <w:r>
              <w:rPr>
                <w:rFonts w:hint="eastAsia"/>
                <w:szCs w:val="21"/>
              </w:rPr>
              <w:t>2</w:t>
            </w:r>
          </w:p>
        </w:tc>
        <w:tc>
          <w:tcPr>
            <w:tcW w:w="1220" w:type="dxa"/>
            <w:noWrap w:val="0"/>
            <w:vAlign w:val="center"/>
          </w:tcPr>
          <w:p w14:paraId="5C12467C">
            <w:pPr>
              <w:jc w:val="center"/>
              <w:rPr>
                <w:szCs w:val="21"/>
              </w:rPr>
            </w:pPr>
          </w:p>
        </w:tc>
        <w:tc>
          <w:tcPr>
            <w:tcW w:w="790" w:type="dxa"/>
            <w:noWrap w:val="0"/>
            <w:vAlign w:val="center"/>
          </w:tcPr>
          <w:p w14:paraId="20CB274D">
            <w:pPr>
              <w:spacing w:line="240" w:lineRule="exact"/>
              <w:jc w:val="center"/>
              <w:rPr>
                <w:szCs w:val="21"/>
              </w:rPr>
            </w:pPr>
          </w:p>
        </w:tc>
        <w:tc>
          <w:tcPr>
            <w:tcW w:w="510" w:type="dxa"/>
            <w:noWrap w:val="0"/>
            <w:vAlign w:val="center"/>
          </w:tcPr>
          <w:p w14:paraId="70B324ED">
            <w:pPr>
              <w:spacing w:line="240" w:lineRule="exact"/>
              <w:jc w:val="center"/>
              <w:rPr>
                <w:szCs w:val="21"/>
              </w:rPr>
            </w:pPr>
          </w:p>
        </w:tc>
        <w:tc>
          <w:tcPr>
            <w:tcW w:w="720" w:type="dxa"/>
            <w:noWrap w:val="0"/>
            <w:vAlign w:val="center"/>
          </w:tcPr>
          <w:p w14:paraId="41650D90">
            <w:pPr>
              <w:spacing w:line="240" w:lineRule="exact"/>
              <w:jc w:val="center"/>
              <w:rPr>
                <w:szCs w:val="21"/>
              </w:rPr>
            </w:pPr>
          </w:p>
        </w:tc>
        <w:tc>
          <w:tcPr>
            <w:tcW w:w="720" w:type="dxa"/>
            <w:noWrap w:val="0"/>
            <w:vAlign w:val="center"/>
          </w:tcPr>
          <w:p w14:paraId="0AF66441">
            <w:pPr>
              <w:spacing w:line="240" w:lineRule="exact"/>
              <w:jc w:val="center"/>
              <w:rPr>
                <w:szCs w:val="21"/>
              </w:rPr>
            </w:pPr>
          </w:p>
        </w:tc>
        <w:tc>
          <w:tcPr>
            <w:tcW w:w="1210" w:type="dxa"/>
            <w:noWrap w:val="0"/>
            <w:vAlign w:val="center"/>
          </w:tcPr>
          <w:p w14:paraId="14A4D20D">
            <w:pPr>
              <w:spacing w:line="240" w:lineRule="exact"/>
              <w:jc w:val="center"/>
              <w:rPr>
                <w:szCs w:val="21"/>
              </w:rPr>
            </w:pPr>
          </w:p>
        </w:tc>
        <w:tc>
          <w:tcPr>
            <w:tcW w:w="552" w:type="dxa"/>
            <w:noWrap w:val="0"/>
            <w:vAlign w:val="center"/>
          </w:tcPr>
          <w:p w14:paraId="3D179214">
            <w:pPr>
              <w:jc w:val="center"/>
              <w:rPr>
                <w:szCs w:val="21"/>
              </w:rPr>
            </w:pPr>
          </w:p>
        </w:tc>
        <w:tc>
          <w:tcPr>
            <w:tcW w:w="540" w:type="dxa"/>
            <w:noWrap w:val="0"/>
            <w:vAlign w:val="center"/>
          </w:tcPr>
          <w:p w14:paraId="60B739CB">
            <w:pPr>
              <w:jc w:val="center"/>
              <w:rPr>
                <w:szCs w:val="21"/>
              </w:rPr>
            </w:pPr>
          </w:p>
        </w:tc>
        <w:tc>
          <w:tcPr>
            <w:tcW w:w="540" w:type="dxa"/>
            <w:noWrap w:val="0"/>
            <w:vAlign w:val="center"/>
          </w:tcPr>
          <w:p w14:paraId="67BBE912">
            <w:pPr>
              <w:jc w:val="center"/>
              <w:rPr>
                <w:szCs w:val="21"/>
              </w:rPr>
            </w:pPr>
          </w:p>
        </w:tc>
        <w:tc>
          <w:tcPr>
            <w:tcW w:w="540" w:type="dxa"/>
            <w:noWrap w:val="0"/>
            <w:vAlign w:val="center"/>
          </w:tcPr>
          <w:p w14:paraId="0D791AC1">
            <w:pPr>
              <w:jc w:val="center"/>
              <w:rPr>
                <w:szCs w:val="21"/>
              </w:rPr>
            </w:pPr>
          </w:p>
        </w:tc>
        <w:tc>
          <w:tcPr>
            <w:tcW w:w="1245" w:type="dxa"/>
            <w:noWrap w:val="0"/>
            <w:vAlign w:val="center"/>
          </w:tcPr>
          <w:p w14:paraId="1F882AB4">
            <w:pPr>
              <w:jc w:val="center"/>
              <w:rPr>
                <w:szCs w:val="21"/>
              </w:rPr>
            </w:pPr>
          </w:p>
        </w:tc>
        <w:tc>
          <w:tcPr>
            <w:tcW w:w="622" w:type="dxa"/>
            <w:noWrap w:val="0"/>
            <w:vAlign w:val="center"/>
          </w:tcPr>
          <w:p w14:paraId="75B6BFB9">
            <w:pPr>
              <w:jc w:val="center"/>
              <w:rPr>
                <w:szCs w:val="21"/>
              </w:rPr>
            </w:pPr>
          </w:p>
        </w:tc>
        <w:tc>
          <w:tcPr>
            <w:tcW w:w="1065" w:type="dxa"/>
            <w:noWrap w:val="0"/>
            <w:vAlign w:val="center"/>
          </w:tcPr>
          <w:p w14:paraId="7240D2D0">
            <w:pPr>
              <w:jc w:val="center"/>
              <w:rPr>
                <w:szCs w:val="21"/>
              </w:rPr>
            </w:pPr>
          </w:p>
        </w:tc>
        <w:tc>
          <w:tcPr>
            <w:tcW w:w="1066" w:type="dxa"/>
            <w:noWrap w:val="0"/>
            <w:vAlign w:val="center"/>
          </w:tcPr>
          <w:p w14:paraId="66BC349C">
            <w:pPr>
              <w:jc w:val="center"/>
              <w:rPr>
                <w:szCs w:val="21"/>
              </w:rPr>
            </w:pPr>
          </w:p>
        </w:tc>
        <w:tc>
          <w:tcPr>
            <w:tcW w:w="1080" w:type="dxa"/>
            <w:noWrap w:val="0"/>
            <w:vAlign w:val="center"/>
          </w:tcPr>
          <w:p w14:paraId="2118C339">
            <w:pPr>
              <w:jc w:val="center"/>
              <w:rPr>
                <w:szCs w:val="21"/>
              </w:rPr>
            </w:pPr>
          </w:p>
        </w:tc>
        <w:tc>
          <w:tcPr>
            <w:tcW w:w="900" w:type="dxa"/>
            <w:noWrap w:val="0"/>
            <w:vAlign w:val="center"/>
          </w:tcPr>
          <w:p w14:paraId="707689D8">
            <w:pPr>
              <w:jc w:val="center"/>
              <w:rPr>
                <w:szCs w:val="21"/>
              </w:rPr>
            </w:pPr>
          </w:p>
        </w:tc>
      </w:tr>
      <w:tr w14:paraId="577C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1D91CADD">
            <w:pPr>
              <w:jc w:val="center"/>
              <w:rPr>
                <w:rFonts w:ascii="宋体" w:hAnsi="宋体" w:cs="宋体"/>
                <w:szCs w:val="21"/>
              </w:rPr>
            </w:pPr>
            <w:r>
              <w:rPr>
                <w:rFonts w:hint="eastAsia"/>
                <w:szCs w:val="21"/>
              </w:rPr>
              <w:t>3</w:t>
            </w:r>
          </w:p>
        </w:tc>
        <w:tc>
          <w:tcPr>
            <w:tcW w:w="1220" w:type="dxa"/>
            <w:noWrap w:val="0"/>
            <w:vAlign w:val="center"/>
          </w:tcPr>
          <w:p w14:paraId="032B3276">
            <w:pPr>
              <w:jc w:val="center"/>
              <w:rPr>
                <w:szCs w:val="21"/>
              </w:rPr>
            </w:pPr>
          </w:p>
        </w:tc>
        <w:tc>
          <w:tcPr>
            <w:tcW w:w="790" w:type="dxa"/>
            <w:noWrap w:val="0"/>
            <w:vAlign w:val="center"/>
          </w:tcPr>
          <w:p w14:paraId="6D2C0506">
            <w:pPr>
              <w:spacing w:line="240" w:lineRule="exact"/>
              <w:jc w:val="center"/>
              <w:rPr>
                <w:szCs w:val="21"/>
              </w:rPr>
            </w:pPr>
          </w:p>
        </w:tc>
        <w:tc>
          <w:tcPr>
            <w:tcW w:w="510" w:type="dxa"/>
            <w:noWrap w:val="0"/>
            <w:vAlign w:val="center"/>
          </w:tcPr>
          <w:p w14:paraId="3968695C">
            <w:pPr>
              <w:spacing w:line="240" w:lineRule="exact"/>
              <w:jc w:val="center"/>
              <w:rPr>
                <w:szCs w:val="21"/>
              </w:rPr>
            </w:pPr>
          </w:p>
        </w:tc>
        <w:tc>
          <w:tcPr>
            <w:tcW w:w="720" w:type="dxa"/>
            <w:noWrap w:val="0"/>
            <w:vAlign w:val="center"/>
          </w:tcPr>
          <w:p w14:paraId="7F0CCE59">
            <w:pPr>
              <w:spacing w:line="240" w:lineRule="exact"/>
              <w:jc w:val="center"/>
              <w:rPr>
                <w:szCs w:val="21"/>
              </w:rPr>
            </w:pPr>
          </w:p>
        </w:tc>
        <w:tc>
          <w:tcPr>
            <w:tcW w:w="720" w:type="dxa"/>
            <w:noWrap w:val="0"/>
            <w:vAlign w:val="center"/>
          </w:tcPr>
          <w:p w14:paraId="5473B190">
            <w:pPr>
              <w:spacing w:line="240" w:lineRule="exact"/>
              <w:jc w:val="center"/>
              <w:rPr>
                <w:szCs w:val="21"/>
              </w:rPr>
            </w:pPr>
          </w:p>
        </w:tc>
        <w:tc>
          <w:tcPr>
            <w:tcW w:w="1210" w:type="dxa"/>
            <w:noWrap w:val="0"/>
            <w:vAlign w:val="center"/>
          </w:tcPr>
          <w:p w14:paraId="1F57FB84">
            <w:pPr>
              <w:spacing w:line="240" w:lineRule="exact"/>
              <w:jc w:val="center"/>
              <w:rPr>
                <w:szCs w:val="21"/>
              </w:rPr>
            </w:pPr>
          </w:p>
        </w:tc>
        <w:tc>
          <w:tcPr>
            <w:tcW w:w="552" w:type="dxa"/>
            <w:noWrap w:val="0"/>
            <w:vAlign w:val="center"/>
          </w:tcPr>
          <w:p w14:paraId="2DE19D8E">
            <w:pPr>
              <w:jc w:val="center"/>
              <w:rPr>
                <w:szCs w:val="21"/>
              </w:rPr>
            </w:pPr>
          </w:p>
        </w:tc>
        <w:tc>
          <w:tcPr>
            <w:tcW w:w="540" w:type="dxa"/>
            <w:noWrap w:val="0"/>
            <w:vAlign w:val="center"/>
          </w:tcPr>
          <w:p w14:paraId="1385E341">
            <w:pPr>
              <w:jc w:val="center"/>
              <w:rPr>
                <w:szCs w:val="21"/>
              </w:rPr>
            </w:pPr>
          </w:p>
        </w:tc>
        <w:tc>
          <w:tcPr>
            <w:tcW w:w="540" w:type="dxa"/>
            <w:noWrap w:val="0"/>
            <w:vAlign w:val="center"/>
          </w:tcPr>
          <w:p w14:paraId="66155E16">
            <w:pPr>
              <w:jc w:val="center"/>
              <w:rPr>
                <w:szCs w:val="21"/>
              </w:rPr>
            </w:pPr>
          </w:p>
        </w:tc>
        <w:tc>
          <w:tcPr>
            <w:tcW w:w="540" w:type="dxa"/>
            <w:noWrap w:val="0"/>
            <w:vAlign w:val="center"/>
          </w:tcPr>
          <w:p w14:paraId="0E5934A2">
            <w:pPr>
              <w:jc w:val="center"/>
              <w:rPr>
                <w:szCs w:val="21"/>
              </w:rPr>
            </w:pPr>
          </w:p>
        </w:tc>
        <w:tc>
          <w:tcPr>
            <w:tcW w:w="1245" w:type="dxa"/>
            <w:noWrap w:val="0"/>
            <w:vAlign w:val="center"/>
          </w:tcPr>
          <w:p w14:paraId="0E20B5ED">
            <w:pPr>
              <w:jc w:val="center"/>
              <w:rPr>
                <w:szCs w:val="21"/>
              </w:rPr>
            </w:pPr>
          </w:p>
        </w:tc>
        <w:tc>
          <w:tcPr>
            <w:tcW w:w="622" w:type="dxa"/>
            <w:noWrap w:val="0"/>
            <w:vAlign w:val="center"/>
          </w:tcPr>
          <w:p w14:paraId="7AB309D7">
            <w:pPr>
              <w:jc w:val="center"/>
              <w:rPr>
                <w:szCs w:val="21"/>
              </w:rPr>
            </w:pPr>
          </w:p>
        </w:tc>
        <w:tc>
          <w:tcPr>
            <w:tcW w:w="1065" w:type="dxa"/>
            <w:noWrap w:val="0"/>
            <w:vAlign w:val="center"/>
          </w:tcPr>
          <w:p w14:paraId="2BCBA6AA">
            <w:pPr>
              <w:jc w:val="center"/>
              <w:rPr>
                <w:szCs w:val="21"/>
              </w:rPr>
            </w:pPr>
          </w:p>
        </w:tc>
        <w:tc>
          <w:tcPr>
            <w:tcW w:w="1066" w:type="dxa"/>
            <w:noWrap w:val="0"/>
            <w:vAlign w:val="center"/>
          </w:tcPr>
          <w:p w14:paraId="36F2AF89">
            <w:pPr>
              <w:jc w:val="center"/>
              <w:rPr>
                <w:szCs w:val="21"/>
              </w:rPr>
            </w:pPr>
          </w:p>
        </w:tc>
        <w:tc>
          <w:tcPr>
            <w:tcW w:w="1080" w:type="dxa"/>
            <w:noWrap w:val="0"/>
            <w:vAlign w:val="center"/>
          </w:tcPr>
          <w:p w14:paraId="7AF1907D">
            <w:pPr>
              <w:jc w:val="center"/>
              <w:rPr>
                <w:szCs w:val="21"/>
              </w:rPr>
            </w:pPr>
          </w:p>
        </w:tc>
        <w:tc>
          <w:tcPr>
            <w:tcW w:w="900" w:type="dxa"/>
            <w:noWrap w:val="0"/>
            <w:vAlign w:val="center"/>
          </w:tcPr>
          <w:p w14:paraId="09412556">
            <w:pPr>
              <w:jc w:val="center"/>
              <w:rPr>
                <w:szCs w:val="21"/>
              </w:rPr>
            </w:pPr>
          </w:p>
        </w:tc>
      </w:tr>
      <w:tr w14:paraId="7B59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5B4552A5">
            <w:pPr>
              <w:jc w:val="center"/>
              <w:rPr>
                <w:rFonts w:ascii="宋体" w:hAnsi="宋体" w:cs="宋体"/>
                <w:szCs w:val="21"/>
              </w:rPr>
            </w:pPr>
            <w:r>
              <w:rPr>
                <w:rFonts w:hint="eastAsia"/>
                <w:szCs w:val="21"/>
              </w:rPr>
              <w:t>4</w:t>
            </w:r>
          </w:p>
        </w:tc>
        <w:tc>
          <w:tcPr>
            <w:tcW w:w="1220" w:type="dxa"/>
            <w:noWrap w:val="0"/>
            <w:vAlign w:val="center"/>
          </w:tcPr>
          <w:p w14:paraId="235141CF">
            <w:pPr>
              <w:jc w:val="center"/>
              <w:rPr>
                <w:szCs w:val="21"/>
              </w:rPr>
            </w:pPr>
          </w:p>
        </w:tc>
        <w:tc>
          <w:tcPr>
            <w:tcW w:w="790" w:type="dxa"/>
            <w:noWrap w:val="0"/>
            <w:vAlign w:val="center"/>
          </w:tcPr>
          <w:p w14:paraId="60B83EE1">
            <w:pPr>
              <w:spacing w:line="240" w:lineRule="exact"/>
              <w:jc w:val="center"/>
              <w:rPr>
                <w:szCs w:val="21"/>
              </w:rPr>
            </w:pPr>
          </w:p>
        </w:tc>
        <w:tc>
          <w:tcPr>
            <w:tcW w:w="510" w:type="dxa"/>
            <w:noWrap w:val="0"/>
            <w:vAlign w:val="center"/>
          </w:tcPr>
          <w:p w14:paraId="4DBE58BD">
            <w:pPr>
              <w:spacing w:line="240" w:lineRule="exact"/>
              <w:jc w:val="center"/>
              <w:rPr>
                <w:szCs w:val="21"/>
              </w:rPr>
            </w:pPr>
          </w:p>
        </w:tc>
        <w:tc>
          <w:tcPr>
            <w:tcW w:w="720" w:type="dxa"/>
            <w:noWrap w:val="0"/>
            <w:vAlign w:val="center"/>
          </w:tcPr>
          <w:p w14:paraId="049E8887">
            <w:pPr>
              <w:spacing w:line="240" w:lineRule="exact"/>
              <w:jc w:val="center"/>
              <w:rPr>
                <w:szCs w:val="21"/>
              </w:rPr>
            </w:pPr>
          </w:p>
        </w:tc>
        <w:tc>
          <w:tcPr>
            <w:tcW w:w="720" w:type="dxa"/>
            <w:noWrap w:val="0"/>
            <w:vAlign w:val="center"/>
          </w:tcPr>
          <w:p w14:paraId="7A224296">
            <w:pPr>
              <w:spacing w:line="240" w:lineRule="exact"/>
              <w:jc w:val="center"/>
              <w:rPr>
                <w:szCs w:val="21"/>
              </w:rPr>
            </w:pPr>
          </w:p>
        </w:tc>
        <w:tc>
          <w:tcPr>
            <w:tcW w:w="1210" w:type="dxa"/>
            <w:noWrap w:val="0"/>
            <w:vAlign w:val="center"/>
          </w:tcPr>
          <w:p w14:paraId="0AFC49B7">
            <w:pPr>
              <w:spacing w:line="240" w:lineRule="exact"/>
              <w:jc w:val="center"/>
              <w:rPr>
                <w:szCs w:val="21"/>
              </w:rPr>
            </w:pPr>
          </w:p>
        </w:tc>
        <w:tc>
          <w:tcPr>
            <w:tcW w:w="552" w:type="dxa"/>
            <w:noWrap w:val="0"/>
            <w:vAlign w:val="center"/>
          </w:tcPr>
          <w:p w14:paraId="6F89A76B">
            <w:pPr>
              <w:jc w:val="center"/>
              <w:rPr>
                <w:szCs w:val="21"/>
              </w:rPr>
            </w:pPr>
          </w:p>
        </w:tc>
        <w:tc>
          <w:tcPr>
            <w:tcW w:w="540" w:type="dxa"/>
            <w:noWrap w:val="0"/>
            <w:vAlign w:val="center"/>
          </w:tcPr>
          <w:p w14:paraId="4FD1E28B">
            <w:pPr>
              <w:jc w:val="center"/>
              <w:rPr>
                <w:szCs w:val="21"/>
              </w:rPr>
            </w:pPr>
          </w:p>
        </w:tc>
        <w:tc>
          <w:tcPr>
            <w:tcW w:w="540" w:type="dxa"/>
            <w:noWrap w:val="0"/>
            <w:vAlign w:val="center"/>
          </w:tcPr>
          <w:p w14:paraId="6CC23BA2">
            <w:pPr>
              <w:jc w:val="center"/>
              <w:rPr>
                <w:szCs w:val="21"/>
              </w:rPr>
            </w:pPr>
          </w:p>
        </w:tc>
        <w:tc>
          <w:tcPr>
            <w:tcW w:w="540" w:type="dxa"/>
            <w:noWrap w:val="0"/>
            <w:vAlign w:val="center"/>
          </w:tcPr>
          <w:p w14:paraId="65DC235C">
            <w:pPr>
              <w:jc w:val="center"/>
              <w:rPr>
                <w:szCs w:val="21"/>
              </w:rPr>
            </w:pPr>
          </w:p>
        </w:tc>
        <w:tc>
          <w:tcPr>
            <w:tcW w:w="1245" w:type="dxa"/>
            <w:noWrap w:val="0"/>
            <w:vAlign w:val="center"/>
          </w:tcPr>
          <w:p w14:paraId="012BF04F">
            <w:pPr>
              <w:jc w:val="center"/>
              <w:rPr>
                <w:szCs w:val="21"/>
              </w:rPr>
            </w:pPr>
          </w:p>
        </w:tc>
        <w:tc>
          <w:tcPr>
            <w:tcW w:w="622" w:type="dxa"/>
            <w:noWrap w:val="0"/>
            <w:vAlign w:val="center"/>
          </w:tcPr>
          <w:p w14:paraId="7F078DDD">
            <w:pPr>
              <w:jc w:val="center"/>
              <w:rPr>
                <w:szCs w:val="21"/>
              </w:rPr>
            </w:pPr>
          </w:p>
        </w:tc>
        <w:tc>
          <w:tcPr>
            <w:tcW w:w="1065" w:type="dxa"/>
            <w:noWrap w:val="0"/>
            <w:vAlign w:val="center"/>
          </w:tcPr>
          <w:p w14:paraId="56032635">
            <w:pPr>
              <w:jc w:val="center"/>
              <w:rPr>
                <w:szCs w:val="21"/>
              </w:rPr>
            </w:pPr>
          </w:p>
        </w:tc>
        <w:tc>
          <w:tcPr>
            <w:tcW w:w="1066" w:type="dxa"/>
            <w:noWrap w:val="0"/>
            <w:vAlign w:val="center"/>
          </w:tcPr>
          <w:p w14:paraId="5E86BD93">
            <w:pPr>
              <w:jc w:val="center"/>
              <w:rPr>
                <w:szCs w:val="21"/>
              </w:rPr>
            </w:pPr>
          </w:p>
        </w:tc>
        <w:tc>
          <w:tcPr>
            <w:tcW w:w="1080" w:type="dxa"/>
            <w:noWrap w:val="0"/>
            <w:vAlign w:val="center"/>
          </w:tcPr>
          <w:p w14:paraId="63214156">
            <w:pPr>
              <w:jc w:val="center"/>
              <w:rPr>
                <w:szCs w:val="21"/>
              </w:rPr>
            </w:pPr>
          </w:p>
        </w:tc>
        <w:tc>
          <w:tcPr>
            <w:tcW w:w="900" w:type="dxa"/>
            <w:noWrap w:val="0"/>
            <w:vAlign w:val="center"/>
          </w:tcPr>
          <w:p w14:paraId="7FC1BAFF">
            <w:pPr>
              <w:jc w:val="center"/>
              <w:rPr>
                <w:szCs w:val="21"/>
              </w:rPr>
            </w:pPr>
          </w:p>
        </w:tc>
      </w:tr>
      <w:tr w14:paraId="74C2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51C5C36C">
            <w:pPr>
              <w:jc w:val="center"/>
              <w:rPr>
                <w:rFonts w:ascii="宋体" w:hAnsi="宋体" w:cs="宋体"/>
                <w:szCs w:val="21"/>
              </w:rPr>
            </w:pPr>
            <w:r>
              <w:rPr>
                <w:rFonts w:hint="eastAsia"/>
                <w:szCs w:val="21"/>
              </w:rPr>
              <w:t>5</w:t>
            </w:r>
          </w:p>
        </w:tc>
        <w:tc>
          <w:tcPr>
            <w:tcW w:w="1220" w:type="dxa"/>
            <w:noWrap w:val="0"/>
            <w:vAlign w:val="center"/>
          </w:tcPr>
          <w:p w14:paraId="196797E5">
            <w:pPr>
              <w:jc w:val="center"/>
              <w:rPr>
                <w:szCs w:val="21"/>
              </w:rPr>
            </w:pPr>
          </w:p>
        </w:tc>
        <w:tc>
          <w:tcPr>
            <w:tcW w:w="790" w:type="dxa"/>
            <w:noWrap w:val="0"/>
            <w:vAlign w:val="center"/>
          </w:tcPr>
          <w:p w14:paraId="432A0A59">
            <w:pPr>
              <w:spacing w:line="240" w:lineRule="exact"/>
              <w:jc w:val="center"/>
              <w:rPr>
                <w:szCs w:val="21"/>
              </w:rPr>
            </w:pPr>
          </w:p>
        </w:tc>
        <w:tc>
          <w:tcPr>
            <w:tcW w:w="510" w:type="dxa"/>
            <w:noWrap w:val="0"/>
            <w:vAlign w:val="center"/>
          </w:tcPr>
          <w:p w14:paraId="5BCD16E1">
            <w:pPr>
              <w:spacing w:line="240" w:lineRule="exact"/>
              <w:jc w:val="center"/>
              <w:rPr>
                <w:szCs w:val="21"/>
              </w:rPr>
            </w:pPr>
          </w:p>
        </w:tc>
        <w:tc>
          <w:tcPr>
            <w:tcW w:w="720" w:type="dxa"/>
            <w:noWrap w:val="0"/>
            <w:vAlign w:val="center"/>
          </w:tcPr>
          <w:p w14:paraId="4B848FD9">
            <w:pPr>
              <w:spacing w:line="240" w:lineRule="exact"/>
              <w:jc w:val="center"/>
              <w:rPr>
                <w:szCs w:val="21"/>
              </w:rPr>
            </w:pPr>
          </w:p>
        </w:tc>
        <w:tc>
          <w:tcPr>
            <w:tcW w:w="720" w:type="dxa"/>
            <w:noWrap w:val="0"/>
            <w:vAlign w:val="center"/>
          </w:tcPr>
          <w:p w14:paraId="48FBAC0A">
            <w:pPr>
              <w:spacing w:line="240" w:lineRule="exact"/>
              <w:jc w:val="center"/>
              <w:rPr>
                <w:szCs w:val="21"/>
              </w:rPr>
            </w:pPr>
          </w:p>
        </w:tc>
        <w:tc>
          <w:tcPr>
            <w:tcW w:w="1210" w:type="dxa"/>
            <w:noWrap w:val="0"/>
            <w:vAlign w:val="center"/>
          </w:tcPr>
          <w:p w14:paraId="0264F9B2">
            <w:pPr>
              <w:spacing w:line="240" w:lineRule="exact"/>
              <w:jc w:val="center"/>
              <w:rPr>
                <w:szCs w:val="21"/>
              </w:rPr>
            </w:pPr>
          </w:p>
        </w:tc>
        <w:tc>
          <w:tcPr>
            <w:tcW w:w="552" w:type="dxa"/>
            <w:noWrap w:val="0"/>
            <w:vAlign w:val="center"/>
          </w:tcPr>
          <w:p w14:paraId="20FDEA0A">
            <w:pPr>
              <w:jc w:val="center"/>
              <w:rPr>
                <w:szCs w:val="21"/>
              </w:rPr>
            </w:pPr>
          </w:p>
        </w:tc>
        <w:tc>
          <w:tcPr>
            <w:tcW w:w="540" w:type="dxa"/>
            <w:noWrap w:val="0"/>
            <w:vAlign w:val="center"/>
          </w:tcPr>
          <w:p w14:paraId="19D1D922">
            <w:pPr>
              <w:jc w:val="center"/>
              <w:rPr>
                <w:szCs w:val="21"/>
              </w:rPr>
            </w:pPr>
          </w:p>
        </w:tc>
        <w:tc>
          <w:tcPr>
            <w:tcW w:w="540" w:type="dxa"/>
            <w:noWrap w:val="0"/>
            <w:vAlign w:val="center"/>
          </w:tcPr>
          <w:p w14:paraId="4C74F9FB">
            <w:pPr>
              <w:jc w:val="center"/>
              <w:rPr>
                <w:szCs w:val="21"/>
              </w:rPr>
            </w:pPr>
          </w:p>
        </w:tc>
        <w:tc>
          <w:tcPr>
            <w:tcW w:w="540" w:type="dxa"/>
            <w:noWrap w:val="0"/>
            <w:vAlign w:val="center"/>
          </w:tcPr>
          <w:p w14:paraId="2C548533">
            <w:pPr>
              <w:jc w:val="center"/>
              <w:rPr>
                <w:szCs w:val="21"/>
              </w:rPr>
            </w:pPr>
          </w:p>
        </w:tc>
        <w:tc>
          <w:tcPr>
            <w:tcW w:w="1245" w:type="dxa"/>
            <w:noWrap w:val="0"/>
            <w:vAlign w:val="center"/>
          </w:tcPr>
          <w:p w14:paraId="65096A72">
            <w:pPr>
              <w:jc w:val="center"/>
              <w:rPr>
                <w:szCs w:val="21"/>
              </w:rPr>
            </w:pPr>
          </w:p>
        </w:tc>
        <w:tc>
          <w:tcPr>
            <w:tcW w:w="622" w:type="dxa"/>
            <w:noWrap w:val="0"/>
            <w:vAlign w:val="center"/>
          </w:tcPr>
          <w:p w14:paraId="7C20907D">
            <w:pPr>
              <w:jc w:val="center"/>
              <w:rPr>
                <w:szCs w:val="21"/>
              </w:rPr>
            </w:pPr>
          </w:p>
        </w:tc>
        <w:tc>
          <w:tcPr>
            <w:tcW w:w="1065" w:type="dxa"/>
            <w:noWrap w:val="0"/>
            <w:vAlign w:val="center"/>
          </w:tcPr>
          <w:p w14:paraId="73BF76C6">
            <w:pPr>
              <w:jc w:val="center"/>
              <w:rPr>
                <w:szCs w:val="21"/>
              </w:rPr>
            </w:pPr>
          </w:p>
        </w:tc>
        <w:tc>
          <w:tcPr>
            <w:tcW w:w="1066" w:type="dxa"/>
            <w:noWrap w:val="0"/>
            <w:vAlign w:val="center"/>
          </w:tcPr>
          <w:p w14:paraId="4679BFDA">
            <w:pPr>
              <w:jc w:val="center"/>
              <w:rPr>
                <w:szCs w:val="21"/>
              </w:rPr>
            </w:pPr>
          </w:p>
        </w:tc>
        <w:tc>
          <w:tcPr>
            <w:tcW w:w="1080" w:type="dxa"/>
            <w:noWrap w:val="0"/>
            <w:vAlign w:val="center"/>
          </w:tcPr>
          <w:p w14:paraId="26039F6C">
            <w:pPr>
              <w:jc w:val="center"/>
              <w:rPr>
                <w:szCs w:val="21"/>
              </w:rPr>
            </w:pPr>
          </w:p>
        </w:tc>
        <w:tc>
          <w:tcPr>
            <w:tcW w:w="900" w:type="dxa"/>
            <w:noWrap w:val="0"/>
            <w:vAlign w:val="center"/>
          </w:tcPr>
          <w:p w14:paraId="4E6754AC">
            <w:pPr>
              <w:jc w:val="center"/>
              <w:rPr>
                <w:szCs w:val="21"/>
              </w:rPr>
            </w:pPr>
          </w:p>
        </w:tc>
      </w:tr>
      <w:tr w14:paraId="2229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34B784E7">
            <w:pPr>
              <w:jc w:val="center"/>
              <w:rPr>
                <w:rFonts w:ascii="宋体" w:hAnsi="宋体" w:cs="宋体"/>
                <w:szCs w:val="21"/>
              </w:rPr>
            </w:pPr>
            <w:r>
              <w:rPr>
                <w:rFonts w:hint="eastAsia"/>
                <w:szCs w:val="21"/>
              </w:rPr>
              <w:t>6</w:t>
            </w:r>
          </w:p>
        </w:tc>
        <w:tc>
          <w:tcPr>
            <w:tcW w:w="1220" w:type="dxa"/>
            <w:noWrap w:val="0"/>
            <w:vAlign w:val="center"/>
          </w:tcPr>
          <w:p w14:paraId="30D818BF">
            <w:pPr>
              <w:jc w:val="center"/>
              <w:rPr>
                <w:szCs w:val="21"/>
              </w:rPr>
            </w:pPr>
          </w:p>
        </w:tc>
        <w:tc>
          <w:tcPr>
            <w:tcW w:w="790" w:type="dxa"/>
            <w:noWrap w:val="0"/>
            <w:vAlign w:val="center"/>
          </w:tcPr>
          <w:p w14:paraId="6112702D">
            <w:pPr>
              <w:spacing w:line="240" w:lineRule="exact"/>
              <w:jc w:val="center"/>
              <w:rPr>
                <w:szCs w:val="21"/>
              </w:rPr>
            </w:pPr>
          </w:p>
        </w:tc>
        <w:tc>
          <w:tcPr>
            <w:tcW w:w="510" w:type="dxa"/>
            <w:noWrap w:val="0"/>
            <w:vAlign w:val="center"/>
          </w:tcPr>
          <w:p w14:paraId="3A19E648">
            <w:pPr>
              <w:spacing w:line="240" w:lineRule="exact"/>
              <w:jc w:val="center"/>
              <w:rPr>
                <w:szCs w:val="21"/>
              </w:rPr>
            </w:pPr>
          </w:p>
        </w:tc>
        <w:tc>
          <w:tcPr>
            <w:tcW w:w="720" w:type="dxa"/>
            <w:noWrap w:val="0"/>
            <w:vAlign w:val="center"/>
          </w:tcPr>
          <w:p w14:paraId="1C36D775">
            <w:pPr>
              <w:spacing w:line="240" w:lineRule="exact"/>
              <w:jc w:val="center"/>
              <w:rPr>
                <w:szCs w:val="21"/>
              </w:rPr>
            </w:pPr>
          </w:p>
        </w:tc>
        <w:tc>
          <w:tcPr>
            <w:tcW w:w="720" w:type="dxa"/>
            <w:noWrap w:val="0"/>
            <w:vAlign w:val="center"/>
          </w:tcPr>
          <w:p w14:paraId="4351141A">
            <w:pPr>
              <w:spacing w:line="240" w:lineRule="exact"/>
              <w:jc w:val="center"/>
              <w:rPr>
                <w:szCs w:val="21"/>
              </w:rPr>
            </w:pPr>
          </w:p>
        </w:tc>
        <w:tc>
          <w:tcPr>
            <w:tcW w:w="1210" w:type="dxa"/>
            <w:noWrap w:val="0"/>
            <w:vAlign w:val="center"/>
          </w:tcPr>
          <w:p w14:paraId="6ED0C72A">
            <w:pPr>
              <w:spacing w:line="240" w:lineRule="exact"/>
              <w:jc w:val="center"/>
              <w:rPr>
                <w:szCs w:val="21"/>
              </w:rPr>
            </w:pPr>
          </w:p>
        </w:tc>
        <w:tc>
          <w:tcPr>
            <w:tcW w:w="552" w:type="dxa"/>
            <w:noWrap w:val="0"/>
            <w:vAlign w:val="center"/>
          </w:tcPr>
          <w:p w14:paraId="6C232AA0">
            <w:pPr>
              <w:jc w:val="center"/>
              <w:rPr>
                <w:szCs w:val="21"/>
              </w:rPr>
            </w:pPr>
          </w:p>
        </w:tc>
        <w:tc>
          <w:tcPr>
            <w:tcW w:w="540" w:type="dxa"/>
            <w:noWrap w:val="0"/>
            <w:vAlign w:val="center"/>
          </w:tcPr>
          <w:p w14:paraId="69B24BC9">
            <w:pPr>
              <w:jc w:val="center"/>
              <w:rPr>
                <w:szCs w:val="21"/>
              </w:rPr>
            </w:pPr>
          </w:p>
        </w:tc>
        <w:tc>
          <w:tcPr>
            <w:tcW w:w="540" w:type="dxa"/>
            <w:noWrap w:val="0"/>
            <w:vAlign w:val="center"/>
          </w:tcPr>
          <w:p w14:paraId="432AB382">
            <w:pPr>
              <w:jc w:val="center"/>
              <w:rPr>
                <w:szCs w:val="21"/>
              </w:rPr>
            </w:pPr>
          </w:p>
        </w:tc>
        <w:tc>
          <w:tcPr>
            <w:tcW w:w="540" w:type="dxa"/>
            <w:noWrap w:val="0"/>
            <w:vAlign w:val="center"/>
          </w:tcPr>
          <w:p w14:paraId="0F92F056">
            <w:pPr>
              <w:jc w:val="center"/>
              <w:rPr>
                <w:szCs w:val="21"/>
              </w:rPr>
            </w:pPr>
          </w:p>
        </w:tc>
        <w:tc>
          <w:tcPr>
            <w:tcW w:w="1245" w:type="dxa"/>
            <w:noWrap w:val="0"/>
            <w:vAlign w:val="center"/>
          </w:tcPr>
          <w:p w14:paraId="3CBDB48D">
            <w:pPr>
              <w:jc w:val="center"/>
              <w:rPr>
                <w:szCs w:val="21"/>
              </w:rPr>
            </w:pPr>
          </w:p>
        </w:tc>
        <w:tc>
          <w:tcPr>
            <w:tcW w:w="622" w:type="dxa"/>
            <w:noWrap w:val="0"/>
            <w:vAlign w:val="center"/>
          </w:tcPr>
          <w:p w14:paraId="5F363C26">
            <w:pPr>
              <w:jc w:val="center"/>
              <w:rPr>
                <w:szCs w:val="21"/>
              </w:rPr>
            </w:pPr>
          </w:p>
        </w:tc>
        <w:tc>
          <w:tcPr>
            <w:tcW w:w="1065" w:type="dxa"/>
            <w:noWrap w:val="0"/>
            <w:vAlign w:val="center"/>
          </w:tcPr>
          <w:p w14:paraId="5EA1A85D">
            <w:pPr>
              <w:jc w:val="center"/>
              <w:rPr>
                <w:szCs w:val="21"/>
              </w:rPr>
            </w:pPr>
          </w:p>
        </w:tc>
        <w:tc>
          <w:tcPr>
            <w:tcW w:w="1066" w:type="dxa"/>
            <w:noWrap w:val="0"/>
            <w:vAlign w:val="center"/>
          </w:tcPr>
          <w:p w14:paraId="76D6D3A4">
            <w:pPr>
              <w:jc w:val="center"/>
              <w:rPr>
                <w:szCs w:val="21"/>
              </w:rPr>
            </w:pPr>
          </w:p>
        </w:tc>
        <w:tc>
          <w:tcPr>
            <w:tcW w:w="1080" w:type="dxa"/>
            <w:noWrap w:val="0"/>
            <w:vAlign w:val="center"/>
          </w:tcPr>
          <w:p w14:paraId="70121B90">
            <w:pPr>
              <w:jc w:val="center"/>
              <w:rPr>
                <w:szCs w:val="21"/>
              </w:rPr>
            </w:pPr>
          </w:p>
        </w:tc>
        <w:tc>
          <w:tcPr>
            <w:tcW w:w="900" w:type="dxa"/>
            <w:noWrap w:val="0"/>
            <w:vAlign w:val="center"/>
          </w:tcPr>
          <w:p w14:paraId="7822B1A2">
            <w:pPr>
              <w:jc w:val="center"/>
              <w:rPr>
                <w:szCs w:val="21"/>
              </w:rPr>
            </w:pPr>
          </w:p>
        </w:tc>
      </w:tr>
      <w:tr w14:paraId="4249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07435BD4">
            <w:pPr>
              <w:jc w:val="center"/>
              <w:rPr>
                <w:rFonts w:ascii="宋体" w:hAnsi="宋体" w:cs="宋体"/>
                <w:szCs w:val="21"/>
              </w:rPr>
            </w:pPr>
            <w:r>
              <w:rPr>
                <w:rFonts w:hint="eastAsia"/>
                <w:szCs w:val="21"/>
              </w:rPr>
              <w:t>7</w:t>
            </w:r>
          </w:p>
        </w:tc>
        <w:tc>
          <w:tcPr>
            <w:tcW w:w="1220" w:type="dxa"/>
            <w:noWrap w:val="0"/>
            <w:vAlign w:val="center"/>
          </w:tcPr>
          <w:p w14:paraId="5F9D1587">
            <w:pPr>
              <w:jc w:val="center"/>
              <w:rPr>
                <w:szCs w:val="21"/>
              </w:rPr>
            </w:pPr>
          </w:p>
        </w:tc>
        <w:tc>
          <w:tcPr>
            <w:tcW w:w="790" w:type="dxa"/>
            <w:noWrap w:val="0"/>
            <w:vAlign w:val="center"/>
          </w:tcPr>
          <w:p w14:paraId="3132D25A">
            <w:pPr>
              <w:spacing w:line="240" w:lineRule="exact"/>
              <w:jc w:val="center"/>
              <w:rPr>
                <w:szCs w:val="21"/>
              </w:rPr>
            </w:pPr>
          </w:p>
        </w:tc>
        <w:tc>
          <w:tcPr>
            <w:tcW w:w="510" w:type="dxa"/>
            <w:noWrap w:val="0"/>
            <w:vAlign w:val="center"/>
          </w:tcPr>
          <w:p w14:paraId="7B3C692D">
            <w:pPr>
              <w:spacing w:line="240" w:lineRule="exact"/>
              <w:jc w:val="center"/>
              <w:rPr>
                <w:szCs w:val="21"/>
              </w:rPr>
            </w:pPr>
          </w:p>
        </w:tc>
        <w:tc>
          <w:tcPr>
            <w:tcW w:w="720" w:type="dxa"/>
            <w:noWrap w:val="0"/>
            <w:vAlign w:val="center"/>
          </w:tcPr>
          <w:p w14:paraId="33F0DA95">
            <w:pPr>
              <w:spacing w:line="240" w:lineRule="exact"/>
              <w:jc w:val="center"/>
              <w:rPr>
                <w:szCs w:val="21"/>
              </w:rPr>
            </w:pPr>
          </w:p>
        </w:tc>
        <w:tc>
          <w:tcPr>
            <w:tcW w:w="720" w:type="dxa"/>
            <w:noWrap w:val="0"/>
            <w:vAlign w:val="center"/>
          </w:tcPr>
          <w:p w14:paraId="5DA6FFDA">
            <w:pPr>
              <w:spacing w:line="240" w:lineRule="exact"/>
              <w:jc w:val="center"/>
              <w:rPr>
                <w:szCs w:val="21"/>
              </w:rPr>
            </w:pPr>
          </w:p>
        </w:tc>
        <w:tc>
          <w:tcPr>
            <w:tcW w:w="1210" w:type="dxa"/>
            <w:noWrap w:val="0"/>
            <w:vAlign w:val="center"/>
          </w:tcPr>
          <w:p w14:paraId="3C59CC0B">
            <w:pPr>
              <w:spacing w:line="240" w:lineRule="exact"/>
              <w:jc w:val="center"/>
              <w:rPr>
                <w:szCs w:val="21"/>
              </w:rPr>
            </w:pPr>
          </w:p>
        </w:tc>
        <w:tc>
          <w:tcPr>
            <w:tcW w:w="552" w:type="dxa"/>
            <w:noWrap w:val="0"/>
            <w:vAlign w:val="center"/>
          </w:tcPr>
          <w:p w14:paraId="00E118CA">
            <w:pPr>
              <w:jc w:val="center"/>
              <w:rPr>
                <w:szCs w:val="21"/>
              </w:rPr>
            </w:pPr>
          </w:p>
        </w:tc>
        <w:tc>
          <w:tcPr>
            <w:tcW w:w="540" w:type="dxa"/>
            <w:noWrap w:val="0"/>
            <w:vAlign w:val="center"/>
          </w:tcPr>
          <w:p w14:paraId="4468CCF9">
            <w:pPr>
              <w:jc w:val="center"/>
              <w:rPr>
                <w:szCs w:val="21"/>
              </w:rPr>
            </w:pPr>
          </w:p>
        </w:tc>
        <w:tc>
          <w:tcPr>
            <w:tcW w:w="540" w:type="dxa"/>
            <w:noWrap w:val="0"/>
            <w:vAlign w:val="center"/>
          </w:tcPr>
          <w:p w14:paraId="2FD107E3">
            <w:pPr>
              <w:jc w:val="center"/>
              <w:rPr>
                <w:szCs w:val="21"/>
              </w:rPr>
            </w:pPr>
          </w:p>
        </w:tc>
        <w:tc>
          <w:tcPr>
            <w:tcW w:w="540" w:type="dxa"/>
            <w:noWrap w:val="0"/>
            <w:vAlign w:val="center"/>
          </w:tcPr>
          <w:p w14:paraId="3011883F">
            <w:pPr>
              <w:jc w:val="center"/>
              <w:rPr>
                <w:szCs w:val="21"/>
              </w:rPr>
            </w:pPr>
          </w:p>
        </w:tc>
        <w:tc>
          <w:tcPr>
            <w:tcW w:w="1245" w:type="dxa"/>
            <w:noWrap w:val="0"/>
            <w:vAlign w:val="center"/>
          </w:tcPr>
          <w:p w14:paraId="10608116">
            <w:pPr>
              <w:jc w:val="center"/>
              <w:rPr>
                <w:szCs w:val="21"/>
              </w:rPr>
            </w:pPr>
          </w:p>
        </w:tc>
        <w:tc>
          <w:tcPr>
            <w:tcW w:w="622" w:type="dxa"/>
            <w:noWrap w:val="0"/>
            <w:vAlign w:val="center"/>
          </w:tcPr>
          <w:p w14:paraId="026EFE43">
            <w:pPr>
              <w:jc w:val="center"/>
              <w:rPr>
                <w:szCs w:val="21"/>
              </w:rPr>
            </w:pPr>
          </w:p>
        </w:tc>
        <w:tc>
          <w:tcPr>
            <w:tcW w:w="1065" w:type="dxa"/>
            <w:noWrap w:val="0"/>
            <w:vAlign w:val="center"/>
          </w:tcPr>
          <w:p w14:paraId="280E39D1">
            <w:pPr>
              <w:jc w:val="center"/>
              <w:rPr>
                <w:szCs w:val="21"/>
              </w:rPr>
            </w:pPr>
          </w:p>
        </w:tc>
        <w:tc>
          <w:tcPr>
            <w:tcW w:w="1066" w:type="dxa"/>
            <w:noWrap w:val="0"/>
            <w:vAlign w:val="center"/>
          </w:tcPr>
          <w:p w14:paraId="1FE6358D">
            <w:pPr>
              <w:jc w:val="center"/>
              <w:rPr>
                <w:szCs w:val="21"/>
              </w:rPr>
            </w:pPr>
          </w:p>
        </w:tc>
        <w:tc>
          <w:tcPr>
            <w:tcW w:w="1080" w:type="dxa"/>
            <w:noWrap w:val="0"/>
            <w:vAlign w:val="center"/>
          </w:tcPr>
          <w:p w14:paraId="0300AB26">
            <w:pPr>
              <w:jc w:val="center"/>
              <w:rPr>
                <w:szCs w:val="21"/>
              </w:rPr>
            </w:pPr>
          </w:p>
        </w:tc>
        <w:tc>
          <w:tcPr>
            <w:tcW w:w="900" w:type="dxa"/>
            <w:noWrap w:val="0"/>
            <w:vAlign w:val="center"/>
          </w:tcPr>
          <w:p w14:paraId="2463FBA2">
            <w:pPr>
              <w:jc w:val="center"/>
              <w:rPr>
                <w:szCs w:val="21"/>
              </w:rPr>
            </w:pPr>
          </w:p>
        </w:tc>
      </w:tr>
      <w:tr w14:paraId="73C0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47048342">
            <w:pPr>
              <w:jc w:val="center"/>
              <w:rPr>
                <w:rFonts w:ascii="宋体" w:hAnsi="宋体" w:cs="宋体"/>
                <w:szCs w:val="21"/>
              </w:rPr>
            </w:pPr>
            <w:r>
              <w:rPr>
                <w:rFonts w:hint="eastAsia"/>
                <w:szCs w:val="21"/>
              </w:rPr>
              <w:t>8</w:t>
            </w:r>
          </w:p>
        </w:tc>
        <w:tc>
          <w:tcPr>
            <w:tcW w:w="1220" w:type="dxa"/>
            <w:noWrap w:val="0"/>
            <w:vAlign w:val="center"/>
          </w:tcPr>
          <w:p w14:paraId="25567A0B">
            <w:pPr>
              <w:jc w:val="center"/>
              <w:rPr>
                <w:szCs w:val="21"/>
              </w:rPr>
            </w:pPr>
          </w:p>
        </w:tc>
        <w:tc>
          <w:tcPr>
            <w:tcW w:w="790" w:type="dxa"/>
            <w:noWrap w:val="0"/>
            <w:vAlign w:val="center"/>
          </w:tcPr>
          <w:p w14:paraId="3115F1B4">
            <w:pPr>
              <w:spacing w:line="240" w:lineRule="exact"/>
              <w:jc w:val="center"/>
              <w:rPr>
                <w:szCs w:val="21"/>
              </w:rPr>
            </w:pPr>
          </w:p>
        </w:tc>
        <w:tc>
          <w:tcPr>
            <w:tcW w:w="510" w:type="dxa"/>
            <w:noWrap w:val="0"/>
            <w:vAlign w:val="center"/>
          </w:tcPr>
          <w:p w14:paraId="1B2CA008">
            <w:pPr>
              <w:spacing w:line="240" w:lineRule="exact"/>
              <w:jc w:val="center"/>
              <w:rPr>
                <w:szCs w:val="21"/>
              </w:rPr>
            </w:pPr>
          </w:p>
        </w:tc>
        <w:tc>
          <w:tcPr>
            <w:tcW w:w="720" w:type="dxa"/>
            <w:noWrap w:val="0"/>
            <w:vAlign w:val="center"/>
          </w:tcPr>
          <w:p w14:paraId="60C8369D">
            <w:pPr>
              <w:spacing w:line="240" w:lineRule="exact"/>
              <w:jc w:val="center"/>
              <w:rPr>
                <w:szCs w:val="21"/>
              </w:rPr>
            </w:pPr>
          </w:p>
        </w:tc>
        <w:tc>
          <w:tcPr>
            <w:tcW w:w="720" w:type="dxa"/>
            <w:noWrap w:val="0"/>
            <w:vAlign w:val="center"/>
          </w:tcPr>
          <w:p w14:paraId="306B2325">
            <w:pPr>
              <w:spacing w:line="240" w:lineRule="exact"/>
              <w:jc w:val="center"/>
              <w:rPr>
                <w:szCs w:val="21"/>
              </w:rPr>
            </w:pPr>
          </w:p>
        </w:tc>
        <w:tc>
          <w:tcPr>
            <w:tcW w:w="1210" w:type="dxa"/>
            <w:noWrap w:val="0"/>
            <w:vAlign w:val="center"/>
          </w:tcPr>
          <w:p w14:paraId="621A317D">
            <w:pPr>
              <w:spacing w:line="240" w:lineRule="exact"/>
              <w:jc w:val="center"/>
              <w:rPr>
                <w:szCs w:val="21"/>
              </w:rPr>
            </w:pPr>
          </w:p>
        </w:tc>
        <w:tc>
          <w:tcPr>
            <w:tcW w:w="552" w:type="dxa"/>
            <w:noWrap w:val="0"/>
            <w:vAlign w:val="center"/>
          </w:tcPr>
          <w:p w14:paraId="30AAE66B">
            <w:pPr>
              <w:jc w:val="center"/>
              <w:rPr>
                <w:szCs w:val="21"/>
              </w:rPr>
            </w:pPr>
          </w:p>
        </w:tc>
        <w:tc>
          <w:tcPr>
            <w:tcW w:w="540" w:type="dxa"/>
            <w:noWrap w:val="0"/>
            <w:vAlign w:val="center"/>
          </w:tcPr>
          <w:p w14:paraId="02FE8AAF">
            <w:pPr>
              <w:jc w:val="center"/>
              <w:rPr>
                <w:szCs w:val="21"/>
              </w:rPr>
            </w:pPr>
          </w:p>
        </w:tc>
        <w:tc>
          <w:tcPr>
            <w:tcW w:w="540" w:type="dxa"/>
            <w:noWrap w:val="0"/>
            <w:vAlign w:val="center"/>
          </w:tcPr>
          <w:p w14:paraId="562D8B81">
            <w:pPr>
              <w:jc w:val="center"/>
              <w:rPr>
                <w:szCs w:val="21"/>
              </w:rPr>
            </w:pPr>
          </w:p>
        </w:tc>
        <w:tc>
          <w:tcPr>
            <w:tcW w:w="540" w:type="dxa"/>
            <w:noWrap w:val="0"/>
            <w:vAlign w:val="center"/>
          </w:tcPr>
          <w:p w14:paraId="65F1EBDC">
            <w:pPr>
              <w:jc w:val="center"/>
              <w:rPr>
                <w:szCs w:val="21"/>
              </w:rPr>
            </w:pPr>
          </w:p>
        </w:tc>
        <w:tc>
          <w:tcPr>
            <w:tcW w:w="1245" w:type="dxa"/>
            <w:noWrap w:val="0"/>
            <w:vAlign w:val="center"/>
          </w:tcPr>
          <w:p w14:paraId="0F6F785D">
            <w:pPr>
              <w:jc w:val="center"/>
              <w:rPr>
                <w:szCs w:val="21"/>
              </w:rPr>
            </w:pPr>
          </w:p>
        </w:tc>
        <w:tc>
          <w:tcPr>
            <w:tcW w:w="622" w:type="dxa"/>
            <w:noWrap w:val="0"/>
            <w:vAlign w:val="center"/>
          </w:tcPr>
          <w:p w14:paraId="72B2EBBE">
            <w:pPr>
              <w:jc w:val="center"/>
              <w:rPr>
                <w:szCs w:val="21"/>
              </w:rPr>
            </w:pPr>
          </w:p>
        </w:tc>
        <w:tc>
          <w:tcPr>
            <w:tcW w:w="1065" w:type="dxa"/>
            <w:noWrap w:val="0"/>
            <w:vAlign w:val="center"/>
          </w:tcPr>
          <w:p w14:paraId="6CC80F40">
            <w:pPr>
              <w:jc w:val="center"/>
              <w:rPr>
                <w:szCs w:val="21"/>
              </w:rPr>
            </w:pPr>
          </w:p>
        </w:tc>
        <w:tc>
          <w:tcPr>
            <w:tcW w:w="1066" w:type="dxa"/>
            <w:noWrap w:val="0"/>
            <w:vAlign w:val="center"/>
          </w:tcPr>
          <w:p w14:paraId="0C064F99">
            <w:pPr>
              <w:jc w:val="center"/>
              <w:rPr>
                <w:szCs w:val="21"/>
              </w:rPr>
            </w:pPr>
          </w:p>
        </w:tc>
        <w:tc>
          <w:tcPr>
            <w:tcW w:w="1080" w:type="dxa"/>
            <w:noWrap w:val="0"/>
            <w:vAlign w:val="center"/>
          </w:tcPr>
          <w:p w14:paraId="3C4E6659">
            <w:pPr>
              <w:jc w:val="center"/>
              <w:rPr>
                <w:szCs w:val="21"/>
              </w:rPr>
            </w:pPr>
          </w:p>
        </w:tc>
        <w:tc>
          <w:tcPr>
            <w:tcW w:w="900" w:type="dxa"/>
            <w:noWrap w:val="0"/>
            <w:vAlign w:val="center"/>
          </w:tcPr>
          <w:p w14:paraId="1CA26BAB">
            <w:pPr>
              <w:jc w:val="center"/>
              <w:rPr>
                <w:szCs w:val="21"/>
              </w:rPr>
            </w:pPr>
          </w:p>
        </w:tc>
      </w:tr>
      <w:tr w14:paraId="5355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noWrap w:val="0"/>
            <w:vAlign w:val="center"/>
          </w:tcPr>
          <w:p w14:paraId="12BB7697">
            <w:pPr>
              <w:jc w:val="center"/>
              <w:rPr>
                <w:rFonts w:ascii="宋体" w:hAnsi="宋体" w:cs="宋体"/>
                <w:szCs w:val="21"/>
              </w:rPr>
            </w:pPr>
            <w:r>
              <w:rPr>
                <w:rFonts w:hint="eastAsia"/>
                <w:szCs w:val="21"/>
              </w:rPr>
              <w:t>9</w:t>
            </w:r>
          </w:p>
        </w:tc>
        <w:tc>
          <w:tcPr>
            <w:tcW w:w="1220" w:type="dxa"/>
            <w:noWrap w:val="0"/>
            <w:vAlign w:val="center"/>
          </w:tcPr>
          <w:p w14:paraId="4A1AEEC7">
            <w:pPr>
              <w:jc w:val="center"/>
              <w:rPr>
                <w:szCs w:val="21"/>
              </w:rPr>
            </w:pPr>
          </w:p>
        </w:tc>
        <w:tc>
          <w:tcPr>
            <w:tcW w:w="790" w:type="dxa"/>
            <w:noWrap w:val="0"/>
            <w:vAlign w:val="center"/>
          </w:tcPr>
          <w:p w14:paraId="3BA241CA">
            <w:pPr>
              <w:spacing w:line="240" w:lineRule="exact"/>
              <w:jc w:val="center"/>
              <w:rPr>
                <w:szCs w:val="21"/>
              </w:rPr>
            </w:pPr>
          </w:p>
        </w:tc>
        <w:tc>
          <w:tcPr>
            <w:tcW w:w="510" w:type="dxa"/>
            <w:noWrap w:val="0"/>
            <w:vAlign w:val="center"/>
          </w:tcPr>
          <w:p w14:paraId="5DD16317">
            <w:pPr>
              <w:spacing w:line="240" w:lineRule="exact"/>
              <w:jc w:val="center"/>
              <w:rPr>
                <w:szCs w:val="21"/>
              </w:rPr>
            </w:pPr>
          </w:p>
        </w:tc>
        <w:tc>
          <w:tcPr>
            <w:tcW w:w="720" w:type="dxa"/>
            <w:noWrap w:val="0"/>
            <w:vAlign w:val="center"/>
          </w:tcPr>
          <w:p w14:paraId="4AA012CA">
            <w:pPr>
              <w:spacing w:line="240" w:lineRule="exact"/>
              <w:jc w:val="center"/>
              <w:rPr>
                <w:szCs w:val="21"/>
              </w:rPr>
            </w:pPr>
          </w:p>
        </w:tc>
        <w:tc>
          <w:tcPr>
            <w:tcW w:w="720" w:type="dxa"/>
            <w:noWrap w:val="0"/>
            <w:vAlign w:val="center"/>
          </w:tcPr>
          <w:p w14:paraId="38B6948F">
            <w:pPr>
              <w:spacing w:line="240" w:lineRule="exact"/>
              <w:jc w:val="center"/>
              <w:rPr>
                <w:szCs w:val="21"/>
              </w:rPr>
            </w:pPr>
          </w:p>
        </w:tc>
        <w:tc>
          <w:tcPr>
            <w:tcW w:w="1210" w:type="dxa"/>
            <w:noWrap w:val="0"/>
            <w:vAlign w:val="center"/>
          </w:tcPr>
          <w:p w14:paraId="0C1B3D3A">
            <w:pPr>
              <w:spacing w:line="240" w:lineRule="exact"/>
              <w:jc w:val="center"/>
              <w:rPr>
                <w:szCs w:val="21"/>
              </w:rPr>
            </w:pPr>
          </w:p>
        </w:tc>
        <w:tc>
          <w:tcPr>
            <w:tcW w:w="552" w:type="dxa"/>
            <w:noWrap w:val="0"/>
            <w:vAlign w:val="center"/>
          </w:tcPr>
          <w:p w14:paraId="45FC3CA7">
            <w:pPr>
              <w:jc w:val="center"/>
              <w:rPr>
                <w:szCs w:val="21"/>
              </w:rPr>
            </w:pPr>
          </w:p>
        </w:tc>
        <w:tc>
          <w:tcPr>
            <w:tcW w:w="540" w:type="dxa"/>
            <w:noWrap w:val="0"/>
            <w:vAlign w:val="center"/>
          </w:tcPr>
          <w:p w14:paraId="54348D8E">
            <w:pPr>
              <w:jc w:val="center"/>
              <w:rPr>
                <w:szCs w:val="21"/>
              </w:rPr>
            </w:pPr>
          </w:p>
        </w:tc>
        <w:tc>
          <w:tcPr>
            <w:tcW w:w="540" w:type="dxa"/>
            <w:noWrap w:val="0"/>
            <w:vAlign w:val="center"/>
          </w:tcPr>
          <w:p w14:paraId="50D5A72C">
            <w:pPr>
              <w:jc w:val="center"/>
              <w:rPr>
                <w:szCs w:val="21"/>
              </w:rPr>
            </w:pPr>
          </w:p>
        </w:tc>
        <w:tc>
          <w:tcPr>
            <w:tcW w:w="540" w:type="dxa"/>
            <w:noWrap w:val="0"/>
            <w:vAlign w:val="center"/>
          </w:tcPr>
          <w:p w14:paraId="261FA57B">
            <w:pPr>
              <w:jc w:val="center"/>
              <w:rPr>
                <w:szCs w:val="21"/>
              </w:rPr>
            </w:pPr>
          </w:p>
        </w:tc>
        <w:tc>
          <w:tcPr>
            <w:tcW w:w="1245" w:type="dxa"/>
            <w:noWrap w:val="0"/>
            <w:vAlign w:val="center"/>
          </w:tcPr>
          <w:p w14:paraId="320E06B0">
            <w:pPr>
              <w:jc w:val="center"/>
              <w:rPr>
                <w:szCs w:val="21"/>
              </w:rPr>
            </w:pPr>
          </w:p>
        </w:tc>
        <w:tc>
          <w:tcPr>
            <w:tcW w:w="622" w:type="dxa"/>
            <w:noWrap w:val="0"/>
            <w:vAlign w:val="center"/>
          </w:tcPr>
          <w:p w14:paraId="3B95E70F">
            <w:pPr>
              <w:jc w:val="center"/>
              <w:rPr>
                <w:szCs w:val="21"/>
              </w:rPr>
            </w:pPr>
          </w:p>
        </w:tc>
        <w:tc>
          <w:tcPr>
            <w:tcW w:w="1065" w:type="dxa"/>
            <w:noWrap w:val="0"/>
            <w:vAlign w:val="center"/>
          </w:tcPr>
          <w:p w14:paraId="2DDC4DDD">
            <w:pPr>
              <w:jc w:val="center"/>
              <w:rPr>
                <w:szCs w:val="21"/>
              </w:rPr>
            </w:pPr>
          </w:p>
        </w:tc>
        <w:tc>
          <w:tcPr>
            <w:tcW w:w="1066" w:type="dxa"/>
            <w:noWrap w:val="0"/>
            <w:vAlign w:val="center"/>
          </w:tcPr>
          <w:p w14:paraId="74D04637">
            <w:pPr>
              <w:jc w:val="center"/>
              <w:rPr>
                <w:szCs w:val="21"/>
              </w:rPr>
            </w:pPr>
          </w:p>
        </w:tc>
        <w:tc>
          <w:tcPr>
            <w:tcW w:w="1080" w:type="dxa"/>
            <w:noWrap w:val="0"/>
            <w:vAlign w:val="center"/>
          </w:tcPr>
          <w:p w14:paraId="0778105F">
            <w:pPr>
              <w:jc w:val="center"/>
              <w:rPr>
                <w:szCs w:val="21"/>
              </w:rPr>
            </w:pPr>
          </w:p>
        </w:tc>
        <w:tc>
          <w:tcPr>
            <w:tcW w:w="900" w:type="dxa"/>
            <w:noWrap w:val="0"/>
            <w:vAlign w:val="center"/>
          </w:tcPr>
          <w:p w14:paraId="7C34591D">
            <w:pPr>
              <w:jc w:val="center"/>
              <w:rPr>
                <w:szCs w:val="21"/>
              </w:rPr>
            </w:pPr>
          </w:p>
        </w:tc>
      </w:tr>
      <w:tr w14:paraId="7C83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60" w:type="dxa"/>
            <w:noWrap w:val="0"/>
            <w:vAlign w:val="center"/>
          </w:tcPr>
          <w:p w14:paraId="36808130">
            <w:pPr>
              <w:jc w:val="center"/>
              <w:rPr>
                <w:rFonts w:ascii="宋体" w:hAnsi="宋体" w:cs="宋体"/>
                <w:szCs w:val="21"/>
              </w:rPr>
            </w:pPr>
            <w:r>
              <w:rPr>
                <w:rFonts w:ascii="宋体" w:hAnsi="宋体" w:cs="宋体"/>
                <w:szCs w:val="21"/>
              </w:rPr>
              <w:t>…</w:t>
            </w:r>
          </w:p>
        </w:tc>
        <w:tc>
          <w:tcPr>
            <w:tcW w:w="1220" w:type="dxa"/>
            <w:noWrap w:val="0"/>
            <w:vAlign w:val="center"/>
          </w:tcPr>
          <w:p w14:paraId="64EB8D4A">
            <w:pPr>
              <w:jc w:val="center"/>
              <w:rPr>
                <w:szCs w:val="21"/>
              </w:rPr>
            </w:pPr>
          </w:p>
        </w:tc>
        <w:tc>
          <w:tcPr>
            <w:tcW w:w="790" w:type="dxa"/>
            <w:noWrap w:val="0"/>
            <w:vAlign w:val="center"/>
          </w:tcPr>
          <w:p w14:paraId="6FF836D6">
            <w:pPr>
              <w:spacing w:line="240" w:lineRule="exact"/>
              <w:jc w:val="center"/>
              <w:rPr>
                <w:szCs w:val="21"/>
              </w:rPr>
            </w:pPr>
          </w:p>
        </w:tc>
        <w:tc>
          <w:tcPr>
            <w:tcW w:w="510" w:type="dxa"/>
            <w:noWrap w:val="0"/>
            <w:vAlign w:val="center"/>
          </w:tcPr>
          <w:p w14:paraId="13B0D926">
            <w:pPr>
              <w:spacing w:line="240" w:lineRule="exact"/>
              <w:jc w:val="center"/>
              <w:rPr>
                <w:szCs w:val="21"/>
              </w:rPr>
            </w:pPr>
          </w:p>
        </w:tc>
        <w:tc>
          <w:tcPr>
            <w:tcW w:w="720" w:type="dxa"/>
            <w:noWrap w:val="0"/>
            <w:vAlign w:val="center"/>
          </w:tcPr>
          <w:p w14:paraId="20AB64D0">
            <w:pPr>
              <w:spacing w:line="240" w:lineRule="exact"/>
              <w:jc w:val="center"/>
              <w:rPr>
                <w:szCs w:val="21"/>
              </w:rPr>
            </w:pPr>
          </w:p>
        </w:tc>
        <w:tc>
          <w:tcPr>
            <w:tcW w:w="720" w:type="dxa"/>
            <w:noWrap w:val="0"/>
            <w:vAlign w:val="center"/>
          </w:tcPr>
          <w:p w14:paraId="0CCCD3EA">
            <w:pPr>
              <w:spacing w:line="240" w:lineRule="exact"/>
              <w:jc w:val="center"/>
              <w:rPr>
                <w:szCs w:val="21"/>
              </w:rPr>
            </w:pPr>
          </w:p>
        </w:tc>
        <w:tc>
          <w:tcPr>
            <w:tcW w:w="1210" w:type="dxa"/>
            <w:noWrap w:val="0"/>
            <w:vAlign w:val="center"/>
          </w:tcPr>
          <w:p w14:paraId="03428DBC">
            <w:pPr>
              <w:spacing w:line="240" w:lineRule="exact"/>
              <w:jc w:val="center"/>
              <w:rPr>
                <w:szCs w:val="21"/>
              </w:rPr>
            </w:pPr>
          </w:p>
        </w:tc>
        <w:tc>
          <w:tcPr>
            <w:tcW w:w="552" w:type="dxa"/>
            <w:noWrap w:val="0"/>
            <w:vAlign w:val="center"/>
          </w:tcPr>
          <w:p w14:paraId="6B495D97">
            <w:pPr>
              <w:jc w:val="center"/>
              <w:rPr>
                <w:szCs w:val="21"/>
              </w:rPr>
            </w:pPr>
          </w:p>
        </w:tc>
        <w:tc>
          <w:tcPr>
            <w:tcW w:w="540" w:type="dxa"/>
            <w:noWrap w:val="0"/>
            <w:vAlign w:val="center"/>
          </w:tcPr>
          <w:p w14:paraId="27FE7E03">
            <w:pPr>
              <w:jc w:val="center"/>
              <w:rPr>
                <w:szCs w:val="21"/>
              </w:rPr>
            </w:pPr>
          </w:p>
        </w:tc>
        <w:tc>
          <w:tcPr>
            <w:tcW w:w="540" w:type="dxa"/>
            <w:noWrap w:val="0"/>
            <w:vAlign w:val="center"/>
          </w:tcPr>
          <w:p w14:paraId="4526F80F">
            <w:pPr>
              <w:jc w:val="center"/>
              <w:rPr>
                <w:szCs w:val="21"/>
              </w:rPr>
            </w:pPr>
          </w:p>
        </w:tc>
        <w:tc>
          <w:tcPr>
            <w:tcW w:w="540" w:type="dxa"/>
            <w:noWrap w:val="0"/>
            <w:vAlign w:val="center"/>
          </w:tcPr>
          <w:p w14:paraId="7232A9D1">
            <w:pPr>
              <w:jc w:val="center"/>
              <w:rPr>
                <w:szCs w:val="21"/>
              </w:rPr>
            </w:pPr>
          </w:p>
        </w:tc>
        <w:tc>
          <w:tcPr>
            <w:tcW w:w="1245" w:type="dxa"/>
            <w:noWrap w:val="0"/>
            <w:vAlign w:val="center"/>
          </w:tcPr>
          <w:p w14:paraId="3128AB1F">
            <w:pPr>
              <w:jc w:val="center"/>
              <w:rPr>
                <w:szCs w:val="21"/>
              </w:rPr>
            </w:pPr>
          </w:p>
        </w:tc>
        <w:tc>
          <w:tcPr>
            <w:tcW w:w="622" w:type="dxa"/>
            <w:noWrap w:val="0"/>
            <w:vAlign w:val="center"/>
          </w:tcPr>
          <w:p w14:paraId="1DC995F2">
            <w:pPr>
              <w:jc w:val="center"/>
              <w:rPr>
                <w:szCs w:val="21"/>
              </w:rPr>
            </w:pPr>
          </w:p>
        </w:tc>
        <w:tc>
          <w:tcPr>
            <w:tcW w:w="1065" w:type="dxa"/>
            <w:noWrap w:val="0"/>
            <w:vAlign w:val="center"/>
          </w:tcPr>
          <w:p w14:paraId="72A40050">
            <w:pPr>
              <w:jc w:val="center"/>
              <w:rPr>
                <w:szCs w:val="21"/>
              </w:rPr>
            </w:pPr>
          </w:p>
        </w:tc>
        <w:tc>
          <w:tcPr>
            <w:tcW w:w="1066" w:type="dxa"/>
            <w:noWrap w:val="0"/>
            <w:vAlign w:val="center"/>
          </w:tcPr>
          <w:p w14:paraId="5ECB18CC">
            <w:pPr>
              <w:jc w:val="center"/>
              <w:rPr>
                <w:szCs w:val="21"/>
              </w:rPr>
            </w:pPr>
          </w:p>
        </w:tc>
        <w:tc>
          <w:tcPr>
            <w:tcW w:w="1080" w:type="dxa"/>
            <w:noWrap w:val="0"/>
            <w:vAlign w:val="center"/>
          </w:tcPr>
          <w:p w14:paraId="22C5562D">
            <w:pPr>
              <w:jc w:val="center"/>
              <w:rPr>
                <w:szCs w:val="21"/>
              </w:rPr>
            </w:pPr>
          </w:p>
        </w:tc>
        <w:tc>
          <w:tcPr>
            <w:tcW w:w="900" w:type="dxa"/>
            <w:noWrap w:val="0"/>
            <w:vAlign w:val="center"/>
          </w:tcPr>
          <w:p w14:paraId="3B91D0E9">
            <w:pPr>
              <w:jc w:val="center"/>
              <w:rPr>
                <w:szCs w:val="21"/>
              </w:rPr>
            </w:pPr>
          </w:p>
        </w:tc>
      </w:tr>
    </w:tbl>
    <w:p w14:paraId="6EE988D5">
      <w:pPr>
        <w:spacing w:line="400" w:lineRule="atLeast"/>
        <w:ind w:left="630" w:hanging="630" w:hangingChars="300"/>
        <w:rPr>
          <w:rFonts w:hint="eastAsia" w:ascii="宋体" w:hAnsi="宋体"/>
          <w:szCs w:val="21"/>
        </w:rPr>
      </w:pPr>
      <w:r>
        <w:rPr>
          <w:rFonts w:hint="eastAsia"/>
        </w:rPr>
        <w:t>备注</w:t>
      </w:r>
      <w:r>
        <w:t>：</w:t>
      </w:r>
      <w:r>
        <w:rPr>
          <w:rFonts w:hint="eastAsia" w:ascii="宋体" w:hAnsi="宋体"/>
          <w:szCs w:val="21"/>
        </w:rPr>
        <w:t>1．执业、职业单位指拟投入的项目管理机构人员目前是否在投标人处注册执业或岗位登记</w:t>
      </w:r>
      <w:r>
        <w:rPr>
          <w:rFonts w:ascii="宋体" w:hAnsi="宋体"/>
          <w:szCs w:val="21"/>
        </w:rPr>
        <w:t>。</w:t>
      </w:r>
    </w:p>
    <w:p w14:paraId="708D6B22">
      <w:pPr>
        <w:spacing w:line="420" w:lineRule="exact"/>
        <w:ind w:left="945" w:leftChars="300" w:hanging="315" w:hangingChars="150"/>
        <w:rPr>
          <w:rFonts w:ascii="宋体" w:hAnsi="宋体"/>
          <w:szCs w:val="21"/>
        </w:rPr>
        <w:sectPr>
          <w:pgSz w:w="16840" w:h="11907" w:orient="landscape"/>
          <w:pgMar w:top="1474" w:right="1701" w:bottom="1531" w:left="1588" w:header="851" w:footer="992" w:gutter="0"/>
          <w:cols w:space="720" w:num="1"/>
          <w:docGrid w:linePitch="312" w:charSpace="0"/>
        </w:sectPr>
      </w:pPr>
      <w:r>
        <w:rPr>
          <w:rFonts w:ascii="宋体" w:hAnsi="宋体"/>
          <w:szCs w:val="21"/>
        </w:rPr>
        <w:t>2</w:t>
      </w:r>
      <w:r>
        <w:rPr>
          <w:rFonts w:hint="eastAsia" w:ascii="宋体" w:hAnsi="宋体"/>
          <w:szCs w:val="21"/>
        </w:rPr>
        <w:t>．附项目管理机构主要人员</w:t>
      </w:r>
      <w:r>
        <w:rPr>
          <w:rFonts w:ascii="宋体" w:hAnsi="宋体"/>
          <w:szCs w:val="21"/>
        </w:rPr>
        <w:t>社会保险证明</w:t>
      </w:r>
      <w:r>
        <w:rPr>
          <w:rFonts w:hint="eastAsia" w:ascii="宋体" w:hAnsi="宋体"/>
          <w:szCs w:val="21"/>
        </w:rPr>
        <w:t>的扫描件。</w:t>
      </w:r>
      <w:r>
        <w:rPr>
          <w:rFonts w:ascii="宋体" w:hAnsi="宋体"/>
          <w:szCs w:val="21"/>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险种、缴费期限等。社会保险证明中缴费单位应与</w:t>
      </w:r>
      <w:r>
        <w:rPr>
          <w:rFonts w:hint="eastAsia" w:ascii="宋体" w:hAnsi="宋体"/>
          <w:szCs w:val="21"/>
        </w:rPr>
        <w:t>投标</w:t>
      </w:r>
      <w:r>
        <w:rPr>
          <w:rFonts w:ascii="宋体" w:hAnsi="宋体"/>
          <w:szCs w:val="21"/>
        </w:rPr>
        <w:t>单位一致</w:t>
      </w:r>
      <w:r>
        <w:rPr>
          <w:rFonts w:hint="eastAsia" w:ascii="宋体" w:hAnsi="宋体"/>
          <w:szCs w:val="21"/>
        </w:rPr>
        <w:t>。</w:t>
      </w:r>
    </w:p>
    <w:p w14:paraId="3472C477">
      <w:pPr>
        <w:pStyle w:val="118"/>
        <w:jc w:val="center"/>
        <w:rPr>
          <w:rFonts w:hint="eastAsia"/>
          <w:sz w:val="28"/>
          <w:szCs w:val="28"/>
        </w:rPr>
      </w:pPr>
      <w:bookmarkStart w:id="1719" w:name="_Toc20434"/>
      <w:r>
        <w:rPr>
          <w:rFonts w:hint="eastAsia"/>
          <w:sz w:val="28"/>
          <w:szCs w:val="28"/>
        </w:rPr>
        <w:t>（二）项目经理简历表</w:t>
      </w:r>
      <w:bookmarkEnd w:id="1719"/>
    </w:p>
    <w:p w14:paraId="5FEC5B42">
      <w:pPr>
        <w:spacing w:line="420" w:lineRule="exact"/>
        <w:rPr>
          <w:rFonts w:hint="eastAsia" w:ascii="宋体" w:hAnsi="宋体"/>
          <w:szCs w:val="21"/>
        </w:rPr>
      </w:pP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1035"/>
        <w:gridCol w:w="1134"/>
        <w:gridCol w:w="1275"/>
        <w:gridCol w:w="2124"/>
        <w:gridCol w:w="2160"/>
      </w:tblGrid>
      <w:tr w14:paraId="446D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3EB16EEF">
            <w:pPr>
              <w:rPr>
                <w:rFonts w:hint="eastAsia" w:ascii="宋体" w:hAnsi="宋体"/>
                <w:szCs w:val="21"/>
              </w:rPr>
            </w:pPr>
            <w:r>
              <w:rPr>
                <w:rFonts w:hint="eastAsia" w:ascii="宋体" w:hAnsi="宋体"/>
                <w:szCs w:val="21"/>
              </w:rPr>
              <w:t>姓  名</w:t>
            </w:r>
          </w:p>
        </w:tc>
        <w:tc>
          <w:tcPr>
            <w:tcW w:w="1035" w:type="dxa"/>
            <w:noWrap w:val="0"/>
            <w:vAlign w:val="center"/>
          </w:tcPr>
          <w:p w14:paraId="53B6F2AB">
            <w:pPr>
              <w:jc w:val="center"/>
              <w:rPr>
                <w:rFonts w:hint="eastAsia" w:ascii="宋体" w:hAnsi="宋体"/>
                <w:szCs w:val="21"/>
              </w:rPr>
            </w:pPr>
          </w:p>
        </w:tc>
        <w:tc>
          <w:tcPr>
            <w:tcW w:w="1134" w:type="dxa"/>
            <w:noWrap w:val="0"/>
            <w:vAlign w:val="center"/>
          </w:tcPr>
          <w:p w14:paraId="3B56AFEE">
            <w:pPr>
              <w:jc w:val="center"/>
              <w:rPr>
                <w:rFonts w:hint="eastAsia" w:ascii="宋体" w:hAnsi="宋体"/>
                <w:szCs w:val="21"/>
              </w:rPr>
            </w:pPr>
            <w:r>
              <w:rPr>
                <w:rFonts w:hint="eastAsia" w:ascii="宋体" w:hAnsi="宋体"/>
                <w:szCs w:val="21"/>
              </w:rPr>
              <w:t>年  龄</w:t>
            </w:r>
          </w:p>
        </w:tc>
        <w:tc>
          <w:tcPr>
            <w:tcW w:w="1275" w:type="dxa"/>
            <w:noWrap w:val="0"/>
            <w:vAlign w:val="center"/>
          </w:tcPr>
          <w:p w14:paraId="1188BC0B">
            <w:pPr>
              <w:jc w:val="center"/>
              <w:rPr>
                <w:rFonts w:hint="eastAsia" w:ascii="宋体" w:hAnsi="宋体"/>
                <w:szCs w:val="21"/>
              </w:rPr>
            </w:pPr>
          </w:p>
        </w:tc>
        <w:tc>
          <w:tcPr>
            <w:tcW w:w="2124" w:type="dxa"/>
            <w:noWrap w:val="0"/>
            <w:vAlign w:val="center"/>
          </w:tcPr>
          <w:p w14:paraId="02A8694F">
            <w:pPr>
              <w:jc w:val="center"/>
              <w:rPr>
                <w:rFonts w:hint="eastAsia" w:ascii="宋体" w:hAnsi="宋体"/>
                <w:szCs w:val="21"/>
              </w:rPr>
            </w:pPr>
            <w:r>
              <w:rPr>
                <w:rFonts w:hint="eastAsia" w:ascii="宋体" w:hAnsi="宋体"/>
                <w:szCs w:val="21"/>
              </w:rPr>
              <w:t>学历</w:t>
            </w:r>
          </w:p>
        </w:tc>
        <w:tc>
          <w:tcPr>
            <w:tcW w:w="2160" w:type="dxa"/>
            <w:noWrap w:val="0"/>
            <w:vAlign w:val="center"/>
          </w:tcPr>
          <w:p w14:paraId="46611D39">
            <w:pPr>
              <w:jc w:val="center"/>
              <w:rPr>
                <w:rFonts w:hint="eastAsia" w:ascii="宋体" w:hAnsi="宋体"/>
                <w:szCs w:val="21"/>
              </w:rPr>
            </w:pPr>
          </w:p>
        </w:tc>
      </w:tr>
      <w:tr w14:paraId="701B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5E5DC18B">
            <w:pPr>
              <w:jc w:val="center"/>
              <w:rPr>
                <w:rFonts w:hint="eastAsia" w:ascii="宋体" w:hAnsi="宋体"/>
                <w:szCs w:val="21"/>
              </w:rPr>
            </w:pPr>
            <w:r>
              <w:rPr>
                <w:rFonts w:hint="eastAsia" w:ascii="宋体" w:hAnsi="宋体"/>
                <w:szCs w:val="21"/>
              </w:rPr>
              <w:t>职  称</w:t>
            </w:r>
          </w:p>
        </w:tc>
        <w:tc>
          <w:tcPr>
            <w:tcW w:w="1035" w:type="dxa"/>
            <w:noWrap w:val="0"/>
            <w:vAlign w:val="center"/>
          </w:tcPr>
          <w:p w14:paraId="4BEE2996">
            <w:pPr>
              <w:jc w:val="center"/>
              <w:rPr>
                <w:rFonts w:hint="eastAsia" w:ascii="宋体" w:hAnsi="宋体"/>
                <w:szCs w:val="21"/>
              </w:rPr>
            </w:pPr>
          </w:p>
        </w:tc>
        <w:tc>
          <w:tcPr>
            <w:tcW w:w="1134" w:type="dxa"/>
            <w:noWrap w:val="0"/>
            <w:vAlign w:val="center"/>
          </w:tcPr>
          <w:p w14:paraId="77D5E46B">
            <w:pPr>
              <w:jc w:val="center"/>
              <w:rPr>
                <w:rFonts w:hint="eastAsia" w:ascii="宋体" w:hAnsi="宋体"/>
                <w:szCs w:val="21"/>
              </w:rPr>
            </w:pPr>
            <w:r>
              <w:rPr>
                <w:rFonts w:hint="eastAsia" w:ascii="宋体" w:hAnsi="宋体"/>
                <w:szCs w:val="21"/>
              </w:rPr>
              <w:t>职  务</w:t>
            </w:r>
          </w:p>
        </w:tc>
        <w:tc>
          <w:tcPr>
            <w:tcW w:w="1275" w:type="dxa"/>
            <w:noWrap w:val="0"/>
            <w:vAlign w:val="center"/>
          </w:tcPr>
          <w:p w14:paraId="6101E46C">
            <w:pPr>
              <w:jc w:val="center"/>
              <w:rPr>
                <w:rFonts w:hint="eastAsia" w:ascii="宋体" w:hAnsi="宋体"/>
                <w:szCs w:val="21"/>
              </w:rPr>
            </w:pPr>
          </w:p>
        </w:tc>
        <w:tc>
          <w:tcPr>
            <w:tcW w:w="2124" w:type="dxa"/>
            <w:noWrap w:val="0"/>
            <w:vAlign w:val="center"/>
          </w:tcPr>
          <w:p w14:paraId="7333A336">
            <w:pPr>
              <w:jc w:val="center"/>
              <w:rPr>
                <w:rFonts w:hint="eastAsia" w:ascii="宋体" w:hAnsi="宋体"/>
                <w:szCs w:val="21"/>
              </w:rPr>
            </w:pPr>
            <w:r>
              <w:rPr>
                <w:rFonts w:hint="eastAsia" w:ascii="宋体" w:hAnsi="宋体"/>
                <w:szCs w:val="21"/>
              </w:rPr>
              <w:t>拟在本工程任职</w:t>
            </w:r>
          </w:p>
        </w:tc>
        <w:tc>
          <w:tcPr>
            <w:tcW w:w="2160" w:type="dxa"/>
            <w:noWrap w:val="0"/>
            <w:vAlign w:val="center"/>
          </w:tcPr>
          <w:p w14:paraId="03116D87">
            <w:pPr>
              <w:jc w:val="center"/>
              <w:rPr>
                <w:rFonts w:hint="eastAsia" w:ascii="宋体" w:hAnsi="宋体"/>
                <w:szCs w:val="21"/>
              </w:rPr>
            </w:pPr>
            <w:r>
              <w:rPr>
                <w:rFonts w:hint="eastAsia" w:ascii="宋体" w:hAnsi="宋体"/>
                <w:szCs w:val="21"/>
              </w:rPr>
              <w:t>项目经理</w:t>
            </w:r>
          </w:p>
        </w:tc>
      </w:tr>
      <w:tr w14:paraId="22A4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417B8959">
            <w:pPr>
              <w:jc w:val="center"/>
              <w:rPr>
                <w:rFonts w:hint="eastAsia" w:ascii="宋体" w:hAnsi="宋体"/>
                <w:szCs w:val="21"/>
              </w:rPr>
            </w:pPr>
            <w:r>
              <w:rPr>
                <w:rFonts w:hint="eastAsia" w:ascii="宋体" w:hAnsi="宋体"/>
                <w:szCs w:val="21"/>
              </w:rPr>
              <w:t>注册建造师执业资格等级</w:t>
            </w:r>
          </w:p>
        </w:tc>
        <w:tc>
          <w:tcPr>
            <w:tcW w:w="1275" w:type="dxa"/>
            <w:noWrap w:val="0"/>
            <w:vAlign w:val="center"/>
          </w:tcPr>
          <w:p w14:paraId="7366E4AB">
            <w:pPr>
              <w:jc w:val="center"/>
              <w:rPr>
                <w:rFonts w:hint="eastAsia" w:ascii="宋体" w:hAnsi="宋体"/>
                <w:szCs w:val="21"/>
              </w:rPr>
            </w:pPr>
            <w:r>
              <w:rPr>
                <w:rFonts w:hint="eastAsia" w:ascii="宋体" w:hAnsi="宋体"/>
                <w:szCs w:val="21"/>
              </w:rPr>
              <w:t xml:space="preserve">      级</w:t>
            </w:r>
          </w:p>
        </w:tc>
        <w:tc>
          <w:tcPr>
            <w:tcW w:w="2124" w:type="dxa"/>
            <w:noWrap w:val="0"/>
            <w:vAlign w:val="center"/>
          </w:tcPr>
          <w:p w14:paraId="3F7FA162">
            <w:pPr>
              <w:jc w:val="center"/>
              <w:rPr>
                <w:rFonts w:hint="eastAsia" w:ascii="宋体" w:hAnsi="宋体"/>
                <w:szCs w:val="21"/>
              </w:rPr>
            </w:pPr>
            <w:r>
              <w:rPr>
                <w:rFonts w:hint="eastAsia" w:ascii="宋体" w:hAnsi="宋体"/>
                <w:szCs w:val="21"/>
              </w:rPr>
              <w:t>建造师专业</w:t>
            </w:r>
          </w:p>
        </w:tc>
        <w:tc>
          <w:tcPr>
            <w:tcW w:w="2160" w:type="dxa"/>
            <w:noWrap w:val="0"/>
            <w:vAlign w:val="center"/>
          </w:tcPr>
          <w:p w14:paraId="1FB89F3B">
            <w:pPr>
              <w:jc w:val="center"/>
              <w:rPr>
                <w:rFonts w:hint="eastAsia" w:ascii="宋体" w:hAnsi="宋体"/>
                <w:szCs w:val="21"/>
              </w:rPr>
            </w:pPr>
          </w:p>
        </w:tc>
      </w:tr>
      <w:tr w14:paraId="2C28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noWrap w:val="0"/>
            <w:vAlign w:val="center"/>
          </w:tcPr>
          <w:p w14:paraId="4AD8CA5E">
            <w:pPr>
              <w:jc w:val="center"/>
              <w:rPr>
                <w:rFonts w:hint="eastAsia" w:ascii="宋体" w:hAnsi="宋体"/>
                <w:szCs w:val="21"/>
              </w:rPr>
            </w:pPr>
            <w:r>
              <w:rPr>
                <w:rFonts w:hint="eastAsia" w:ascii="宋体" w:hAnsi="宋体"/>
                <w:szCs w:val="21"/>
              </w:rPr>
              <w:t>安全生产考核合格证书</w:t>
            </w:r>
          </w:p>
        </w:tc>
        <w:tc>
          <w:tcPr>
            <w:tcW w:w="5559" w:type="dxa"/>
            <w:gridSpan w:val="3"/>
            <w:noWrap w:val="0"/>
            <w:vAlign w:val="center"/>
          </w:tcPr>
          <w:p w14:paraId="4D37944C">
            <w:pPr>
              <w:jc w:val="center"/>
              <w:rPr>
                <w:rFonts w:hint="eastAsia" w:ascii="宋体" w:hAnsi="宋体"/>
                <w:szCs w:val="21"/>
              </w:rPr>
            </w:pPr>
          </w:p>
        </w:tc>
      </w:tr>
      <w:tr w14:paraId="4428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7DC013F8">
            <w:pPr>
              <w:jc w:val="center"/>
              <w:rPr>
                <w:rFonts w:hint="eastAsia" w:ascii="宋体" w:hAnsi="宋体"/>
                <w:szCs w:val="21"/>
              </w:rPr>
            </w:pPr>
            <w:r>
              <w:rPr>
                <w:rFonts w:hint="eastAsia" w:ascii="宋体" w:hAnsi="宋体"/>
                <w:szCs w:val="21"/>
              </w:rPr>
              <w:t>毕业学校</w:t>
            </w:r>
          </w:p>
        </w:tc>
        <w:tc>
          <w:tcPr>
            <w:tcW w:w="7728" w:type="dxa"/>
            <w:gridSpan w:val="5"/>
            <w:noWrap w:val="0"/>
            <w:vAlign w:val="center"/>
          </w:tcPr>
          <w:p w14:paraId="55CF545E">
            <w:pPr>
              <w:ind w:firstLine="840" w:firstLineChars="400"/>
              <w:rPr>
                <w:rFonts w:hint="eastAsia" w:ascii="宋体" w:hAnsi="宋体"/>
                <w:szCs w:val="21"/>
              </w:rPr>
            </w:pPr>
            <w:r>
              <w:rPr>
                <w:rFonts w:hint="eastAsia" w:ascii="宋体" w:hAnsi="宋体"/>
                <w:szCs w:val="21"/>
              </w:rPr>
              <w:t>年毕业于                  学校            专业</w:t>
            </w:r>
          </w:p>
        </w:tc>
      </w:tr>
      <w:tr w14:paraId="4945D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6"/>
            <w:noWrap w:val="0"/>
            <w:vAlign w:val="center"/>
          </w:tcPr>
          <w:p w14:paraId="128D1218">
            <w:pPr>
              <w:jc w:val="center"/>
              <w:rPr>
                <w:rFonts w:hint="eastAsia" w:ascii="宋体" w:hAnsi="宋体"/>
                <w:szCs w:val="21"/>
              </w:rPr>
            </w:pPr>
            <w:r>
              <w:rPr>
                <w:rFonts w:hint="eastAsia" w:ascii="宋体" w:hAnsi="宋体"/>
                <w:szCs w:val="21"/>
              </w:rPr>
              <w:t>主要工作经历</w:t>
            </w:r>
          </w:p>
        </w:tc>
      </w:tr>
      <w:tr w14:paraId="142A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noWrap w:val="0"/>
            <w:vAlign w:val="center"/>
          </w:tcPr>
          <w:p w14:paraId="1257D245">
            <w:pPr>
              <w:jc w:val="center"/>
              <w:rPr>
                <w:rFonts w:hint="eastAsia" w:ascii="宋体" w:hAnsi="宋体"/>
                <w:szCs w:val="21"/>
              </w:rPr>
            </w:pPr>
            <w:r>
              <w:rPr>
                <w:rFonts w:hint="eastAsia" w:ascii="宋体" w:hAnsi="宋体"/>
                <w:szCs w:val="21"/>
              </w:rPr>
              <w:t>时  间</w:t>
            </w:r>
          </w:p>
        </w:tc>
        <w:tc>
          <w:tcPr>
            <w:tcW w:w="3444" w:type="dxa"/>
            <w:gridSpan w:val="3"/>
            <w:noWrap w:val="0"/>
            <w:vAlign w:val="center"/>
          </w:tcPr>
          <w:p w14:paraId="705D5941">
            <w:pPr>
              <w:jc w:val="center"/>
              <w:rPr>
                <w:rFonts w:hint="eastAsia" w:ascii="宋体" w:hAnsi="宋体"/>
                <w:szCs w:val="21"/>
              </w:rPr>
            </w:pPr>
            <w:r>
              <w:rPr>
                <w:rFonts w:hint="eastAsia" w:ascii="宋体" w:hAnsi="宋体"/>
                <w:szCs w:val="21"/>
              </w:rPr>
              <w:t>参加过的类似项目名称</w:t>
            </w:r>
          </w:p>
        </w:tc>
        <w:tc>
          <w:tcPr>
            <w:tcW w:w="2124" w:type="dxa"/>
            <w:noWrap w:val="0"/>
            <w:vAlign w:val="center"/>
          </w:tcPr>
          <w:p w14:paraId="3DDB0688">
            <w:pPr>
              <w:jc w:val="center"/>
              <w:rPr>
                <w:rFonts w:hint="eastAsia" w:ascii="宋体" w:hAnsi="宋体"/>
                <w:szCs w:val="21"/>
              </w:rPr>
            </w:pPr>
            <w:r>
              <w:rPr>
                <w:rFonts w:hint="eastAsia" w:ascii="宋体" w:hAnsi="宋体"/>
                <w:szCs w:val="21"/>
              </w:rPr>
              <w:t>工程概况说明</w:t>
            </w:r>
          </w:p>
        </w:tc>
        <w:tc>
          <w:tcPr>
            <w:tcW w:w="2160" w:type="dxa"/>
            <w:noWrap w:val="0"/>
            <w:vAlign w:val="center"/>
          </w:tcPr>
          <w:p w14:paraId="65EB3E5E">
            <w:pPr>
              <w:jc w:val="center"/>
              <w:rPr>
                <w:rFonts w:hint="eastAsia" w:ascii="宋体" w:hAnsi="宋体"/>
                <w:szCs w:val="21"/>
              </w:rPr>
            </w:pPr>
            <w:r>
              <w:rPr>
                <w:rFonts w:hint="eastAsia" w:ascii="宋体" w:hAnsi="宋体"/>
                <w:szCs w:val="21"/>
              </w:rPr>
              <w:t>发包人及联系电话</w:t>
            </w:r>
          </w:p>
        </w:tc>
      </w:tr>
      <w:tr w14:paraId="504D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722EC2CB">
            <w:pPr>
              <w:jc w:val="center"/>
              <w:rPr>
                <w:rFonts w:hint="eastAsia" w:ascii="宋体" w:hAnsi="宋体"/>
                <w:szCs w:val="21"/>
              </w:rPr>
            </w:pPr>
          </w:p>
        </w:tc>
        <w:tc>
          <w:tcPr>
            <w:tcW w:w="3444" w:type="dxa"/>
            <w:gridSpan w:val="3"/>
            <w:noWrap w:val="0"/>
            <w:vAlign w:val="center"/>
          </w:tcPr>
          <w:p w14:paraId="71023697">
            <w:pPr>
              <w:jc w:val="center"/>
              <w:rPr>
                <w:rFonts w:hint="eastAsia" w:ascii="宋体" w:hAnsi="宋体"/>
                <w:szCs w:val="21"/>
              </w:rPr>
            </w:pPr>
          </w:p>
        </w:tc>
        <w:tc>
          <w:tcPr>
            <w:tcW w:w="2124" w:type="dxa"/>
            <w:noWrap w:val="0"/>
            <w:vAlign w:val="center"/>
          </w:tcPr>
          <w:p w14:paraId="31B54091">
            <w:pPr>
              <w:jc w:val="center"/>
              <w:rPr>
                <w:rFonts w:hint="eastAsia" w:ascii="宋体" w:hAnsi="宋体"/>
                <w:szCs w:val="21"/>
              </w:rPr>
            </w:pPr>
          </w:p>
        </w:tc>
        <w:tc>
          <w:tcPr>
            <w:tcW w:w="2160" w:type="dxa"/>
            <w:noWrap w:val="0"/>
            <w:vAlign w:val="center"/>
          </w:tcPr>
          <w:p w14:paraId="187B400E">
            <w:pPr>
              <w:jc w:val="center"/>
              <w:rPr>
                <w:rFonts w:hint="eastAsia" w:ascii="宋体" w:hAnsi="宋体"/>
                <w:szCs w:val="21"/>
              </w:rPr>
            </w:pPr>
          </w:p>
        </w:tc>
      </w:tr>
      <w:tr w14:paraId="1F4B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DC32FCB">
            <w:pPr>
              <w:jc w:val="center"/>
              <w:rPr>
                <w:rFonts w:hint="eastAsia" w:ascii="宋体" w:hAnsi="宋体"/>
                <w:szCs w:val="21"/>
              </w:rPr>
            </w:pPr>
          </w:p>
        </w:tc>
        <w:tc>
          <w:tcPr>
            <w:tcW w:w="3444" w:type="dxa"/>
            <w:gridSpan w:val="3"/>
            <w:noWrap w:val="0"/>
            <w:vAlign w:val="center"/>
          </w:tcPr>
          <w:p w14:paraId="4B3DA41C">
            <w:pPr>
              <w:jc w:val="center"/>
              <w:rPr>
                <w:rFonts w:hint="eastAsia" w:ascii="宋体" w:hAnsi="宋体"/>
                <w:szCs w:val="21"/>
              </w:rPr>
            </w:pPr>
          </w:p>
        </w:tc>
        <w:tc>
          <w:tcPr>
            <w:tcW w:w="2124" w:type="dxa"/>
            <w:noWrap w:val="0"/>
            <w:vAlign w:val="center"/>
          </w:tcPr>
          <w:p w14:paraId="280C67C1">
            <w:pPr>
              <w:jc w:val="center"/>
              <w:rPr>
                <w:rFonts w:hint="eastAsia" w:ascii="宋体" w:hAnsi="宋体"/>
                <w:szCs w:val="21"/>
              </w:rPr>
            </w:pPr>
          </w:p>
        </w:tc>
        <w:tc>
          <w:tcPr>
            <w:tcW w:w="2160" w:type="dxa"/>
            <w:noWrap w:val="0"/>
            <w:vAlign w:val="center"/>
          </w:tcPr>
          <w:p w14:paraId="3213947C">
            <w:pPr>
              <w:jc w:val="center"/>
              <w:rPr>
                <w:rFonts w:hint="eastAsia" w:ascii="宋体" w:hAnsi="宋体"/>
                <w:szCs w:val="21"/>
              </w:rPr>
            </w:pPr>
          </w:p>
        </w:tc>
      </w:tr>
      <w:tr w14:paraId="2594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50F090FE">
            <w:pPr>
              <w:jc w:val="center"/>
              <w:rPr>
                <w:rFonts w:hint="eastAsia" w:ascii="宋体" w:hAnsi="宋体"/>
                <w:szCs w:val="21"/>
              </w:rPr>
            </w:pPr>
          </w:p>
        </w:tc>
        <w:tc>
          <w:tcPr>
            <w:tcW w:w="3444" w:type="dxa"/>
            <w:gridSpan w:val="3"/>
            <w:noWrap w:val="0"/>
            <w:vAlign w:val="center"/>
          </w:tcPr>
          <w:p w14:paraId="6E31B216">
            <w:pPr>
              <w:jc w:val="center"/>
              <w:rPr>
                <w:rFonts w:hint="eastAsia" w:ascii="宋体" w:hAnsi="宋体"/>
                <w:szCs w:val="21"/>
              </w:rPr>
            </w:pPr>
          </w:p>
        </w:tc>
        <w:tc>
          <w:tcPr>
            <w:tcW w:w="2124" w:type="dxa"/>
            <w:noWrap w:val="0"/>
            <w:vAlign w:val="center"/>
          </w:tcPr>
          <w:p w14:paraId="31CCBDA5">
            <w:pPr>
              <w:jc w:val="center"/>
              <w:rPr>
                <w:rFonts w:hint="eastAsia" w:ascii="宋体" w:hAnsi="宋体"/>
                <w:szCs w:val="21"/>
              </w:rPr>
            </w:pPr>
          </w:p>
        </w:tc>
        <w:tc>
          <w:tcPr>
            <w:tcW w:w="2160" w:type="dxa"/>
            <w:noWrap w:val="0"/>
            <w:vAlign w:val="center"/>
          </w:tcPr>
          <w:p w14:paraId="75F1DF40">
            <w:pPr>
              <w:jc w:val="center"/>
              <w:rPr>
                <w:rFonts w:hint="eastAsia" w:ascii="宋体" w:hAnsi="宋体"/>
                <w:szCs w:val="21"/>
              </w:rPr>
            </w:pPr>
          </w:p>
        </w:tc>
      </w:tr>
      <w:tr w14:paraId="5739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1346B3E">
            <w:pPr>
              <w:jc w:val="center"/>
              <w:rPr>
                <w:rFonts w:hint="eastAsia" w:ascii="宋体" w:hAnsi="宋体"/>
                <w:szCs w:val="21"/>
              </w:rPr>
            </w:pPr>
          </w:p>
        </w:tc>
        <w:tc>
          <w:tcPr>
            <w:tcW w:w="3444" w:type="dxa"/>
            <w:gridSpan w:val="3"/>
            <w:noWrap w:val="0"/>
            <w:vAlign w:val="center"/>
          </w:tcPr>
          <w:p w14:paraId="1D7DB15B">
            <w:pPr>
              <w:jc w:val="center"/>
              <w:rPr>
                <w:rFonts w:hint="eastAsia" w:ascii="宋体" w:hAnsi="宋体"/>
                <w:szCs w:val="21"/>
              </w:rPr>
            </w:pPr>
          </w:p>
        </w:tc>
        <w:tc>
          <w:tcPr>
            <w:tcW w:w="2124" w:type="dxa"/>
            <w:noWrap w:val="0"/>
            <w:vAlign w:val="center"/>
          </w:tcPr>
          <w:p w14:paraId="2D146A3F">
            <w:pPr>
              <w:jc w:val="center"/>
              <w:rPr>
                <w:rFonts w:hint="eastAsia" w:ascii="宋体" w:hAnsi="宋体"/>
                <w:szCs w:val="21"/>
              </w:rPr>
            </w:pPr>
          </w:p>
        </w:tc>
        <w:tc>
          <w:tcPr>
            <w:tcW w:w="2160" w:type="dxa"/>
            <w:noWrap w:val="0"/>
            <w:vAlign w:val="center"/>
          </w:tcPr>
          <w:p w14:paraId="74F42E7D">
            <w:pPr>
              <w:jc w:val="center"/>
              <w:rPr>
                <w:rFonts w:hint="eastAsia" w:ascii="宋体" w:hAnsi="宋体"/>
                <w:szCs w:val="21"/>
              </w:rPr>
            </w:pPr>
          </w:p>
        </w:tc>
      </w:tr>
      <w:tr w14:paraId="37FD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1C0405C0">
            <w:pPr>
              <w:jc w:val="center"/>
              <w:rPr>
                <w:rFonts w:hint="eastAsia" w:ascii="宋体" w:hAnsi="宋体"/>
                <w:szCs w:val="21"/>
              </w:rPr>
            </w:pPr>
          </w:p>
        </w:tc>
        <w:tc>
          <w:tcPr>
            <w:tcW w:w="3444" w:type="dxa"/>
            <w:gridSpan w:val="3"/>
            <w:noWrap w:val="0"/>
            <w:vAlign w:val="center"/>
          </w:tcPr>
          <w:p w14:paraId="1776027D">
            <w:pPr>
              <w:jc w:val="center"/>
              <w:rPr>
                <w:rFonts w:hint="eastAsia" w:ascii="宋体" w:hAnsi="宋体"/>
                <w:szCs w:val="21"/>
              </w:rPr>
            </w:pPr>
          </w:p>
        </w:tc>
        <w:tc>
          <w:tcPr>
            <w:tcW w:w="2124" w:type="dxa"/>
            <w:noWrap w:val="0"/>
            <w:vAlign w:val="center"/>
          </w:tcPr>
          <w:p w14:paraId="53E23133">
            <w:pPr>
              <w:jc w:val="center"/>
              <w:rPr>
                <w:rFonts w:hint="eastAsia" w:ascii="宋体" w:hAnsi="宋体"/>
                <w:szCs w:val="21"/>
              </w:rPr>
            </w:pPr>
          </w:p>
        </w:tc>
        <w:tc>
          <w:tcPr>
            <w:tcW w:w="2160" w:type="dxa"/>
            <w:noWrap w:val="0"/>
            <w:vAlign w:val="center"/>
          </w:tcPr>
          <w:p w14:paraId="13BDEAD1">
            <w:pPr>
              <w:jc w:val="center"/>
              <w:rPr>
                <w:rFonts w:hint="eastAsia" w:ascii="宋体" w:hAnsi="宋体"/>
                <w:szCs w:val="21"/>
              </w:rPr>
            </w:pPr>
          </w:p>
        </w:tc>
      </w:tr>
      <w:tr w14:paraId="0FE5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03C3B99">
            <w:pPr>
              <w:jc w:val="center"/>
              <w:rPr>
                <w:rFonts w:hint="eastAsia" w:ascii="宋体" w:hAnsi="宋体"/>
                <w:szCs w:val="21"/>
              </w:rPr>
            </w:pPr>
          </w:p>
        </w:tc>
        <w:tc>
          <w:tcPr>
            <w:tcW w:w="3444" w:type="dxa"/>
            <w:gridSpan w:val="3"/>
            <w:noWrap w:val="0"/>
            <w:vAlign w:val="center"/>
          </w:tcPr>
          <w:p w14:paraId="663E4293">
            <w:pPr>
              <w:jc w:val="center"/>
              <w:rPr>
                <w:rFonts w:hint="eastAsia" w:ascii="宋体" w:hAnsi="宋体"/>
                <w:szCs w:val="21"/>
              </w:rPr>
            </w:pPr>
          </w:p>
        </w:tc>
        <w:tc>
          <w:tcPr>
            <w:tcW w:w="2124" w:type="dxa"/>
            <w:noWrap w:val="0"/>
            <w:vAlign w:val="center"/>
          </w:tcPr>
          <w:p w14:paraId="547AF0A9">
            <w:pPr>
              <w:jc w:val="center"/>
              <w:rPr>
                <w:rFonts w:hint="eastAsia" w:ascii="宋体" w:hAnsi="宋体"/>
                <w:szCs w:val="21"/>
              </w:rPr>
            </w:pPr>
          </w:p>
        </w:tc>
        <w:tc>
          <w:tcPr>
            <w:tcW w:w="2160" w:type="dxa"/>
            <w:noWrap w:val="0"/>
            <w:vAlign w:val="center"/>
          </w:tcPr>
          <w:p w14:paraId="44D5D94F">
            <w:pPr>
              <w:jc w:val="center"/>
              <w:rPr>
                <w:rFonts w:hint="eastAsia" w:ascii="宋体" w:hAnsi="宋体"/>
                <w:szCs w:val="21"/>
              </w:rPr>
            </w:pPr>
          </w:p>
        </w:tc>
      </w:tr>
      <w:tr w14:paraId="774A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4B725189">
            <w:pPr>
              <w:jc w:val="center"/>
              <w:rPr>
                <w:rFonts w:hint="eastAsia" w:ascii="宋体" w:hAnsi="宋体"/>
                <w:szCs w:val="21"/>
              </w:rPr>
            </w:pPr>
          </w:p>
        </w:tc>
        <w:tc>
          <w:tcPr>
            <w:tcW w:w="3444" w:type="dxa"/>
            <w:gridSpan w:val="3"/>
            <w:noWrap w:val="0"/>
            <w:vAlign w:val="center"/>
          </w:tcPr>
          <w:p w14:paraId="1EFC8791">
            <w:pPr>
              <w:jc w:val="center"/>
              <w:rPr>
                <w:rFonts w:hint="eastAsia" w:ascii="宋体" w:hAnsi="宋体"/>
                <w:szCs w:val="21"/>
              </w:rPr>
            </w:pPr>
          </w:p>
        </w:tc>
        <w:tc>
          <w:tcPr>
            <w:tcW w:w="2124" w:type="dxa"/>
            <w:noWrap w:val="0"/>
            <w:vAlign w:val="center"/>
          </w:tcPr>
          <w:p w14:paraId="3BA2CFAB">
            <w:pPr>
              <w:jc w:val="center"/>
              <w:rPr>
                <w:rFonts w:hint="eastAsia" w:ascii="宋体" w:hAnsi="宋体"/>
                <w:szCs w:val="21"/>
              </w:rPr>
            </w:pPr>
          </w:p>
        </w:tc>
        <w:tc>
          <w:tcPr>
            <w:tcW w:w="2160" w:type="dxa"/>
            <w:noWrap w:val="0"/>
            <w:vAlign w:val="center"/>
          </w:tcPr>
          <w:p w14:paraId="290FE3BF">
            <w:pPr>
              <w:jc w:val="center"/>
              <w:rPr>
                <w:rFonts w:hint="eastAsia" w:ascii="宋体" w:hAnsi="宋体"/>
                <w:szCs w:val="21"/>
              </w:rPr>
            </w:pPr>
          </w:p>
        </w:tc>
      </w:tr>
      <w:tr w14:paraId="5281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0BED99F1">
            <w:pPr>
              <w:jc w:val="center"/>
              <w:rPr>
                <w:rFonts w:hint="eastAsia" w:ascii="宋体" w:hAnsi="宋体"/>
                <w:szCs w:val="21"/>
              </w:rPr>
            </w:pPr>
          </w:p>
        </w:tc>
        <w:tc>
          <w:tcPr>
            <w:tcW w:w="3444" w:type="dxa"/>
            <w:gridSpan w:val="3"/>
            <w:noWrap w:val="0"/>
            <w:vAlign w:val="center"/>
          </w:tcPr>
          <w:p w14:paraId="4EA4F99B">
            <w:pPr>
              <w:jc w:val="center"/>
              <w:rPr>
                <w:rFonts w:hint="eastAsia" w:ascii="宋体" w:hAnsi="宋体"/>
                <w:szCs w:val="21"/>
              </w:rPr>
            </w:pPr>
          </w:p>
        </w:tc>
        <w:tc>
          <w:tcPr>
            <w:tcW w:w="2124" w:type="dxa"/>
            <w:noWrap w:val="0"/>
            <w:vAlign w:val="center"/>
          </w:tcPr>
          <w:p w14:paraId="081B3681">
            <w:pPr>
              <w:jc w:val="center"/>
              <w:rPr>
                <w:rFonts w:hint="eastAsia" w:ascii="宋体" w:hAnsi="宋体"/>
                <w:szCs w:val="21"/>
              </w:rPr>
            </w:pPr>
          </w:p>
        </w:tc>
        <w:tc>
          <w:tcPr>
            <w:tcW w:w="2160" w:type="dxa"/>
            <w:noWrap w:val="0"/>
            <w:vAlign w:val="center"/>
          </w:tcPr>
          <w:p w14:paraId="22C5CBBC">
            <w:pPr>
              <w:jc w:val="center"/>
              <w:rPr>
                <w:rFonts w:hint="eastAsia" w:ascii="宋体" w:hAnsi="宋体"/>
                <w:szCs w:val="21"/>
              </w:rPr>
            </w:pPr>
          </w:p>
        </w:tc>
      </w:tr>
      <w:tr w14:paraId="5386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noWrap w:val="0"/>
            <w:vAlign w:val="center"/>
          </w:tcPr>
          <w:p w14:paraId="253A9053">
            <w:pPr>
              <w:jc w:val="center"/>
              <w:rPr>
                <w:rFonts w:hint="eastAsia" w:ascii="宋体" w:hAnsi="宋体"/>
                <w:szCs w:val="21"/>
              </w:rPr>
            </w:pPr>
          </w:p>
        </w:tc>
        <w:tc>
          <w:tcPr>
            <w:tcW w:w="3444" w:type="dxa"/>
            <w:gridSpan w:val="3"/>
            <w:noWrap w:val="0"/>
            <w:vAlign w:val="center"/>
          </w:tcPr>
          <w:p w14:paraId="3959F3FB">
            <w:pPr>
              <w:jc w:val="center"/>
              <w:rPr>
                <w:rFonts w:hint="eastAsia" w:ascii="宋体" w:hAnsi="宋体"/>
                <w:szCs w:val="21"/>
              </w:rPr>
            </w:pPr>
          </w:p>
        </w:tc>
        <w:tc>
          <w:tcPr>
            <w:tcW w:w="2124" w:type="dxa"/>
            <w:noWrap w:val="0"/>
            <w:vAlign w:val="center"/>
          </w:tcPr>
          <w:p w14:paraId="111FACA0">
            <w:pPr>
              <w:jc w:val="center"/>
              <w:rPr>
                <w:rFonts w:hint="eastAsia" w:ascii="宋体" w:hAnsi="宋体"/>
                <w:szCs w:val="21"/>
              </w:rPr>
            </w:pPr>
          </w:p>
        </w:tc>
        <w:tc>
          <w:tcPr>
            <w:tcW w:w="2160" w:type="dxa"/>
            <w:noWrap w:val="0"/>
            <w:vAlign w:val="center"/>
          </w:tcPr>
          <w:p w14:paraId="1F98A0CD">
            <w:pPr>
              <w:jc w:val="center"/>
              <w:rPr>
                <w:rFonts w:hint="eastAsia" w:ascii="宋体" w:hAnsi="宋体"/>
                <w:szCs w:val="21"/>
              </w:rPr>
            </w:pPr>
          </w:p>
        </w:tc>
      </w:tr>
    </w:tbl>
    <w:p w14:paraId="1F17A975">
      <w:pPr>
        <w:autoSpaceDE w:val="0"/>
        <w:autoSpaceDN w:val="0"/>
        <w:adjustRightInd w:val="0"/>
        <w:snapToGrid w:val="0"/>
        <w:spacing w:line="325" w:lineRule="exact"/>
        <w:ind w:left="945" w:hanging="945" w:hangingChars="450"/>
        <w:rPr>
          <w:rFonts w:hint="eastAsia" w:ascii="宋体" w:hAnsi="宋体"/>
        </w:rPr>
      </w:pPr>
    </w:p>
    <w:p w14:paraId="1D645E45">
      <w:pPr>
        <w:autoSpaceDE w:val="0"/>
        <w:autoSpaceDN w:val="0"/>
        <w:adjustRightInd w:val="0"/>
        <w:snapToGrid w:val="0"/>
        <w:spacing w:line="325" w:lineRule="exact"/>
        <w:ind w:left="945" w:hanging="945" w:hangingChars="450"/>
        <w:rPr>
          <w:rFonts w:hint="eastAsia" w:ascii="宋体" w:hAnsi="宋体"/>
        </w:rPr>
      </w:pPr>
    </w:p>
    <w:p w14:paraId="6A44CC5E">
      <w:pPr>
        <w:autoSpaceDE w:val="0"/>
        <w:autoSpaceDN w:val="0"/>
        <w:adjustRightInd w:val="0"/>
        <w:snapToGrid w:val="0"/>
        <w:spacing w:line="325" w:lineRule="exact"/>
        <w:ind w:left="945" w:hanging="945" w:hangingChars="450"/>
        <w:rPr>
          <w:rFonts w:hint="eastAsia" w:ascii="宋体" w:hAnsi="宋体"/>
        </w:rPr>
      </w:pPr>
      <w:r>
        <w:rPr>
          <w:rFonts w:hint="eastAsia" w:ascii="宋体" w:hAnsi="宋体"/>
        </w:rPr>
        <w:t xml:space="preserve">备注：1. </w:t>
      </w:r>
      <w:r>
        <w:rPr>
          <w:rFonts w:hint="eastAsia" w:ascii="宋体" w:hAnsi="宋体"/>
          <w:szCs w:val="21"/>
        </w:rPr>
        <w:t>除第二章投标人须知前附表第3.5.6项另有规定外，项目经理应附建造师资格证书、注册证书、安全生产考核合格证书</w:t>
      </w:r>
      <w:r>
        <w:rPr>
          <w:rFonts w:ascii="宋体" w:hAnsi="宋体"/>
          <w:szCs w:val="21"/>
        </w:rPr>
        <w:t>（</w:t>
      </w:r>
      <w:r>
        <w:rPr>
          <w:rFonts w:hint="eastAsia" w:ascii="宋体" w:hAnsi="宋体"/>
          <w:szCs w:val="21"/>
        </w:rPr>
        <w:t>B证</w:t>
      </w:r>
      <w:r>
        <w:rPr>
          <w:rFonts w:ascii="宋体" w:hAnsi="宋体"/>
          <w:szCs w:val="21"/>
        </w:rPr>
        <w:t>）</w:t>
      </w:r>
      <w:r>
        <w:rPr>
          <w:rFonts w:hint="eastAsia" w:ascii="宋体" w:hAnsi="宋体"/>
          <w:szCs w:val="21"/>
        </w:rPr>
        <w:t>、职称证书、学历证书扫描件。</w:t>
      </w:r>
    </w:p>
    <w:p w14:paraId="2B91671D">
      <w:pPr>
        <w:autoSpaceDE w:val="0"/>
        <w:autoSpaceDN w:val="0"/>
        <w:adjustRightInd w:val="0"/>
        <w:snapToGrid w:val="0"/>
        <w:spacing w:line="325" w:lineRule="exact"/>
        <w:ind w:left="945" w:leftChars="300" w:hanging="315" w:hangingChars="150"/>
        <w:rPr>
          <w:rFonts w:hint="eastAsia" w:cs="宋体"/>
          <w:kern w:val="0"/>
          <w:szCs w:val="21"/>
        </w:rPr>
      </w:pPr>
      <w:r>
        <w:rPr>
          <w:rFonts w:hint="eastAsia" w:ascii="宋体" w:hAnsi="宋体"/>
        </w:rPr>
        <w:t>2. 类似项目限于以项目经理身份参与的项目。须附</w:t>
      </w:r>
      <w:r>
        <w:rPr>
          <w:rFonts w:hint="eastAsia" w:ascii="宋体" w:hAnsi="宋体"/>
          <w:szCs w:val="21"/>
        </w:rPr>
        <w:t>中标通知书（如有）、合同协议书、</w:t>
      </w:r>
      <w:r>
        <w:rPr>
          <w:rFonts w:hint="eastAsia" w:cs="宋体"/>
          <w:kern w:val="0"/>
          <w:szCs w:val="21"/>
        </w:rPr>
        <w:t>施工许可证（如有）</w:t>
      </w:r>
      <w:r>
        <w:rPr>
          <w:rFonts w:hint="eastAsia" w:ascii="宋体" w:hAnsi="宋体"/>
          <w:szCs w:val="21"/>
        </w:rPr>
        <w:t>、工程接收证书或工程竣工验收证书（工程竣工验收备案证）</w:t>
      </w:r>
      <w:r>
        <w:rPr>
          <w:rFonts w:hint="eastAsia" w:cs="宋体"/>
          <w:kern w:val="0"/>
          <w:szCs w:val="21"/>
        </w:rPr>
        <w:t>的扫描件，上述证明材料不足以反映“类似项目”</w:t>
      </w:r>
      <w:r>
        <w:rPr>
          <w:rFonts w:hint="eastAsia"/>
        </w:rPr>
        <w:t xml:space="preserve"> 的工程特征指标时，还应当提供</w:t>
      </w:r>
      <w:r>
        <w:rPr>
          <w:rFonts w:hint="eastAsia" w:cs="宋体"/>
          <w:kern w:val="0"/>
          <w:szCs w:val="21"/>
        </w:rPr>
        <w:t>其他技术资料的扫描件予以证明。招标发包的工程应附中标通知书，工程总承包发包、施工总承包发包、独立发包的施工专业承包应附</w:t>
      </w:r>
      <w:r>
        <w:rPr>
          <w:rFonts w:hint="eastAsia"/>
        </w:rPr>
        <w:t>施工许可证</w:t>
      </w:r>
      <w:r>
        <w:rPr>
          <w:rFonts w:hint="eastAsia" w:cs="宋体"/>
          <w:kern w:val="0"/>
          <w:szCs w:val="21"/>
        </w:rPr>
        <w:t>。</w:t>
      </w:r>
    </w:p>
    <w:p w14:paraId="79FD3150">
      <w:pPr>
        <w:rPr>
          <w:rFonts w:hint="eastAsia" w:ascii="黑体" w:hAnsi="宋体" w:eastAsia="黑体"/>
          <w:szCs w:val="21"/>
        </w:rPr>
      </w:pPr>
    </w:p>
    <w:p w14:paraId="7A0DDB66">
      <w:pPr>
        <w:pStyle w:val="118"/>
        <w:jc w:val="center"/>
        <w:rPr>
          <w:rFonts w:hint="eastAsia"/>
          <w:sz w:val="28"/>
          <w:szCs w:val="28"/>
        </w:rPr>
      </w:pPr>
      <w:bookmarkStart w:id="1720" w:name="_Toc27437"/>
      <w:r>
        <w:rPr>
          <w:rFonts w:hint="eastAsia"/>
          <w:sz w:val="28"/>
          <w:szCs w:val="28"/>
        </w:rPr>
        <w:t>（三）承诺书</w:t>
      </w:r>
      <w:bookmarkEnd w:id="1720"/>
    </w:p>
    <w:p w14:paraId="5420009B">
      <w:pPr>
        <w:rPr>
          <w:rFonts w:hint="eastAsia" w:ascii="宋体" w:hAnsi="宋体"/>
          <w:u w:val="single"/>
        </w:rPr>
      </w:pPr>
    </w:p>
    <w:p w14:paraId="5F22EC09">
      <w:pPr>
        <w:rPr>
          <w:rFonts w:hint="eastAsia" w:ascii="宋体" w:hAnsi="宋体"/>
        </w:rPr>
      </w:pPr>
      <w:r>
        <w:rPr>
          <w:rFonts w:hint="eastAsia" w:ascii="宋体" w:hAnsi="宋体"/>
          <w:u w:val="single"/>
        </w:rPr>
        <w:t xml:space="preserve">                     </w:t>
      </w:r>
      <w:r>
        <w:rPr>
          <w:rFonts w:hint="eastAsia" w:ascii="宋体" w:hAnsi="宋体"/>
        </w:rPr>
        <w:t>（招标人名称）：</w:t>
      </w:r>
    </w:p>
    <w:p w14:paraId="79B96C52">
      <w:pPr>
        <w:spacing w:line="440" w:lineRule="exact"/>
        <w:ind w:firstLine="420" w:firstLineChars="200"/>
        <w:rPr>
          <w:rFonts w:hint="eastAsia"/>
          <w:szCs w:val="21"/>
        </w:rPr>
      </w:pPr>
      <w:r>
        <w:rPr>
          <w:rFonts w:hint="eastAsia" w:ascii="宋体" w:hAnsi="宋体"/>
          <w:szCs w:val="21"/>
        </w:rPr>
        <w:t>我方在此声明，我方拟派往</w:t>
      </w:r>
      <w:r>
        <w:rPr>
          <w:rFonts w:hint="eastAsia" w:ascii="宋体" w:hAnsi="宋体"/>
          <w:szCs w:val="21"/>
          <w:u w:val="single"/>
        </w:rPr>
        <w:t xml:space="preserve">                 </w:t>
      </w:r>
      <w:r>
        <w:rPr>
          <w:rFonts w:hint="eastAsia" w:ascii="宋体" w:hAnsi="宋体"/>
          <w:szCs w:val="21"/>
        </w:rPr>
        <w:t>（项目名称）</w:t>
      </w:r>
      <w:r>
        <w:rPr>
          <w:rFonts w:hint="eastAsia" w:ascii="宋体" w:hAnsi="宋体"/>
          <w:szCs w:val="21"/>
          <w:u w:val="single"/>
        </w:rPr>
        <w:t xml:space="preserve">         </w:t>
      </w:r>
      <w:r>
        <w:rPr>
          <w:rFonts w:hint="eastAsia"/>
        </w:rPr>
        <w:t>（标段名称）</w:t>
      </w:r>
      <w:r>
        <w:rPr>
          <w:rFonts w:hint="eastAsia" w:ascii="宋体" w:hAnsi="宋体"/>
          <w:szCs w:val="21"/>
        </w:rPr>
        <w:t>（以下简称“本工程”）的项目经理</w:t>
      </w:r>
      <w:r>
        <w:rPr>
          <w:rFonts w:hint="eastAsia" w:ascii="宋体" w:hAnsi="宋体"/>
          <w:szCs w:val="21"/>
          <w:u w:val="single"/>
        </w:rPr>
        <w:t xml:space="preserve">         </w:t>
      </w:r>
      <w:r>
        <w:rPr>
          <w:rFonts w:hint="eastAsia" w:ascii="宋体" w:hAnsi="宋体"/>
          <w:szCs w:val="21"/>
        </w:rPr>
        <w:t xml:space="preserve"> （项目经理姓名） 现阶段（投标截止时间之前）没有担</w:t>
      </w:r>
      <w:r>
        <w:rPr>
          <w:rFonts w:hint="eastAsia"/>
          <w:szCs w:val="21"/>
        </w:rPr>
        <w:t>其他</w:t>
      </w:r>
      <w:r>
        <w:rPr>
          <w:rFonts w:hint="eastAsia" w:ascii="宋体" w:hAnsi="宋体"/>
          <w:szCs w:val="21"/>
        </w:rPr>
        <w:t>在施建设工程项目的项目经理。</w:t>
      </w:r>
    </w:p>
    <w:p w14:paraId="62E5C23F">
      <w:pPr>
        <w:spacing w:line="440" w:lineRule="exact"/>
        <w:ind w:firstLine="420" w:firstLineChars="200"/>
        <w:rPr>
          <w:rFonts w:hint="eastAsia" w:ascii="宋体" w:hAnsi="宋体"/>
          <w:szCs w:val="21"/>
        </w:rPr>
      </w:pPr>
      <w:r>
        <w:rPr>
          <w:rFonts w:hint="eastAsia" w:ascii="宋体" w:hAnsi="宋体"/>
          <w:szCs w:val="21"/>
        </w:rPr>
        <w:t>根据</w:t>
      </w:r>
      <w:r>
        <w:rPr>
          <w:rFonts w:ascii="宋体" w:hAnsi="宋体"/>
          <w:szCs w:val="21"/>
        </w:rPr>
        <w:t>《注册建造师执业管理办法（试行）》</w:t>
      </w:r>
      <w:r>
        <w:rPr>
          <w:rFonts w:hint="eastAsia" w:ascii="宋体" w:hAnsi="宋体"/>
          <w:szCs w:val="21"/>
        </w:rPr>
        <w:t>第九条规定“注册建造师不得同时担任两个及以上建设工程施工项目负责人”， 第十条规定“注册建造师担任施工项目负责人期间原则上不得更换”。我方拟派项目经理的能够参加本工程的投标是基于以下理由：</w:t>
      </w:r>
    </w:p>
    <w:p w14:paraId="72AAF0FF">
      <w:pPr>
        <w:spacing w:line="440" w:lineRule="exact"/>
        <w:ind w:firstLine="525" w:firstLineChars="250"/>
        <w:rPr>
          <w:rFonts w:hint="eastAsia" w:ascii="宋体" w:hAnsi="宋体"/>
          <w:szCs w:val="21"/>
        </w:rPr>
      </w:pPr>
      <w:r>
        <w:rPr>
          <w:rFonts w:hint="eastAsia"/>
          <w:szCs w:val="21"/>
        </w:rPr>
        <w:t xml:space="preserve">□  </w:t>
      </w:r>
      <w:r>
        <w:rPr>
          <w:rFonts w:hint="eastAsia" w:ascii="宋体" w:hAnsi="宋体"/>
          <w:szCs w:val="21"/>
        </w:rPr>
        <w:t>拟派项目经理存在</w:t>
      </w:r>
      <w:r>
        <w:rPr>
          <w:rFonts w:ascii="宋体" w:hAnsi="宋体"/>
          <w:szCs w:val="21"/>
        </w:rPr>
        <w:t>《注册建造师执业管理办法（试行）》</w:t>
      </w:r>
      <w:r>
        <w:rPr>
          <w:rFonts w:hint="eastAsia" w:ascii="宋体" w:hAnsi="宋体"/>
          <w:szCs w:val="21"/>
        </w:rPr>
        <w:t>第九条规定的下列情形：</w:t>
      </w:r>
    </w:p>
    <w:p w14:paraId="5564A652">
      <w:pPr>
        <w:spacing w:line="440" w:lineRule="exact"/>
        <w:ind w:firstLine="945" w:firstLineChars="450"/>
        <w:rPr>
          <w:rFonts w:hint="eastAsia" w:ascii="宋体" w:hAnsi="宋体"/>
          <w:szCs w:val="21"/>
        </w:rPr>
      </w:pPr>
      <w:r>
        <w:rPr>
          <w:rFonts w:hint="eastAsia"/>
          <w:szCs w:val="21"/>
        </w:rPr>
        <w:t>□</w:t>
      </w:r>
      <w:r>
        <w:rPr>
          <w:rFonts w:ascii="宋体" w:hAnsi="宋体"/>
          <w:szCs w:val="21"/>
        </w:rPr>
        <w:t>同一工程相邻分段发包或分期施工的</w:t>
      </w:r>
      <w:r>
        <w:rPr>
          <w:rFonts w:hint="eastAsia" w:ascii="宋体" w:hAnsi="宋体"/>
          <w:szCs w:val="21"/>
        </w:rPr>
        <w:t>;</w:t>
      </w:r>
    </w:p>
    <w:p w14:paraId="22F36C82">
      <w:pPr>
        <w:spacing w:line="440" w:lineRule="exact"/>
        <w:ind w:firstLine="945" w:firstLineChars="450"/>
        <w:rPr>
          <w:rFonts w:hint="eastAsia" w:ascii="宋体" w:hAnsi="宋体"/>
          <w:szCs w:val="21"/>
        </w:rPr>
      </w:pPr>
      <w:r>
        <w:rPr>
          <w:rFonts w:hint="eastAsia"/>
          <w:szCs w:val="21"/>
        </w:rPr>
        <w:t>□</w:t>
      </w:r>
      <w:r>
        <w:rPr>
          <w:rFonts w:ascii="宋体" w:hAnsi="宋体"/>
          <w:szCs w:val="21"/>
        </w:rPr>
        <w:t>合同约定的工程验收合格的；</w:t>
      </w:r>
    </w:p>
    <w:p w14:paraId="1081DB6F">
      <w:pPr>
        <w:spacing w:line="440" w:lineRule="exact"/>
        <w:ind w:firstLine="945" w:firstLineChars="450"/>
        <w:rPr>
          <w:rFonts w:hint="eastAsia" w:ascii="宋体" w:hAnsi="宋体"/>
          <w:szCs w:val="21"/>
        </w:rPr>
      </w:pPr>
      <w:r>
        <w:rPr>
          <w:rFonts w:hint="eastAsia"/>
          <w:szCs w:val="21"/>
        </w:rPr>
        <w:t>□</w:t>
      </w:r>
      <w:r>
        <w:rPr>
          <w:rFonts w:ascii="宋体" w:hAnsi="宋体"/>
          <w:szCs w:val="21"/>
        </w:rPr>
        <w:t>因非承包方原因致使工程项目停工超过120天（含），经建设单位同意的。</w:t>
      </w:r>
    </w:p>
    <w:p w14:paraId="0A3293D7">
      <w:pPr>
        <w:spacing w:line="440" w:lineRule="exact"/>
        <w:ind w:firstLine="525" w:firstLineChars="250"/>
        <w:rPr>
          <w:rFonts w:hint="eastAsia" w:ascii="宋体" w:hAnsi="宋体"/>
          <w:szCs w:val="21"/>
        </w:rPr>
      </w:pPr>
      <w:r>
        <w:rPr>
          <w:rFonts w:hint="eastAsia"/>
          <w:szCs w:val="21"/>
        </w:rPr>
        <w:t xml:space="preserve">□  </w:t>
      </w:r>
      <w:r>
        <w:rPr>
          <w:rFonts w:hint="eastAsia" w:ascii="宋体" w:hAnsi="宋体"/>
          <w:szCs w:val="21"/>
        </w:rPr>
        <w:t>拟派项目经理担任其他施工项目负责人期间因下列原因进行了更换，并办理书面交接手续：</w:t>
      </w:r>
    </w:p>
    <w:p w14:paraId="2F0761C9">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发包方与注册建造师受聘企业已解除承包合同的；</w:t>
      </w:r>
    </w:p>
    <w:p w14:paraId="3199CB06">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发包方同意更换项目负责人的；</w:t>
      </w:r>
    </w:p>
    <w:p w14:paraId="5A3F18BE">
      <w:pPr>
        <w:spacing w:line="440" w:lineRule="exact"/>
        <w:ind w:firstLine="945" w:firstLineChars="450"/>
        <w:rPr>
          <w:rFonts w:hint="eastAsia" w:ascii="宋体" w:hAnsi="宋体"/>
          <w:szCs w:val="21"/>
        </w:rPr>
      </w:pPr>
      <w:r>
        <w:rPr>
          <w:rFonts w:hint="eastAsia"/>
          <w:szCs w:val="21"/>
        </w:rPr>
        <w:t>□</w:t>
      </w:r>
      <w:r>
        <w:rPr>
          <w:rFonts w:hint="eastAsia" w:ascii="宋体" w:hAnsi="宋体"/>
          <w:szCs w:val="21"/>
        </w:rPr>
        <w:t>因不可抗力等特殊情况必须更换项目负责人的。</w:t>
      </w:r>
    </w:p>
    <w:p w14:paraId="3C9686A9">
      <w:pPr>
        <w:spacing w:line="440" w:lineRule="exact"/>
        <w:ind w:firstLine="525" w:firstLineChars="250"/>
        <w:rPr>
          <w:rFonts w:hint="eastAsia" w:ascii="宋体" w:hAnsi="宋体"/>
          <w:szCs w:val="21"/>
        </w:rPr>
      </w:pPr>
      <w:r>
        <w:rPr>
          <w:rFonts w:hint="eastAsia"/>
          <w:szCs w:val="21"/>
        </w:rPr>
        <w:t xml:space="preserve">□ </w:t>
      </w:r>
      <w:r>
        <w:rPr>
          <w:rFonts w:hint="eastAsia"/>
          <w:szCs w:val="21"/>
          <w:u w:val="single"/>
        </w:rPr>
        <w:t xml:space="preserve">                                                   </w:t>
      </w:r>
      <w:r>
        <w:rPr>
          <w:rFonts w:hint="eastAsia"/>
          <w:szCs w:val="21"/>
        </w:rPr>
        <w:t xml:space="preserve"> 。</w:t>
      </w:r>
    </w:p>
    <w:p w14:paraId="7EFAFDA3">
      <w:pPr>
        <w:spacing w:line="440" w:lineRule="exact"/>
        <w:ind w:firstLine="420" w:firstLineChars="200"/>
        <w:rPr>
          <w:rFonts w:hint="eastAsia" w:ascii="宋体" w:hAnsi="宋体"/>
          <w:szCs w:val="21"/>
        </w:rPr>
      </w:pPr>
      <w:r>
        <w:rPr>
          <w:rFonts w:hint="eastAsia" w:ascii="宋体" w:hAnsi="宋体"/>
          <w:szCs w:val="21"/>
        </w:rPr>
        <w:t>我方保证上述信息的真实性和准确性，并承担相应的法律责任。</w:t>
      </w:r>
    </w:p>
    <w:p w14:paraId="3B358AD6">
      <w:pPr>
        <w:spacing w:line="440" w:lineRule="exact"/>
        <w:ind w:firstLine="420" w:firstLineChars="200"/>
        <w:rPr>
          <w:rFonts w:hint="eastAsia" w:ascii="宋体" w:hAnsi="宋体"/>
          <w:szCs w:val="21"/>
        </w:rPr>
      </w:pPr>
      <w:r>
        <w:rPr>
          <w:rFonts w:hint="eastAsia" w:ascii="宋体" w:hAnsi="宋体"/>
          <w:szCs w:val="21"/>
        </w:rPr>
        <w:t>特此承诺</w:t>
      </w:r>
    </w:p>
    <w:p w14:paraId="37071B0D">
      <w:pPr>
        <w:spacing w:line="440" w:lineRule="exact"/>
        <w:ind w:firstLine="420" w:firstLineChars="200"/>
        <w:rPr>
          <w:rFonts w:hint="eastAsia" w:ascii="宋体" w:hAnsi="宋体"/>
          <w:szCs w:val="21"/>
        </w:rPr>
      </w:pPr>
    </w:p>
    <w:p w14:paraId="60D2F929">
      <w:pPr>
        <w:spacing w:line="440" w:lineRule="exact"/>
        <w:jc w:val="right"/>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1EA69317">
      <w:pPr>
        <w:wordWrap w:val="0"/>
        <w:spacing w:line="440" w:lineRule="exact"/>
        <w:jc w:val="right"/>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2E27CC35">
      <w:pPr>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B590720">
      <w:pPr>
        <w:jc w:val="right"/>
        <w:rPr>
          <w:rFonts w:hint="eastAsia" w:ascii="宋体" w:hAnsi="宋体"/>
          <w:szCs w:val="21"/>
        </w:rPr>
      </w:pPr>
    </w:p>
    <w:p w14:paraId="2F83868B">
      <w:pPr>
        <w:jc w:val="right"/>
        <w:rPr>
          <w:rFonts w:hint="eastAsia" w:ascii="宋体" w:hAnsi="宋体"/>
          <w:szCs w:val="21"/>
        </w:rPr>
      </w:pPr>
    </w:p>
    <w:p w14:paraId="04501E51">
      <w:pPr>
        <w:rPr>
          <w:rFonts w:hint="eastAsia" w:ascii="宋体" w:hAnsi="宋体"/>
          <w:szCs w:val="21"/>
        </w:rPr>
      </w:pPr>
    </w:p>
    <w:p w14:paraId="5AB84F73">
      <w:pPr>
        <w:rPr>
          <w:rFonts w:hint="eastAsia" w:ascii="宋体" w:hAnsi="宋体"/>
          <w:szCs w:val="21"/>
        </w:rPr>
      </w:pPr>
    </w:p>
    <w:p w14:paraId="3DEB4991">
      <w:pPr>
        <w:autoSpaceDE w:val="0"/>
        <w:autoSpaceDN w:val="0"/>
        <w:adjustRightInd w:val="0"/>
        <w:snapToGrid w:val="0"/>
        <w:spacing w:line="325" w:lineRule="exact"/>
        <w:ind w:left="964" w:leftChars="9" w:hanging="945" w:hangingChars="450"/>
        <w:rPr>
          <w:rFonts w:hint="eastAsia" w:ascii="宋体" w:hAnsi="宋体"/>
        </w:rPr>
      </w:pPr>
      <w:r>
        <w:rPr>
          <w:rFonts w:hint="eastAsia" w:ascii="宋体" w:hAnsi="宋体"/>
        </w:rPr>
        <w:t>备注：1. 投标人应当根据“承诺书”的格式，如实说明拟派项目经理能够参加本工程投标的理由，并附相关证明材料的扫描件。</w:t>
      </w:r>
    </w:p>
    <w:p w14:paraId="50E5BAF3">
      <w:pPr>
        <w:autoSpaceDE w:val="0"/>
        <w:autoSpaceDN w:val="0"/>
        <w:adjustRightInd w:val="0"/>
        <w:snapToGrid w:val="0"/>
        <w:spacing w:line="325" w:lineRule="exact"/>
        <w:ind w:left="945" w:leftChars="300" w:hanging="315" w:hangingChars="150"/>
        <w:rPr>
          <w:rFonts w:hint="eastAsia" w:ascii="宋体" w:hAnsi="宋体"/>
        </w:rPr>
      </w:pPr>
      <w:r>
        <w:rPr>
          <w:rFonts w:hint="eastAsia" w:ascii="宋体" w:hAnsi="宋体"/>
        </w:rPr>
        <w:t>2. 投标人“承诺书”的实质内容应当与格式规定的实质内容一致。</w:t>
      </w:r>
    </w:p>
    <w:p w14:paraId="46348B54">
      <w:pPr>
        <w:jc w:val="center"/>
        <w:rPr>
          <w:rFonts w:hint="eastAsia" w:ascii="宋体" w:hAnsi="宋体"/>
          <w:szCs w:val="21"/>
        </w:rPr>
      </w:pPr>
    </w:p>
    <w:p w14:paraId="0663E455">
      <w:pPr>
        <w:jc w:val="center"/>
        <w:rPr>
          <w:rFonts w:hint="eastAsia" w:ascii="宋体" w:hAnsi="宋体"/>
          <w:szCs w:val="21"/>
        </w:rPr>
      </w:pPr>
    </w:p>
    <w:p w14:paraId="6C0562CB">
      <w:pPr>
        <w:jc w:val="center"/>
        <w:rPr>
          <w:rFonts w:hint="eastAsia" w:ascii="宋体" w:hAnsi="宋体"/>
          <w:szCs w:val="21"/>
        </w:rPr>
      </w:pPr>
    </w:p>
    <w:p w14:paraId="3BF9ED4B">
      <w:pPr>
        <w:pStyle w:val="118"/>
        <w:jc w:val="center"/>
        <w:rPr>
          <w:rFonts w:hint="eastAsia"/>
          <w:sz w:val="28"/>
          <w:szCs w:val="28"/>
        </w:rPr>
      </w:pPr>
      <w:bookmarkStart w:id="1721" w:name="_Toc23162"/>
      <w:r>
        <w:rPr>
          <w:rFonts w:hint="eastAsia"/>
          <w:sz w:val="28"/>
          <w:szCs w:val="28"/>
        </w:rPr>
        <w:t>（四）其他主要项目管理人员简历表</w:t>
      </w:r>
      <w:bookmarkEnd w:id="1721"/>
    </w:p>
    <w:p w14:paraId="5F67FE77">
      <w:pPr>
        <w:ind w:firstLine="1050" w:firstLineChars="500"/>
        <w:rPr>
          <w:rFonts w:hint="eastAsia" w:ascii="宋体" w:hAnsi="宋体"/>
          <w:szCs w:val="21"/>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880"/>
        <w:gridCol w:w="1800"/>
        <w:gridCol w:w="2880"/>
      </w:tblGrid>
      <w:tr w14:paraId="0282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14:paraId="0B3E703B">
            <w:pPr>
              <w:spacing w:line="640" w:lineRule="exact"/>
              <w:rPr>
                <w:rFonts w:hint="eastAsia" w:ascii="宋体" w:hAnsi="宋体"/>
                <w:szCs w:val="21"/>
              </w:rPr>
            </w:pPr>
            <w:r>
              <w:rPr>
                <w:rFonts w:hint="eastAsia" w:ascii="宋体" w:hAnsi="宋体"/>
                <w:szCs w:val="21"/>
              </w:rPr>
              <w:t>岗位名称</w:t>
            </w:r>
          </w:p>
        </w:tc>
        <w:tc>
          <w:tcPr>
            <w:tcW w:w="7560" w:type="dxa"/>
            <w:gridSpan w:val="3"/>
            <w:noWrap w:val="0"/>
            <w:vAlign w:val="center"/>
          </w:tcPr>
          <w:p w14:paraId="6E5D1492">
            <w:pPr>
              <w:jc w:val="center"/>
              <w:rPr>
                <w:rFonts w:hint="eastAsia" w:ascii="宋体" w:hAnsi="宋体"/>
                <w:szCs w:val="21"/>
              </w:rPr>
            </w:pPr>
          </w:p>
        </w:tc>
      </w:tr>
      <w:tr w14:paraId="6636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14:paraId="47D3AAD9">
            <w:pPr>
              <w:rPr>
                <w:rFonts w:hint="eastAsia" w:ascii="宋体" w:hAnsi="宋体"/>
                <w:szCs w:val="21"/>
              </w:rPr>
            </w:pPr>
            <w:r>
              <w:rPr>
                <w:rFonts w:hint="eastAsia" w:ascii="宋体" w:hAnsi="宋体"/>
                <w:szCs w:val="21"/>
              </w:rPr>
              <w:t>姓    名</w:t>
            </w:r>
          </w:p>
        </w:tc>
        <w:tc>
          <w:tcPr>
            <w:tcW w:w="2880" w:type="dxa"/>
            <w:noWrap w:val="0"/>
            <w:vAlign w:val="center"/>
          </w:tcPr>
          <w:p w14:paraId="71365F0F">
            <w:pPr>
              <w:jc w:val="center"/>
              <w:rPr>
                <w:rFonts w:hint="eastAsia" w:ascii="宋体" w:hAnsi="宋体"/>
                <w:szCs w:val="21"/>
              </w:rPr>
            </w:pPr>
          </w:p>
        </w:tc>
        <w:tc>
          <w:tcPr>
            <w:tcW w:w="1800" w:type="dxa"/>
            <w:noWrap w:val="0"/>
            <w:vAlign w:val="center"/>
          </w:tcPr>
          <w:p w14:paraId="43E25CDE">
            <w:pPr>
              <w:rPr>
                <w:rFonts w:hint="eastAsia" w:ascii="宋体" w:hAnsi="宋体"/>
                <w:szCs w:val="21"/>
              </w:rPr>
            </w:pPr>
            <w:r>
              <w:rPr>
                <w:rFonts w:hint="eastAsia" w:ascii="宋体" w:hAnsi="宋体"/>
                <w:szCs w:val="21"/>
              </w:rPr>
              <w:t>年    龄</w:t>
            </w:r>
          </w:p>
        </w:tc>
        <w:tc>
          <w:tcPr>
            <w:tcW w:w="2880" w:type="dxa"/>
            <w:noWrap w:val="0"/>
            <w:vAlign w:val="center"/>
          </w:tcPr>
          <w:p w14:paraId="731A068F">
            <w:pPr>
              <w:jc w:val="center"/>
              <w:rPr>
                <w:rFonts w:hint="eastAsia" w:ascii="宋体" w:hAnsi="宋体"/>
                <w:szCs w:val="21"/>
              </w:rPr>
            </w:pPr>
          </w:p>
        </w:tc>
      </w:tr>
      <w:tr w14:paraId="6304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14:paraId="3DBE1F41">
            <w:pPr>
              <w:rPr>
                <w:rFonts w:hint="eastAsia" w:ascii="宋体" w:hAnsi="宋体"/>
                <w:szCs w:val="21"/>
              </w:rPr>
            </w:pPr>
            <w:r>
              <w:rPr>
                <w:rFonts w:hint="eastAsia" w:ascii="宋体" w:hAnsi="宋体"/>
                <w:szCs w:val="21"/>
              </w:rPr>
              <w:t>性    别</w:t>
            </w:r>
          </w:p>
        </w:tc>
        <w:tc>
          <w:tcPr>
            <w:tcW w:w="2880" w:type="dxa"/>
            <w:noWrap w:val="0"/>
            <w:vAlign w:val="center"/>
          </w:tcPr>
          <w:p w14:paraId="554B895E">
            <w:pPr>
              <w:jc w:val="center"/>
              <w:rPr>
                <w:rFonts w:hint="eastAsia" w:ascii="宋体" w:hAnsi="宋体"/>
                <w:szCs w:val="21"/>
              </w:rPr>
            </w:pPr>
          </w:p>
        </w:tc>
        <w:tc>
          <w:tcPr>
            <w:tcW w:w="1800" w:type="dxa"/>
            <w:noWrap w:val="0"/>
            <w:vAlign w:val="center"/>
          </w:tcPr>
          <w:p w14:paraId="40135121">
            <w:pPr>
              <w:rPr>
                <w:rFonts w:hint="eastAsia" w:ascii="宋体" w:hAnsi="宋体"/>
                <w:szCs w:val="21"/>
              </w:rPr>
            </w:pPr>
            <w:r>
              <w:rPr>
                <w:rFonts w:hint="eastAsia" w:ascii="宋体" w:hAnsi="宋体"/>
                <w:szCs w:val="21"/>
              </w:rPr>
              <w:t>毕业学校</w:t>
            </w:r>
          </w:p>
        </w:tc>
        <w:tc>
          <w:tcPr>
            <w:tcW w:w="2880" w:type="dxa"/>
            <w:noWrap w:val="0"/>
            <w:vAlign w:val="center"/>
          </w:tcPr>
          <w:p w14:paraId="12B0E16A">
            <w:pPr>
              <w:jc w:val="center"/>
              <w:rPr>
                <w:rFonts w:hint="eastAsia" w:ascii="宋体" w:hAnsi="宋体"/>
                <w:szCs w:val="21"/>
              </w:rPr>
            </w:pPr>
          </w:p>
        </w:tc>
      </w:tr>
      <w:tr w14:paraId="4B1F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14:paraId="10FF2A53">
            <w:pPr>
              <w:rPr>
                <w:rFonts w:hint="eastAsia" w:ascii="宋体" w:hAnsi="宋体"/>
                <w:szCs w:val="21"/>
              </w:rPr>
            </w:pPr>
            <w:r>
              <w:rPr>
                <w:rFonts w:hint="eastAsia" w:ascii="宋体" w:hAnsi="宋体"/>
                <w:szCs w:val="21"/>
              </w:rPr>
              <w:t>学历和专业</w:t>
            </w:r>
          </w:p>
        </w:tc>
        <w:tc>
          <w:tcPr>
            <w:tcW w:w="2880" w:type="dxa"/>
            <w:noWrap w:val="0"/>
            <w:vAlign w:val="center"/>
          </w:tcPr>
          <w:p w14:paraId="0BB08274">
            <w:pPr>
              <w:jc w:val="center"/>
              <w:rPr>
                <w:rFonts w:hint="eastAsia" w:ascii="宋体" w:hAnsi="宋体"/>
                <w:szCs w:val="21"/>
              </w:rPr>
            </w:pPr>
          </w:p>
        </w:tc>
        <w:tc>
          <w:tcPr>
            <w:tcW w:w="1800" w:type="dxa"/>
            <w:noWrap w:val="0"/>
            <w:vAlign w:val="center"/>
          </w:tcPr>
          <w:p w14:paraId="23972EBB">
            <w:pPr>
              <w:rPr>
                <w:rFonts w:hint="eastAsia" w:ascii="宋体" w:hAnsi="宋体"/>
                <w:szCs w:val="21"/>
              </w:rPr>
            </w:pPr>
            <w:r>
              <w:rPr>
                <w:rFonts w:hint="eastAsia" w:ascii="宋体" w:hAnsi="宋体"/>
                <w:szCs w:val="21"/>
              </w:rPr>
              <w:t>毕业时间</w:t>
            </w:r>
          </w:p>
        </w:tc>
        <w:tc>
          <w:tcPr>
            <w:tcW w:w="2880" w:type="dxa"/>
            <w:noWrap w:val="0"/>
            <w:vAlign w:val="center"/>
          </w:tcPr>
          <w:p w14:paraId="6B6E034D">
            <w:pPr>
              <w:jc w:val="center"/>
              <w:rPr>
                <w:rFonts w:hint="eastAsia" w:ascii="宋体" w:hAnsi="宋体"/>
                <w:szCs w:val="21"/>
              </w:rPr>
            </w:pPr>
          </w:p>
        </w:tc>
      </w:tr>
      <w:tr w14:paraId="0EC0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noWrap w:val="0"/>
            <w:vAlign w:val="center"/>
          </w:tcPr>
          <w:p w14:paraId="7D756A8E">
            <w:pPr>
              <w:rPr>
                <w:rFonts w:hint="eastAsia" w:ascii="宋体" w:hAnsi="宋体"/>
                <w:szCs w:val="21"/>
              </w:rPr>
            </w:pPr>
            <w:r>
              <w:rPr>
                <w:rFonts w:hint="eastAsia" w:ascii="宋体" w:hAnsi="宋体"/>
                <w:szCs w:val="21"/>
              </w:rPr>
              <w:t>执业/岗位资格</w:t>
            </w:r>
          </w:p>
        </w:tc>
        <w:tc>
          <w:tcPr>
            <w:tcW w:w="2880" w:type="dxa"/>
            <w:noWrap w:val="0"/>
            <w:vAlign w:val="center"/>
          </w:tcPr>
          <w:p w14:paraId="07AD86A9">
            <w:pPr>
              <w:jc w:val="center"/>
              <w:rPr>
                <w:rFonts w:hint="eastAsia" w:ascii="宋体" w:hAnsi="宋体"/>
                <w:szCs w:val="21"/>
              </w:rPr>
            </w:pPr>
          </w:p>
        </w:tc>
        <w:tc>
          <w:tcPr>
            <w:tcW w:w="1800" w:type="dxa"/>
            <w:noWrap w:val="0"/>
            <w:vAlign w:val="center"/>
          </w:tcPr>
          <w:p w14:paraId="162A91B1">
            <w:pPr>
              <w:rPr>
                <w:rFonts w:hint="eastAsia" w:ascii="宋体" w:hAnsi="宋体"/>
                <w:szCs w:val="21"/>
              </w:rPr>
            </w:pPr>
            <w:r>
              <w:rPr>
                <w:rFonts w:hint="eastAsia" w:ascii="宋体" w:hAnsi="宋体"/>
                <w:szCs w:val="21"/>
              </w:rPr>
              <w:t>专业职称</w:t>
            </w:r>
          </w:p>
        </w:tc>
        <w:tc>
          <w:tcPr>
            <w:tcW w:w="2880" w:type="dxa"/>
            <w:noWrap w:val="0"/>
            <w:vAlign w:val="center"/>
          </w:tcPr>
          <w:p w14:paraId="531A61F4">
            <w:pPr>
              <w:jc w:val="center"/>
              <w:rPr>
                <w:rFonts w:hint="eastAsia" w:ascii="宋体" w:hAnsi="宋体"/>
                <w:szCs w:val="21"/>
              </w:rPr>
            </w:pPr>
          </w:p>
        </w:tc>
      </w:tr>
      <w:tr w14:paraId="10E85844">
        <w:tblPrEx>
          <w:tblCellMar>
            <w:top w:w="0" w:type="dxa"/>
            <w:left w:w="108" w:type="dxa"/>
            <w:bottom w:w="0" w:type="dxa"/>
            <w:right w:w="108" w:type="dxa"/>
          </w:tblCellMar>
        </w:tblPrEx>
        <w:trPr>
          <w:trHeight w:val="660" w:hRule="atLeast"/>
        </w:trPr>
        <w:tc>
          <w:tcPr>
            <w:tcW w:w="1368" w:type="dxa"/>
            <w:noWrap w:val="0"/>
            <w:vAlign w:val="center"/>
          </w:tcPr>
          <w:p w14:paraId="010A019D">
            <w:pPr>
              <w:rPr>
                <w:rFonts w:hint="eastAsia" w:ascii="宋体" w:hAnsi="宋体"/>
                <w:szCs w:val="21"/>
              </w:rPr>
            </w:pPr>
            <w:r>
              <w:rPr>
                <w:rFonts w:hint="eastAsia" w:ascii="宋体" w:hAnsi="宋体"/>
                <w:szCs w:val="21"/>
              </w:rPr>
              <w:t>执业/岗位</w:t>
            </w:r>
          </w:p>
          <w:p w14:paraId="0382891D">
            <w:pPr>
              <w:rPr>
                <w:rFonts w:hint="eastAsia" w:ascii="宋体" w:hAnsi="宋体"/>
                <w:szCs w:val="21"/>
              </w:rPr>
            </w:pPr>
            <w:r>
              <w:rPr>
                <w:rFonts w:hint="eastAsia" w:ascii="宋体" w:hAnsi="宋体"/>
                <w:szCs w:val="21"/>
              </w:rPr>
              <w:t>证书编号</w:t>
            </w:r>
          </w:p>
        </w:tc>
        <w:tc>
          <w:tcPr>
            <w:tcW w:w="2880" w:type="dxa"/>
            <w:noWrap w:val="0"/>
            <w:vAlign w:val="center"/>
          </w:tcPr>
          <w:p w14:paraId="25AD8AA8">
            <w:pPr>
              <w:jc w:val="center"/>
              <w:rPr>
                <w:rFonts w:hint="eastAsia" w:ascii="宋体" w:hAnsi="宋体"/>
                <w:szCs w:val="21"/>
              </w:rPr>
            </w:pPr>
          </w:p>
        </w:tc>
        <w:tc>
          <w:tcPr>
            <w:tcW w:w="1800" w:type="dxa"/>
            <w:noWrap w:val="0"/>
            <w:vAlign w:val="center"/>
          </w:tcPr>
          <w:p w14:paraId="38004614">
            <w:pPr>
              <w:rPr>
                <w:rFonts w:hint="eastAsia" w:ascii="宋体" w:hAnsi="宋体"/>
                <w:szCs w:val="21"/>
              </w:rPr>
            </w:pPr>
            <w:r>
              <w:rPr>
                <w:rFonts w:hint="eastAsia" w:ascii="宋体" w:hAnsi="宋体"/>
                <w:szCs w:val="21"/>
              </w:rPr>
              <w:t>专业工作年限</w:t>
            </w:r>
          </w:p>
        </w:tc>
        <w:tc>
          <w:tcPr>
            <w:tcW w:w="2880" w:type="dxa"/>
            <w:noWrap w:val="0"/>
            <w:vAlign w:val="center"/>
          </w:tcPr>
          <w:p w14:paraId="6A1F89EE">
            <w:pPr>
              <w:jc w:val="center"/>
              <w:rPr>
                <w:rFonts w:hint="eastAsia" w:ascii="宋体" w:hAnsi="宋体"/>
                <w:szCs w:val="21"/>
              </w:rPr>
            </w:pPr>
          </w:p>
          <w:p w14:paraId="5C18041A">
            <w:pPr>
              <w:rPr>
                <w:rFonts w:hint="eastAsia" w:ascii="宋体" w:hAnsi="宋体"/>
                <w:szCs w:val="21"/>
              </w:rPr>
            </w:pPr>
          </w:p>
        </w:tc>
      </w:tr>
      <w:tr w14:paraId="4070CE23">
        <w:tblPrEx>
          <w:tblCellMar>
            <w:top w:w="0" w:type="dxa"/>
            <w:left w:w="108" w:type="dxa"/>
            <w:bottom w:w="0" w:type="dxa"/>
            <w:right w:w="108" w:type="dxa"/>
          </w:tblCellMar>
        </w:tblPrEx>
        <w:trPr>
          <w:trHeight w:val="6003" w:hRule="atLeast"/>
        </w:trPr>
        <w:tc>
          <w:tcPr>
            <w:tcW w:w="1368" w:type="dxa"/>
            <w:noWrap w:val="0"/>
            <w:vAlign w:val="top"/>
          </w:tcPr>
          <w:p w14:paraId="7588A474">
            <w:pPr>
              <w:jc w:val="left"/>
              <w:rPr>
                <w:rFonts w:hint="eastAsia" w:ascii="宋体" w:hAnsi="宋体"/>
                <w:szCs w:val="21"/>
              </w:rPr>
            </w:pPr>
          </w:p>
          <w:p w14:paraId="6DF24B16">
            <w:pPr>
              <w:jc w:val="left"/>
              <w:rPr>
                <w:rFonts w:hint="eastAsia" w:ascii="宋体" w:hAnsi="宋体"/>
                <w:szCs w:val="21"/>
              </w:rPr>
            </w:pPr>
          </w:p>
          <w:p w14:paraId="444C9A22">
            <w:pPr>
              <w:jc w:val="left"/>
              <w:rPr>
                <w:rFonts w:hint="eastAsia" w:ascii="宋体" w:hAnsi="宋体"/>
                <w:szCs w:val="21"/>
              </w:rPr>
            </w:pPr>
          </w:p>
          <w:p w14:paraId="401B6695">
            <w:pPr>
              <w:ind w:firstLine="210" w:firstLineChars="100"/>
              <w:jc w:val="left"/>
              <w:rPr>
                <w:rFonts w:hint="eastAsia" w:ascii="宋体" w:hAnsi="宋体"/>
                <w:szCs w:val="21"/>
              </w:rPr>
            </w:pPr>
            <w:r>
              <w:rPr>
                <w:rFonts w:hint="eastAsia" w:ascii="宋体" w:hAnsi="宋体"/>
                <w:szCs w:val="21"/>
              </w:rPr>
              <w:t>主</w:t>
            </w:r>
          </w:p>
          <w:p w14:paraId="637B5FAD">
            <w:pPr>
              <w:ind w:firstLine="210" w:firstLineChars="100"/>
              <w:jc w:val="left"/>
              <w:rPr>
                <w:rFonts w:hint="eastAsia" w:ascii="宋体" w:hAnsi="宋体"/>
                <w:szCs w:val="21"/>
              </w:rPr>
            </w:pPr>
            <w:r>
              <w:rPr>
                <w:rFonts w:hint="eastAsia" w:ascii="宋体" w:hAnsi="宋体"/>
                <w:szCs w:val="21"/>
              </w:rPr>
              <w:t>要</w:t>
            </w:r>
          </w:p>
          <w:p w14:paraId="76A0C515">
            <w:pPr>
              <w:ind w:firstLine="210" w:firstLineChars="100"/>
              <w:jc w:val="left"/>
              <w:rPr>
                <w:rFonts w:hint="eastAsia" w:ascii="宋体" w:hAnsi="宋体"/>
                <w:szCs w:val="21"/>
              </w:rPr>
            </w:pPr>
            <w:r>
              <w:rPr>
                <w:rFonts w:hint="eastAsia" w:ascii="宋体" w:hAnsi="宋体"/>
                <w:szCs w:val="21"/>
              </w:rPr>
              <w:t>工</w:t>
            </w:r>
          </w:p>
          <w:p w14:paraId="6E636F27">
            <w:pPr>
              <w:ind w:firstLine="210" w:firstLineChars="100"/>
              <w:jc w:val="left"/>
              <w:rPr>
                <w:rFonts w:hint="eastAsia" w:ascii="宋体" w:hAnsi="宋体"/>
                <w:szCs w:val="21"/>
              </w:rPr>
            </w:pPr>
            <w:r>
              <w:rPr>
                <w:rFonts w:hint="eastAsia" w:ascii="宋体" w:hAnsi="宋体"/>
                <w:szCs w:val="21"/>
              </w:rPr>
              <w:t>作</w:t>
            </w:r>
          </w:p>
          <w:p w14:paraId="17396859">
            <w:pPr>
              <w:ind w:firstLine="210" w:firstLineChars="100"/>
              <w:jc w:val="left"/>
              <w:rPr>
                <w:rFonts w:hint="eastAsia" w:ascii="宋体" w:hAnsi="宋体"/>
                <w:szCs w:val="21"/>
              </w:rPr>
            </w:pPr>
            <w:r>
              <w:rPr>
                <w:rFonts w:hint="eastAsia" w:ascii="宋体" w:hAnsi="宋体"/>
                <w:szCs w:val="21"/>
              </w:rPr>
              <w:t>业</w:t>
            </w:r>
          </w:p>
          <w:p w14:paraId="6953647C">
            <w:pPr>
              <w:ind w:firstLine="210" w:firstLineChars="100"/>
              <w:jc w:val="left"/>
              <w:rPr>
                <w:rFonts w:hint="eastAsia" w:ascii="宋体" w:hAnsi="宋体"/>
                <w:szCs w:val="21"/>
              </w:rPr>
            </w:pPr>
            <w:r>
              <w:rPr>
                <w:rFonts w:hint="eastAsia" w:ascii="宋体" w:hAnsi="宋体"/>
                <w:szCs w:val="21"/>
              </w:rPr>
              <w:t>绩</w:t>
            </w:r>
          </w:p>
          <w:p w14:paraId="1B3464E6">
            <w:pPr>
              <w:ind w:firstLine="210" w:firstLineChars="100"/>
              <w:jc w:val="left"/>
              <w:rPr>
                <w:rFonts w:hint="eastAsia" w:ascii="宋体" w:hAnsi="宋体"/>
                <w:szCs w:val="21"/>
              </w:rPr>
            </w:pPr>
            <w:r>
              <w:rPr>
                <w:rFonts w:hint="eastAsia" w:ascii="宋体" w:hAnsi="宋体"/>
                <w:szCs w:val="21"/>
              </w:rPr>
              <w:t>及</w:t>
            </w:r>
          </w:p>
          <w:p w14:paraId="5936CD13">
            <w:pPr>
              <w:ind w:firstLine="210" w:firstLineChars="100"/>
              <w:jc w:val="left"/>
              <w:rPr>
                <w:rFonts w:hint="eastAsia" w:ascii="宋体" w:hAnsi="宋体"/>
                <w:szCs w:val="21"/>
              </w:rPr>
            </w:pPr>
            <w:r>
              <w:rPr>
                <w:rFonts w:hint="eastAsia" w:ascii="宋体" w:hAnsi="宋体"/>
                <w:szCs w:val="21"/>
              </w:rPr>
              <w:t>担</w:t>
            </w:r>
          </w:p>
          <w:p w14:paraId="232160D9">
            <w:pPr>
              <w:ind w:firstLine="210" w:firstLineChars="100"/>
              <w:jc w:val="left"/>
              <w:rPr>
                <w:rFonts w:hint="eastAsia" w:ascii="宋体" w:hAnsi="宋体"/>
                <w:szCs w:val="21"/>
              </w:rPr>
            </w:pPr>
            <w:r>
              <w:rPr>
                <w:rFonts w:hint="eastAsia" w:ascii="宋体" w:hAnsi="宋体"/>
                <w:szCs w:val="21"/>
              </w:rPr>
              <w:t>任</w:t>
            </w:r>
          </w:p>
          <w:p w14:paraId="0F5EADFF">
            <w:pPr>
              <w:ind w:firstLine="210" w:firstLineChars="100"/>
              <w:jc w:val="left"/>
              <w:rPr>
                <w:rFonts w:hint="eastAsia" w:ascii="宋体" w:hAnsi="宋体"/>
                <w:szCs w:val="21"/>
              </w:rPr>
            </w:pPr>
            <w:r>
              <w:rPr>
                <w:rFonts w:hint="eastAsia" w:ascii="宋体" w:hAnsi="宋体"/>
                <w:szCs w:val="21"/>
              </w:rPr>
              <w:t>的</w:t>
            </w:r>
          </w:p>
          <w:p w14:paraId="7C3696BE">
            <w:pPr>
              <w:ind w:firstLine="210" w:firstLineChars="100"/>
              <w:jc w:val="left"/>
              <w:rPr>
                <w:rFonts w:hint="eastAsia" w:ascii="宋体" w:hAnsi="宋体"/>
                <w:szCs w:val="21"/>
              </w:rPr>
            </w:pPr>
            <w:r>
              <w:rPr>
                <w:rFonts w:hint="eastAsia" w:ascii="宋体" w:hAnsi="宋体"/>
                <w:szCs w:val="21"/>
              </w:rPr>
              <w:t>主</w:t>
            </w:r>
          </w:p>
          <w:p w14:paraId="4D39D761">
            <w:pPr>
              <w:ind w:firstLine="210" w:firstLineChars="100"/>
              <w:jc w:val="left"/>
              <w:rPr>
                <w:rFonts w:hint="eastAsia" w:ascii="宋体" w:hAnsi="宋体"/>
                <w:szCs w:val="21"/>
              </w:rPr>
            </w:pPr>
            <w:r>
              <w:rPr>
                <w:rFonts w:hint="eastAsia" w:ascii="宋体" w:hAnsi="宋体"/>
                <w:szCs w:val="21"/>
              </w:rPr>
              <w:t>要</w:t>
            </w:r>
          </w:p>
          <w:p w14:paraId="49F836B8">
            <w:pPr>
              <w:ind w:firstLine="210" w:firstLineChars="100"/>
              <w:jc w:val="left"/>
              <w:rPr>
                <w:rFonts w:hint="eastAsia" w:ascii="宋体" w:hAnsi="宋体"/>
                <w:szCs w:val="21"/>
              </w:rPr>
            </w:pPr>
            <w:r>
              <w:rPr>
                <w:rFonts w:hint="eastAsia" w:ascii="宋体" w:hAnsi="宋体"/>
                <w:szCs w:val="21"/>
              </w:rPr>
              <w:t>工</w:t>
            </w:r>
          </w:p>
          <w:p w14:paraId="30FA8279">
            <w:pPr>
              <w:ind w:firstLine="210" w:firstLineChars="100"/>
              <w:jc w:val="left"/>
              <w:rPr>
                <w:rFonts w:hint="eastAsia" w:ascii="宋体" w:hAnsi="宋体"/>
                <w:szCs w:val="21"/>
              </w:rPr>
            </w:pPr>
            <w:r>
              <w:rPr>
                <w:rFonts w:hint="eastAsia" w:ascii="宋体" w:hAnsi="宋体"/>
                <w:szCs w:val="21"/>
              </w:rPr>
              <w:t>作</w:t>
            </w:r>
          </w:p>
        </w:tc>
        <w:tc>
          <w:tcPr>
            <w:tcW w:w="7560" w:type="dxa"/>
            <w:gridSpan w:val="3"/>
            <w:noWrap w:val="0"/>
            <w:vAlign w:val="top"/>
          </w:tcPr>
          <w:p w14:paraId="16E239CC">
            <w:pPr>
              <w:rPr>
                <w:rFonts w:hint="eastAsia" w:ascii="宋体" w:hAnsi="宋体"/>
                <w:szCs w:val="21"/>
              </w:rPr>
            </w:pPr>
          </w:p>
        </w:tc>
      </w:tr>
    </w:tbl>
    <w:p w14:paraId="0E9EF7AD">
      <w:pPr>
        <w:spacing w:line="440" w:lineRule="exact"/>
        <w:jc w:val="right"/>
        <w:rPr>
          <w:rFonts w:ascii="宋体" w:hAnsi="宋体"/>
          <w:szCs w:val="21"/>
        </w:rPr>
      </w:pPr>
    </w:p>
    <w:p w14:paraId="6BEE8931">
      <w:pPr>
        <w:rPr>
          <w:rFonts w:hint="eastAsia" w:ascii="宋体" w:hAnsi="宋体"/>
          <w:szCs w:val="21"/>
        </w:rPr>
      </w:pPr>
    </w:p>
    <w:p w14:paraId="6490B431">
      <w:pPr>
        <w:ind w:left="630" w:hanging="630" w:hangingChars="300"/>
        <w:rPr>
          <w:rFonts w:hint="eastAsia" w:ascii="宋体" w:hAnsi="宋体"/>
        </w:rPr>
      </w:pPr>
      <w:r>
        <w:rPr>
          <w:rFonts w:hint="eastAsia" w:ascii="宋体" w:hAnsi="宋体"/>
          <w:szCs w:val="21"/>
        </w:rPr>
        <w:t>备注：其他主</w:t>
      </w:r>
      <w:r>
        <w:rPr>
          <w:rFonts w:hint="eastAsia" w:ascii="宋体" w:hAnsi="宋体"/>
        </w:rPr>
        <w:t>要项目管理人员指项目副经理（如有）、项目技术负责人、</w:t>
      </w:r>
      <w:r>
        <w:rPr>
          <w:rFonts w:ascii="宋体" w:hAnsi="宋体"/>
        </w:rPr>
        <w:t>施工</w:t>
      </w:r>
      <w:r>
        <w:rPr>
          <w:rFonts w:hint="eastAsia" w:ascii="宋体" w:hAnsi="宋体"/>
        </w:rPr>
        <w:t>管理</w:t>
      </w:r>
      <w:r>
        <w:rPr>
          <w:rFonts w:ascii="宋体" w:hAnsi="宋体"/>
        </w:rPr>
        <w:t>、质量</w:t>
      </w:r>
      <w:r>
        <w:rPr>
          <w:rFonts w:hint="eastAsia" w:ascii="宋体" w:hAnsi="宋体"/>
        </w:rPr>
        <w:t>管理</w:t>
      </w:r>
      <w:r>
        <w:rPr>
          <w:rFonts w:ascii="宋体" w:hAnsi="宋体"/>
        </w:rPr>
        <w:t>、安全</w:t>
      </w:r>
      <w:r>
        <w:rPr>
          <w:rFonts w:hint="eastAsia" w:ascii="宋体" w:hAnsi="宋体"/>
        </w:rPr>
        <w:t>管理及资格条件要求的其他岗位人员。除第二章投标人须知前附表第</w:t>
      </w:r>
      <w:r>
        <w:rPr>
          <w:rFonts w:hint="eastAsia" w:ascii="宋体" w:hAnsi="宋体" w:cs="宋体"/>
          <w:szCs w:val="21"/>
        </w:rPr>
        <w:t>3.5.6项另有规定外，</w:t>
      </w:r>
      <w:r>
        <w:rPr>
          <w:rFonts w:hint="eastAsia" w:ascii="宋体" w:hAnsi="宋体"/>
        </w:rPr>
        <w:t>项目副经理（如有）、项目技术负责人应附资格证书（如有）、注册证书（如有）、职称证书、学历证书的扫描件, 主要业绩须附合同协议书的扫描件；安全管理人员应附有效的安全生产考核合格证书（C证）的扫描件；</w:t>
      </w:r>
      <w:r>
        <w:rPr>
          <w:rFonts w:ascii="宋体" w:hAnsi="宋体"/>
        </w:rPr>
        <w:t>施工</w:t>
      </w:r>
      <w:r>
        <w:rPr>
          <w:rFonts w:hint="eastAsia" w:ascii="宋体" w:hAnsi="宋体"/>
        </w:rPr>
        <w:t>管理</w:t>
      </w:r>
      <w:r>
        <w:rPr>
          <w:rFonts w:ascii="宋体" w:hAnsi="宋体"/>
        </w:rPr>
        <w:t>、质量</w:t>
      </w:r>
      <w:r>
        <w:rPr>
          <w:rFonts w:hint="eastAsia" w:ascii="宋体" w:hAnsi="宋体"/>
        </w:rPr>
        <w:t>管理及资格条件要求的其他岗位人员应附岗位培训考核合格证书的扫描件。</w:t>
      </w:r>
    </w:p>
    <w:p w14:paraId="61EB3889">
      <w:pPr>
        <w:spacing w:line="440" w:lineRule="exact"/>
        <w:rPr>
          <w:rFonts w:hint="eastAsia" w:ascii="宋体" w:hAnsi="宋体"/>
          <w:szCs w:val="21"/>
        </w:rPr>
      </w:pPr>
    </w:p>
    <w:p w14:paraId="7BFBB127">
      <w:pPr>
        <w:pStyle w:val="130"/>
        <w:jc w:val="center"/>
        <w:rPr>
          <w:rFonts w:hint="eastAsia" w:ascii="黑体" w:hAnsi="宋体"/>
          <w:szCs w:val="28"/>
        </w:rPr>
      </w:pPr>
      <w:bookmarkStart w:id="1722" w:name="_Toc32553"/>
      <w:r>
        <w:rPr>
          <w:rFonts w:hint="eastAsia"/>
        </w:rPr>
        <w:t>八、资格审查资料</w:t>
      </w:r>
      <w:bookmarkEnd w:id="1722"/>
    </w:p>
    <w:p w14:paraId="4D095F41">
      <w:pPr>
        <w:pStyle w:val="118"/>
        <w:jc w:val="center"/>
        <w:rPr>
          <w:rFonts w:hint="eastAsia"/>
          <w:szCs w:val="24"/>
        </w:rPr>
      </w:pPr>
      <w:bookmarkStart w:id="1723" w:name="_Toc21832"/>
      <w:r>
        <w:rPr>
          <w:rFonts w:hint="eastAsia"/>
          <w:szCs w:val="24"/>
        </w:rPr>
        <w:t>（一）投标人基本情况</w:t>
      </w:r>
      <w:bookmarkEnd w:id="1723"/>
    </w:p>
    <w:p w14:paraId="084D080D">
      <w:pPr>
        <w:pStyle w:val="118"/>
        <w:jc w:val="center"/>
        <w:rPr>
          <w:rFonts w:hint="eastAsia"/>
          <w:szCs w:val="24"/>
        </w:rPr>
      </w:pPr>
      <w:bookmarkStart w:id="1724" w:name="_Toc29333"/>
      <w:r>
        <w:rPr>
          <w:rFonts w:hint="eastAsia"/>
          <w:szCs w:val="24"/>
        </w:rPr>
        <w:t>1-1投标人基本情况表</w:t>
      </w:r>
      <w:bookmarkEnd w:id="1724"/>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897"/>
        <w:gridCol w:w="1380"/>
        <w:gridCol w:w="1080"/>
        <w:gridCol w:w="32"/>
        <w:gridCol w:w="1246"/>
        <w:gridCol w:w="342"/>
        <w:gridCol w:w="900"/>
        <w:gridCol w:w="1318"/>
      </w:tblGrid>
      <w:tr w14:paraId="2D315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52803E68">
            <w:pPr>
              <w:jc w:val="center"/>
              <w:rPr>
                <w:rFonts w:hint="eastAsia" w:ascii="宋体" w:hAnsi="宋体"/>
                <w:szCs w:val="21"/>
              </w:rPr>
            </w:pPr>
            <w:r>
              <w:rPr>
                <w:rFonts w:hint="eastAsia" w:ascii="宋体" w:hAnsi="宋体"/>
                <w:szCs w:val="21"/>
              </w:rPr>
              <w:t>投标人名称</w:t>
            </w:r>
          </w:p>
        </w:tc>
        <w:tc>
          <w:tcPr>
            <w:tcW w:w="7195" w:type="dxa"/>
            <w:gridSpan w:val="8"/>
            <w:noWrap w:val="0"/>
            <w:vAlign w:val="center"/>
          </w:tcPr>
          <w:p w14:paraId="30A799D5">
            <w:pPr>
              <w:jc w:val="center"/>
              <w:rPr>
                <w:rFonts w:hint="eastAsia" w:ascii="宋体" w:hAnsi="宋体"/>
                <w:szCs w:val="21"/>
              </w:rPr>
            </w:pPr>
          </w:p>
        </w:tc>
      </w:tr>
      <w:tr w14:paraId="6F17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3B8782C">
            <w:pPr>
              <w:jc w:val="center"/>
              <w:rPr>
                <w:rFonts w:hint="eastAsia" w:ascii="宋体" w:hAnsi="宋体"/>
                <w:szCs w:val="21"/>
              </w:rPr>
            </w:pPr>
            <w:r>
              <w:rPr>
                <w:rFonts w:hint="eastAsia" w:ascii="宋体" w:hAnsi="宋体"/>
                <w:szCs w:val="21"/>
              </w:rPr>
              <w:t>注册地址</w:t>
            </w:r>
          </w:p>
        </w:tc>
        <w:tc>
          <w:tcPr>
            <w:tcW w:w="3389" w:type="dxa"/>
            <w:gridSpan w:val="4"/>
            <w:noWrap w:val="0"/>
            <w:vAlign w:val="center"/>
          </w:tcPr>
          <w:p w14:paraId="696071DC">
            <w:pPr>
              <w:jc w:val="center"/>
              <w:rPr>
                <w:rFonts w:hint="eastAsia" w:ascii="宋体" w:hAnsi="宋体"/>
                <w:szCs w:val="21"/>
              </w:rPr>
            </w:pPr>
          </w:p>
        </w:tc>
        <w:tc>
          <w:tcPr>
            <w:tcW w:w="1246" w:type="dxa"/>
            <w:noWrap w:val="0"/>
            <w:vAlign w:val="center"/>
          </w:tcPr>
          <w:p w14:paraId="4588037E">
            <w:pPr>
              <w:jc w:val="center"/>
              <w:rPr>
                <w:rFonts w:hint="eastAsia" w:ascii="宋体" w:hAnsi="宋体"/>
                <w:szCs w:val="21"/>
              </w:rPr>
            </w:pPr>
            <w:r>
              <w:rPr>
                <w:rFonts w:hint="eastAsia" w:ascii="宋体" w:hAnsi="宋体"/>
                <w:szCs w:val="21"/>
              </w:rPr>
              <w:t>邮政编码</w:t>
            </w:r>
          </w:p>
        </w:tc>
        <w:tc>
          <w:tcPr>
            <w:tcW w:w="2560" w:type="dxa"/>
            <w:gridSpan w:val="3"/>
            <w:noWrap w:val="0"/>
            <w:vAlign w:val="center"/>
          </w:tcPr>
          <w:p w14:paraId="646EFC4B">
            <w:pPr>
              <w:jc w:val="center"/>
              <w:rPr>
                <w:rFonts w:hint="eastAsia" w:ascii="宋体" w:hAnsi="宋体"/>
                <w:szCs w:val="21"/>
              </w:rPr>
            </w:pPr>
          </w:p>
        </w:tc>
      </w:tr>
      <w:tr w14:paraId="09E0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noWrap w:val="0"/>
            <w:vAlign w:val="center"/>
          </w:tcPr>
          <w:p w14:paraId="0F55C484">
            <w:pPr>
              <w:jc w:val="center"/>
              <w:rPr>
                <w:rFonts w:hint="eastAsia" w:ascii="宋体" w:hAnsi="宋体"/>
                <w:szCs w:val="21"/>
              </w:rPr>
            </w:pPr>
            <w:r>
              <w:rPr>
                <w:rFonts w:hint="eastAsia" w:ascii="宋体" w:hAnsi="宋体"/>
                <w:szCs w:val="21"/>
              </w:rPr>
              <w:t>联系方式</w:t>
            </w:r>
          </w:p>
        </w:tc>
        <w:tc>
          <w:tcPr>
            <w:tcW w:w="897" w:type="dxa"/>
            <w:noWrap w:val="0"/>
            <w:vAlign w:val="center"/>
          </w:tcPr>
          <w:p w14:paraId="4D1E4E79">
            <w:pPr>
              <w:jc w:val="center"/>
              <w:rPr>
                <w:rFonts w:hint="eastAsia" w:ascii="宋体" w:hAnsi="宋体"/>
                <w:szCs w:val="21"/>
              </w:rPr>
            </w:pPr>
            <w:r>
              <w:rPr>
                <w:rFonts w:hint="eastAsia" w:ascii="宋体" w:hAnsi="宋体"/>
                <w:szCs w:val="21"/>
              </w:rPr>
              <w:t>联系人</w:t>
            </w:r>
          </w:p>
        </w:tc>
        <w:tc>
          <w:tcPr>
            <w:tcW w:w="2492" w:type="dxa"/>
            <w:gridSpan w:val="3"/>
            <w:noWrap w:val="0"/>
            <w:vAlign w:val="center"/>
          </w:tcPr>
          <w:p w14:paraId="2A123BBA">
            <w:pPr>
              <w:jc w:val="center"/>
              <w:rPr>
                <w:rFonts w:hint="eastAsia" w:ascii="宋体" w:hAnsi="宋体"/>
                <w:szCs w:val="21"/>
              </w:rPr>
            </w:pPr>
          </w:p>
        </w:tc>
        <w:tc>
          <w:tcPr>
            <w:tcW w:w="1246" w:type="dxa"/>
            <w:noWrap w:val="0"/>
            <w:vAlign w:val="center"/>
          </w:tcPr>
          <w:p w14:paraId="3008B577">
            <w:pPr>
              <w:jc w:val="center"/>
              <w:rPr>
                <w:rFonts w:hint="eastAsia" w:ascii="宋体" w:hAnsi="宋体"/>
                <w:szCs w:val="21"/>
              </w:rPr>
            </w:pPr>
            <w:r>
              <w:rPr>
                <w:rFonts w:hint="eastAsia" w:ascii="宋体" w:hAnsi="宋体"/>
                <w:szCs w:val="21"/>
              </w:rPr>
              <w:t>电  话</w:t>
            </w:r>
          </w:p>
        </w:tc>
        <w:tc>
          <w:tcPr>
            <w:tcW w:w="2560" w:type="dxa"/>
            <w:gridSpan w:val="3"/>
            <w:noWrap w:val="0"/>
            <w:vAlign w:val="center"/>
          </w:tcPr>
          <w:p w14:paraId="4D5F247B">
            <w:pPr>
              <w:jc w:val="center"/>
              <w:rPr>
                <w:rFonts w:hint="eastAsia" w:ascii="宋体" w:hAnsi="宋体"/>
                <w:szCs w:val="21"/>
              </w:rPr>
            </w:pPr>
          </w:p>
        </w:tc>
      </w:tr>
      <w:tr w14:paraId="6A8B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noWrap w:val="0"/>
            <w:vAlign w:val="center"/>
          </w:tcPr>
          <w:p w14:paraId="6EF5EC4C">
            <w:pPr>
              <w:jc w:val="center"/>
              <w:rPr>
                <w:rFonts w:hint="eastAsia" w:ascii="宋体" w:hAnsi="宋体"/>
                <w:szCs w:val="21"/>
              </w:rPr>
            </w:pPr>
          </w:p>
        </w:tc>
        <w:tc>
          <w:tcPr>
            <w:tcW w:w="897" w:type="dxa"/>
            <w:noWrap w:val="0"/>
            <w:vAlign w:val="center"/>
          </w:tcPr>
          <w:p w14:paraId="4C514996">
            <w:pPr>
              <w:jc w:val="center"/>
              <w:rPr>
                <w:rFonts w:hint="eastAsia" w:ascii="宋体" w:hAnsi="宋体"/>
                <w:szCs w:val="21"/>
              </w:rPr>
            </w:pPr>
            <w:r>
              <w:rPr>
                <w:rFonts w:hint="eastAsia" w:ascii="宋体" w:hAnsi="宋体"/>
                <w:szCs w:val="21"/>
              </w:rPr>
              <w:t>传  真</w:t>
            </w:r>
          </w:p>
        </w:tc>
        <w:tc>
          <w:tcPr>
            <w:tcW w:w="2492" w:type="dxa"/>
            <w:gridSpan w:val="3"/>
            <w:noWrap w:val="0"/>
            <w:vAlign w:val="center"/>
          </w:tcPr>
          <w:p w14:paraId="315A70A9">
            <w:pPr>
              <w:jc w:val="center"/>
              <w:rPr>
                <w:rFonts w:hint="eastAsia" w:ascii="宋体" w:hAnsi="宋体"/>
                <w:szCs w:val="21"/>
              </w:rPr>
            </w:pPr>
          </w:p>
        </w:tc>
        <w:tc>
          <w:tcPr>
            <w:tcW w:w="1246" w:type="dxa"/>
            <w:noWrap w:val="0"/>
            <w:vAlign w:val="center"/>
          </w:tcPr>
          <w:p w14:paraId="4D83F667">
            <w:pPr>
              <w:jc w:val="center"/>
              <w:rPr>
                <w:rFonts w:hint="eastAsia" w:ascii="宋体" w:hAnsi="宋体"/>
                <w:szCs w:val="21"/>
              </w:rPr>
            </w:pPr>
            <w:r>
              <w:rPr>
                <w:rFonts w:hint="eastAsia" w:ascii="宋体" w:hAnsi="宋体"/>
                <w:szCs w:val="21"/>
              </w:rPr>
              <w:t>网  址</w:t>
            </w:r>
          </w:p>
        </w:tc>
        <w:tc>
          <w:tcPr>
            <w:tcW w:w="2560" w:type="dxa"/>
            <w:gridSpan w:val="3"/>
            <w:noWrap w:val="0"/>
            <w:vAlign w:val="center"/>
          </w:tcPr>
          <w:p w14:paraId="7EA7E7BD">
            <w:pPr>
              <w:jc w:val="center"/>
              <w:rPr>
                <w:rFonts w:hint="eastAsia" w:ascii="宋体" w:hAnsi="宋体"/>
                <w:szCs w:val="21"/>
              </w:rPr>
            </w:pPr>
          </w:p>
        </w:tc>
      </w:tr>
      <w:tr w14:paraId="6569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38408C11">
            <w:pPr>
              <w:jc w:val="center"/>
              <w:rPr>
                <w:rFonts w:hint="eastAsia" w:ascii="宋体" w:hAnsi="宋体"/>
                <w:szCs w:val="21"/>
              </w:rPr>
            </w:pPr>
            <w:r>
              <w:rPr>
                <w:rFonts w:hint="eastAsia" w:ascii="宋体" w:hAnsi="宋体"/>
                <w:szCs w:val="21"/>
              </w:rPr>
              <w:t>组织结构</w:t>
            </w:r>
          </w:p>
        </w:tc>
        <w:tc>
          <w:tcPr>
            <w:tcW w:w="7195" w:type="dxa"/>
            <w:gridSpan w:val="8"/>
            <w:noWrap w:val="0"/>
            <w:vAlign w:val="center"/>
          </w:tcPr>
          <w:p w14:paraId="23333B6E">
            <w:pPr>
              <w:jc w:val="center"/>
              <w:rPr>
                <w:rFonts w:hint="eastAsia" w:ascii="宋体" w:hAnsi="宋体"/>
                <w:szCs w:val="21"/>
              </w:rPr>
            </w:pPr>
          </w:p>
        </w:tc>
      </w:tr>
      <w:tr w14:paraId="530A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33EDFC9">
            <w:pPr>
              <w:jc w:val="center"/>
              <w:rPr>
                <w:rFonts w:hint="eastAsia" w:ascii="宋体" w:hAnsi="宋体"/>
                <w:szCs w:val="21"/>
              </w:rPr>
            </w:pPr>
            <w:r>
              <w:rPr>
                <w:rFonts w:hint="eastAsia" w:ascii="宋体" w:hAnsi="宋体"/>
                <w:szCs w:val="21"/>
              </w:rPr>
              <w:t>法定代表人</w:t>
            </w:r>
          </w:p>
        </w:tc>
        <w:tc>
          <w:tcPr>
            <w:tcW w:w="897" w:type="dxa"/>
            <w:noWrap w:val="0"/>
            <w:vAlign w:val="center"/>
          </w:tcPr>
          <w:p w14:paraId="2EE86ADC">
            <w:pPr>
              <w:jc w:val="center"/>
              <w:rPr>
                <w:rFonts w:hint="eastAsia" w:ascii="宋体" w:hAnsi="宋体"/>
                <w:szCs w:val="21"/>
              </w:rPr>
            </w:pPr>
            <w:r>
              <w:rPr>
                <w:rFonts w:hint="eastAsia" w:ascii="宋体" w:hAnsi="宋体"/>
                <w:szCs w:val="21"/>
              </w:rPr>
              <w:t>姓名</w:t>
            </w:r>
          </w:p>
        </w:tc>
        <w:tc>
          <w:tcPr>
            <w:tcW w:w="1380" w:type="dxa"/>
            <w:noWrap w:val="0"/>
            <w:vAlign w:val="center"/>
          </w:tcPr>
          <w:p w14:paraId="400FCEA7">
            <w:pPr>
              <w:jc w:val="center"/>
              <w:rPr>
                <w:rFonts w:hint="eastAsia" w:ascii="宋体" w:hAnsi="宋体"/>
                <w:szCs w:val="21"/>
              </w:rPr>
            </w:pPr>
          </w:p>
        </w:tc>
        <w:tc>
          <w:tcPr>
            <w:tcW w:w="1080" w:type="dxa"/>
            <w:noWrap w:val="0"/>
            <w:vAlign w:val="center"/>
          </w:tcPr>
          <w:p w14:paraId="0078B2A9">
            <w:pPr>
              <w:jc w:val="center"/>
              <w:rPr>
                <w:rFonts w:hint="eastAsia" w:ascii="宋体" w:hAnsi="宋体"/>
                <w:szCs w:val="21"/>
              </w:rPr>
            </w:pPr>
            <w:r>
              <w:rPr>
                <w:rFonts w:hint="eastAsia" w:ascii="宋体" w:hAnsi="宋体"/>
                <w:szCs w:val="21"/>
              </w:rPr>
              <w:t>技术职称</w:t>
            </w:r>
          </w:p>
        </w:tc>
        <w:tc>
          <w:tcPr>
            <w:tcW w:w="1620" w:type="dxa"/>
            <w:gridSpan w:val="3"/>
            <w:noWrap w:val="0"/>
            <w:vAlign w:val="center"/>
          </w:tcPr>
          <w:p w14:paraId="04BD96AE">
            <w:pPr>
              <w:jc w:val="center"/>
              <w:rPr>
                <w:rFonts w:hint="eastAsia" w:ascii="宋体" w:hAnsi="宋体"/>
                <w:szCs w:val="21"/>
              </w:rPr>
            </w:pPr>
          </w:p>
        </w:tc>
        <w:tc>
          <w:tcPr>
            <w:tcW w:w="900" w:type="dxa"/>
            <w:noWrap w:val="0"/>
            <w:vAlign w:val="center"/>
          </w:tcPr>
          <w:p w14:paraId="2AF41111">
            <w:pPr>
              <w:jc w:val="center"/>
              <w:rPr>
                <w:rFonts w:hint="eastAsia" w:ascii="宋体" w:hAnsi="宋体"/>
                <w:szCs w:val="21"/>
              </w:rPr>
            </w:pPr>
            <w:r>
              <w:rPr>
                <w:rFonts w:hint="eastAsia" w:ascii="宋体" w:hAnsi="宋体"/>
                <w:szCs w:val="21"/>
              </w:rPr>
              <w:t>电话</w:t>
            </w:r>
          </w:p>
        </w:tc>
        <w:tc>
          <w:tcPr>
            <w:tcW w:w="1318" w:type="dxa"/>
            <w:noWrap w:val="0"/>
            <w:vAlign w:val="center"/>
          </w:tcPr>
          <w:p w14:paraId="1ADE9C5F">
            <w:pPr>
              <w:jc w:val="center"/>
              <w:rPr>
                <w:rFonts w:hint="eastAsia" w:ascii="宋体" w:hAnsi="宋体"/>
                <w:szCs w:val="21"/>
              </w:rPr>
            </w:pPr>
          </w:p>
        </w:tc>
      </w:tr>
      <w:tr w14:paraId="405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6A263939">
            <w:pPr>
              <w:jc w:val="center"/>
              <w:rPr>
                <w:rFonts w:hint="eastAsia" w:ascii="宋体" w:hAnsi="宋体"/>
                <w:szCs w:val="21"/>
              </w:rPr>
            </w:pPr>
            <w:r>
              <w:rPr>
                <w:rFonts w:hint="eastAsia" w:ascii="宋体" w:hAnsi="宋体"/>
                <w:szCs w:val="21"/>
              </w:rPr>
              <w:t>技术负责人</w:t>
            </w:r>
          </w:p>
        </w:tc>
        <w:tc>
          <w:tcPr>
            <w:tcW w:w="897" w:type="dxa"/>
            <w:noWrap w:val="0"/>
            <w:vAlign w:val="center"/>
          </w:tcPr>
          <w:p w14:paraId="1F91A7A9">
            <w:pPr>
              <w:jc w:val="center"/>
              <w:rPr>
                <w:rFonts w:hint="eastAsia" w:ascii="宋体" w:hAnsi="宋体"/>
                <w:szCs w:val="21"/>
              </w:rPr>
            </w:pPr>
            <w:r>
              <w:rPr>
                <w:rFonts w:hint="eastAsia" w:ascii="宋体" w:hAnsi="宋体"/>
                <w:szCs w:val="21"/>
              </w:rPr>
              <w:t>姓名</w:t>
            </w:r>
          </w:p>
        </w:tc>
        <w:tc>
          <w:tcPr>
            <w:tcW w:w="1380" w:type="dxa"/>
            <w:noWrap w:val="0"/>
            <w:vAlign w:val="center"/>
          </w:tcPr>
          <w:p w14:paraId="515E8BF9">
            <w:pPr>
              <w:jc w:val="center"/>
              <w:rPr>
                <w:rFonts w:hint="eastAsia" w:ascii="宋体" w:hAnsi="宋体"/>
                <w:szCs w:val="21"/>
              </w:rPr>
            </w:pPr>
          </w:p>
        </w:tc>
        <w:tc>
          <w:tcPr>
            <w:tcW w:w="1080" w:type="dxa"/>
            <w:noWrap w:val="0"/>
            <w:vAlign w:val="center"/>
          </w:tcPr>
          <w:p w14:paraId="495B35B4">
            <w:pPr>
              <w:jc w:val="center"/>
              <w:rPr>
                <w:rFonts w:hint="eastAsia" w:ascii="宋体" w:hAnsi="宋体"/>
                <w:szCs w:val="21"/>
              </w:rPr>
            </w:pPr>
            <w:r>
              <w:rPr>
                <w:rFonts w:hint="eastAsia" w:ascii="宋体" w:hAnsi="宋体"/>
                <w:szCs w:val="21"/>
              </w:rPr>
              <w:t>技术职称</w:t>
            </w:r>
          </w:p>
        </w:tc>
        <w:tc>
          <w:tcPr>
            <w:tcW w:w="1620" w:type="dxa"/>
            <w:gridSpan w:val="3"/>
            <w:noWrap w:val="0"/>
            <w:vAlign w:val="center"/>
          </w:tcPr>
          <w:p w14:paraId="395FA340">
            <w:pPr>
              <w:jc w:val="center"/>
              <w:rPr>
                <w:rFonts w:hint="eastAsia" w:ascii="宋体" w:hAnsi="宋体"/>
                <w:szCs w:val="21"/>
              </w:rPr>
            </w:pPr>
          </w:p>
        </w:tc>
        <w:tc>
          <w:tcPr>
            <w:tcW w:w="900" w:type="dxa"/>
            <w:noWrap w:val="0"/>
            <w:vAlign w:val="center"/>
          </w:tcPr>
          <w:p w14:paraId="4A60D234">
            <w:pPr>
              <w:jc w:val="center"/>
              <w:rPr>
                <w:rFonts w:hint="eastAsia" w:ascii="宋体" w:hAnsi="宋体"/>
                <w:szCs w:val="21"/>
              </w:rPr>
            </w:pPr>
            <w:r>
              <w:rPr>
                <w:rFonts w:hint="eastAsia" w:ascii="宋体" w:hAnsi="宋体"/>
                <w:szCs w:val="21"/>
              </w:rPr>
              <w:t>电话</w:t>
            </w:r>
          </w:p>
        </w:tc>
        <w:tc>
          <w:tcPr>
            <w:tcW w:w="1318" w:type="dxa"/>
            <w:noWrap w:val="0"/>
            <w:vAlign w:val="center"/>
          </w:tcPr>
          <w:p w14:paraId="6371F968">
            <w:pPr>
              <w:jc w:val="center"/>
              <w:rPr>
                <w:rFonts w:hint="eastAsia" w:ascii="宋体" w:hAnsi="宋体"/>
                <w:szCs w:val="21"/>
              </w:rPr>
            </w:pPr>
          </w:p>
        </w:tc>
      </w:tr>
      <w:tr w14:paraId="3A11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63FA1F2">
            <w:pPr>
              <w:jc w:val="center"/>
              <w:rPr>
                <w:rFonts w:hint="eastAsia" w:ascii="宋体" w:hAnsi="宋体"/>
                <w:szCs w:val="21"/>
              </w:rPr>
            </w:pPr>
            <w:r>
              <w:rPr>
                <w:rFonts w:hint="eastAsia" w:ascii="宋体" w:hAnsi="宋体"/>
                <w:szCs w:val="21"/>
              </w:rPr>
              <w:t>成立时间</w:t>
            </w:r>
          </w:p>
        </w:tc>
        <w:tc>
          <w:tcPr>
            <w:tcW w:w="2277" w:type="dxa"/>
            <w:gridSpan w:val="2"/>
            <w:noWrap w:val="0"/>
            <w:vAlign w:val="center"/>
          </w:tcPr>
          <w:p w14:paraId="70504470">
            <w:pPr>
              <w:jc w:val="center"/>
              <w:rPr>
                <w:rFonts w:hint="eastAsia" w:ascii="宋体" w:hAnsi="宋体"/>
                <w:szCs w:val="21"/>
              </w:rPr>
            </w:pPr>
          </w:p>
        </w:tc>
        <w:tc>
          <w:tcPr>
            <w:tcW w:w="4918" w:type="dxa"/>
            <w:gridSpan w:val="6"/>
            <w:noWrap w:val="0"/>
            <w:vAlign w:val="center"/>
          </w:tcPr>
          <w:p w14:paraId="0A842C6E">
            <w:pPr>
              <w:jc w:val="center"/>
              <w:rPr>
                <w:rFonts w:hint="eastAsia" w:ascii="宋体" w:hAnsi="宋体"/>
                <w:szCs w:val="21"/>
              </w:rPr>
            </w:pPr>
            <w:r>
              <w:rPr>
                <w:rFonts w:hint="eastAsia" w:ascii="宋体" w:hAnsi="宋体"/>
                <w:szCs w:val="21"/>
              </w:rPr>
              <w:t>员工总人数：</w:t>
            </w:r>
          </w:p>
        </w:tc>
      </w:tr>
      <w:tr w14:paraId="717E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C49C9C6">
            <w:pPr>
              <w:jc w:val="center"/>
              <w:rPr>
                <w:rFonts w:hint="eastAsia" w:ascii="宋体" w:hAnsi="宋体"/>
                <w:szCs w:val="21"/>
              </w:rPr>
            </w:pPr>
            <w:r>
              <w:rPr>
                <w:rFonts w:hint="eastAsia" w:ascii="宋体" w:hAnsi="宋体"/>
                <w:szCs w:val="21"/>
              </w:rPr>
              <w:t>企业资质等级</w:t>
            </w:r>
          </w:p>
        </w:tc>
        <w:tc>
          <w:tcPr>
            <w:tcW w:w="2277" w:type="dxa"/>
            <w:gridSpan w:val="2"/>
            <w:noWrap w:val="0"/>
            <w:vAlign w:val="center"/>
          </w:tcPr>
          <w:p w14:paraId="571AD2A9">
            <w:pPr>
              <w:jc w:val="center"/>
              <w:rPr>
                <w:rFonts w:hint="eastAsia" w:ascii="宋体" w:hAnsi="宋体"/>
                <w:szCs w:val="21"/>
              </w:rPr>
            </w:pPr>
          </w:p>
        </w:tc>
        <w:tc>
          <w:tcPr>
            <w:tcW w:w="1080" w:type="dxa"/>
            <w:vMerge w:val="restart"/>
            <w:noWrap w:val="0"/>
            <w:vAlign w:val="center"/>
          </w:tcPr>
          <w:p w14:paraId="0E00B4CC">
            <w:pPr>
              <w:jc w:val="center"/>
              <w:rPr>
                <w:rFonts w:hint="eastAsia" w:ascii="宋体" w:hAnsi="宋体"/>
                <w:szCs w:val="21"/>
              </w:rPr>
            </w:pPr>
            <w:r>
              <w:rPr>
                <w:rFonts w:hint="eastAsia" w:ascii="宋体" w:hAnsi="宋体"/>
                <w:szCs w:val="21"/>
              </w:rPr>
              <w:t>其中</w:t>
            </w:r>
          </w:p>
        </w:tc>
        <w:tc>
          <w:tcPr>
            <w:tcW w:w="1620" w:type="dxa"/>
            <w:gridSpan w:val="3"/>
            <w:noWrap w:val="0"/>
            <w:vAlign w:val="center"/>
          </w:tcPr>
          <w:p w14:paraId="39A27F50">
            <w:pPr>
              <w:jc w:val="center"/>
              <w:rPr>
                <w:rFonts w:hint="eastAsia" w:ascii="宋体" w:hAnsi="宋体"/>
                <w:szCs w:val="21"/>
              </w:rPr>
            </w:pPr>
            <w:r>
              <w:rPr>
                <w:rFonts w:hint="eastAsia" w:ascii="宋体" w:hAnsi="宋体"/>
                <w:szCs w:val="21"/>
              </w:rPr>
              <w:t>注册建造师</w:t>
            </w:r>
          </w:p>
        </w:tc>
        <w:tc>
          <w:tcPr>
            <w:tcW w:w="2218" w:type="dxa"/>
            <w:gridSpan w:val="2"/>
            <w:noWrap w:val="0"/>
            <w:vAlign w:val="center"/>
          </w:tcPr>
          <w:p w14:paraId="6509BDC6">
            <w:pPr>
              <w:jc w:val="center"/>
              <w:rPr>
                <w:rFonts w:hint="eastAsia" w:ascii="宋体" w:hAnsi="宋体"/>
                <w:szCs w:val="21"/>
              </w:rPr>
            </w:pPr>
          </w:p>
        </w:tc>
      </w:tr>
      <w:tr w14:paraId="2C4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D47DABD">
            <w:pPr>
              <w:jc w:val="center"/>
              <w:rPr>
                <w:rFonts w:hint="eastAsia" w:ascii="宋体" w:hAnsi="宋体"/>
                <w:szCs w:val="21"/>
              </w:rPr>
            </w:pPr>
            <w:r>
              <w:rPr>
                <w:rFonts w:hint="eastAsia" w:ascii="宋体" w:hAnsi="宋体"/>
                <w:szCs w:val="21"/>
              </w:rPr>
              <w:t>营业执照号</w:t>
            </w:r>
          </w:p>
        </w:tc>
        <w:tc>
          <w:tcPr>
            <w:tcW w:w="2277" w:type="dxa"/>
            <w:gridSpan w:val="2"/>
            <w:noWrap w:val="0"/>
            <w:vAlign w:val="center"/>
          </w:tcPr>
          <w:p w14:paraId="5B57A540">
            <w:pPr>
              <w:jc w:val="center"/>
              <w:rPr>
                <w:rFonts w:hint="eastAsia" w:ascii="宋体" w:hAnsi="宋体"/>
                <w:szCs w:val="21"/>
              </w:rPr>
            </w:pPr>
          </w:p>
        </w:tc>
        <w:tc>
          <w:tcPr>
            <w:tcW w:w="1080" w:type="dxa"/>
            <w:vMerge w:val="continue"/>
            <w:noWrap w:val="0"/>
            <w:vAlign w:val="center"/>
          </w:tcPr>
          <w:p w14:paraId="30351FBD">
            <w:pPr>
              <w:jc w:val="center"/>
              <w:rPr>
                <w:rFonts w:hint="eastAsia" w:ascii="宋体" w:hAnsi="宋体"/>
                <w:szCs w:val="21"/>
              </w:rPr>
            </w:pPr>
          </w:p>
        </w:tc>
        <w:tc>
          <w:tcPr>
            <w:tcW w:w="1620" w:type="dxa"/>
            <w:gridSpan w:val="3"/>
            <w:noWrap w:val="0"/>
            <w:vAlign w:val="center"/>
          </w:tcPr>
          <w:p w14:paraId="7A7CA239">
            <w:pPr>
              <w:jc w:val="center"/>
              <w:rPr>
                <w:rFonts w:hint="eastAsia" w:ascii="宋体" w:hAnsi="宋体"/>
                <w:szCs w:val="21"/>
              </w:rPr>
            </w:pPr>
            <w:r>
              <w:rPr>
                <w:rFonts w:hint="eastAsia" w:ascii="宋体" w:hAnsi="宋体"/>
                <w:szCs w:val="21"/>
              </w:rPr>
              <w:t>高级职称人员</w:t>
            </w:r>
          </w:p>
        </w:tc>
        <w:tc>
          <w:tcPr>
            <w:tcW w:w="2218" w:type="dxa"/>
            <w:gridSpan w:val="2"/>
            <w:noWrap w:val="0"/>
            <w:vAlign w:val="center"/>
          </w:tcPr>
          <w:p w14:paraId="19499F3C">
            <w:pPr>
              <w:jc w:val="center"/>
              <w:rPr>
                <w:rFonts w:hint="eastAsia" w:ascii="宋体" w:hAnsi="宋体"/>
                <w:szCs w:val="21"/>
              </w:rPr>
            </w:pPr>
          </w:p>
        </w:tc>
      </w:tr>
      <w:tr w14:paraId="63B0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4E2D443E">
            <w:pPr>
              <w:jc w:val="center"/>
              <w:rPr>
                <w:rFonts w:hint="eastAsia" w:ascii="宋体" w:hAnsi="宋体"/>
                <w:szCs w:val="21"/>
              </w:rPr>
            </w:pPr>
            <w:r>
              <w:rPr>
                <w:rFonts w:hint="eastAsia" w:ascii="宋体" w:hAnsi="宋体"/>
                <w:szCs w:val="21"/>
              </w:rPr>
              <w:t>注册资金</w:t>
            </w:r>
          </w:p>
        </w:tc>
        <w:tc>
          <w:tcPr>
            <w:tcW w:w="2277" w:type="dxa"/>
            <w:gridSpan w:val="2"/>
            <w:noWrap w:val="0"/>
            <w:vAlign w:val="center"/>
          </w:tcPr>
          <w:p w14:paraId="783DC0A2">
            <w:pPr>
              <w:jc w:val="center"/>
              <w:rPr>
                <w:rFonts w:hint="eastAsia" w:ascii="宋体" w:hAnsi="宋体"/>
                <w:szCs w:val="21"/>
              </w:rPr>
            </w:pPr>
          </w:p>
        </w:tc>
        <w:tc>
          <w:tcPr>
            <w:tcW w:w="1080" w:type="dxa"/>
            <w:vMerge w:val="continue"/>
            <w:noWrap w:val="0"/>
            <w:vAlign w:val="center"/>
          </w:tcPr>
          <w:p w14:paraId="2771CD6B">
            <w:pPr>
              <w:jc w:val="center"/>
              <w:rPr>
                <w:rFonts w:hint="eastAsia" w:ascii="宋体" w:hAnsi="宋体"/>
                <w:szCs w:val="21"/>
              </w:rPr>
            </w:pPr>
          </w:p>
        </w:tc>
        <w:tc>
          <w:tcPr>
            <w:tcW w:w="1620" w:type="dxa"/>
            <w:gridSpan w:val="3"/>
            <w:noWrap w:val="0"/>
            <w:vAlign w:val="center"/>
          </w:tcPr>
          <w:p w14:paraId="7B1B78C2">
            <w:pPr>
              <w:jc w:val="center"/>
              <w:rPr>
                <w:rFonts w:hint="eastAsia" w:ascii="宋体" w:hAnsi="宋体"/>
                <w:szCs w:val="21"/>
              </w:rPr>
            </w:pPr>
            <w:r>
              <w:rPr>
                <w:rFonts w:hint="eastAsia" w:ascii="宋体" w:hAnsi="宋体"/>
                <w:szCs w:val="21"/>
              </w:rPr>
              <w:t>中级职称人员</w:t>
            </w:r>
          </w:p>
        </w:tc>
        <w:tc>
          <w:tcPr>
            <w:tcW w:w="2218" w:type="dxa"/>
            <w:gridSpan w:val="2"/>
            <w:noWrap w:val="0"/>
            <w:vAlign w:val="center"/>
          </w:tcPr>
          <w:p w14:paraId="3E92BCC6">
            <w:pPr>
              <w:jc w:val="center"/>
              <w:rPr>
                <w:rFonts w:hint="eastAsia" w:ascii="宋体" w:hAnsi="宋体"/>
                <w:szCs w:val="21"/>
              </w:rPr>
            </w:pPr>
          </w:p>
        </w:tc>
      </w:tr>
      <w:tr w14:paraId="4262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0B1B8930">
            <w:pPr>
              <w:jc w:val="center"/>
              <w:rPr>
                <w:rFonts w:hint="eastAsia" w:ascii="宋体" w:hAnsi="宋体"/>
                <w:szCs w:val="21"/>
              </w:rPr>
            </w:pPr>
            <w:r>
              <w:rPr>
                <w:rFonts w:hint="eastAsia" w:ascii="宋体" w:hAnsi="宋体"/>
                <w:szCs w:val="21"/>
              </w:rPr>
              <w:t>基本帐户</w:t>
            </w:r>
          </w:p>
          <w:p w14:paraId="20FBA25D">
            <w:pPr>
              <w:jc w:val="center"/>
              <w:rPr>
                <w:rFonts w:hint="eastAsia" w:ascii="宋体" w:hAnsi="宋体"/>
                <w:szCs w:val="21"/>
              </w:rPr>
            </w:pPr>
            <w:r>
              <w:rPr>
                <w:rFonts w:hint="eastAsia" w:ascii="宋体" w:hAnsi="宋体"/>
                <w:szCs w:val="21"/>
              </w:rPr>
              <w:t>开户银行</w:t>
            </w:r>
          </w:p>
        </w:tc>
        <w:tc>
          <w:tcPr>
            <w:tcW w:w="2277" w:type="dxa"/>
            <w:gridSpan w:val="2"/>
            <w:noWrap w:val="0"/>
            <w:vAlign w:val="center"/>
          </w:tcPr>
          <w:p w14:paraId="58A97B96">
            <w:pPr>
              <w:jc w:val="center"/>
              <w:rPr>
                <w:rFonts w:hint="eastAsia" w:ascii="宋体" w:hAnsi="宋体"/>
                <w:szCs w:val="21"/>
              </w:rPr>
            </w:pPr>
          </w:p>
        </w:tc>
        <w:tc>
          <w:tcPr>
            <w:tcW w:w="1080" w:type="dxa"/>
            <w:vMerge w:val="continue"/>
            <w:noWrap w:val="0"/>
            <w:vAlign w:val="center"/>
          </w:tcPr>
          <w:p w14:paraId="409F95E7">
            <w:pPr>
              <w:jc w:val="center"/>
              <w:rPr>
                <w:rFonts w:hint="eastAsia" w:ascii="宋体" w:hAnsi="宋体"/>
                <w:szCs w:val="21"/>
              </w:rPr>
            </w:pPr>
          </w:p>
        </w:tc>
        <w:tc>
          <w:tcPr>
            <w:tcW w:w="1620" w:type="dxa"/>
            <w:gridSpan w:val="3"/>
            <w:noWrap w:val="0"/>
            <w:vAlign w:val="center"/>
          </w:tcPr>
          <w:p w14:paraId="50BA3181">
            <w:pPr>
              <w:jc w:val="center"/>
              <w:rPr>
                <w:rFonts w:hint="eastAsia" w:ascii="宋体" w:hAnsi="宋体"/>
                <w:szCs w:val="21"/>
              </w:rPr>
            </w:pPr>
            <w:r>
              <w:rPr>
                <w:rFonts w:hint="eastAsia" w:ascii="宋体" w:hAnsi="宋体"/>
                <w:szCs w:val="21"/>
              </w:rPr>
              <w:t>初级职称人员</w:t>
            </w:r>
          </w:p>
        </w:tc>
        <w:tc>
          <w:tcPr>
            <w:tcW w:w="2218" w:type="dxa"/>
            <w:gridSpan w:val="2"/>
            <w:noWrap w:val="0"/>
            <w:vAlign w:val="center"/>
          </w:tcPr>
          <w:p w14:paraId="723D7F2A">
            <w:pPr>
              <w:jc w:val="center"/>
              <w:rPr>
                <w:rFonts w:hint="eastAsia" w:ascii="宋体" w:hAnsi="宋体"/>
                <w:szCs w:val="21"/>
              </w:rPr>
            </w:pPr>
          </w:p>
        </w:tc>
      </w:tr>
      <w:tr w14:paraId="634B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1ED4A86">
            <w:pPr>
              <w:jc w:val="center"/>
              <w:rPr>
                <w:rFonts w:hint="eastAsia" w:ascii="宋体" w:hAnsi="宋体"/>
                <w:szCs w:val="21"/>
              </w:rPr>
            </w:pPr>
            <w:r>
              <w:rPr>
                <w:rFonts w:hint="eastAsia" w:ascii="宋体" w:hAnsi="宋体"/>
                <w:szCs w:val="21"/>
              </w:rPr>
              <w:t>基本帐户</w:t>
            </w:r>
          </w:p>
          <w:p w14:paraId="05189EB7">
            <w:pPr>
              <w:jc w:val="center"/>
              <w:rPr>
                <w:rFonts w:hint="eastAsia" w:ascii="宋体" w:hAnsi="宋体"/>
                <w:szCs w:val="21"/>
              </w:rPr>
            </w:pPr>
            <w:r>
              <w:rPr>
                <w:rFonts w:hint="eastAsia" w:ascii="宋体" w:hAnsi="宋体"/>
                <w:szCs w:val="21"/>
              </w:rPr>
              <w:t>账号</w:t>
            </w:r>
          </w:p>
        </w:tc>
        <w:tc>
          <w:tcPr>
            <w:tcW w:w="2277" w:type="dxa"/>
            <w:gridSpan w:val="2"/>
            <w:noWrap w:val="0"/>
            <w:vAlign w:val="center"/>
          </w:tcPr>
          <w:p w14:paraId="519082C1">
            <w:pPr>
              <w:jc w:val="center"/>
              <w:rPr>
                <w:rFonts w:hint="eastAsia" w:ascii="宋体" w:hAnsi="宋体"/>
                <w:szCs w:val="21"/>
              </w:rPr>
            </w:pPr>
          </w:p>
        </w:tc>
        <w:tc>
          <w:tcPr>
            <w:tcW w:w="1080" w:type="dxa"/>
            <w:vMerge w:val="continue"/>
            <w:noWrap w:val="0"/>
            <w:vAlign w:val="center"/>
          </w:tcPr>
          <w:p w14:paraId="5FE9916D">
            <w:pPr>
              <w:jc w:val="center"/>
              <w:rPr>
                <w:rFonts w:hint="eastAsia" w:ascii="宋体" w:hAnsi="宋体"/>
                <w:szCs w:val="21"/>
              </w:rPr>
            </w:pPr>
          </w:p>
        </w:tc>
        <w:tc>
          <w:tcPr>
            <w:tcW w:w="1620" w:type="dxa"/>
            <w:gridSpan w:val="3"/>
            <w:noWrap w:val="0"/>
            <w:vAlign w:val="center"/>
          </w:tcPr>
          <w:p w14:paraId="5BC2720A">
            <w:pPr>
              <w:jc w:val="center"/>
              <w:rPr>
                <w:rFonts w:hint="eastAsia" w:ascii="宋体" w:hAnsi="宋体"/>
                <w:szCs w:val="21"/>
              </w:rPr>
            </w:pPr>
            <w:r>
              <w:rPr>
                <w:rFonts w:hint="eastAsia" w:ascii="宋体" w:hAnsi="宋体"/>
                <w:szCs w:val="21"/>
              </w:rPr>
              <w:t>技  工</w:t>
            </w:r>
          </w:p>
        </w:tc>
        <w:tc>
          <w:tcPr>
            <w:tcW w:w="2218" w:type="dxa"/>
            <w:gridSpan w:val="2"/>
            <w:noWrap w:val="0"/>
            <w:vAlign w:val="center"/>
          </w:tcPr>
          <w:p w14:paraId="3B007205">
            <w:pPr>
              <w:jc w:val="center"/>
              <w:rPr>
                <w:rFonts w:hint="eastAsia" w:ascii="宋体" w:hAnsi="宋体"/>
                <w:szCs w:val="21"/>
              </w:rPr>
            </w:pPr>
          </w:p>
        </w:tc>
      </w:tr>
      <w:tr w14:paraId="71F6E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0" w:hRule="atLeast"/>
          <w:jc w:val="center"/>
        </w:trPr>
        <w:tc>
          <w:tcPr>
            <w:tcW w:w="1485" w:type="dxa"/>
            <w:noWrap w:val="0"/>
            <w:vAlign w:val="center"/>
          </w:tcPr>
          <w:p w14:paraId="0C63D784">
            <w:pPr>
              <w:jc w:val="center"/>
              <w:rPr>
                <w:rFonts w:hint="eastAsia" w:ascii="宋体" w:hAnsi="宋体"/>
                <w:szCs w:val="21"/>
              </w:rPr>
            </w:pPr>
            <w:r>
              <w:rPr>
                <w:rFonts w:hint="eastAsia" w:ascii="宋体" w:hAnsi="宋体"/>
                <w:szCs w:val="21"/>
              </w:rPr>
              <w:t>经营范围</w:t>
            </w:r>
          </w:p>
        </w:tc>
        <w:tc>
          <w:tcPr>
            <w:tcW w:w="7195" w:type="dxa"/>
            <w:gridSpan w:val="8"/>
            <w:noWrap w:val="0"/>
            <w:vAlign w:val="center"/>
          </w:tcPr>
          <w:p w14:paraId="67F1FE24">
            <w:pPr>
              <w:jc w:val="center"/>
              <w:rPr>
                <w:rFonts w:hint="eastAsia" w:ascii="宋体" w:hAnsi="宋体"/>
                <w:szCs w:val="21"/>
              </w:rPr>
            </w:pPr>
          </w:p>
        </w:tc>
      </w:tr>
      <w:tr w14:paraId="0EB5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noWrap w:val="0"/>
            <w:vAlign w:val="center"/>
          </w:tcPr>
          <w:p w14:paraId="2B9AD4F1">
            <w:pPr>
              <w:jc w:val="center"/>
              <w:rPr>
                <w:rFonts w:hint="eastAsia" w:ascii="宋体" w:hAnsi="宋体"/>
                <w:szCs w:val="21"/>
              </w:rPr>
            </w:pPr>
            <w:r>
              <w:rPr>
                <w:rFonts w:hint="eastAsia" w:ascii="宋体" w:hAnsi="宋体"/>
                <w:szCs w:val="21"/>
              </w:rPr>
              <w:t>备注</w:t>
            </w:r>
          </w:p>
        </w:tc>
        <w:tc>
          <w:tcPr>
            <w:tcW w:w="7195" w:type="dxa"/>
            <w:gridSpan w:val="8"/>
            <w:noWrap w:val="0"/>
            <w:vAlign w:val="center"/>
          </w:tcPr>
          <w:p w14:paraId="38A76290">
            <w:pPr>
              <w:jc w:val="center"/>
              <w:rPr>
                <w:rFonts w:hint="eastAsia" w:ascii="宋体" w:hAnsi="宋体"/>
                <w:szCs w:val="21"/>
              </w:rPr>
            </w:pPr>
          </w:p>
        </w:tc>
      </w:tr>
    </w:tbl>
    <w:p w14:paraId="1EEE781E">
      <w:pPr>
        <w:spacing w:line="400" w:lineRule="atLeast"/>
        <w:ind w:left="945" w:hanging="945" w:hangingChars="450"/>
        <w:rPr>
          <w:rFonts w:hint="eastAsia" w:ascii="宋体" w:hAnsi="宋体"/>
          <w:szCs w:val="21"/>
        </w:rPr>
      </w:pPr>
    </w:p>
    <w:p w14:paraId="51115670">
      <w:pPr>
        <w:spacing w:line="400" w:lineRule="atLeast"/>
        <w:ind w:left="945" w:hanging="945" w:hangingChars="450"/>
        <w:rPr>
          <w:rFonts w:hint="eastAsia" w:ascii="宋体" w:hAnsi="宋体"/>
          <w:szCs w:val="21"/>
        </w:rPr>
      </w:pPr>
    </w:p>
    <w:p w14:paraId="7889198E">
      <w:pPr>
        <w:spacing w:line="400" w:lineRule="atLeast"/>
        <w:ind w:left="945" w:hanging="945" w:hangingChars="450"/>
        <w:rPr>
          <w:rFonts w:hint="eastAsia" w:ascii="宋体" w:hAnsi="宋体"/>
          <w:szCs w:val="21"/>
        </w:rPr>
      </w:pPr>
      <w:r>
        <w:rPr>
          <w:rFonts w:hint="eastAsia" w:ascii="宋体" w:hAnsi="宋体"/>
          <w:szCs w:val="21"/>
        </w:rPr>
        <w:t>备注：1. 本表后应附企业法人营业执照、企业资质证书、安全生产许可证、</w:t>
      </w:r>
      <w:r>
        <w:rPr>
          <w:rFonts w:ascii="宋体" w:hAnsi="宋体"/>
          <w:szCs w:val="21"/>
        </w:rPr>
        <w:t>基本账户开户许可证</w:t>
      </w:r>
      <w:r>
        <w:rPr>
          <w:rFonts w:hint="eastAsia" w:ascii="宋体" w:hAnsi="宋体"/>
        </w:rPr>
        <w:t>（基本存款账户信息）</w:t>
      </w:r>
      <w:r>
        <w:rPr>
          <w:rFonts w:hint="eastAsia" w:ascii="宋体" w:hAnsi="宋体"/>
          <w:szCs w:val="21"/>
        </w:rPr>
        <w:t>、</w:t>
      </w:r>
      <w:r>
        <w:rPr>
          <w:rFonts w:ascii="宋体" w:hAnsi="宋体"/>
          <w:szCs w:val="21"/>
        </w:rPr>
        <w:t>质量</w:t>
      </w:r>
      <w:r>
        <w:rPr>
          <w:rFonts w:hint="eastAsia" w:ascii="宋体" w:hAnsi="宋体"/>
          <w:szCs w:val="21"/>
        </w:rPr>
        <w:t>、</w:t>
      </w:r>
      <w:r>
        <w:rPr>
          <w:rFonts w:ascii="宋体" w:hAnsi="宋体"/>
          <w:szCs w:val="21"/>
        </w:rPr>
        <w:t>环境</w:t>
      </w:r>
      <w:r>
        <w:rPr>
          <w:rFonts w:hint="eastAsia" w:ascii="宋体" w:hAnsi="宋体"/>
          <w:szCs w:val="21"/>
        </w:rPr>
        <w:t>、职业健康安全管理体系认证证书等材料的扫描件。</w:t>
      </w:r>
    </w:p>
    <w:p w14:paraId="184FFD02">
      <w:pPr>
        <w:spacing w:line="400" w:lineRule="atLeast"/>
        <w:ind w:firstLine="630" w:firstLineChars="300"/>
        <w:rPr>
          <w:rFonts w:hint="eastAsia"/>
          <w:szCs w:val="21"/>
        </w:rPr>
      </w:pPr>
      <w:r>
        <w:rPr>
          <w:szCs w:val="21"/>
        </w:rPr>
        <w:t>2</w:t>
      </w:r>
      <w:r>
        <w:rPr>
          <w:rFonts w:hint="eastAsia"/>
          <w:szCs w:val="21"/>
        </w:rPr>
        <w:t>．联合体投标的，联合体各成员应分别填写。</w:t>
      </w:r>
    </w:p>
    <w:p w14:paraId="617BB5BC">
      <w:pPr>
        <w:jc w:val="center"/>
        <w:rPr>
          <w:rFonts w:hint="eastAsia" w:ascii="黑体" w:hAnsi="宋体" w:eastAsia="黑体"/>
          <w:b/>
          <w:sz w:val="24"/>
        </w:rPr>
      </w:pPr>
    </w:p>
    <w:p w14:paraId="18FC739E">
      <w:pPr>
        <w:jc w:val="center"/>
        <w:rPr>
          <w:rFonts w:hint="eastAsia" w:ascii="黑体" w:hAnsi="宋体" w:eastAsia="黑体"/>
          <w:b/>
          <w:sz w:val="24"/>
        </w:rPr>
      </w:pPr>
    </w:p>
    <w:p w14:paraId="2D2B6597">
      <w:pPr>
        <w:jc w:val="center"/>
        <w:rPr>
          <w:rFonts w:hint="eastAsia" w:ascii="黑体" w:hAnsi="宋体" w:eastAsia="黑体"/>
          <w:b/>
          <w:sz w:val="24"/>
        </w:rPr>
      </w:pPr>
    </w:p>
    <w:p w14:paraId="6D2ACD51">
      <w:pPr>
        <w:jc w:val="center"/>
        <w:rPr>
          <w:rFonts w:hint="eastAsia" w:ascii="黑体" w:hAnsi="宋体" w:eastAsia="黑体"/>
          <w:b/>
          <w:sz w:val="24"/>
        </w:rPr>
      </w:pPr>
    </w:p>
    <w:p w14:paraId="380460E3">
      <w:pPr>
        <w:pStyle w:val="118"/>
        <w:jc w:val="center"/>
        <w:rPr>
          <w:rFonts w:hint="eastAsia"/>
          <w:szCs w:val="24"/>
        </w:rPr>
      </w:pPr>
      <w:bookmarkStart w:id="1725" w:name="_Toc467365520"/>
      <w:bookmarkStart w:id="1726" w:name="_Toc14116"/>
      <w:r>
        <w:rPr>
          <w:rFonts w:hint="eastAsia"/>
          <w:szCs w:val="24"/>
        </w:rPr>
        <w:t>1-2关联单位情况说明</w:t>
      </w:r>
      <w:bookmarkEnd w:id="1725"/>
      <w:bookmarkEnd w:id="1726"/>
    </w:p>
    <w:p w14:paraId="436725D9">
      <w:pPr>
        <w:pStyle w:val="17"/>
        <w:widowControl/>
        <w:spacing w:after="0" w:line="360" w:lineRule="exact"/>
        <w:ind w:firstLine="560" w:firstLineChars="200"/>
        <w:jc w:val="center"/>
        <w:outlineLvl w:val="3"/>
        <w:rPr>
          <w:rFonts w:hint="eastAsia" w:eastAsia="黑体" w:cs="宋体"/>
          <w:bCs/>
          <w:kern w:val="20"/>
          <w:sz w:val="28"/>
          <w:szCs w:val="28"/>
        </w:rPr>
      </w:pPr>
    </w:p>
    <w:p w14:paraId="375A26EC">
      <w:pPr>
        <w:widowControl/>
        <w:spacing w:line="360" w:lineRule="exact"/>
        <w:ind w:firstLine="210" w:firstLineChars="100"/>
        <w:rPr>
          <w:rFonts w:hint="eastAsia"/>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14:paraId="6873BBD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noWrap w:val="0"/>
            <w:vAlign w:val="top"/>
          </w:tcPr>
          <w:p w14:paraId="742FF1AD">
            <w:pPr>
              <w:tabs>
                <w:tab w:val="left" w:pos="0"/>
              </w:tabs>
              <w:snapToGrid w:val="0"/>
              <w:spacing w:line="360" w:lineRule="exact"/>
              <w:rPr>
                <w:szCs w:val="21"/>
              </w:rPr>
            </w:pPr>
          </w:p>
          <w:p w14:paraId="10A2B64F">
            <w:pPr>
              <w:ind w:left="945" w:hanging="945" w:hangingChars="450"/>
              <w:rPr>
                <w:rFonts w:hint="eastAsia" w:ascii="宋体" w:hAnsi="宋体"/>
              </w:rPr>
            </w:pPr>
            <w:r>
              <w:rPr>
                <w:rFonts w:ascii="宋体" w:hAnsi="宋体"/>
              </w:rPr>
              <w:t>单位负责人</w:t>
            </w:r>
            <w:r>
              <w:rPr>
                <w:rFonts w:hint="eastAsia" w:ascii="宋体" w:hAnsi="宋体"/>
              </w:rPr>
              <w:t>与本</w:t>
            </w:r>
            <w:r>
              <w:rPr>
                <w:rFonts w:ascii="宋体" w:hAnsi="宋体"/>
              </w:rPr>
              <w:t>单位负责人为同一人</w:t>
            </w:r>
            <w:r>
              <w:rPr>
                <w:rFonts w:hint="eastAsia" w:ascii="宋体" w:hAnsi="宋体"/>
              </w:rPr>
              <w:t>的单位：</w:t>
            </w:r>
          </w:p>
          <w:p w14:paraId="5A85BE5C">
            <w:pPr>
              <w:ind w:left="945" w:hanging="945" w:hangingChars="450"/>
              <w:rPr>
                <w:rFonts w:hint="eastAsia" w:ascii="宋体" w:hAnsi="宋体"/>
              </w:rPr>
            </w:pPr>
          </w:p>
          <w:p w14:paraId="62638772">
            <w:pPr>
              <w:ind w:left="945" w:hanging="945" w:hangingChars="450"/>
              <w:rPr>
                <w:rFonts w:hint="eastAsia" w:ascii="宋体" w:hAnsi="宋体"/>
              </w:rPr>
            </w:pPr>
          </w:p>
          <w:p w14:paraId="43DC6714">
            <w:pPr>
              <w:ind w:left="945" w:hanging="945" w:hangingChars="450"/>
              <w:rPr>
                <w:rFonts w:hint="eastAsia" w:ascii="宋体" w:hAnsi="宋体"/>
              </w:rPr>
            </w:pPr>
          </w:p>
          <w:p w14:paraId="69E62638">
            <w:pPr>
              <w:ind w:left="945" w:hanging="945" w:hangingChars="450"/>
              <w:rPr>
                <w:rFonts w:hint="eastAsia" w:ascii="宋体" w:hAnsi="宋体"/>
              </w:rPr>
            </w:pPr>
          </w:p>
          <w:p w14:paraId="067A5491">
            <w:pPr>
              <w:ind w:left="945" w:hanging="945" w:hangingChars="450"/>
              <w:rPr>
                <w:rFonts w:hint="eastAsia" w:ascii="宋体" w:hAnsi="宋体"/>
              </w:rPr>
            </w:pPr>
          </w:p>
          <w:p w14:paraId="0F061BE4">
            <w:pPr>
              <w:ind w:left="945" w:hanging="945" w:hangingChars="450"/>
              <w:rPr>
                <w:rFonts w:hint="eastAsia" w:ascii="宋体" w:hAnsi="宋体"/>
              </w:rPr>
            </w:pPr>
          </w:p>
          <w:p w14:paraId="4133801E">
            <w:pPr>
              <w:ind w:left="945" w:hanging="945" w:hangingChars="450"/>
              <w:rPr>
                <w:rFonts w:hint="eastAsia" w:ascii="宋体" w:hAnsi="宋体"/>
              </w:rPr>
            </w:pPr>
            <w:r>
              <w:rPr>
                <w:rFonts w:hint="eastAsia" w:ascii="宋体" w:hAnsi="宋体"/>
              </w:rPr>
              <w:t>与本</w:t>
            </w:r>
            <w:r>
              <w:rPr>
                <w:rFonts w:ascii="宋体" w:hAnsi="宋体"/>
              </w:rPr>
              <w:t>单位存在控股</w:t>
            </w:r>
            <w:r>
              <w:rPr>
                <w:rFonts w:hint="eastAsia" w:ascii="宋体" w:hAnsi="宋体"/>
              </w:rPr>
              <w:t>与被控股</w:t>
            </w:r>
            <w:r>
              <w:rPr>
                <w:rFonts w:ascii="宋体" w:hAnsi="宋体"/>
              </w:rPr>
              <w:t>关系的单位</w:t>
            </w:r>
            <w:r>
              <w:rPr>
                <w:rFonts w:hint="eastAsia" w:ascii="宋体" w:hAnsi="宋体"/>
              </w:rPr>
              <w:t>：</w:t>
            </w:r>
          </w:p>
          <w:p w14:paraId="2BBC0DB3">
            <w:pPr>
              <w:ind w:left="945" w:hanging="945" w:hangingChars="450"/>
              <w:rPr>
                <w:rFonts w:hint="eastAsia" w:ascii="宋体" w:hAnsi="宋体"/>
              </w:rPr>
            </w:pPr>
          </w:p>
          <w:p w14:paraId="5B934188">
            <w:pPr>
              <w:ind w:left="945" w:hanging="945" w:hangingChars="450"/>
              <w:rPr>
                <w:rFonts w:hint="eastAsia" w:ascii="宋体" w:hAnsi="宋体"/>
              </w:rPr>
            </w:pPr>
          </w:p>
          <w:p w14:paraId="2334CE09">
            <w:pPr>
              <w:ind w:left="945" w:hanging="945" w:hangingChars="450"/>
              <w:rPr>
                <w:rFonts w:hint="eastAsia" w:ascii="宋体" w:hAnsi="宋体"/>
              </w:rPr>
            </w:pPr>
          </w:p>
          <w:p w14:paraId="0206A7EB">
            <w:pPr>
              <w:ind w:left="945" w:hanging="945" w:hangingChars="450"/>
              <w:rPr>
                <w:rFonts w:hint="eastAsia" w:ascii="宋体" w:hAnsi="宋体"/>
              </w:rPr>
            </w:pPr>
          </w:p>
          <w:p w14:paraId="1F8252DA">
            <w:pPr>
              <w:ind w:left="945" w:hanging="945" w:hangingChars="450"/>
              <w:rPr>
                <w:rFonts w:hint="eastAsia" w:ascii="宋体" w:hAnsi="宋体"/>
              </w:rPr>
            </w:pPr>
          </w:p>
          <w:p w14:paraId="4ECDB459">
            <w:pPr>
              <w:ind w:left="945" w:hanging="945" w:hangingChars="450"/>
              <w:rPr>
                <w:rFonts w:hint="eastAsia" w:ascii="宋体" w:hAnsi="宋体"/>
              </w:rPr>
            </w:pPr>
          </w:p>
          <w:p w14:paraId="428298EE">
            <w:pPr>
              <w:ind w:left="945" w:hanging="945" w:hangingChars="450"/>
              <w:rPr>
                <w:rFonts w:hint="eastAsia" w:ascii="宋体" w:hAnsi="宋体"/>
              </w:rPr>
            </w:pPr>
          </w:p>
          <w:p w14:paraId="655B810D">
            <w:pPr>
              <w:ind w:left="945" w:hanging="945" w:hangingChars="450"/>
              <w:rPr>
                <w:rFonts w:hint="eastAsia" w:ascii="宋体" w:hAnsi="宋体"/>
              </w:rPr>
            </w:pPr>
          </w:p>
          <w:p w14:paraId="68F57803">
            <w:pPr>
              <w:ind w:left="945" w:hanging="945" w:hangingChars="450"/>
              <w:rPr>
                <w:rFonts w:hint="eastAsia" w:ascii="宋体" w:hAnsi="宋体"/>
              </w:rPr>
            </w:pPr>
          </w:p>
          <w:p w14:paraId="25B982CB">
            <w:pPr>
              <w:ind w:left="945" w:hanging="945" w:hangingChars="450"/>
              <w:rPr>
                <w:rFonts w:ascii="宋体" w:hAnsi="宋体"/>
              </w:rPr>
            </w:pPr>
            <w:r>
              <w:rPr>
                <w:rFonts w:hint="eastAsia" w:ascii="宋体" w:hAnsi="宋体"/>
              </w:rPr>
              <w:t>与本</w:t>
            </w:r>
            <w:r>
              <w:rPr>
                <w:rFonts w:ascii="宋体" w:hAnsi="宋体"/>
              </w:rPr>
              <w:t>单位存在管理</w:t>
            </w:r>
            <w:r>
              <w:rPr>
                <w:rFonts w:hint="eastAsia" w:ascii="宋体" w:hAnsi="宋体"/>
              </w:rPr>
              <w:t>与被管理</w:t>
            </w:r>
            <w:r>
              <w:rPr>
                <w:rFonts w:ascii="宋体" w:hAnsi="宋体"/>
              </w:rPr>
              <w:t>关系的单位</w:t>
            </w:r>
            <w:r>
              <w:rPr>
                <w:rFonts w:hint="eastAsia" w:ascii="宋体" w:hAnsi="宋体"/>
              </w:rPr>
              <w:t>：</w:t>
            </w:r>
          </w:p>
          <w:p w14:paraId="36E84FDB">
            <w:pPr>
              <w:snapToGrid w:val="0"/>
              <w:spacing w:line="360" w:lineRule="exact"/>
              <w:rPr>
                <w:szCs w:val="21"/>
              </w:rPr>
            </w:pPr>
          </w:p>
          <w:p w14:paraId="4FB4D7D9">
            <w:pPr>
              <w:snapToGrid w:val="0"/>
              <w:spacing w:line="360" w:lineRule="exact"/>
              <w:rPr>
                <w:szCs w:val="21"/>
              </w:rPr>
            </w:pPr>
          </w:p>
          <w:p w14:paraId="749DD227">
            <w:pPr>
              <w:tabs>
                <w:tab w:val="left" w:pos="6039"/>
              </w:tabs>
              <w:snapToGrid w:val="0"/>
              <w:spacing w:line="360" w:lineRule="exact"/>
              <w:rPr>
                <w:szCs w:val="21"/>
              </w:rPr>
            </w:pPr>
          </w:p>
        </w:tc>
      </w:tr>
    </w:tbl>
    <w:p w14:paraId="6A4CFA95">
      <w:pPr>
        <w:pStyle w:val="17"/>
        <w:widowControl/>
        <w:spacing w:after="0" w:line="360" w:lineRule="exact"/>
        <w:ind w:firstLine="420" w:firstLineChars="200"/>
        <w:jc w:val="center"/>
        <w:outlineLvl w:val="3"/>
        <w:rPr>
          <w:szCs w:val="30"/>
        </w:rPr>
      </w:pPr>
    </w:p>
    <w:p w14:paraId="3881FBBE">
      <w:pPr>
        <w:ind w:left="945" w:hanging="945" w:hangingChars="450"/>
        <w:rPr>
          <w:rFonts w:hint="eastAsia" w:ascii="宋体" w:hAnsi="宋体"/>
        </w:rPr>
      </w:pPr>
    </w:p>
    <w:p w14:paraId="318E3A3C">
      <w:pPr>
        <w:ind w:left="945" w:hanging="945" w:hangingChars="450"/>
        <w:rPr>
          <w:rFonts w:hint="eastAsia" w:ascii="宋体" w:hAnsi="宋体"/>
        </w:rPr>
      </w:pPr>
    </w:p>
    <w:p w14:paraId="381BE3A6">
      <w:pPr>
        <w:ind w:left="945" w:hanging="945" w:hangingChars="450"/>
        <w:rPr>
          <w:rFonts w:hint="eastAsia" w:ascii="宋体" w:hAnsi="宋体"/>
        </w:rPr>
      </w:pPr>
    </w:p>
    <w:p w14:paraId="7FE417F8">
      <w:pPr>
        <w:ind w:left="945" w:hanging="945" w:hangingChars="450"/>
        <w:rPr>
          <w:rFonts w:hint="eastAsia" w:ascii="宋体" w:hAnsi="宋体"/>
        </w:rPr>
      </w:pPr>
      <w:r>
        <w:rPr>
          <w:rFonts w:hint="eastAsia" w:ascii="宋体" w:hAnsi="宋体"/>
        </w:rPr>
        <w:t>备注：1. 投标人应当如实披露相关关联单位的情况。没有相关关联单位的明确填“无”。</w:t>
      </w:r>
    </w:p>
    <w:p w14:paraId="4BE01330">
      <w:pPr>
        <w:ind w:left="945" w:leftChars="300" w:hanging="315" w:hangingChars="150"/>
        <w:rPr>
          <w:rFonts w:hint="eastAsia" w:ascii="宋体" w:hAnsi="宋体"/>
        </w:rPr>
      </w:pPr>
      <w:r>
        <w:rPr>
          <w:rFonts w:ascii="宋体" w:hAnsi="宋体"/>
        </w:rPr>
        <w:t>2</w:t>
      </w:r>
      <w:r>
        <w:rPr>
          <w:rFonts w:hint="eastAsia" w:ascii="宋体" w:hAnsi="宋体"/>
        </w:rPr>
        <w:t>．联合体投标的，联合体各成员应分别填写。</w:t>
      </w:r>
    </w:p>
    <w:p w14:paraId="27CDA560">
      <w:pPr>
        <w:ind w:left="945" w:leftChars="300" w:hanging="315" w:hangingChars="150"/>
        <w:rPr>
          <w:rFonts w:hint="eastAsia" w:ascii="宋体" w:hAnsi="宋体"/>
        </w:rPr>
      </w:pPr>
    </w:p>
    <w:p w14:paraId="0B0B8112">
      <w:pPr>
        <w:ind w:left="945" w:leftChars="300" w:hanging="315" w:hangingChars="150"/>
        <w:rPr>
          <w:rFonts w:hint="eastAsia" w:ascii="宋体" w:hAnsi="宋体"/>
        </w:rPr>
      </w:pPr>
    </w:p>
    <w:p w14:paraId="14AFCF93">
      <w:pPr>
        <w:ind w:left="945" w:leftChars="300" w:hanging="315" w:hangingChars="150"/>
        <w:rPr>
          <w:rFonts w:hint="eastAsia" w:ascii="宋体" w:hAnsi="宋体"/>
        </w:rPr>
      </w:pPr>
    </w:p>
    <w:p w14:paraId="24F1029D">
      <w:pPr>
        <w:ind w:left="945" w:leftChars="300" w:hanging="315" w:hangingChars="150"/>
        <w:rPr>
          <w:rFonts w:hint="eastAsia" w:ascii="宋体" w:hAnsi="宋体"/>
        </w:rPr>
      </w:pPr>
    </w:p>
    <w:p w14:paraId="6A9E8557">
      <w:pPr>
        <w:ind w:left="945" w:leftChars="300" w:hanging="315" w:hangingChars="150"/>
        <w:rPr>
          <w:rFonts w:hint="eastAsia" w:ascii="宋体" w:hAnsi="宋体"/>
        </w:rPr>
      </w:pPr>
    </w:p>
    <w:p w14:paraId="41696F23">
      <w:pPr>
        <w:autoSpaceDE w:val="0"/>
        <w:autoSpaceDN w:val="0"/>
        <w:spacing w:line="319" w:lineRule="exact"/>
        <w:jc w:val="center"/>
        <w:rPr>
          <w:rFonts w:hint="eastAsia"/>
        </w:rPr>
      </w:pPr>
    </w:p>
    <w:p w14:paraId="78B2692C">
      <w:pPr>
        <w:autoSpaceDE w:val="0"/>
        <w:autoSpaceDN w:val="0"/>
        <w:spacing w:line="319" w:lineRule="exact"/>
        <w:jc w:val="center"/>
        <w:rPr>
          <w:rFonts w:hint="eastAsia"/>
        </w:rPr>
      </w:pPr>
    </w:p>
    <w:p w14:paraId="6514F0F1">
      <w:pPr>
        <w:ind w:left="945" w:leftChars="300" w:hanging="315" w:hangingChars="150"/>
        <w:rPr>
          <w:rFonts w:hint="eastAsia"/>
        </w:rPr>
      </w:pPr>
    </w:p>
    <w:p w14:paraId="5053B048">
      <w:pPr>
        <w:jc w:val="center"/>
        <w:rPr>
          <w:rFonts w:hint="eastAsia" w:ascii="黑体" w:hAnsi="宋体" w:eastAsia="黑体"/>
          <w:b/>
          <w:sz w:val="24"/>
        </w:rPr>
      </w:pPr>
    </w:p>
    <w:p w14:paraId="60BDEA40">
      <w:pPr>
        <w:pStyle w:val="118"/>
        <w:jc w:val="center"/>
        <w:rPr>
          <w:rFonts w:hint="eastAsia"/>
          <w:szCs w:val="24"/>
        </w:rPr>
      </w:pPr>
      <w:bookmarkStart w:id="1727" w:name="_Toc25024"/>
      <w:r>
        <w:rPr>
          <w:rFonts w:hint="eastAsia"/>
          <w:szCs w:val="24"/>
        </w:rPr>
        <w:t>1-3项目管理机构主要人员及简历表</w:t>
      </w:r>
      <w:bookmarkEnd w:id="1727"/>
    </w:p>
    <w:p w14:paraId="3B0F16FB">
      <w:pPr>
        <w:spacing w:line="400" w:lineRule="atLeast"/>
        <w:ind w:firstLine="630" w:firstLineChars="300"/>
        <w:rPr>
          <w:rFonts w:hint="eastAsia"/>
          <w:szCs w:val="21"/>
        </w:rPr>
      </w:pPr>
    </w:p>
    <w:p w14:paraId="5C436D4B">
      <w:pPr>
        <w:spacing w:line="400" w:lineRule="atLeast"/>
        <w:ind w:firstLine="630" w:firstLineChars="300"/>
        <w:rPr>
          <w:rFonts w:hint="eastAsia" w:ascii="宋体" w:hAnsi="宋体"/>
          <w:szCs w:val="21"/>
        </w:rPr>
      </w:pPr>
      <w:r>
        <w:rPr>
          <w:rFonts w:hint="eastAsia" w:ascii="黑体" w:hAnsi="宋体" w:eastAsia="黑体"/>
          <w:szCs w:val="21"/>
        </w:rPr>
        <w:t>说明：</w:t>
      </w:r>
      <w:r>
        <w:rPr>
          <w:rFonts w:hint="eastAsia" w:ascii="宋体" w:hAnsi="宋体"/>
          <w:szCs w:val="21"/>
        </w:rPr>
        <w:t>“项目管理机构主要人员及简历表”同本章第七节。</w:t>
      </w:r>
    </w:p>
    <w:p w14:paraId="11D18C62">
      <w:pPr>
        <w:spacing w:line="400" w:lineRule="atLeast"/>
        <w:ind w:firstLine="630" w:firstLineChars="300"/>
        <w:rPr>
          <w:rFonts w:hint="eastAsia"/>
          <w:szCs w:val="21"/>
        </w:rPr>
      </w:pPr>
    </w:p>
    <w:p w14:paraId="200DB551">
      <w:pPr>
        <w:spacing w:line="400" w:lineRule="atLeast"/>
        <w:ind w:firstLine="630" w:firstLineChars="300"/>
        <w:rPr>
          <w:rFonts w:hint="eastAsia"/>
          <w:szCs w:val="21"/>
        </w:rPr>
      </w:pPr>
    </w:p>
    <w:p w14:paraId="46D5A3E8">
      <w:pPr>
        <w:spacing w:line="400" w:lineRule="atLeast"/>
        <w:ind w:firstLine="630" w:firstLineChars="300"/>
        <w:rPr>
          <w:rFonts w:hint="eastAsia"/>
          <w:szCs w:val="21"/>
        </w:rPr>
      </w:pPr>
    </w:p>
    <w:p w14:paraId="171DEA69">
      <w:pPr>
        <w:spacing w:line="400" w:lineRule="atLeast"/>
        <w:ind w:firstLine="630" w:firstLineChars="300"/>
        <w:rPr>
          <w:rFonts w:hint="eastAsia"/>
          <w:szCs w:val="21"/>
        </w:rPr>
      </w:pPr>
    </w:p>
    <w:p w14:paraId="45A90A9A">
      <w:pPr>
        <w:spacing w:line="400" w:lineRule="atLeast"/>
        <w:ind w:firstLine="630" w:firstLineChars="300"/>
        <w:rPr>
          <w:rFonts w:hint="eastAsia"/>
          <w:szCs w:val="21"/>
        </w:rPr>
      </w:pPr>
    </w:p>
    <w:p w14:paraId="67F3BD0F">
      <w:pPr>
        <w:spacing w:line="400" w:lineRule="atLeast"/>
        <w:ind w:firstLine="630" w:firstLineChars="300"/>
        <w:rPr>
          <w:rFonts w:hint="eastAsia"/>
          <w:szCs w:val="21"/>
        </w:rPr>
      </w:pPr>
    </w:p>
    <w:p w14:paraId="169840FC">
      <w:pPr>
        <w:spacing w:line="400" w:lineRule="atLeast"/>
        <w:ind w:firstLine="630" w:firstLineChars="300"/>
        <w:rPr>
          <w:rFonts w:hint="eastAsia"/>
          <w:szCs w:val="21"/>
        </w:rPr>
      </w:pPr>
    </w:p>
    <w:p w14:paraId="611458E1">
      <w:pPr>
        <w:spacing w:line="400" w:lineRule="atLeast"/>
        <w:ind w:firstLine="630" w:firstLineChars="300"/>
        <w:rPr>
          <w:rFonts w:hint="eastAsia"/>
          <w:szCs w:val="21"/>
        </w:rPr>
      </w:pPr>
    </w:p>
    <w:p w14:paraId="492F627E">
      <w:pPr>
        <w:spacing w:line="400" w:lineRule="atLeast"/>
        <w:ind w:firstLine="630" w:firstLineChars="300"/>
        <w:rPr>
          <w:rFonts w:hint="eastAsia"/>
          <w:szCs w:val="21"/>
        </w:rPr>
      </w:pPr>
    </w:p>
    <w:p w14:paraId="4523BCB4">
      <w:pPr>
        <w:spacing w:line="400" w:lineRule="atLeast"/>
        <w:ind w:firstLine="630" w:firstLineChars="300"/>
        <w:rPr>
          <w:rFonts w:hint="eastAsia"/>
          <w:szCs w:val="21"/>
        </w:rPr>
      </w:pPr>
    </w:p>
    <w:p w14:paraId="7DA6DEB0">
      <w:pPr>
        <w:spacing w:line="400" w:lineRule="atLeast"/>
        <w:ind w:firstLine="630" w:firstLineChars="300"/>
        <w:rPr>
          <w:rFonts w:hint="eastAsia"/>
          <w:szCs w:val="21"/>
        </w:rPr>
      </w:pPr>
    </w:p>
    <w:p w14:paraId="0A34FB68">
      <w:pPr>
        <w:spacing w:line="400" w:lineRule="atLeast"/>
        <w:ind w:firstLine="630" w:firstLineChars="300"/>
        <w:rPr>
          <w:rFonts w:hint="eastAsia"/>
          <w:szCs w:val="21"/>
        </w:rPr>
      </w:pPr>
    </w:p>
    <w:p w14:paraId="71D400F8">
      <w:pPr>
        <w:spacing w:line="400" w:lineRule="atLeast"/>
        <w:ind w:firstLine="630" w:firstLineChars="300"/>
        <w:rPr>
          <w:rFonts w:hint="eastAsia"/>
          <w:szCs w:val="21"/>
        </w:rPr>
      </w:pPr>
    </w:p>
    <w:p w14:paraId="72F2C8DE">
      <w:pPr>
        <w:spacing w:line="400" w:lineRule="atLeast"/>
        <w:ind w:firstLine="630" w:firstLineChars="300"/>
        <w:rPr>
          <w:rFonts w:hint="eastAsia"/>
          <w:szCs w:val="21"/>
        </w:rPr>
      </w:pPr>
    </w:p>
    <w:p w14:paraId="0FDCE98F">
      <w:pPr>
        <w:spacing w:line="400" w:lineRule="atLeast"/>
        <w:ind w:firstLine="630" w:firstLineChars="300"/>
        <w:rPr>
          <w:rFonts w:hint="eastAsia"/>
          <w:szCs w:val="21"/>
        </w:rPr>
      </w:pPr>
    </w:p>
    <w:p w14:paraId="6ED5237B">
      <w:pPr>
        <w:spacing w:line="400" w:lineRule="atLeast"/>
        <w:ind w:firstLine="630" w:firstLineChars="300"/>
        <w:rPr>
          <w:rFonts w:hint="eastAsia"/>
          <w:szCs w:val="21"/>
        </w:rPr>
      </w:pPr>
    </w:p>
    <w:p w14:paraId="58CB6CDC">
      <w:pPr>
        <w:spacing w:line="400" w:lineRule="atLeast"/>
        <w:ind w:firstLine="630" w:firstLineChars="300"/>
        <w:rPr>
          <w:rFonts w:hint="eastAsia"/>
          <w:szCs w:val="21"/>
        </w:rPr>
      </w:pPr>
    </w:p>
    <w:p w14:paraId="22613305">
      <w:pPr>
        <w:spacing w:line="400" w:lineRule="atLeast"/>
        <w:ind w:firstLine="630" w:firstLineChars="300"/>
        <w:rPr>
          <w:rFonts w:hint="eastAsia"/>
          <w:szCs w:val="21"/>
        </w:rPr>
      </w:pPr>
    </w:p>
    <w:p w14:paraId="76C8128C">
      <w:pPr>
        <w:spacing w:line="400" w:lineRule="atLeast"/>
        <w:ind w:firstLine="630" w:firstLineChars="300"/>
        <w:rPr>
          <w:rFonts w:hint="eastAsia"/>
          <w:szCs w:val="21"/>
        </w:rPr>
      </w:pPr>
    </w:p>
    <w:p w14:paraId="008B657B">
      <w:pPr>
        <w:spacing w:line="400" w:lineRule="atLeast"/>
        <w:ind w:firstLine="630" w:firstLineChars="300"/>
        <w:rPr>
          <w:rFonts w:hint="eastAsia"/>
          <w:szCs w:val="21"/>
        </w:rPr>
      </w:pPr>
    </w:p>
    <w:p w14:paraId="50535A5F">
      <w:pPr>
        <w:spacing w:line="400" w:lineRule="atLeast"/>
        <w:ind w:firstLine="630" w:firstLineChars="300"/>
        <w:rPr>
          <w:rFonts w:hint="eastAsia"/>
          <w:szCs w:val="21"/>
        </w:rPr>
      </w:pPr>
    </w:p>
    <w:p w14:paraId="29CC8927">
      <w:pPr>
        <w:spacing w:line="400" w:lineRule="atLeast"/>
        <w:ind w:firstLine="630" w:firstLineChars="300"/>
        <w:rPr>
          <w:rFonts w:hint="eastAsia"/>
          <w:szCs w:val="21"/>
        </w:rPr>
      </w:pPr>
    </w:p>
    <w:p w14:paraId="12B82493">
      <w:pPr>
        <w:spacing w:line="400" w:lineRule="atLeast"/>
        <w:ind w:firstLine="630" w:firstLineChars="300"/>
        <w:rPr>
          <w:rFonts w:hint="eastAsia"/>
          <w:szCs w:val="21"/>
        </w:rPr>
      </w:pPr>
    </w:p>
    <w:p w14:paraId="7ACA1735">
      <w:pPr>
        <w:spacing w:line="400" w:lineRule="atLeast"/>
        <w:ind w:firstLine="630" w:firstLineChars="300"/>
        <w:rPr>
          <w:rFonts w:hint="eastAsia"/>
          <w:szCs w:val="21"/>
        </w:rPr>
      </w:pPr>
    </w:p>
    <w:p w14:paraId="15260A24">
      <w:pPr>
        <w:spacing w:line="400" w:lineRule="atLeast"/>
        <w:ind w:firstLine="630" w:firstLineChars="300"/>
        <w:rPr>
          <w:rFonts w:hint="eastAsia"/>
          <w:szCs w:val="21"/>
        </w:rPr>
      </w:pPr>
    </w:p>
    <w:p w14:paraId="600A1BCF">
      <w:pPr>
        <w:spacing w:line="400" w:lineRule="atLeast"/>
        <w:ind w:firstLine="630" w:firstLineChars="300"/>
        <w:rPr>
          <w:rFonts w:hint="eastAsia"/>
          <w:szCs w:val="21"/>
        </w:rPr>
      </w:pPr>
    </w:p>
    <w:p w14:paraId="061D15BD">
      <w:pPr>
        <w:spacing w:line="400" w:lineRule="atLeast"/>
        <w:ind w:firstLine="630" w:firstLineChars="300"/>
        <w:rPr>
          <w:rFonts w:hint="eastAsia"/>
          <w:szCs w:val="21"/>
        </w:rPr>
      </w:pPr>
    </w:p>
    <w:p w14:paraId="5EC4AA6E">
      <w:pPr>
        <w:spacing w:line="400" w:lineRule="atLeast"/>
        <w:ind w:firstLine="630" w:firstLineChars="300"/>
        <w:rPr>
          <w:szCs w:val="21"/>
        </w:rPr>
        <w:sectPr>
          <w:pgSz w:w="11907" w:h="16840"/>
          <w:pgMar w:top="1701" w:right="1531" w:bottom="1588" w:left="1474" w:header="851" w:footer="992" w:gutter="0"/>
          <w:cols w:space="720" w:num="1"/>
          <w:docGrid w:linePitch="312" w:charSpace="0"/>
        </w:sectPr>
      </w:pPr>
    </w:p>
    <w:p w14:paraId="0F90CFED">
      <w:pPr>
        <w:spacing w:line="400" w:lineRule="atLeast"/>
        <w:ind w:firstLine="630" w:firstLineChars="300"/>
        <w:rPr>
          <w:rFonts w:hint="eastAsia"/>
          <w:szCs w:val="21"/>
        </w:rPr>
      </w:pPr>
    </w:p>
    <w:p w14:paraId="3A957680">
      <w:pPr>
        <w:pStyle w:val="118"/>
        <w:jc w:val="center"/>
        <w:rPr>
          <w:rFonts w:hint="eastAsia" w:ascii="黑体" w:hAnsi="宋体"/>
          <w:b/>
        </w:rPr>
      </w:pPr>
      <w:bookmarkStart w:id="1728" w:name="_Toc20482"/>
      <w:r>
        <w:rPr>
          <w:rFonts w:hint="eastAsia"/>
          <w:szCs w:val="24"/>
        </w:rPr>
        <w:t>1-4拟投入主要施工机械设备情况表</w:t>
      </w:r>
      <w:bookmarkEnd w:id="1728"/>
    </w:p>
    <w:p w14:paraId="011ACFE3">
      <w:pPr>
        <w:spacing w:line="400" w:lineRule="exact"/>
        <w:rPr>
          <w:rFonts w:hint="eastAsia" w:eastAsia="黑体"/>
          <w:sz w:val="28"/>
          <w:szCs w:val="20"/>
        </w:rPr>
      </w:pPr>
    </w:p>
    <w:tbl>
      <w:tblPr>
        <w:tblStyle w:val="4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966"/>
        <w:gridCol w:w="1966"/>
        <w:gridCol w:w="1967"/>
        <w:gridCol w:w="1967"/>
        <w:gridCol w:w="1967"/>
        <w:gridCol w:w="1968"/>
      </w:tblGrid>
      <w:tr w14:paraId="347C8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7BAB9EB2">
            <w:pPr>
              <w:jc w:val="center"/>
              <w:rPr>
                <w:rFonts w:hint="eastAsia" w:ascii="宋体" w:hAnsi="宋体"/>
                <w:szCs w:val="21"/>
              </w:rPr>
            </w:pPr>
            <w:r>
              <w:rPr>
                <w:rFonts w:hint="eastAsia" w:ascii="宋体" w:hAnsi="宋体"/>
                <w:szCs w:val="21"/>
              </w:rPr>
              <w:t>机械设备名称</w:t>
            </w:r>
          </w:p>
        </w:tc>
        <w:tc>
          <w:tcPr>
            <w:tcW w:w="2031" w:type="dxa"/>
            <w:noWrap w:val="0"/>
            <w:vAlign w:val="center"/>
          </w:tcPr>
          <w:p w14:paraId="4C1D0B64">
            <w:pPr>
              <w:jc w:val="center"/>
              <w:rPr>
                <w:rFonts w:hint="eastAsia" w:ascii="宋体" w:hAnsi="宋体"/>
                <w:szCs w:val="21"/>
              </w:rPr>
            </w:pPr>
            <w:r>
              <w:rPr>
                <w:rFonts w:hint="eastAsia" w:ascii="宋体" w:hAnsi="宋体"/>
                <w:szCs w:val="21"/>
              </w:rPr>
              <w:t>型号规格</w:t>
            </w:r>
          </w:p>
        </w:tc>
        <w:tc>
          <w:tcPr>
            <w:tcW w:w="2031" w:type="dxa"/>
            <w:noWrap w:val="0"/>
            <w:vAlign w:val="center"/>
          </w:tcPr>
          <w:p w14:paraId="01317ED7">
            <w:pPr>
              <w:jc w:val="center"/>
              <w:rPr>
                <w:rFonts w:hint="eastAsia" w:ascii="宋体" w:hAnsi="宋体"/>
                <w:szCs w:val="21"/>
              </w:rPr>
            </w:pPr>
            <w:r>
              <w:rPr>
                <w:rFonts w:hint="eastAsia" w:ascii="宋体" w:hAnsi="宋体"/>
                <w:szCs w:val="21"/>
              </w:rPr>
              <w:t>数  量</w:t>
            </w:r>
          </w:p>
        </w:tc>
        <w:tc>
          <w:tcPr>
            <w:tcW w:w="2031" w:type="dxa"/>
            <w:noWrap w:val="0"/>
            <w:vAlign w:val="center"/>
          </w:tcPr>
          <w:p w14:paraId="77F7A04B">
            <w:pPr>
              <w:jc w:val="center"/>
              <w:rPr>
                <w:rFonts w:hint="eastAsia" w:ascii="宋体" w:hAnsi="宋体"/>
                <w:szCs w:val="21"/>
              </w:rPr>
            </w:pPr>
            <w:r>
              <w:rPr>
                <w:rFonts w:hint="eastAsia" w:ascii="宋体" w:hAnsi="宋体"/>
                <w:szCs w:val="21"/>
              </w:rPr>
              <w:t>目前状况</w:t>
            </w:r>
          </w:p>
        </w:tc>
        <w:tc>
          <w:tcPr>
            <w:tcW w:w="2031" w:type="dxa"/>
            <w:noWrap w:val="0"/>
            <w:vAlign w:val="center"/>
          </w:tcPr>
          <w:p w14:paraId="35AA1081">
            <w:pPr>
              <w:jc w:val="center"/>
              <w:rPr>
                <w:rFonts w:hint="eastAsia" w:ascii="宋体" w:hAnsi="宋体"/>
                <w:szCs w:val="21"/>
              </w:rPr>
            </w:pPr>
            <w:r>
              <w:rPr>
                <w:rFonts w:hint="eastAsia" w:ascii="宋体" w:hAnsi="宋体"/>
                <w:szCs w:val="21"/>
              </w:rPr>
              <w:t>来  源</w:t>
            </w:r>
          </w:p>
        </w:tc>
        <w:tc>
          <w:tcPr>
            <w:tcW w:w="2031" w:type="dxa"/>
            <w:noWrap w:val="0"/>
            <w:vAlign w:val="center"/>
          </w:tcPr>
          <w:p w14:paraId="287B452C">
            <w:pPr>
              <w:jc w:val="center"/>
              <w:rPr>
                <w:rFonts w:hint="eastAsia" w:ascii="宋体" w:hAnsi="宋体"/>
                <w:szCs w:val="21"/>
              </w:rPr>
            </w:pPr>
            <w:r>
              <w:rPr>
                <w:rFonts w:hint="eastAsia" w:ascii="宋体" w:hAnsi="宋体"/>
                <w:szCs w:val="21"/>
              </w:rPr>
              <w:t>现停放地点</w:t>
            </w:r>
          </w:p>
        </w:tc>
        <w:tc>
          <w:tcPr>
            <w:tcW w:w="2032" w:type="dxa"/>
            <w:noWrap w:val="0"/>
            <w:vAlign w:val="center"/>
          </w:tcPr>
          <w:p w14:paraId="1DC221D4">
            <w:pPr>
              <w:jc w:val="center"/>
              <w:rPr>
                <w:rFonts w:ascii="宋体" w:hAnsi="宋体"/>
                <w:szCs w:val="21"/>
              </w:rPr>
            </w:pPr>
            <w:r>
              <w:rPr>
                <w:rFonts w:hint="eastAsia" w:ascii="宋体" w:hAnsi="宋体"/>
                <w:szCs w:val="21"/>
              </w:rPr>
              <w:t>备  注</w:t>
            </w:r>
          </w:p>
        </w:tc>
      </w:tr>
      <w:tr w14:paraId="6A242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74D1FDBA">
            <w:pPr>
              <w:jc w:val="center"/>
              <w:rPr>
                <w:rFonts w:hint="eastAsia" w:ascii="宋体" w:hAnsi="宋体"/>
                <w:szCs w:val="21"/>
              </w:rPr>
            </w:pPr>
          </w:p>
        </w:tc>
        <w:tc>
          <w:tcPr>
            <w:tcW w:w="2031" w:type="dxa"/>
            <w:noWrap w:val="0"/>
            <w:vAlign w:val="center"/>
          </w:tcPr>
          <w:p w14:paraId="0A01EB79">
            <w:pPr>
              <w:jc w:val="center"/>
              <w:rPr>
                <w:rFonts w:hint="eastAsia" w:ascii="宋体" w:hAnsi="宋体"/>
                <w:szCs w:val="21"/>
              </w:rPr>
            </w:pPr>
          </w:p>
        </w:tc>
        <w:tc>
          <w:tcPr>
            <w:tcW w:w="2031" w:type="dxa"/>
            <w:noWrap w:val="0"/>
            <w:vAlign w:val="center"/>
          </w:tcPr>
          <w:p w14:paraId="5A50F775">
            <w:pPr>
              <w:jc w:val="center"/>
              <w:rPr>
                <w:rFonts w:hint="eastAsia" w:ascii="宋体" w:hAnsi="宋体"/>
                <w:szCs w:val="21"/>
              </w:rPr>
            </w:pPr>
          </w:p>
        </w:tc>
        <w:tc>
          <w:tcPr>
            <w:tcW w:w="2031" w:type="dxa"/>
            <w:noWrap w:val="0"/>
            <w:vAlign w:val="center"/>
          </w:tcPr>
          <w:p w14:paraId="65CB4907">
            <w:pPr>
              <w:jc w:val="center"/>
              <w:rPr>
                <w:rFonts w:hint="eastAsia" w:ascii="宋体" w:hAnsi="宋体"/>
                <w:szCs w:val="21"/>
              </w:rPr>
            </w:pPr>
          </w:p>
        </w:tc>
        <w:tc>
          <w:tcPr>
            <w:tcW w:w="2031" w:type="dxa"/>
            <w:noWrap w:val="0"/>
            <w:vAlign w:val="center"/>
          </w:tcPr>
          <w:p w14:paraId="71D2DB54">
            <w:pPr>
              <w:jc w:val="center"/>
              <w:rPr>
                <w:rFonts w:hint="eastAsia" w:ascii="宋体" w:hAnsi="宋体"/>
                <w:szCs w:val="21"/>
              </w:rPr>
            </w:pPr>
          </w:p>
        </w:tc>
        <w:tc>
          <w:tcPr>
            <w:tcW w:w="2031" w:type="dxa"/>
            <w:noWrap w:val="0"/>
            <w:vAlign w:val="center"/>
          </w:tcPr>
          <w:p w14:paraId="5826BA4C">
            <w:pPr>
              <w:jc w:val="center"/>
              <w:rPr>
                <w:rFonts w:hint="eastAsia" w:ascii="宋体" w:hAnsi="宋体"/>
                <w:szCs w:val="21"/>
              </w:rPr>
            </w:pPr>
          </w:p>
        </w:tc>
        <w:tc>
          <w:tcPr>
            <w:tcW w:w="2032" w:type="dxa"/>
            <w:noWrap w:val="0"/>
            <w:vAlign w:val="center"/>
          </w:tcPr>
          <w:p w14:paraId="5512D314">
            <w:pPr>
              <w:jc w:val="center"/>
              <w:rPr>
                <w:rFonts w:hint="eastAsia" w:ascii="宋体" w:hAnsi="宋体"/>
                <w:szCs w:val="21"/>
              </w:rPr>
            </w:pPr>
          </w:p>
        </w:tc>
      </w:tr>
      <w:tr w14:paraId="1AD80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4353849C">
            <w:pPr>
              <w:jc w:val="center"/>
              <w:rPr>
                <w:rFonts w:hint="eastAsia" w:ascii="宋体" w:hAnsi="宋体"/>
                <w:szCs w:val="21"/>
              </w:rPr>
            </w:pPr>
          </w:p>
        </w:tc>
        <w:tc>
          <w:tcPr>
            <w:tcW w:w="2031" w:type="dxa"/>
            <w:noWrap w:val="0"/>
            <w:vAlign w:val="center"/>
          </w:tcPr>
          <w:p w14:paraId="1014D039">
            <w:pPr>
              <w:jc w:val="center"/>
              <w:rPr>
                <w:rFonts w:hint="eastAsia" w:ascii="宋体" w:hAnsi="宋体"/>
                <w:szCs w:val="21"/>
              </w:rPr>
            </w:pPr>
          </w:p>
        </w:tc>
        <w:tc>
          <w:tcPr>
            <w:tcW w:w="2031" w:type="dxa"/>
            <w:noWrap w:val="0"/>
            <w:vAlign w:val="center"/>
          </w:tcPr>
          <w:p w14:paraId="5C45D557">
            <w:pPr>
              <w:jc w:val="center"/>
              <w:rPr>
                <w:rFonts w:hint="eastAsia" w:ascii="宋体" w:hAnsi="宋体"/>
                <w:szCs w:val="21"/>
              </w:rPr>
            </w:pPr>
          </w:p>
        </w:tc>
        <w:tc>
          <w:tcPr>
            <w:tcW w:w="2031" w:type="dxa"/>
            <w:noWrap w:val="0"/>
            <w:vAlign w:val="center"/>
          </w:tcPr>
          <w:p w14:paraId="12CF430C">
            <w:pPr>
              <w:jc w:val="center"/>
              <w:rPr>
                <w:rFonts w:hint="eastAsia" w:ascii="宋体" w:hAnsi="宋体"/>
                <w:szCs w:val="21"/>
              </w:rPr>
            </w:pPr>
          </w:p>
        </w:tc>
        <w:tc>
          <w:tcPr>
            <w:tcW w:w="2031" w:type="dxa"/>
            <w:noWrap w:val="0"/>
            <w:vAlign w:val="center"/>
          </w:tcPr>
          <w:p w14:paraId="4DAFE05E">
            <w:pPr>
              <w:jc w:val="center"/>
              <w:rPr>
                <w:rFonts w:hint="eastAsia" w:ascii="宋体" w:hAnsi="宋体"/>
                <w:szCs w:val="21"/>
              </w:rPr>
            </w:pPr>
          </w:p>
        </w:tc>
        <w:tc>
          <w:tcPr>
            <w:tcW w:w="2031" w:type="dxa"/>
            <w:noWrap w:val="0"/>
            <w:vAlign w:val="center"/>
          </w:tcPr>
          <w:p w14:paraId="309F6961">
            <w:pPr>
              <w:jc w:val="center"/>
              <w:rPr>
                <w:rFonts w:hint="eastAsia" w:ascii="宋体" w:hAnsi="宋体"/>
                <w:szCs w:val="21"/>
              </w:rPr>
            </w:pPr>
          </w:p>
        </w:tc>
        <w:tc>
          <w:tcPr>
            <w:tcW w:w="2032" w:type="dxa"/>
            <w:noWrap w:val="0"/>
            <w:vAlign w:val="center"/>
          </w:tcPr>
          <w:p w14:paraId="6F5DAECF">
            <w:pPr>
              <w:jc w:val="center"/>
              <w:rPr>
                <w:rFonts w:hint="eastAsia" w:ascii="宋体" w:hAnsi="宋体"/>
                <w:szCs w:val="21"/>
              </w:rPr>
            </w:pPr>
          </w:p>
        </w:tc>
      </w:tr>
      <w:tr w14:paraId="771E6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6100340A">
            <w:pPr>
              <w:jc w:val="center"/>
              <w:rPr>
                <w:rFonts w:hint="eastAsia" w:ascii="宋体" w:hAnsi="宋体"/>
                <w:szCs w:val="21"/>
              </w:rPr>
            </w:pPr>
          </w:p>
        </w:tc>
        <w:tc>
          <w:tcPr>
            <w:tcW w:w="2031" w:type="dxa"/>
            <w:noWrap w:val="0"/>
            <w:vAlign w:val="center"/>
          </w:tcPr>
          <w:p w14:paraId="61B1E29C">
            <w:pPr>
              <w:jc w:val="center"/>
              <w:rPr>
                <w:rFonts w:hint="eastAsia" w:ascii="宋体" w:hAnsi="宋体"/>
                <w:szCs w:val="21"/>
              </w:rPr>
            </w:pPr>
          </w:p>
        </w:tc>
        <w:tc>
          <w:tcPr>
            <w:tcW w:w="2031" w:type="dxa"/>
            <w:noWrap w:val="0"/>
            <w:vAlign w:val="center"/>
          </w:tcPr>
          <w:p w14:paraId="77E02AAE">
            <w:pPr>
              <w:jc w:val="center"/>
              <w:rPr>
                <w:rFonts w:hint="eastAsia" w:ascii="宋体" w:hAnsi="宋体"/>
                <w:szCs w:val="21"/>
              </w:rPr>
            </w:pPr>
          </w:p>
        </w:tc>
        <w:tc>
          <w:tcPr>
            <w:tcW w:w="2031" w:type="dxa"/>
            <w:noWrap w:val="0"/>
            <w:vAlign w:val="center"/>
          </w:tcPr>
          <w:p w14:paraId="7E4BF11B">
            <w:pPr>
              <w:jc w:val="center"/>
              <w:rPr>
                <w:rFonts w:hint="eastAsia" w:ascii="宋体" w:hAnsi="宋体"/>
                <w:szCs w:val="21"/>
              </w:rPr>
            </w:pPr>
          </w:p>
        </w:tc>
        <w:tc>
          <w:tcPr>
            <w:tcW w:w="2031" w:type="dxa"/>
            <w:noWrap w:val="0"/>
            <w:vAlign w:val="center"/>
          </w:tcPr>
          <w:p w14:paraId="1D9E1030">
            <w:pPr>
              <w:jc w:val="center"/>
              <w:rPr>
                <w:rFonts w:hint="eastAsia" w:ascii="宋体" w:hAnsi="宋体"/>
                <w:szCs w:val="21"/>
              </w:rPr>
            </w:pPr>
          </w:p>
        </w:tc>
        <w:tc>
          <w:tcPr>
            <w:tcW w:w="2031" w:type="dxa"/>
            <w:noWrap w:val="0"/>
            <w:vAlign w:val="center"/>
          </w:tcPr>
          <w:p w14:paraId="6D30DE30">
            <w:pPr>
              <w:jc w:val="center"/>
              <w:rPr>
                <w:rFonts w:hint="eastAsia" w:ascii="宋体" w:hAnsi="宋体"/>
                <w:szCs w:val="21"/>
              </w:rPr>
            </w:pPr>
          </w:p>
        </w:tc>
        <w:tc>
          <w:tcPr>
            <w:tcW w:w="2032" w:type="dxa"/>
            <w:noWrap w:val="0"/>
            <w:vAlign w:val="center"/>
          </w:tcPr>
          <w:p w14:paraId="5BA5A66F">
            <w:pPr>
              <w:jc w:val="center"/>
              <w:rPr>
                <w:rFonts w:hint="eastAsia" w:ascii="宋体" w:hAnsi="宋体"/>
                <w:szCs w:val="21"/>
              </w:rPr>
            </w:pPr>
          </w:p>
        </w:tc>
      </w:tr>
      <w:tr w14:paraId="167F3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6F9D821E">
            <w:pPr>
              <w:jc w:val="center"/>
              <w:rPr>
                <w:rFonts w:hint="eastAsia" w:ascii="宋体" w:hAnsi="宋体"/>
                <w:szCs w:val="21"/>
              </w:rPr>
            </w:pPr>
          </w:p>
        </w:tc>
        <w:tc>
          <w:tcPr>
            <w:tcW w:w="2031" w:type="dxa"/>
            <w:noWrap w:val="0"/>
            <w:vAlign w:val="center"/>
          </w:tcPr>
          <w:p w14:paraId="675144D2">
            <w:pPr>
              <w:jc w:val="center"/>
              <w:rPr>
                <w:rFonts w:hint="eastAsia" w:ascii="宋体" w:hAnsi="宋体"/>
                <w:szCs w:val="21"/>
              </w:rPr>
            </w:pPr>
          </w:p>
        </w:tc>
        <w:tc>
          <w:tcPr>
            <w:tcW w:w="2031" w:type="dxa"/>
            <w:noWrap w:val="0"/>
            <w:vAlign w:val="center"/>
          </w:tcPr>
          <w:p w14:paraId="1420E53E">
            <w:pPr>
              <w:jc w:val="center"/>
              <w:rPr>
                <w:rFonts w:hint="eastAsia" w:ascii="宋体" w:hAnsi="宋体"/>
                <w:szCs w:val="21"/>
              </w:rPr>
            </w:pPr>
          </w:p>
        </w:tc>
        <w:tc>
          <w:tcPr>
            <w:tcW w:w="2031" w:type="dxa"/>
            <w:noWrap w:val="0"/>
            <w:vAlign w:val="center"/>
          </w:tcPr>
          <w:p w14:paraId="16C8C77C">
            <w:pPr>
              <w:jc w:val="center"/>
              <w:rPr>
                <w:rFonts w:hint="eastAsia" w:ascii="宋体" w:hAnsi="宋体"/>
                <w:szCs w:val="21"/>
              </w:rPr>
            </w:pPr>
          </w:p>
        </w:tc>
        <w:tc>
          <w:tcPr>
            <w:tcW w:w="2031" w:type="dxa"/>
            <w:noWrap w:val="0"/>
            <w:vAlign w:val="center"/>
          </w:tcPr>
          <w:p w14:paraId="6C1DCCB4">
            <w:pPr>
              <w:jc w:val="center"/>
              <w:rPr>
                <w:rFonts w:hint="eastAsia" w:ascii="宋体" w:hAnsi="宋体"/>
                <w:szCs w:val="21"/>
              </w:rPr>
            </w:pPr>
          </w:p>
        </w:tc>
        <w:tc>
          <w:tcPr>
            <w:tcW w:w="2031" w:type="dxa"/>
            <w:noWrap w:val="0"/>
            <w:vAlign w:val="center"/>
          </w:tcPr>
          <w:p w14:paraId="556940F4">
            <w:pPr>
              <w:jc w:val="center"/>
              <w:rPr>
                <w:rFonts w:hint="eastAsia" w:ascii="宋体" w:hAnsi="宋体"/>
                <w:szCs w:val="21"/>
              </w:rPr>
            </w:pPr>
          </w:p>
        </w:tc>
        <w:tc>
          <w:tcPr>
            <w:tcW w:w="2032" w:type="dxa"/>
            <w:noWrap w:val="0"/>
            <w:vAlign w:val="center"/>
          </w:tcPr>
          <w:p w14:paraId="16CFD118">
            <w:pPr>
              <w:jc w:val="center"/>
              <w:rPr>
                <w:rFonts w:hint="eastAsia" w:ascii="宋体" w:hAnsi="宋体"/>
                <w:szCs w:val="21"/>
              </w:rPr>
            </w:pPr>
          </w:p>
        </w:tc>
      </w:tr>
      <w:tr w14:paraId="727F34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14EF5460">
            <w:pPr>
              <w:jc w:val="center"/>
              <w:rPr>
                <w:rFonts w:hint="eastAsia" w:ascii="宋体" w:hAnsi="宋体"/>
                <w:szCs w:val="21"/>
              </w:rPr>
            </w:pPr>
          </w:p>
        </w:tc>
        <w:tc>
          <w:tcPr>
            <w:tcW w:w="2031" w:type="dxa"/>
            <w:noWrap w:val="0"/>
            <w:vAlign w:val="center"/>
          </w:tcPr>
          <w:p w14:paraId="6A1173E8">
            <w:pPr>
              <w:jc w:val="center"/>
              <w:rPr>
                <w:rFonts w:hint="eastAsia" w:ascii="宋体" w:hAnsi="宋体"/>
                <w:szCs w:val="21"/>
              </w:rPr>
            </w:pPr>
          </w:p>
        </w:tc>
        <w:tc>
          <w:tcPr>
            <w:tcW w:w="2031" w:type="dxa"/>
            <w:noWrap w:val="0"/>
            <w:vAlign w:val="center"/>
          </w:tcPr>
          <w:p w14:paraId="60DBC436">
            <w:pPr>
              <w:jc w:val="center"/>
              <w:rPr>
                <w:rFonts w:hint="eastAsia" w:ascii="宋体" w:hAnsi="宋体"/>
                <w:szCs w:val="21"/>
              </w:rPr>
            </w:pPr>
          </w:p>
        </w:tc>
        <w:tc>
          <w:tcPr>
            <w:tcW w:w="2031" w:type="dxa"/>
            <w:noWrap w:val="0"/>
            <w:vAlign w:val="center"/>
          </w:tcPr>
          <w:p w14:paraId="2E2E29A8">
            <w:pPr>
              <w:jc w:val="center"/>
              <w:rPr>
                <w:rFonts w:hint="eastAsia" w:ascii="宋体" w:hAnsi="宋体"/>
                <w:szCs w:val="21"/>
              </w:rPr>
            </w:pPr>
          </w:p>
        </w:tc>
        <w:tc>
          <w:tcPr>
            <w:tcW w:w="2031" w:type="dxa"/>
            <w:noWrap w:val="0"/>
            <w:vAlign w:val="center"/>
          </w:tcPr>
          <w:p w14:paraId="185730CA">
            <w:pPr>
              <w:jc w:val="center"/>
              <w:rPr>
                <w:rFonts w:hint="eastAsia" w:ascii="宋体" w:hAnsi="宋体"/>
                <w:szCs w:val="21"/>
              </w:rPr>
            </w:pPr>
          </w:p>
        </w:tc>
        <w:tc>
          <w:tcPr>
            <w:tcW w:w="2031" w:type="dxa"/>
            <w:noWrap w:val="0"/>
            <w:vAlign w:val="center"/>
          </w:tcPr>
          <w:p w14:paraId="1BF68962">
            <w:pPr>
              <w:jc w:val="center"/>
              <w:rPr>
                <w:rFonts w:hint="eastAsia" w:ascii="宋体" w:hAnsi="宋体"/>
                <w:szCs w:val="21"/>
              </w:rPr>
            </w:pPr>
          </w:p>
        </w:tc>
        <w:tc>
          <w:tcPr>
            <w:tcW w:w="2032" w:type="dxa"/>
            <w:noWrap w:val="0"/>
            <w:vAlign w:val="center"/>
          </w:tcPr>
          <w:p w14:paraId="3AE26ADC">
            <w:pPr>
              <w:jc w:val="center"/>
              <w:rPr>
                <w:rFonts w:hint="eastAsia" w:ascii="宋体" w:hAnsi="宋体"/>
                <w:szCs w:val="21"/>
              </w:rPr>
            </w:pPr>
          </w:p>
        </w:tc>
      </w:tr>
      <w:tr w14:paraId="484F1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1ED2E9E2">
            <w:pPr>
              <w:jc w:val="center"/>
              <w:rPr>
                <w:rFonts w:hint="eastAsia" w:ascii="宋体" w:hAnsi="宋体"/>
                <w:szCs w:val="21"/>
              </w:rPr>
            </w:pPr>
          </w:p>
        </w:tc>
        <w:tc>
          <w:tcPr>
            <w:tcW w:w="2031" w:type="dxa"/>
            <w:noWrap w:val="0"/>
            <w:vAlign w:val="center"/>
          </w:tcPr>
          <w:p w14:paraId="391DD5B8">
            <w:pPr>
              <w:jc w:val="center"/>
              <w:rPr>
                <w:rFonts w:hint="eastAsia" w:ascii="宋体" w:hAnsi="宋体"/>
                <w:szCs w:val="21"/>
              </w:rPr>
            </w:pPr>
          </w:p>
        </w:tc>
        <w:tc>
          <w:tcPr>
            <w:tcW w:w="2031" w:type="dxa"/>
            <w:noWrap w:val="0"/>
            <w:vAlign w:val="center"/>
          </w:tcPr>
          <w:p w14:paraId="7849EA72">
            <w:pPr>
              <w:jc w:val="center"/>
              <w:rPr>
                <w:rFonts w:hint="eastAsia" w:ascii="宋体" w:hAnsi="宋体"/>
                <w:szCs w:val="21"/>
              </w:rPr>
            </w:pPr>
          </w:p>
        </w:tc>
        <w:tc>
          <w:tcPr>
            <w:tcW w:w="2031" w:type="dxa"/>
            <w:noWrap w:val="0"/>
            <w:vAlign w:val="center"/>
          </w:tcPr>
          <w:p w14:paraId="637D597F">
            <w:pPr>
              <w:jc w:val="center"/>
              <w:rPr>
                <w:rFonts w:hint="eastAsia" w:ascii="宋体" w:hAnsi="宋体"/>
                <w:szCs w:val="21"/>
              </w:rPr>
            </w:pPr>
          </w:p>
        </w:tc>
        <w:tc>
          <w:tcPr>
            <w:tcW w:w="2031" w:type="dxa"/>
            <w:noWrap w:val="0"/>
            <w:vAlign w:val="center"/>
          </w:tcPr>
          <w:p w14:paraId="1244DBE9">
            <w:pPr>
              <w:jc w:val="center"/>
              <w:rPr>
                <w:rFonts w:hint="eastAsia" w:ascii="宋体" w:hAnsi="宋体"/>
                <w:szCs w:val="21"/>
              </w:rPr>
            </w:pPr>
          </w:p>
        </w:tc>
        <w:tc>
          <w:tcPr>
            <w:tcW w:w="2031" w:type="dxa"/>
            <w:noWrap w:val="0"/>
            <w:vAlign w:val="center"/>
          </w:tcPr>
          <w:p w14:paraId="07EFE024">
            <w:pPr>
              <w:jc w:val="center"/>
              <w:rPr>
                <w:rFonts w:hint="eastAsia" w:ascii="宋体" w:hAnsi="宋体"/>
                <w:szCs w:val="21"/>
              </w:rPr>
            </w:pPr>
          </w:p>
        </w:tc>
        <w:tc>
          <w:tcPr>
            <w:tcW w:w="2032" w:type="dxa"/>
            <w:noWrap w:val="0"/>
            <w:vAlign w:val="center"/>
          </w:tcPr>
          <w:p w14:paraId="12D3B6F9">
            <w:pPr>
              <w:jc w:val="center"/>
              <w:rPr>
                <w:rFonts w:hint="eastAsia" w:ascii="宋体" w:hAnsi="宋体"/>
                <w:szCs w:val="21"/>
              </w:rPr>
            </w:pPr>
          </w:p>
        </w:tc>
      </w:tr>
      <w:tr w14:paraId="4E551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4F5ABAEC">
            <w:pPr>
              <w:jc w:val="center"/>
              <w:rPr>
                <w:rFonts w:hint="eastAsia" w:ascii="宋体" w:hAnsi="宋体"/>
                <w:szCs w:val="21"/>
              </w:rPr>
            </w:pPr>
          </w:p>
        </w:tc>
        <w:tc>
          <w:tcPr>
            <w:tcW w:w="2031" w:type="dxa"/>
            <w:noWrap w:val="0"/>
            <w:vAlign w:val="center"/>
          </w:tcPr>
          <w:p w14:paraId="66523A17">
            <w:pPr>
              <w:jc w:val="center"/>
              <w:rPr>
                <w:rFonts w:hint="eastAsia" w:ascii="宋体" w:hAnsi="宋体"/>
                <w:szCs w:val="21"/>
              </w:rPr>
            </w:pPr>
          </w:p>
        </w:tc>
        <w:tc>
          <w:tcPr>
            <w:tcW w:w="2031" w:type="dxa"/>
            <w:noWrap w:val="0"/>
            <w:vAlign w:val="center"/>
          </w:tcPr>
          <w:p w14:paraId="5707F388">
            <w:pPr>
              <w:jc w:val="center"/>
              <w:rPr>
                <w:rFonts w:hint="eastAsia" w:ascii="宋体" w:hAnsi="宋体"/>
                <w:szCs w:val="21"/>
              </w:rPr>
            </w:pPr>
          </w:p>
        </w:tc>
        <w:tc>
          <w:tcPr>
            <w:tcW w:w="2031" w:type="dxa"/>
            <w:noWrap w:val="0"/>
            <w:vAlign w:val="center"/>
          </w:tcPr>
          <w:p w14:paraId="3EA123C2">
            <w:pPr>
              <w:jc w:val="center"/>
              <w:rPr>
                <w:rFonts w:hint="eastAsia" w:ascii="宋体" w:hAnsi="宋体"/>
                <w:szCs w:val="21"/>
              </w:rPr>
            </w:pPr>
          </w:p>
        </w:tc>
        <w:tc>
          <w:tcPr>
            <w:tcW w:w="2031" w:type="dxa"/>
            <w:noWrap w:val="0"/>
            <w:vAlign w:val="center"/>
          </w:tcPr>
          <w:p w14:paraId="32AC781D">
            <w:pPr>
              <w:jc w:val="center"/>
              <w:rPr>
                <w:rFonts w:hint="eastAsia" w:ascii="宋体" w:hAnsi="宋体"/>
                <w:szCs w:val="21"/>
              </w:rPr>
            </w:pPr>
          </w:p>
        </w:tc>
        <w:tc>
          <w:tcPr>
            <w:tcW w:w="2031" w:type="dxa"/>
            <w:noWrap w:val="0"/>
            <w:vAlign w:val="center"/>
          </w:tcPr>
          <w:p w14:paraId="2AE74F31">
            <w:pPr>
              <w:jc w:val="center"/>
              <w:rPr>
                <w:rFonts w:hint="eastAsia" w:ascii="宋体" w:hAnsi="宋体"/>
                <w:szCs w:val="21"/>
              </w:rPr>
            </w:pPr>
          </w:p>
        </w:tc>
        <w:tc>
          <w:tcPr>
            <w:tcW w:w="2032" w:type="dxa"/>
            <w:noWrap w:val="0"/>
            <w:vAlign w:val="center"/>
          </w:tcPr>
          <w:p w14:paraId="3EC66F73">
            <w:pPr>
              <w:jc w:val="center"/>
              <w:rPr>
                <w:rFonts w:hint="eastAsia" w:ascii="宋体" w:hAnsi="宋体"/>
                <w:szCs w:val="21"/>
              </w:rPr>
            </w:pPr>
          </w:p>
        </w:tc>
      </w:tr>
      <w:tr w14:paraId="6AF4B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31" w:type="dxa"/>
            <w:noWrap w:val="0"/>
            <w:vAlign w:val="center"/>
          </w:tcPr>
          <w:p w14:paraId="020AF183">
            <w:pPr>
              <w:jc w:val="center"/>
              <w:rPr>
                <w:rFonts w:hint="eastAsia" w:ascii="宋体" w:hAnsi="宋体"/>
                <w:szCs w:val="21"/>
              </w:rPr>
            </w:pPr>
          </w:p>
        </w:tc>
        <w:tc>
          <w:tcPr>
            <w:tcW w:w="2031" w:type="dxa"/>
            <w:noWrap w:val="0"/>
            <w:vAlign w:val="center"/>
          </w:tcPr>
          <w:p w14:paraId="5EBAE613">
            <w:pPr>
              <w:jc w:val="center"/>
              <w:rPr>
                <w:rFonts w:hint="eastAsia" w:ascii="宋体" w:hAnsi="宋体"/>
                <w:szCs w:val="21"/>
              </w:rPr>
            </w:pPr>
          </w:p>
        </w:tc>
        <w:tc>
          <w:tcPr>
            <w:tcW w:w="2031" w:type="dxa"/>
            <w:noWrap w:val="0"/>
            <w:vAlign w:val="center"/>
          </w:tcPr>
          <w:p w14:paraId="1FD34BA4">
            <w:pPr>
              <w:jc w:val="center"/>
              <w:rPr>
                <w:rFonts w:hint="eastAsia" w:ascii="宋体" w:hAnsi="宋体"/>
                <w:szCs w:val="21"/>
              </w:rPr>
            </w:pPr>
          </w:p>
        </w:tc>
        <w:tc>
          <w:tcPr>
            <w:tcW w:w="2031" w:type="dxa"/>
            <w:noWrap w:val="0"/>
            <w:vAlign w:val="center"/>
          </w:tcPr>
          <w:p w14:paraId="6D310596">
            <w:pPr>
              <w:jc w:val="center"/>
              <w:rPr>
                <w:rFonts w:hint="eastAsia" w:ascii="宋体" w:hAnsi="宋体"/>
                <w:szCs w:val="21"/>
              </w:rPr>
            </w:pPr>
          </w:p>
        </w:tc>
        <w:tc>
          <w:tcPr>
            <w:tcW w:w="2031" w:type="dxa"/>
            <w:noWrap w:val="0"/>
            <w:vAlign w:val="center"/>
          </w:tcPr>
          <w:p w14:paraId="58883224">
            <w:pPr>
              <w:jc w:val="center"/>
              <w:rPr>
                <w:rFonts w:hint="eastAsia" w:ascii="宋体" w:hAnsi="宋体"/>
                <w:szCs w:val="21"/>
              </w:rPr>
            </w:pPr>
          </w:p>
        </w:tc>
        <w:tc>
          <w:tcPr>
            <w:tcW w:w="2031" w:type="dxa"/>
            <w:noWrap w:val="0"/>
            <w:vAlign w:val="center"/>
          </w:tcPr>
          <w:p w14:paraId="3CC787BF">
            <w:pPr>
              <w:jc w:val="center"/>
              <w:rPr>
                <w:rFonts w:hint="eastAsia" w:ascii="宋体" w:hAnsi="宋体"/>
                <w:szCs w:val="21"/>
              </w:rPr>
            </w:pPr>
          </w:p>
        </w:tc>
        <w:tc>
          <w:tcPr>
            <w:tcW w:w="2032" w:type="dxa"/>
            <w:noWrap w:val="0"/>
            <w:vAlign w:val="center"/>
          </w:tcPr>
          <w:p w14:paraId="5F975459">
            <w:pPr>
              <w:jc w:val="center"/>
              <w:rPr>
                <w:rFonts w:hint="eastAsia" w:ascii="宋体" w:hAnsi="宋体"/>
                <w:szCs w:val="21"/>
              </w:rPr>
            </w:pPr>
          </w:p>
        </w:tc>
      </w:tr>
    </w:tbl>
    <w:p w14:paraId="4CE980F7">
      <w:pPr>
        <w:spacing w:line="400" w:lineRule="exact"/>
        <w:ind w:left="630" w:hanging="630" w:hangingChars="300"/>
        <w:rPr>
          <w:rFonts w:hint="eastAsia" w:ascii="宋体" w:hAnsi="宋体"/>
          <w:szCs w:val="21"/>
        </w:rPr>
      </w:pPr>
      <w:r>
        <w:rPr>
          <w:rFonts w:hint="eastAsia" w:ascii="宋体" w:hAnsi="宋体"/>
          <w:szCs w:val="21"/>
        </w:rPr>
        <w:t>备注：“目前状况”应说明已使用年限、是否完好以及目前是否正在使用，“来源”分为“自有”和“市场租赁”两种情况，正在使用中的设备应在“备注”中注明何时能够投入本项目。本招标项目（标段）投标人资质条件、能力和信誉中要求的主要施工机械设备，投标人应提供相关证明材料，如</w:t>
      </w:r>
      <w:r>
        <w:rPr>
          <w:rFonts w:hint="eastAsia"/>
          <w:szCs w:val="21"/>
        </w:rPr>
        <w:t>自有设备的原始发票扫描件、折旧政策、停放地点和使用状况等的说明文件，租赁设备的租赁意向书或带条件生效的租赁合同扫描件。</w:t>
      </w:r>
    </w:p>
    <w:p w14:paraId="401ED721">
      <w:pPr>
        <w:pStyle w:val="118"/>
        <w:jc w:val="center"/>
        <w:rPr>
          <w:szCs w:val="24"/>
        </w:rPr>
        <w:sectPr>
          <w:pgSz w:w="16840" w:h="11907" w:orient="landscape"/>
          <w:pgMar w:top="1474" w:right="1701" w:bottom="1531" w:left="1588" w:header="851" w:footer="992" w:gutter="0"/>
          <w:cols w:space="720" w:num="1"/>
          <w:docGrid w:linePitch="312" w:charSpace="0"/>
        </w:sectPr>
      </w:pPr>
    </w:p>
    <w:p w14:paraId="79D2068C">
      <w:pPr>
        <w:pStyle w:val="118"/>
        <w:jc w:val="center"/>
        <w:rPr>
          <w:rFonts w:hint="eastAsia"/>
          <w:szCs w:val="24"/>
        </w:rPr>
      </w:pPr>
      <w:bookmarkStart w:id="1729" w:name="_Toc30252"/>
      <w:r>
        <w:rPr>
          <w:rFonts w:hint="eastAsia"/>
          <w:szCs w:val="24"/>
        </w:rPr>
        <w:t>（二）近年财务状况</w:t>
      </w:r>
      <w:bookmarkEnd w:id="1729"/>
    </w:p>
    <w:p w14:paraId="7C437E4A">
      <w:pPr>
        <w:pStyle w:val="118"/>
        <w:jc w:val="center"/>
        <w:rPr>
          <w:rFonts w:hint="eastAsia"/>
          <w:szCs w:val="24"/>
        </w:rPr>
      </w:pPr>
      <w:bookmarkStart w:id="1730" w:name="_Toc16205"/>
      <w:r>
        <w:rPr>
          <w:rFonts w:hint="eastAsia"/>
          <w:szCs w:val="24"/>
        </w:rPr>
        <w:t>2-1近年财务状况表</w:t>
      </w:r>
      <w:bookmarkEnd w:id="1730"/>
    </w:p>
    <w:p w14:paraId="3AE567D9">
      <w:pPr>
        <w:rPr>
          <w:rFonts w:hint="eastAsia"/>
        </w:rPr>
      </w:pPr>
    </w:p>
    <w:tbl>
      <w:tblPr>
        <w:tblStyle w:val="4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4"/>
        <w:gridCol w:w="815"/>
        <w:gridCol w:w="1539"/>
        <w:gridCol w:w="1539"/>
        <w:gridCol w:w="1539"/>
        <w:gridCol w:w="1539"/>
      </w:tblGrid>
      <w:tr w14:paraId="56E4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3102D342">
            <w:pPr>
              <w:jc w:val="center"/>
              <w:rPr>
                <w:rFonts w:hint="eastAsia" w:ascii="宋体" w:hAnsi="宋体"/>
                <w:szCs w:val="21"/>
              </w:rPr>
            </w:pPr>
            <w:r>
              <w:rPr>
                <w:rFonts w:hint="eastAsia" w:ascii="宋体" w:hAnsi="宋体"/>
                <w:szCs w:val="21"/>
              </w:rPr>
              <w:t>名称</w:t>
            </w:r>
          </w:p>
        </w:tc>
        <w:tc>
          <w:tcPr>
            <w:tcW w:w="815" w:type="dxa"/>
            <w:noWrap w:val="0"/>
            <w:vAlign w:val="center"/>
          </w:tcPr>
          <w:p w14:paraId="3C46F92F">
            <w:pPr>
              <w:jc w:val="center"/>
              <w:rPr>
                <w:rFonts w:hint="eastAsia" w:ascii="宋体" w:hAnsi="宋体"/>
                <w:szCs w:val="21"/>
              </w:rPr>
            </w:pPr>
            <w:r>
              <w:rPr>
                <w:rFonts w:hint="eastAsia" w:ascii="宋体" w:hAnsi="宋体"/>
                <w:szCs w:val="21"/>
              </w:rPr>
              <w:t>单位</w:t>
            </w:r>
          </w:p>
        </w:tc>
        <w:tc>
          <w:tcPr>
            <w:tcW w:w="1539" w:type="dxa"/>
            <w:noWrap w:val="0"/>
            <w:vAlign w:val="center"/>
          </w:tcPr>
          <w:p w14:paraId="3AB3A3F5">
            <w:pPr>
              <w:jc w:val="center"/>
              <w:rPr>
                <w:rFonts w:hint="eastAsia" w:ascii="宋体" w:hAnsi="宋体"/>
                <w:szCs w:val="21"/>
              </w:rPr>
            </w:pPr>
            <w:r>
              <w:rPr>
                <w:rFonts w:hint="eastAsia" w:ascii="宋体" w:hAnsi="宋体"/>
                <w:szCs w:val="21"/>
              </w:rPr>
              <w:t>　</w:t>
            </w:r>
            <w:r>
              <w:rPr>
                <w:rFonts w:hint="eastAsia" w:ascii="宋体" w:hAnsi="宋体"/>
                <w:szCs w:val="21"/>
                <w:u w:val="single"/>
              </w:rPr>
              <w:t>　　　</w:t>
            </w:r>
            <w:r>
              <w:rPr>
                <w:rFonts w:hint="eastAsia" w:ascii="宋体" w:hAnsi="宋体"/>
                <w:szCs w:val="21"/>
              </w:rPr>
              <w:t>年</w:t>
            </w:r>
          </w:p>
        </w:tc>
        <w:tc>
          <w:tcPr>
            <w:tcW w:w="1539" w:type="dxa"/>
            <w:noWrap w:val="0"/>
            <w:vAlign w:val="center"/>
          </w:tcPr>
          <w:p w14:paraId="5D2BD0AE">
            <w:pPr>
              <w:jc w:val="center"/>
              <w:rPr>
                <w:rFonts w:hint="eastAsia" w:ascii="宋体" w:hAnsi="宋体"/>
                <w:szCs w:val="21"/>
              </w:rPr>
            </w:pPr>
            <w:r>
              <w:rPr>
                <w:rFonts w:hint="eastAsia" w:ascii="宋体" w:hAnsi="宋体"/>
                <w:szCs w:val="21"/>
              </w:rPr>
              <w:t>　</w:t>
            </w:r>
            <w:r>
              <w:rPr>
                <w:rFonts w:hint="eastAsia" w:ascii="宋体" w:hAnsi="宋体"/>
                <w:szCs w:val="21"/>
                <w:u w:val="single"/>
              </w:rPr>
              <w:t>　　　</w:t>
            </w:r>
            <w:r>
              <w:rPr>
                <w:rFonts w:hint="eastAsia" w:ascii="宋体" w:hAnsi="宋体"/>
                <w:szCs w:val="21"/>
              </w:rPr>
              <w:t>年</w:t>
            </w:r>
          </w:p>
        </w:tc>
        <w:tc>
          <w:tcPr>
            <w:tcW w:w="1539" w:type="dxa"/>
            <w:noWrap w:val="0"/>
            <w:vAlign w:val="center"/>
          </w:tcPr>
          <w:p w14:paraId="0056FCEE">
            <w:pPr>
              <w:jc w:val="center"/>
              <w:rPr>
                <w:rFonts w:hint="eastAsia" w:ascii="宋体" w:hAnsi="宋体"/>
                <w:szCs w:val="21"/>
              </w:rPr>
            </w:pPr>
            <w:r>
              <w:rPr>
                <w:rFonts w:hint="eastAsia" w:ascii="宋体" w:hAnsi="宋体"/>
                <w:szCs w:val="21"/>
                <w:u w:val="single"/>
              </w:rPr>
              <w:t>　　　</w:t>
            </w:r>
            <w:r>
              <w:rPr>
                <w:rFonts w:hint="eastAsia" w:ascii="宋体" w:hAnsi="宋体"/>
                <w:szCs w:val="21"/>
              </w:rPr>
              <w:t>年</w:t>
            </w:r>
          </w:p>
        </w:tc>
        <w:tc>
          <w:tcPr>
            <w:tcW w:w="1539" w:type="dxa"/>
            <w:noWrap w:val="0"/>
            <w:vAlign w:val="center"/>
          </w:tcPr>
          <w:p w14:paraId="45B3F4AC">
            <w:pPr>
              <w:jc w:val="center"/>
              <w:rPr>
                <w:rFonts w:hint="eastAsia" w:ascii="宋体" w:hAnsi="宋体"/>
                <w:szCs w:val="21"/>
              </w:rPr>
            </w:pPr>
            <w:r>
              <w:rPr>
                <w:rFonts w:hint="eastAsia" w:ascii="宋体" w:hAnsi="宋体"/>
                <w:szCs w:val="21"/>
              </w:rPr>
              <w:t>近3年平均值　</w:t>
            </w:r>
          </w:p>
        </w:tc>
      </w:tr>
      <w:tr w14:paraId="0BAF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1B727920">
            <w:pPr>
              <w:rPr>
                <w:rFonts w:hint="eastAsia" w:ascii="宋体" w:hAnsi="宋体"/>
                <w:szCs w:val="21"/>
              </w:rPr>
            </w:pPr>
            <w:r>
              <w:rPr>
                <w:rFonts w:hint="eastAsia" w:ascii="宋体" w:hAnsi="宋体"/>
                <w:szCs w:val="21"/>
              </w:rPr>
              <w:t>一．注册资金</w:t>
            </w:r>
          </w:p>
        </w:tc>
        <w:tc>
          <w:tcPr>
            <w:tcW w:w="815" w:type="dxa"/>
            <w:noWrap w:val="0"/>
            <w:vAlign w:val="center"/>
          </w:tcPr>
          <w:p w14:paraId="7647A836">
            <w:pPr>
              <w:jc w:val="center"/>
              <w:rPr>
                <w:rFonts w:hint="eastAsia" w:ascii="宋体" w:hAnsi="宋体"/>
                <w:szCs w:val="21"/>
              </w:rPr>
            </w:pPr>
            <w:r>
              <w:rPr>
                <w:rFonts w:hint="eastAsia" w:ascii="宋体" w:hAnsi="宋体"/>
                <w:szCs w:val="21"/>
              </w:rPr>
              <w:t>万元</w:t>
            </w:r>
          </w:p>
        </w:tc>
        <w:tc>
          <w:tcPr>
            <w:tcW w:w="1539" w:type="dxa"/>
            <w:noWrap w:val="0"/>
            <w:vAlign w:val="center"/>
          </w:tcPr>
          <w:p w14:paraId="7EA8695F">
            <w:pPr>
              <w:jc w:val="center"/>
              <w:rPr>
                <w:rFonts w:hint="eastAsia" w:ascii="宋体" w:hAnsi="宋体"/>
                <w:szCs w:val="21"/>
              </w:rPr>
            </w:pPr>
          </w:p>
        </w:tc>
        <w:tc>
          <w:tcPr>
            <w:tcW w:w="1539" w:type="dxa"/>
            <w:noWrap w:val="0"/>
            <w:vAlign w:val="center"/>
          </w:tcPr>
          <w:p w14:paraId="7FF2C9A7">
            <w:pPr>
              <w:jc w:val="center"/>
              <w:rPr>
                <w:rFonts w:hint="eastAsia" w:ascii="宋体" w:hAnsi="宋体"/>
                <w:szCs w:val="21"/>
              </w:rPr>
            </w:pPr>
          </w:p>
        </w:tc>
        <w:tc>
          <w:tcPr>
            <w:tcW w:w="1539" w:type="dxa"/>
            <w:noWrap w:val="0"/>
            <w:vAlign w:val="center"/>
          </w:tcPr>
          <w:p w14:paraId="5D387742">
            <w:pPr>
              <w:jc w:val="center"/>
              <w:rPr>
                <w:rFonts w:hint="eastAsia" w:ascii="宋体" w:hAnsi="宋体"/>
                <w:szCs w:val="21"/>
              </w:rPr>
            </w:pPr>
          </w:p>
        </w:tc>
        <w:tc>
          <w:tcPr>
            <w:tcW w:w="1539" w:type="dxa"/>
            <w:noWrap w:val="0"/>
            <w:vAlign w:val="center"/>
          </w:tcPr>
          <w:p w14:paraId="6272D065">
            <w:pPr>
              <w:jc w:val="center"/>
              <w:rPr>
                <w:rFonts w:hint="eastAsia" w:ascii="宋体" w:hAnsi="宋体"/>
                <w:szCs w:val="21"/>
              </w:rPr>
            </w:pPr>
            <w:r>
              <w:rPr>
                <w:rFonts w:hint="eastAsia" w:ascii="宋体" w:hAnsi="宋体"/>
                <w:szCs w:val="21"/>
              </w:rPr>
              <w:t>-</w:t>
            </w:r>
          </w:p>
        </w:tc>
      </w:tr>
      <w:tr w14:paraId="3E3C1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7F51C84B">
            <w:pPr>
              <w:rPr>
                <w:rFonts w:hint="eastAsia" w:ascii="宋体" w:hAnsi="宋体"/>
                <w:szCs w:val="21"/>
              </w:rPr>
            </w:pPr>
            <w:r>
              <w:rPr>
                <w:rFonts w:hint="eastAsia" w:ascii="宋体" w:hAnsi="宋体"/>
                <w:szCs w:val="21"/>
              </w:rPr>
              <w:t>二．净资产</w:t>
            </w:r>
          </w:p>
        </w:tc>
        <w:tc>
          <w:tcPr>
            <w:tcW w:w="815" w:type="dxa"/>
            <w:noWrap w:val="0"/>
            <w:vAlign w:val="center"/>
          </w:tcPr>
          <w:p w14:paraId="1A0CF293">
            <w:pPr>
              <w:jc w:val="center"/>
              <w:rPr>
                <w:rFonts w:hint="eastAsia" w:ascii="宋体" w:hAnsi="宋体"/>
                <w:szCs w:val="21"/>
              </w:rPr>
            </w:pPr>
            <w:r>
              <w:rPr>
                <w:rFonts w:hint="eastAsia" w:ascii="宋体" w:hAnsi="宋体"/>
                <w:szCs w:val="21"/>
              </w:rPr>
              <w:t>万元</w:t>
            </w:r>
          </w:p>
        </w:tc>
        <w:tc>
          <w:tcPr>
            <w:tcW w:w="1539" w:type="dxa"/>
            <w:noWrap w:val="0"/>
            <w:vAlign w:val="center"/>
          </w:tcPr>
          <w:p w14:paraId="57D29195">
            <w:pPr>
              <w:jc w:val="center"/>
              <w:rPr>
                <w:rFonts w:hint="eastAsia" w:ascii="宋体" w:hAnsi="宋体"/>
                <w:szCs w:val="21"/>
              </w:rPr>
            </w:pPr>
          </w:p>
        </w:tc>
        <w:tc>
          <w:tcPr>
            <w:tcW w:w="1539" w:type="dxa"/>
            <w:noWrap w:val="0"/>
            <w:vAlign w:val="center"/>
          </w:tcPr>
          <w:p w14:paraId="0FED8839">
            <w:pPr>
              <w:jc w:val="center"/>
              <w:rPr>
                <w:rFonts w:hint="eastAsia" w:ascii="宋体" w:hAnsi="宋体"/>
                <w:szCs w:val="21"/>
              </w:rPr>
            </w:pPr>
          </w:p>
        </w:tc>
        <w:tc>
          <w:tcPr>
            <w:tcW w:w="1539" w:type="dxa"/>
            <w:noWrap w:val="0"/>
            <w:vAlign w:val="center"/>
          </w:tcPr>
          <w:p w14:paraId="1844761B">
            <w:pPr>
              <w:jc w:val="center"/>
              <w:rPr>
                <w:rFonts w:hint="eastAsia" w:ascii="宋体" w:hAnsi="宋体"/>
                <w:szCs w:val="21"/>
              </w:rPr>
            </w:pPr>
          </w:p>
        </w:tc>
        <w:tc>
          <w:tcPr>
            <w:tcW w:w="1539" w:type="dxa"/>
            <w:noWrap w:val="0"/>
            <w:vAlign w:val="center"/>
          </w:tcPr>
          <w:p w14:paraId="1E11B9EE">
            <w:pPr>
              <w:jc w:val="center"/>
              <w:rPr>
                <w:rFonts w:hint="eastAsia" w:ascii="宋体" w:hAnsi="宋体"/>
                <w:szCs w:val="21"/>
              </w:rPr>
            </w:pPr>
            <w:r>
              <w:rPr>
                <w:rFonts w:hint="eastAsia" w:ascii="宋体" w:hAnsi="宋体"/>
                <w:szCs w:val="21"/>
              </w:rPr>
              <w:t>-</w:t>
            </w:r>
          </w:p>
        </w:tc>
      </w:tr>
      <w:tr w14:paraId="4F753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4F45F7CF">
            <w:pPr>
              <w:rPr>
                <w:rFonts w:hint="eastAsia" w:ascii="宋体" w:hAnsi="宋体"/>
                <w:szCs w:val="21"/>
              </w:rPr>
            </w:pPr>
            <w:r>
              <w:rPr>
                <w:rFonts w:hint="eastAsia" w:ascii="宋体" w:hAnsi="宋体"/>
                <w:szCs w:val="21"/>
              </w:rPr>
              <w:t>三．总资产</w:t>
            </w:r>
          </w:p>
        </w:tc>
        <w:tc>
          <w:tcPr>
            <w:tcW w:w="815" w:type="dxa"/>
            <w:noWrap w:val="0"/>
            <w:vAlign w:val="center"/>
          </w:tcPr>
          <w:p w14:paraId="4871C1D3">
            <w:pPr>
              <w:jc w:val="center"/>
              <w:rPr>
                <w:rFonts w:hint="eastAsia" w:ascii="宋体" w:hAnsi="宋体"/>
                <w:szCs w:val="21"/>
              </w:rPr>
            </w:pPr>
            <w:r>
              <w:rPr>
                <w:rFonts w:hint="eastAsia" w:ascii="宋体" w:hAnsi="宋体"/>
                <w:szCs w:val="21"/>
              </w:rPr>
              <w:t>万元</w:t>
            </w:r>
          </w:p>
        </w:tc>
        <w:tc>
          <w:tcPr>
            <w:tcW w:w="1539" w:type="dxa"/>
            <w:noWrap w:val="0"/>
            <w:vAlign w:val="center"/>
          </w:tcPr>
          <w:p w14:paraId="21747C93">
            <w:pPr>
              <w:jc w:val="center"/>
              <w:rPr>
                <w:rFonts w:hint="eastAsia" w:ascii="宋体" w:hAnsi="宋体"/>
                <w:szCs w:val="21"/>
              </w:rPr>
            </w:pPr>
          </w:p>
        </w:tc>
        <w:tc>
          <w:tcPr>
            <w:tcW w:w="1539" w:type="dxa"/>
            <w:noWrap w:val="0"/>
            <w:vAlign w:val="center"/>
          </w:tcPr>
          <w:p w14:paraId="390BFF1A">
            <w:pPr>
              <w:jc w:val="center"/>
              <w:rPr>
                <w:rFonts w:hint="eastAsia" w:ascii="宋体" w:hAnsi="宋体"/>
                <w:szCs w:val="21"/>
              </w:rPr>
            </w:pPr>
          </w:p>
        </w:tc>
        <w:tc>
          <w:tcPr>
            <w:tcW w:w="1539" w:type="dxa"/>
            <w:noWrap w:val="0"/>
            <w:vAlign w:val="center"/>
          </w:tcPr>
          <w:p w14:paraId="7AE65D06">
            <w:pPr>
              <w:jc w:val="center"/>
              <w:rPr>
                <w:rFonts w:hint="eastAsia" w:ascii="宋体" w:hAnsi="宋体"/>
                <w:szCs w:val="21"/>
              </w:rPr>
            </w:pPr>
          </w:p>
        </w:tc>
        <w:tc>
          <w:tcPr>
            <w:tcW w:w="1539" w:type="dxa"/>
            <w:noWrap w:val="0"/>
            <w:vAlign w:val="center"/>
          </w:tcPr>
          <w:p w14:paraId="617673EA">
            <w:pPr>
              <w:jc w:val="center"/>
              <w:rPr>
                <w:rFonts w:hint="eastAsia" w:ascii="宋体" w:hAnsi="宋体"/>
                <w:szCs w:val="21"/>
              </w:rPr>
            </w:pPr>
          </w:p>
        </w:tc>
      </w:tr>
      <w:tr w14:paraId="2054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0849FE40">
            <w:pPr>
              <w:rPr>
                <w:rFonts w:hint="eastAsia" w:ascii="宋体" w:hAnsi="宋体"/>
                <w:szCs w:val="21"/>
              </w:rPr>
            </w:pPr>
            <w:r>
              <w:rPr>
                <w:rFonts w:hint="eastAsia" w:ascii="宋体" w:hAnsi="宋体"/>
                <w:szCs w:val="21"/>
              </w:rPr>
              <w:t>四．固定资产</w:t>
            </w:r>
          </w:p>
        </w:tc>
        <w:tc>
          <w:tcPr>
            <w:tcW w:w="815" w:type="dxa"/>
            <w:noWrap w:val="0"/>
            <w:vAlign w:val="center"/>
          </w:tcPr>
          <w:p w14:paraId="5DA1F672">
            <w:pPr>
              <w:jc w:val="center"/>
              <w:rPr>
                <w:rFonts w:hint="eastAsia" w:ascii="宋体" w:hAnsi="宋体"/>
                <w:szCs w:val="21"/>
              </w:rPr>
            </w:pPr>
            <w:r>
              <w:rPr>
                <w:rFonts w:hint="eastAsia" w:ascii="宋体" w:hAnsi="宋体"/>
                <w:szCs w:val="21"/>
              </w:rPr>
              <w:t>万元</w:t>
            </w:r>
          </w:p>
        </w:tc>
        <w:tc>
          <w:tcPr>
            <w:tcW w:w="1539" w:type="dxa"/>
            <w:noWrap w:val="0"/>
            <w:vAlign w:val="center"/>
          </w:tcPr>
          <w:p w14:paraId="4C92B888">
            <w:pPr>
              <w:jc w:val="center"/>
              <w:rPr>
                <w:rFonts w:hint="eastAsia" w:ascii="宋体" w:hAnsi="宋体"/>
                <w:szCs w:val="21"/>
              </w:rPr>
            </w:pPr>
          </w:p>
        </w:tc>
        <w:tc>
          <w:tcPr>
            <w:tcW w:w="1539" w:type="dxa"/>
            <w:noWrap w:val="0"/>
            <w:vAlign w:val="center"/>
          </w:tcPr>
          <w:p w14:paraId="4618CADF">
            <w:pPr>
              <w:jc w:val="center"/>
              <w:rPr>
                <w:rFonts w:hint="eastAsia" w:ascii="宋体" w:hAnsi="宋体"/>
                <w:szCs w:val="21"/>
              </w:rPr>
            </w:pPr>
          </w:p>
        </w:tc>
        <w:tc>
          <w:tcPr>
            <w:tcW w:w="1539" w:type="dxa"/>
            <w:noWrap w:val="0"/>
            <w:vAlign w:val="center"/>
          </w:tcPr>
          <w:p w14:paraId="419B3CA6">
            <w:pPr>
              <w:jc w:val="center"/>
              <w:rPr>
                <w:rFonts w:hint="eastAsia" w:ascii="宋体" w:hAnsi="宋体"/>
                <w:szCs w:val="21"/>
              </w:rPr>
            </w:pPr>
          </w:p>
        </w:tc>
        <w:tc>
          <w:tcPr>
            <w:tcW w:w="1539" w:type="dxa"/>
            <w:noWrap w:val="0"/>
            <w:vAlign w:val="center"/>
          </w:tcPr>
          <w:p w14:paraId="1CBD62B3">
            <w:pPr>
              <w:jc w:val="center"/>
              <w:rPr>
                <w:rFonts w:hint="eastAsia" w:ascii="宋体" w:hAnsi="宋体"/>
                <w:szCs w:val="21"/>
              </w:rPr>
            </w:pPr>
            <w:r>
              <w:rPr>
                <w:rFonts w:hint="eastAsia" w:ascii="宋体" w:hAnsi="宋体"/>
                <w:szCs w:val="21"/>
              </w:rPr>
              <w:t>-</w:t>
            </w:r>
          </w:p>
        </w:tc>
      </w:tr>
      <w:tr w14:paraId="6CED5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7960A9EE">
            <w:pPr>
              <w:rPr>
                <w:rFonts w:hint="eastAsia" w:ascii="宋体" w:hAnsi="宋体"/>
                <w:szCs w:val="21"/>
              </w:rPr>
            </w:pPr>
            <w:r>
              <w:rPr>
                <w:rFonts w:hint="eastAsia" w:ascii="宋体" w:hAnsi="宋体"/>
                <w:szCs w:val="21"/>
              </w:rPr>
              <w:t>五．流动资产</w:t>
            </w:r>
          </w:p>
        </w:tc>
        <w:tc>
          <w:tcPr>
            <w:tcW w:w="815" w:type="dxa"/>
            <w:noWrap w:val="0"/>
            <w:vAlign w:val="center"/>
          </w:tcPr>
          <w:p w14:paraId="7437F399">
            <w:pPr>
              <w:jc w:val="center"/>
              <w:rPr>
                <w:rFonts w:hint="eastAsia" w:ascii="宋体" w:hAnsi="宋体"/>
                <w:szCs w:val="21"/>
              </w:rPr>
            </w:pPr>
            <w:r>
              <w:rPr>
                <w:rFonts w:hint="eastAsia" w:ascii="宋体" w:hAnsi="宋体"/>
                <w:szCs w:val="21"/>
              </w:rPr>
              <w:t>万元</w:t>
            </w:r>
          </w:p>
        </w:tc>
        <w:tc>
          <w:tcPr>
            <w:tcW w:w="1539" w:type="dxa"/>
            <w:noWrap w:val="0"/>
            <w:vAlign w:val="center"/>
          </w:tcPr>
          <w:p w14:paraId="2B5BA949">
            <w:pPr>
              <w:jc w:val="center"/>
              <w:rPr>
                <w:rFonts w:hint="eastAsia" w:ascii="宋体" w:hAnsi="宋体"/>
                <w:szCs w:val="21"/>
              </w:rPr>
            </w:pPr>
          </w:p>
        </w:tc>
        <w:tc>
          <w:tcPr>
            <w:tcW w:w="1539" w:type="dxa"/>
            <w:noWrap w:val="0"/>
            <w:vAlign w:val="center"/>
          </w:tcPr>
          <w:p w14:paraId="4BFA0571">
            <w:pPr>
              <w:jc w:val="center"/>
              <w:rPr>
                <w:rFonts w:hint="eastAsia" w:ascii="宋体" w:hAnsi="宋体"/>
                <w:szCs w:val="21"/>
              </w:rPr>
            </w:pPr>
          </w:p>
        </w:tc>
        <w:tc>
          <w:tcPr>
            <w:tcW w:w="1539" w:type="dxa"/>
            <w:noWrap w:val="0"/>
            <w:vAlign w:val="center"/>
          </w:tcPr>
          <w:p w14:paraId="34FA499F">
            <w:pPr>
              <w:jc w:val="center"/>
              <w:rPr>
                <w:rFonts w:hint="eastAsia" w:ascii="宋体" w:hAnsi="宋体"/>
                <w:szCs w:val="21"/>
              </w:rPr>
            </w:pPr>
          </w:p>
        </w:tc>
        <w:tc>
          <w:tcPr>
            <w:tcW w:w="1539" w:type="dxa"/>
            <w:noWrap w:val="0"/>
            <w:vAlign w:val="center"/>
          </w:tcPr>
          <w:p w14:paraId="66110B0B">
            <w:pPr>
              <w:jc w:val="center"/>
              <w:rPr>
                <w:rFonts w:hint="eastAsia" w:ascii="宋体" w:hAnsi="宋体"/>
                <w:szCs w:val="21"/>
              </w:rPr>
            </w:pPr>
          </w:p>
        </w:tc>
      </w:tr>
      <w:tr w14:paraId="5A1C0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46B47A1B">
            <w:pPr>
              <w:rPr>
                <w:rFonts w:hint="eastAsia" w:ascii="宋体" w:hAnsi="宋体"/>
                <w:szCs w:val="21"/>
              </w:rPr>
            </w:pPr>
            <w:r>
              <w:rPr>
                <w:rFonts w:hint="eastAsia" w:ascii="宋体" w:hAnsi="宋体"/>
                <w:szCs w:val="21"/>
              </w:rPr>
              <w:t>六．流动负债</w:t>
            </w:r>
          </w:p>
        </w:tc>
        <w:tc>
          <w:tcPr>
            <w:tcW w:w="815" w:type="dxa"/>
            <w:noWrap w:val="0"/>
            <w:vAlign w:val="center"/>
          </w:tcPr>
          <w:p w14:paraId="5A9CFA3A">
            <w:pPr>
              <w:jc w:val="center"/>
              <w:rPr>
                <w:rFonts w:hint="eastAsia" w:ascii="宋体" w:hAnsi="宋体"/>
                <w:szCs w:val="21"/>
              </w:rPr>
            </w:pPr>
            <w:r>
              <w:rPr>
                <w:rFonts w:hint="eastAsia" w:ascii="宋体" w:hAnsi="宋体"/>
                <w:szCs w:val="21"/>
              </w:rPr>
              <w:t>万元</w:t>
            </w:r>
          </w:p>
        </w:tc>
        <w:tc>
          <w:tcPr>
            <w:tcW w:w="1539" w:type="dxa"/>
            <w:noWrap w:val="0"/>
            <w:vAlign w:val="center"/>
          </w:tcPr>
          <w:p w14:paraId="11D2DC7F">
            <w:pPr>
              <w:jc w:val="center"/>
              <w:rPr>
                <w:rFonts w:hint="eastAsia" w:ascii="宋体" w:hAnsi="宋体"/>
                <w:szCs w:val="21"/>
              </w:rPr>
            </w:pPr>
          </w:p>
        </w:tc>
        <w:tc>
          <w:tcPr>
            <w:tcW w:w="1539" w:type="dxa"/>
            <w:noWrap w:val="0"/>
            <w:vAlign w:val="center"/>
          </w:tcPr>
          <w:p w14:paraId="66CDDD12">
            <w:pPr>
              <w:jc w:val="center"/>
              <w:rPr>
                <w:rFonts w:hint="eastAsia" w:ascii="宋体" w:hAnsi="宋体"/>
                <w:szCs w:val="21"/>
              </w:rPr>
            </w:pPr>
          </w:p>
        </w:tc>
        <w:tc>
          <w:tcPr>
            <w:tcW w:w="1539" w:type="dxa"/>
            <w:noWrap w:val="0"/>
            <w:vAlign w:val="center"/>
          </w:tcPr>
          <w:p w14:paraId="3360787C">
            <w:pPr>
              <w:jc w:val="center"/>
              <w:rPr>
                <w:rFonts w:hint="eastAsia" w:ascii="宋体" w:hAnsi="宋体"/>
                <w:szCs w:val="21"/>
              </w:rPr>
            </w:pPr>
          </w:p>
        </w:tc>
        <w:tc>
          <w:tcPr>
            <w:tcW w:w="1539" w:type="dxa"/>
            <w:noWrap w:val="0"/>
            <w:vAlign w:val="center"/>
          </w:tcPr>
          <w:p w14:paraId="46ACEE49">
            <w:pPr>
              <w:jc w:val="center"/>
              <w:rPr>
                <w:rFonts w:hint="eastAsia" w:ascii="宋体" w:hAnsi="宋体"/>
                <w:szCs w:val="21"/>
              </w:rPr>
            </w:pPr>
          </w:p>
        </w:tc>
      </w:tr>
      <w:tr w14:paraId="5C6B5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6A140250">
            <w:pPr>
              <w:rPr>
                <w:rFonts w:hint="eastAsia" w:ascii="宋体" w:hAnsi="宋体"/>
                <w:szCs w:val="21"/>
              </w:rPr>
            </w:pPr>
            <w:r>
              <w:rPr>
                <w:rFonts w:hint="eastAsia" w:ascii="宋体" w:hAnsi="宋体"/>
                <w:szCs w:val="21"/>
              </w:rPr>
              <w:t>七．负债合计</w:t>
            </w:r>
          </w:p>
        </w:tc>
        <w:tc>
          <w:tcPr>
            <w:tcW w:w="815" w:type="dxa"/>
            <w:noWrap w:val="0"/>
            <w:vAlign w:val="center"/>
          </w:tcPr>
          <w:p w14:paraId="695E812C">
            <w:pPr>
              <w:jc w:val="center"/>
              <w:rPr>
                <w:rFonts w:hint="eastAsia" w:ascii="宋体" w:hAnsi="宋体"/>
                <w:szCs w:val="21"/>
              </w:rPr>
            </w:pPr>
            <w:r>
              <w:rPr>
                <w:rFonts w:hint="eastAsia" w:ascii="宋体" w:hAnsi="宋体"/>
                <w:szCs w:val="21"/>
              </w:rPr>
              <w:t>万元</w:t>
            </w:r>
          </w:p>
        </w:tc>
        <w:tc>
          <w:tcPr>
            <w:tcW w:w="1539" w:type="dxa"/>
            <w:noWrap w:val="0"/>
            <w:vAlign w:val="center"/>
          </w:tcPr>
          <w:p w14:paraId="25E69A8A">
            <w:pPr>
              <w:jc w:val="center"/>
              <w:rPr>
                <w:rFonts w:hint="eastAsia" w:ascii="宋体" w:hAnsi="宋体"/>
                <w:szCs w:val="21"/>
              </w:rPr>
            </w:pPr>
          </w:p>
        </w:tc>
        <w:tc>
          <w:tcPr>
            <w:tcW w:w="1539" w:type="dxa"/>
            <w:noWrap w:val="0"/>
            <w:vAlign w:val="center"/>
          </w:tcPr>
          <w:p w14:paraId="10BFD029">
            <w:pPr>
              <w:jc w:val="center"/>
              <w:rPr>
                <w:rFonts w:hint="eastAsia" w:ascii="宋体" w:hAnsi="宋体"/>
                <w:szCs w:val="21"/>
              </w:rPr>
            </w:pPr>
          </w:p>
        </w:tc>
        <w:tc>
          <w:tcPr>
            <w:tcW w:w="1539" w:type="dxa"/>
            <w:noWrap w:val="0"/>
            <w:vAlign w:val="center"/>
          </w:tcPr>
          <w:p w14:paraId="6519642A">
            <w:pPr>
              <w:jc w:val="center"/>
              <w:rPr>
                <w:rFonts w:hint="eastAsia" w:ascii="宋体" w:hAnsi="宋体"/>
                <w:szCs w:val="21"/>
              </w:rPr>
            </w:pPr>
          </w:p>
        </w:tc>
        <w:tc>
          <w:tcPr>
            <w:tcW w:w="1539" w:type="dxa"/>
            <w:noWrap w:val="0"/>
            <w:vAlign w:val="center"/>
          </w:tcPr>
          <w:p w14:paraId="3247CC1D">
            <w:pPr>
              <w:jc w:val="center"/>
              <w:rPr>
                <w:rFonts w:hint="eastAsia" w:ascii="宋体" w:hAnsi="宋体"/>
                <w:szCs w:val="21"/>
              </w:rPr>
            </w:pPr>
          </w:p>
        </w:tc>
      </w:tr>
      <w:tr w14:paraId="6CF2C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44C49428">
            <w:pPr>
              <w:rPr>
                <w:rFonts w:hint="eastAsia" w:ascii="宋体" w:hAnsi="宋体"/>
                <w:szCs w:val="21"/>
              </w:rPr>
            </w:pPr>
            <w:r>
              <w:rPr>
                <w:rFonts w:hint="eastAsia" w:ascii="宋体" w:hAnsi="宋体"/>
                <w:szCs w:val="21"/>
              </w:rPr>
              <w:t>八．营业收入</w:t>
            </w:r>
          </w:p>
        </w:tc>
        <w:tc>
          <w:tcPr>
            <w:tcW w:w="815" w:type="dxa"/>
            <w:noWrap w:val="0"/>
            <w:vAlign w:val="center"/>
          </w:tcPr>
          <w:p w14:paraId="3291F17B">
            <w:pPr>
              <w:jc w:val="center"/>
              <w:rPr>
                <w:rFonts w:hint="eastAsia" w:ascii="宋体" w:hAnsi="宋体"/>
                <w:szCs w:val="21"/>
              </w:rPr>
            </w:pPr>
            <w:r>
              <w:rPr>
                <w:rFonts w:hint="eastAsia" w:ascii="宋体" w:hAnsi="宋体"/>
                <w:szCs w:val="21"/>
              </w:rPr>
              <w:t>万元</w:t>
            </w:r>
          </w:p>
        </w:tc>
        <w:tc>
          <w:tcPr>
            <w:tcW w:w="1539" w:type="dxa"/>
            <w:noWrap w:val="0"/>
            <w:vAlign w:val="center"/>
          </w:tcPr>
          <w:p w14:paraId="19199EF6">
            <w:pPr>
              <w:jc w:val="center"/>
              <w:rPr>
                <w:rFonts w:hint="eastAsia" w:ascii="宋体" w:hAnsi="宋体"/>
                <w:szCs w:val="21"/>
              </w:rPr>
            </w:pPr>
          </w:p>
        </w:tc>
        <w:tc>
          <w:tcPr>
            <w:tcW w:w="1539" w:type="dxa"/>
            <w:noWrap w:val="0"/>
            <w:vAlign w:val="center"/>
          </w:tcPr>
          <w:p w14:paraId="43847207">
            <w:pPr>
              <w:jc w:val="center"/>
              <w:rPr>
                <w:rFonts w:hint="eastAsia" w:ascii="宋体" w:hAnsi="宋体"/>
                <w:szCs w:val="21"/>
              </w:rPr>
            </w:pPr>
          </w:p>
        </w:tc>
        <w:tc>
          <w:tcPr>
            <w:tcW w:w="1539" w:type="dxa"/>
            <w:noWrap w:val="0"/>
            <w:vAlign w:val="center"/>
          </w:tcPr>
          <w:p w14:paraId="1DAEAC1D">
            <w:pPr>
              <w:jc w:val="center"/>
              <w:rPr>
                <w:rFonts w:hint="eastAsia" w:ascii="宋体" w:hAnsi="宋体"/>
                <w:szCs w:val="21"/>
              </w:rPr>
            </w:pPr>
          </w:p>
        </w:tc>
        <w:tc>
          <w:tcPr>
            <w:tcW w:w="1539" w:type="dxa"/>
            <w:noWrap w:val="0"/>
            <w:vAlign w:val="center"/>
          </w:tcPr>
          <w:p w14:paraId="200807C6">
            <w:pPr>
              <w:jc w:val="center"/>
              <w:rPr>
                <w:rFonts w:hint="eastAsia" w:ascii="宋体" w:hAnsi="宋体"/>
                <w:szCs w:val="21"/>
              </w:rPr>
            </w:pPr>
          </w:p>
        </w:tc>
      </w:tr>
      <w:tr w14:paraId="29912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586212EB">
            <w:pPr>
              <w:rPr>
                <w:rFonts w:hint="eastAsia" w:ascii="宋体" w:hAnsi="宋体"/>
                <w:szCs w:val="21"/>
              </w:rPr>
            </w:pPr>
            <w:r>
              <w:rPr>
                <w:rFonts w:hint="eastAsia" w:ascii="宋体" w:hAnsi="宋体"/>
                <w:szCs w:val="21"/>
              </w:rPr>
              <w:t>九．净利润</w:t>
            </w:r>
          </w:p>
        </w:tc>
        <w:tc>
          <w:tcPr>
            <w:tcW w:w="815" w:type="dxa"/>
            <w:noWrap w:val="0"/>
            <w:vAlign w:val="center"/>
          </w:tcPr>
          <w:p w14:paraId="1178CFDF">
            <w:pPr>
              <w:jc w:val="center"/>
              <w:rPr>
                <w:rFonts w:hint="eastAsia" w:ascii="宋体" w:hAnsi="宋体"/>
                <w:szCs w:val="21"/>
              </w:rPr>
            </w:pPr>
            <w:r>
              <w:rPr>
                <w:rFonts w:hint="eastAsia" w:ascii="宋体" w:hAnsi="宋体"/>
                <w:szCs w:val="21"/>
              </w:rPr>
              <w:t>万元</w:t>
            </w:r>
          </w:p>
        </w:tc>
        <w:tc>
          <w:tcPr>
            <w:tcW w:w="1539" w:type="dxa"/>
            <w:noWrap w:val="0"/>
            <w:vAlign w:val="center"/>
          </w:tcPr>
          <w:p w14:paraId="289A3BDD">
            <w:pPr>
              <w:jc w:val="center"/>
              <w:rPr>
                <w:rFonts w:hint="eastAsia" w:ascii="宋体" w:hAnsi="宋体"/>
                <w:szCs w:val="21"/>
              </w:rPr>
            </w:pPr>
          </w:p>
        </w:tc>
        <w:tc>
          <w:tcPr>
            <w:tcW w:w="1539" w:type="dxa"/>
            <w:noWrap w:val="0"/>
            <w:vAlign w:val="center"/>
          </w:tcPr>
          <w:p w14:paraId="55EEB91F">
            <w:pPr>
              <w:jc w:val="center"/>
              <w:rPr>
                <w:rFonts w:hint="eastAsia" w:ascii="宋体" w:hAnsi="宋体"/>
                <w:szCs w:val="21"/>
              </w:rPr>
            </w:pPr>
          </w:p>
        </w:tc>
        <w:tc>
          <w:tcPr>
            <w:tcW w:w="1539" w:type="dxa"/>
            <w:noWrap w:val="0"/>
            <w:vAlign w:val="center"/>
          </w:tcPr>
          <w:p w14:paraId="64ADFB53">
            <w:pPr>
              <w:jc w:val="center"/>
              <w:rPr>
                <w:rFonts w:hint="eastAsia" w:ascii="宋体" w:hAnsi="宋体"/>
                <w:szCs w:val="21"/>
              </w:rPr>
            </w:pPr>
          </w:p>
        </w:tc>
        <w:tc>
          <w:tcPr>
            <w:tcW w:w="1539" w:type="dxa"/>
            <w:noWrap w:val="0"/>
            <w:vAlign w:val="center"/>
          </w:tcPr>
          <w:p w14:paraId="217DB606">
            <w:pPr>
              <w:jc w:val="center"/>
              <w:rPr>
                <w:rFonts w:hint="eastAsia" w:ascii="宋体" w:hAnsi="宋体"/>
                <w:szCs w:val="21"/>
              </w:rPr>
            </w:pPr>
            <w:r>
              <w:rPr>
                <w:rFonts w:hint="eastAsia" w:ascii="宋体" w:hAnsi="宋体"/>
                <w:szCs w:val="21"/>
              </w:rPr>
              <w:t>-</w:t>
            </w:r>
          </w:p>
        </w:tc>
      </w:tr>
      <w:tr w14:paraId="178E5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043D2567">
            <w:pPr>
              <w:rPr>
                <w:rFonts w:hint="eastAsia" w:ascii="宋体" w:hAnsi="宋体"/>
                <w:szCs w:val="21"/>
              </w:rPr>
            </w:pPr>
            <w:r>
              <w:rPr>
                <w:rFonts w:hint="eastAsia" w:ascii="宋体" w:hAnsi="宋体"/>
                <w:szCs w:val="21"/>
              </w:rPr>
              <w:t>十．现金流量净额</w:t>
            </w:r>
          </w:p>
        </w:tc>
        <w:tc>
          <w:tcPr>
            <w:tcW w:w="815" w:type="dxa"/>
            <w:noWrap w:val="0"/>
            <w:vAlign w:val="center"/>
          </w:tcPr>
          <w:p w14:paraId="34236499">
            <w:pPr>
              <w:jc w:val="center"/>
              <w:rPr>
                <w:rFonts w:hint="eastAsia" w:ascii="宋体" w:hAnsi="宋体"/>
                <w:szCs w:val="21"/>
              </w:rPr>
            </w:pPr>
            <w:r>
              <w:rPr>
                <w:rFonts w:hint="eastAsia" w:ascii="宋体" w:hAnsi="宋体"/>
                <w:szCs w:val="21"/>
              </w:rPr>
              <w:t>万元</w:t>
            </w:r>
          </w:p>
        </w:tc>
        <w:tc>
          <w:tcPr>
            <w:tcW w:w="1539" w:type="dxa"/>
            <w:noWrap w:val="0"/>
            <w:vAlign w:val="center"/>
          </w:tcPr>
          <w:p w14:paraId="1800F715">
            <w:pPr>
              <w:jc w:val="center"/>
              <w:rPr>
                <w:rFonts w:hint="eastAsia" w:ascii="宋体" w:hAnsi="宋体"/>
                <w:szCs w:val="21"/>
              </w:rPr>
            </w:pPr>
          </w:p>
        </w:tc>
        <w:tc>
          <w:tcPr>
            <w:tcW w:w="1539" w:type="dxa"/>
            <w:noWrap w:val="0"/>
            <w:vAlign w:val="center"/>
          </w:tcPr>
          <w:p w14:paraId="4661F1D3">
            <w:pPr>
              <w:jc w:val="center"/>
              <w:rPr>
                <w:rFonts w:hint="eastAsia" w:ascii="宋体" w:hAnsi="宋体"/>
                <w:szCs w:val="21"/>
              </w:rPr>
            </w:pPr>
          </w:p>
        </w:tc>
        <w:tc>
          <w:tcPr>
            <w:tcW w:w="1539" w:type="dxa"/>
            <w:noWrap w:val="0"/>
            <w:vAlign w:val="center"/>
          </w:tcPr>
          <w:p w14:paraId="4DED8897">
            <w:pPr>
              <w:jc w:val="center"/>
              <w:rPr>
                <w:rFonts w:hint="eastAsia" w:ascii="宋体" w:hAnsi="宋体"/>
                <w:szCs w:val="21"/>
              </w:rPr>
            </w:pPr>
          </w:p>
        </w:tc>
        <w:tc>
          <w:tcPr>
            <w:tcW w:w="1539" w:type="dxa"/>
            <w:noWrap w:val="0"/>
            <w:vAlign w:val="center"/>
          </w:tcPr>
          <w:p w14:paraId="07F8DC07">
            <w:pPr>
              <w:jc w:val="center"/>
              <w:rPr>
                <w:rFonts w:hint="eastAsia" w:ascii="宋体" w:hAnsi="宋体"/>
                <w:szCs w:val="21"/>
              </w:rPr>
            </w:pPr>
            <w:r>
              <w:rPr>
                <w:rFonts w:hint="eastAsia" w:ascii="宋体" w:hAnsi="宋体"/>
                <w:szCs w:val="21"/>
              </w:rPr>
              <w:t>-</w:t>
            </w:r>
          </w:p>
        </w:tc>
      </w:tr>
      <w:tr w14:paraId="6653B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6BAF115F">
            <w:pPr>
              <w:rPr>
                <w:rFonts w:hint="eastAsia" w:ascii="宋体" w:hAnsi="宋体"/>
                <w:szCs w:val="21"/>
              </w:rPr>
            </w:pPr>
            <w:r>
              <w:rPr>
                <w:rFonts w:hint="eastAsia" w:ascii="宋体" w:hAnsi="宋体"/>
                <w:szCs w:val="21"/>
              </w:rPr>
              <w:t>十一．主要财务指标</w:t>
            </w:r>
          </w:p>
        </w:tc>
        <w:tc>
          <w:tcPr>
            <w:tcW w:w="815" w:type="dxa"/>
            <w:noWrap w:val="0"/>
            <w:vAlign w:val="center"/>
          </w:tcPr>
          <w:p w14:paraId="5B588784">
            <w:pPr>
              <w:jc w:val="center"/>
              <w:rPr>
                <w:rFonts w:hint="eastAsia" w:ascii="宋体" w:hAnsi="宋体"/>
                <w:szCs w:val="21"/>
              </w:rPr>
            </w:pPr>
          </w:p>
        </w:tc>
        <w:tc>
          <w:tcPr>
            <w:tcW w:w="1539" w:type="dxa"/>
            <w:noWrap w:val="0"/>
            <w:vAlign w:val="center"/>
          </w:tcPr>
          <w:p w14:paraId="6D5D730E">
            <w:pPr>
              <w:jc w:val="center"/>
              <w:rPr>
                <w:rFonts w:hint="eastAsia" w:ascii="宋体" w:hAnsi="宋体"/>
                <w:szCs w:val="21"/>
              </w:rPr>
            </w:pPr>
          </w:p>
        </w:tc>
        <w:tc>
          <w:tcPr>
            <w:tcW w:w="1539" w:type="dxa"/>
            <w:noWrap w:val="0"/>
            <w:vAlign w:val="center"/>
          </w:tcPr>
          <w:p w14:paraId="3089EC75">
            <w:pPr>
              <w:jc w:val="center"/>
              <w:rPr>
                <w:rFonts w:hint="eastAsia" w:ascii="宋体" w:hAnsi="宋体"/>
                <w:szCs w:val="21"/>
              </w:rPr>
            </w:pPr>
          </w:p>
        </w:tc>
        <w:tc>
          <w:tcPr>
            <w:tcW w:w="1539" w:type="dxa"/>
            <w:noWrap w:val="0"/>
            <w:vAlign w:val="center"/>
          </w:tcPr>
          <w:p w14:paraId="3DA7B793">
            <w:pPr>
              <w:jc w:val="center"/>
              <w:rPr>
                <w:rFonts w:hint="eastAsia" w:ascii="宋体" w:hAnsi="宋体"/>
                <w:szCs w:val="21"/>
              </w:rPr>
            </w:pPr>
          </w:p>
        </w:tc>
        <w:tc>
          <w:tcPr>
            <w:tcW w:w="1539" w:type="dxa"/>
            <w:noWrap w:val="0"/>
            <w:vAlign w:val="center"/>
          </w:tcPr>
          <w:p w14:paraId="5CCAEE94">
            <w:pPr>
              <w:jc w:val="center"/>
              <w:rPr>
                <w:rFonts w:hint="eastAsia" w:ascii="宋体" w:hAnsi="宋体"/>
                <w:szCs w:val="21"/>
              </w:rPr>
            </w:pPr>
            <w:r>
              <w:rPr>
                <w:rFonts w:hint="eastAsia" w:ascii="宋体" w:hAnsi="宋体"/>
                <w:szCs w:val="21"/>
              </w:rPr>
              <w:t>-</w:t>
            </w:r>
          </w:p>
        </w:tc>
      </w:tr>
      <w:tr w14:paraId="158A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7EFD9991">
            <w:pPr>
              <w:rPr>
                <w:rFonts w:hint="eastAsia" w:ascii="宋体" w:hAnsi="宋体"/>
                <w:szCs w:val="21"/>
              </w:rPr>
            </w:pPr>
            <w:r>
              <w:rPr>
                <w:rFonts w:hint="eastAsia" w:ascii="宋体" w:hAnsi="宋体"/>
                <w:szCs w:val="21"/>
              </w:rPr>
              <w:t>1．净资产收益率</w:t>
            </w:r>
          </w:p>
        </w:tc>
        <w:tc>
          <w:tcPr>
            <w:tcW w:w="815" w:type="dxa"/>
            <w:noWrap w:val="0"/>
            <w:vAlign w:val="top"/>
          </w:tcPr>
          <w:p w14:paraId="3DE081D8">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41C04BB5">
            <w:pPr>
              <w:jc w:val="center"/>
              <w:rPr>
                <w:rFonts w:hint="eastAsia" w:ascii="宋体" w:hAnsi="宋体"/>
                <w:szCs w:val="21"/>
              </w:rPr>
            </w:pPr>
          </w:p>
        </w:tc>
        <w:tc>
          <w:tcPr>
            <w:tcW w:w="1539" w:type="dxa"/>
            <w:noWrap w:val="0"/>
            <w:vAlign w:val="center"/>
          </w:tcPr>
          <w:p w14:paraId="6DE5D840">
            <w:pPr>
              <w:jc w:val="center"/>
              <w:rPr>
                <w:rFonts w:hint="eastAsia" w:ascii="宋体" w:hAnsi="宋体"/>
                <w:szCs w:val="21"/>
              </w:rPr>
            </w:pPr>
          </w:p>
        </w:tc>
        <w:tc>
          <w:tcPr>
            <w:tcW w:w="1539" w:type="dxa"/>
            <w:noWrap w:val="0"/>
            <w:vAlign w:val="center"/>
          </w:tcPr>
          <w:p w14:paraId="772526F2">
            <w:pPr>
              <w:jc w:val="center"/>
              <w:rPr>
                <w:rFonts w:hint="eastAsia" w:ascii="宋体" w:hAnsi="宋体"/>
                <w:szCs w:val="21"/>
              </w:rPr>
            </w:pPr>
          </w:p>
        </w:tc>
        <w:tc>
          <w:tcPr>
            <w:tcW w:w="1539" w:type="dxa"/>
            <w:noWrap w:val="0"/>
            <w:vAlign w:val="center"/>
          </w:tcPr>
          <w:p w14:paraId="4FC147C2">
            <w:pPr>
              <w:jc w:val="center"/>
              <w:rPr>
                <w:rFonts w:hint="eastAsia" w:ascii="宋体" w:hAnsi="宋体"/>
                <w:szCs w:val="21"/>
              </w:rPr>
            </w:pPr>
          </w:p>
        </w:tc>
      </w:tr>
      <w:tr w14:paraId="2D3E0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4F673DBC">
            <w:pPr>
              <w:rPr>
                <w:rFonts w:hint="eastAsia" w:ascii="宋体" w:hAnsi="宋体"/>
                <w:szCs w:val="21"/>
              </w:rPr>
            </w:pPr>
            <w:r>
              <w:rPr>
                <w:rFonts w:hint="eastAsia" w:ascii="宋体" w:hAnsi="宋体"/>
                <w:szCs w:val="21"/>
              </w:rPr>
              <w:t>2．总资产报酬率</w:t>
            </w:r>
          </w:p>
        </w:tc>
        <w:tc>
          <w:tcPr>
            <w:tcW w:w="815" w:type="dxa"/>
            <w:noWrap w:val="0"/>
            <w:vAlign w:val="top"/>
          </w:tcPr>
          <w:p w14:paraId="72A3E715">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76325738">
            <w:pPr>
              <w:jc w:val="center"/>
              <w:rPr>
                <w:rFonts w:hint="eastAsia" w:ascii="宋体" w:hAnsi="宋体"/>
                <w:szCs w:val="21"/>
              </w:rPr>
            </w:pPr>
          </w:p>
        </w:tc>
        <w:tc>
          <w:tcPr>
            <w:tcW w:w="1539" w:type="dxa"/>
            <w:noWrap w:val="0"/>
            <w:vAlign w:val="center"/>
          </w:tcPr>
          <w:p w14:paraId="2A8EED16">
            <w:pPr>
              <w:jc w:val="center"/>
              <w:rPr>
                <w:rFonts w:hint="eastAsia" w:ascii="宋体" w:hAnsi="宋体"/>
                <w:szCs w:val="21"/>
              </w:rPr>
            </w:pPr>
          </w:p>
        </w:tc>
        <w:tc>
          <w:tcPr>
            <w:tcW w:w="1539" w:type="dxa"/>
            <w:noWrap w:val="0"/>
            <w:vAlign w:val="center"/>
          </w:tcPr>
          <w:p w14:paraId="31819F97">
            <w:pPr>
              <w:jc w:val="center"/>
              <w:rPr>
                <w:rFonts w:hint="eastAsia" w:ascii="宋体" w:hAnsi="宋体"/>
                <w:szCs w:val="21"/>
              </w:rPr>
            </w:pPr>
          </w:p>
        </w:tc>
        <w:tc>
          <w:tcPr>
            <w:tcW w:w="1539" w:type="dxa"/>
            <w:noWrap w:val="0"/>
            <w:vAlign w:val="center"/>
          </w:tcPr>
          <w:p w14:paraId="687BD0D9">
            <w:pPr>
              <w:jc w:val="center"/>
              <w:rPr>
                <w:rFonts w:hint="eastAsia" w:ascii="宋体" w:hAnsi="宋体"/>
                <w:szCs w:val="21"/>
              </w:rPr>
            </w:pPr>
          </w:p>
        </w:tc>
      </w:tr>
      <w:tr w14:paraId="33309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2659BD63">
            <w:pPr>
              <w:rPr>
                <w:rFonts w:hint="eastAsia" w:ascii="宋体" w:hAnsi="宋体"/>
                <w:szCs w:val="21"/>
              </w:rPr>
            </w:pPr>
            <w:r>
              <w:rPr>
                <w:rFonts w:hint="eastAsia" w:ascii="宋体" w:hAnsi="宋体"/>
                <w:szCs w:val="21"/>
              </w:rPr>
              <w:t>3．主营业务利润率</w:t>
            </w:r>
          </w:p>
        </w:tc>
        <w:tc>
          <w:tcPr>
            <w:tcW w:w="815" w:type="dxa"/>
            <w:noWrap w:val="0"/>
            <w:vAlign w:val="top"/>
          </w:tcPr>
          <w:p w14:paraId="3BC7DAB1">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0A589221">
            <w:pPr>
              <w:jc w:val="center"/>
              <w:rPr>
                <w:rFonts w:hint="eastAsia" w:ascii="宋体" w:hAnsi="宋体"/>
                <w:szCs w:val="21"/>
              </w:rPr>
            </w:pPr>
          </w:p>
        </w:tc>
        <w:tc>
          <w:tcPr>
            <w:tcW w:w="1539" w:type="dxa"/>
            <w:noWrap w:val="0"/>
            <w:vAlign w:val="center"/>
          </w:tcPr>
          <w:p w14:paraId="391C8284">
            <w:pPr>
              <w:jc w:val="center"/>
              <w:rPr>
                <w:rFonts w:hint="eastAsia" w:ascii="宋体" w:hAnsi="宋体"/>
                <w:szCs w:val="21"/>
              </w:rPr>
            </w:pPr>
          </w:p>
        </w:tc>
        <w:tc>
          <w:tcPr>
            <w:tcW w:w="1539" w:type="dxa"/>
            <w:noWrap w:val="0"/>
            <w:vAlign w:val="center"/>
          </w:tcPr>
          <w:p w14:paraId="371F2C37">
            <w:pPr>
              <w:jc w:val="center"/>
              <w:rPr>
                <w:rFonts w:hint="eastAsia" w:ascii="宋体" w:hAnsi="宋体"/>
                <w:szCs w:val="21"/>
              </w:rPr>
            </w:pPr>
          </w:p>
        </w:tc>
        <w:tc>
          <w:tcPr>
            <w:tcW w:w="1539" w:type="dxa"/>
            <w:noWrap w:val="0"/>
            <w:vAlign w:val="center"/>
          </w:tcPr>
          <w:p w14:paraId="240F5C3D">
            <w:pPr>
              <w:jc w:val="center"/>
              <w:rPr>
                <w:rFonts w:hint="eastAsia" w:ascii="宋体" w:hAnsi="宋体"/>
                <w:szCs w:val="21"/>
              </w:rPr>
            </w:pPr>
            <w:r>
              <w:rPr>
                <w:rFonts w:hint="eastAsia" w:ascii="宋体" w:hAnsi="宋体"/>
                <w:szCs w:val="21"/>
              </w:rPr>
              <w:t>-</w:t>
            </w:r>
          </w:p>
        </w:tc>
      </w:tr>
      <w:tr w14:paraId="2A0D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3D45E05E">
            <w:pPr>
              <w:rPr>
                <w:rFonts w:hint="eastAsia" w:ascii="宋体" w:hAnsi="宋体"/>
                <w:szCs w:val="21"/>
              </w:rPr>
            </w:pPr>
            <w:r>
              <w:rPr>
                <w:rFonts w:hint="eastAsia" w:ascii="宋体" w:hAnsi="宋体"/>
                <w:szCs w:val="21"/>
              </w:rPr>
              <w:t>4．资产负债率</w:t>
            </w:r>
          </w:p>
        </w:tc>
        <w:tc>
          <w:tcPr>
            <w:tcW w:w="815" w:type="dxa"/>
            <w:noWrap w:val="0"/>
            <w:vAlign w:val="top"/>
          </w:tcPr>
          <w:p w14:paraId="735DAEB7">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51D92738">
            <w:pPr>
              <w:jc w:val="center"/>
              <w:rPr>
                <w:rFonts w:hint="eastAsia" w:ascii="宋体" w:hAnsi="宋体"/>
                <w:szCs w:val="21"/>
              </w:rPr>
            </w:pPr>
          </w:p>
        </w:tc>
        <w:tc>
          <w:tcPr>
            <w:tcW w:w="1539" w:type="dxa"/>
            <w:noWrap w:val="0"/>
            <w:vAlign w:val="center"/>
          </w:tcPr>
          <w:p w14:paraId="336F0FD5">
            <w:pPr>
              <w:jc w:val="center"/>
              <w:rPr>
                <w:rFonts w:hint="eastAsia" w:ascii="宋体" w:hAnsi="宋体"/>
                <w:szCs w:val="21"/>
              </w:rPr>
            </w:pPr>
          </w:p>
        </w:tc>
        <w:tc>
          <w:tcPr>
            <w:tcW w:w="1539" w:type="dxa"/>
            <w:noWrap w:val="0"/>
            <w:vAlign w:val="center"/>
          </w:tcPr>
          <w:p w14:paraId="5671CAEC">
            <w:pPr>
              <w:jc w:val="center"/>
              <w:rPr>
                <w:rFonts w:hint="eastAsia" w:ascii="宋体" w:hAnsi="宋体"/>
                <w:szCs w:val="21"/>
              </w:rPr>
            </w:pPr>
          </w:p>
        </w:tc>
        <w:tc>
          <w:tcPr>
            <w:tcW w:w="1539" w:type="dxa"/>
            <w:noWrap w:val="0"/>
            <w:vAlign w:val="center"/>
          </w:tcPr>
          <w:p w14:paraId="64E7ABB5">
            <w:pPr>
              <w:jc w:val="center"/>
              <w:rPr>
                <w:rFonts w:hint="eastAsia" w:ascii="宋体" w:hAnsi="宋体"/>
                <w:szCs w:val="21"/>
              </w:rPr>
            </w:pPr>
          </w:p>
        </w:tc>
      </w:tr>
      <w:tr w14:paraId="7F510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53110A87">
            <w:pPr>
              <w:rPr>
                <w:rFonts w:hint="eastAsia" w:ascii="宋体" w:hAnsi="宋体"/>
                <w:szCs w:val="21"/>
              </w:rPr>
            </w:pPr>
            <w:r>
              <w:rPr>
                <w:rFonts w:hint="eastAsia" w:ascii="宋体" w:hAnsi="宋体"/>
                <w:szCs w:val="21"/>
              </w:rPr>
              <w:t>5．流动比率</w:t>
            </w:r>
          </w:p>
        </w:tc>
        <w:tc>
          <w:tcPr>
            <w:tcW w:w="815" w:type="dxa"/>
            <w:noWrap w:val="0"/>
            <w:vAlign w:val="top"/>
          </w:tcPr>
          <w:p w14:paraId="3386D8B1">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5BD0132F">
            <w:pPr>
              <w:jc w:val="center"/>
              <w:rPr>
                <w:rFonts w:hint="eastAsia" w:ascii="宋体" w:hAnsi="宋体"/>
                <w:szCs w:val="21"/>
              </w:rPr>
            </w:pPr>
          </w:p>
        </w:tc>
        <w:tc>
          <w:tcPr>
            <w:tcW w:w="1539" w:type="dxa"/>
            <w:noWrap w:val="0"/>
            <w:vAlign w:val="center"/>
          </w:tcPr>
          <w:p w14:paraId="45A394D4">
            <w:pPr>
              <w:jc w:val="center"/>
              <w:rPr>
                <w:rFonts w:hint="eastAsia" w:ascii="宋体" w:hAnsi="宋体"/>
                <w:szCs w:val="21"/>
              </w:rPr>
            </w:pPr>
          </w:p>
        </w:tc>
        <w:tc>
          <w:tcPr>
            <w:tcW w:w="1539" w:type="dxa"/>
            <w:noWrap w:val="0"/>
            <w:vAlign w:val="center"/>
          </w:tcPr>
          <w:p w14:paraId="24461C13">
            <w:pPr>
              <w:jc w:val="center"/>
              <w:rPr>
                <w:rFonts w:hint="eastAsia" w:ascii="宋体" w:hAnsi="宋体"/>
                <w:szCs w:val="21"/>
              </w:rPr>
            </w:pPr>
          </w:p>
        </w:tc>
        <w:tc>
          <w:tcPr>
            <w:tcW w:w="1539" w:type="dxa"/>
            <w:noWrap w:val="0"/>
            <w:vAlign w:val="center"/>
          </w:tcPr>
          <w:p w14:paraId="37B614EB">
            <w:pPr>
              <w:jc w:val="center"/>
              <w:rPr>
                <w:rFonts w:hint="eastAsia" w:ascii="宋体" w:hAnsi="宋体"/>
                <w:szCs w:val="21"/>
              </w:rPr>
            </w:pPr>
          </w:p>
        </w:tc>
      </w:tr>
      <w:tr w14:paraId="73CE4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noWrap w:val="0"/>
            <w:vAlign w:val="center"/>
          </w:tcPr>
          <w:p w14:paraId="38759379">
            <w:pPr>
              <w:rPr>
                <w:rFonts w:hint="eastAsia" w:ascii="宋体" w:hAnsi="宋体"/>
                <w:szCs w:val="21"/>
              </w:rPr>
            </w:pPr>
            <w:r>
              <w:rPr>
                <w:rFonts w:hint="eastAsia" w:ascii="宋体" w:hAnsi="宋体"/>
                <w:szCs w:val="21"/>
              </w:rPr>
              <w:t>6．速动比率</w:t>
            </w:r>
          </w:p>
        </w:tc>
        <w:tc>
          <w:tcPr>
            <w:tcW w:w="815" w:type="dxa"/>
            <w:noWrap w:val="0"/>
            <w:vAlign w:val="top"/>
          </w:tcPr>
          <w:p w14:paraId="359169B7">
            <w:pPr>
              <w:widowControl/>
              <w:autoSpaceDE w:val="0"/>
              <w:autoSpaceDN w:val="0"/>
              <w:spacing w:line="400" w:lineRule="atLeast"/>
              <w:ind w:firstLine="13"/>
              <w:jc w:val="center"/>
              <w:textAlignment w:val="bottom"/>
              <w:rPr>
                <w:szCs w:val="21"/>
              </w:rPr>
            </w:pPr>
            <w:r>
              <w:rPr>
                <w:szCs w:val="21"/>
              </w:rPr>
              <w:t>%</w:t>
            </w:r>
          </w:p>
        </w:tc>
        <w:tc>
          <w:tcPr>
            <w:tcW w:w="1539" w:type="dxa"/>
            <w:noWrap w:val="0"/>
            <w:vAlign w:val="center"/>
          </w:tcPr>
          <w:p w14:paraId="5CF63C79">
            <w:pPr>
              <w:jc w:val="center"/>
              <w:rPr>
                <w:rFonts w:hint="eastAsia" w:ascii="宋体" w:hAnsi="宋体"/>
                <w:szCs w:val="21"/>
              </w:rPr>
            </w:pPr>
          </w:p>
        </w:tc>
        <w:tc>
          <w:tcPr>
            <w:tcW w:w="1539" w:type="dxa"/>
            <w:noWrap w:val="0"/>
            <w:vAlign w:val="center"/>
          </w:tcPr>
          <w:p w14:paraId="65A9CCE2">
            <w:pPr>
              <w:jc w:val="center"/>
              <w:rPr>
                <w:rFonts w:hint="eastAsia" w:ascii="宋体" w:hAnsi="宋体"/>
                <w:szCs w:val="21"/>
              </w:rPr>
            </w:pPr>
          </w:p>
        </w:tc>
        <w:tc>
          <w:tcPr>
            <w:tcW w:w="1539" w:type="dxa"/>
            <w:noWrap w:val="0"/>
            <w:vAlign w:val="center"/>
          </w:tcPr>
          <w:p w14:paraId="4D70F7C4">
            <w:pPr>
              <w:jc w:val="center"/>
              <w:rPr>
                <w:rFonts w:hint="eastAsia" w:ascii="宋体" w:hAnsi="宋体"/>
                <w:szCs w:val="21"/>
              </w:rPr>
            </w:pPr>
          </w:p>
        </w:tc>
        <w:tc>
          <w:tcPr>
            <w:tcW w:w="1539" w:type="dxa"/>
            <w:noWrap w:val="0"/>
            <w:vAlign w:val="center"/>
          </w:tcPr>
          <w:p w14:paraId="1825872F">
            <w:pPr>
              <w:jc w:val="center"/>
              <w:rPr>
                <w:rFonts w:hint="eastAsia" w:ascii="宋体" w:hAnsi="宋体"/>
                <w:szCs w:val="21"/>
              </w:rPr>
            </w:pPr>
          </w:p>
        </w:tc>
      </w:tr>
    </w:tbl>
    <w:p w14:paraId="00CB5D71">
      <w:pPr>
        <w:autoSpaceDE w:val="0"/>
        <w:autoSpaceDN w:val="0"/>
        <w:adjustRightInd w:val="0"/>
        <w:snapToGrid w:val="0"/>
        <w:spacing w:line="325" w:lineRule="exact"/>
        <w:ind w:left="945" w:hanging="945" w:hangingChars="450"/>
        <w:rPr>
          <w:rFonts w:hint="eastAsia" w:ascii="黑体" w:hAnsi="宋体" w:eastAsia="黑体"/>
          <w:szCs w:val="21"/>
        </w:rPr>
      </w:pPr>
    </w:p>
    <w:p w14:paraId="537F2DE5">
      <w:pPr>
        <w:autoSpaceDE w:val="0"/>
        <w:autoSpaceDN w:val="0"/>
        <w:adjustRightInd w:val="0"/>
        <w:snapToGrid w:val="0"/>
        <w:spacing w:line="325" w:lineRule="exact"/>
        <w:ind w:left="945" w:hanging="945" w:hangingChars="450"/>
        <w:rPr>
          <w:rFonts w:hint="eastAsia" w:ascii="宋体" w:cs="宋体"/>
          <w:kern w:val="0"/>
          <w:szCs w:val="21"/>
        </w:rPr>
      </w:pPr>
      <w:r>
        <w:rPr>
          <w:rFonts w:hint="eastAsia" w:ascii="黑体" w:hAnsi="宋体" w:eastAsia="黑体"/>
          <w:szCs w:val="21"/>
        </w:rPr>
        <w:t>备注：</w:t>
      </w:r>
      <w:r>
        <w:rPr>
          <w:rFonts w:ascii="宋体" w:cs="宋体"/>
          <w:kern w:val="0"/>
          <w:szCs w:val="21"/>
        </w:rPr>
        <w:t>1</w:t>
      </w:r>
      <w:r>
        <w:rPr>
          <w:rFonts w:hint="eastAsia" w:ascii="宋体" w:hAnsi="宋体"/>
          <w:szCs w:val="21"/>
        </w:rPr>
        <w:t>．</w:t>
      </w:r>
      <w:r>
        <w:rPr>
          <w:rFonts w:hint="eastAsia" w:ascii="宋体" w:cs="宋体"/>
          <w:kern w:val="0"/>
          <w:szCs w:val="21"/>
        </w:rPr>
        <w:t>“近年”见第二章投标人须知前附表第3.5.2项。本表后应附近年经会计师事务所或审计机构审计的财务会计报表，包括资产负债表、现金流量表、利润表和财务情况说明书的扫描件。</w:t>
      </w:r>
    </w:p>
    <w:p w14:paraId="69EAF0BE">
      <w:pPr>
        <w:autoSpaceDE w:val="0"/>
        <w:autoSpaceDN w:val="0"/>
        <w:adjustRightInd w:val="0"/>
        <w:snapToGrid w:val="0"/>
        <w:spacing w:line="325" w:lineRule="exact"/>
        <w:ind w:left="945" w:hanging="945" w:hangingChars="450"/>
        <w:rPr>
          <w:rFonts w:ascii="宋体" w:cs="宋体"/>
          <w:kern w:val="0"/>
          <w:szCs w:val="21"/>
        </w:rPr>
      </w:pPr>
      <w:r>
        <w:rPr>
          <w:rFonts w:ascii="宋体" w:cs="宋体"/>
          <w:kern w:val="0"/>
          <w:szCs w:val="21"/>
        </w:rPr>
        <w:t xml:space="preserve">  </w:t>
      </w:r>
      <w:r>
        <w:rPr>
          <w:rFonts w:hint="eastAsia" w:ascii="宋体" w:cs="宋体"/>
          <w:kern w:val="0"/>
          <w:szCs w:val="21"/>
        </w:rPr>
        <w:t xml:space="preserve">    </w:t>
      </w:r>
      <w:r>
        <w:rPr>
          <w:rFonts w:ascii="宋体" w:cs="宋体"/>
          <w:kern w:val="0"/>
          <w:szCs w:val="21"/>
        </w:rPr>
        <w:t>2</w:t>
      </w:r>
      <w:r>
        <w:rPr>
          <w:rFonts w:hint="eastAsia" w:ascii="宋体" w:hAnsi="宋体"/>
          <w:szCs w:val="21"/>
        </w:rPr>
        <w:t>．</w:t>
      </w:r>
      <w:r>
        <w:rPr>
          <w:rFonts w:hint="eastAsia" w:ascii="宋体" w:cs="宋体"/>
          <w:kern w:val="0"/>
          <w:szCs w:val="21"/>
        </w:rPr>
        <w:t>本表所列数据必须与本表各附件中的数据相一致。</w:t>
      </w:r>
      <w:r>
        <w:rPr>
          <w:rFonts w:hint="eastAsia" w:ascii="宋体" w:hAnsi="宋体"/>
          <w:szCs w:val="21"/>
        </w:rPr>
        <w:t>如果有不一致之处，以不利于投标人的数据为准。</w:t>
      </w:r>
    </w:p>
    <w:p w14:paraId="75A32D83">
      <w:pPr>
        <w:autoSpaceDE w:val="0"/>
        <w:autoSpaceDN w:val="0"/>
        <w:adjustRightInd w:val="0"/>
        <w:snapToGrid w:val="0"/>
        <w:spacing w:line="325" w:lineRule="exact"/>
        <w:rPr>
          <w:rFonts w:hint="eastAsia"/>
          <w:b/>
          <w:sz w:val="28"/>
          <w:szCs w:val="28"/>
        </w:rPr>
      </w:pPr>
      <w:r>
        <w:rPr>
          <w:rFonts w:ascii="宋体" w:cs="宋体"/>
          <w:kern w:val="0"/>
          <w:szCs w:val="21"/>
        </w:rPr>
        <w:t xml:space="preserve">  </w:t>
      </w:r>
      <w:r>
        <w:rPr>
          <w:rFonts w:hint="eastAsia" w:ascii="宋体" w:cs="宋体"/>
          <w:kern w:val="0"/>
          <w:szCs w:val="21"/>
        </w:rPr>
        <w:t xml:space="preserve">    </w:t>
      </w:r>
      <w:r>
        <w:rPr>
          <w:rFonts w:ascii="宋体" w:cs="宋体"/>
          <w:kern w:val="0"/>
          <w:szCs w:val="21"/>
        </w:rPr>
        <w:t>3</w:t>
      </w:r>
      <w:r>
        <w:rPr>
          <w:rFonts w:hint="eastAsia" w:ascii="宋体" w:hAnsi="宋体"/>
          <w:szCs w:val="21"/>
        </w:rPr>
        <w:t>．</w:t>
      </w:r>
      <w:r>
        <w:rPr>
          <w:rFonts w:hint="eastAsia" w:ascii="宋体" w:cs="宋体"/>
          <w:kern w:val="0"/>
          <w:szCs w:val="21"/>
        </w:rPr>
        <w:t>联合体</w:t>
      </w:r>
      <w:r>
        <w:rPr>
          <w:rFonts w:hint="eastAsia"/>
          <w:szCs w:val="21"/>
        </w:rPr>
        <w:t>投标</w:t>
      </w:r>
      <w:r>
        <w:rPr>
          <w:rFonts w:hint="eastAsia" w:ascii="宋体" w:cs="宋体"/>
          <w:kern w:val="0"/>
          <w:szCs w:val="21"/>
        </w:rPr>
        <w:t>的，联合体各成员应分别填写。</w:t>
      </w:r>
    </w:p>
    <w:p w14:paraId="000FCDF2">
      <w:pPr>
        <w:jc w:val="center"/>
        <w:rPr>
          <w:rFonts w:hint="eastAsia"/>
          <w:b/>
          <w:sz w:val="28"/>
          <w:szCs w:val="28"/>
        </w:rPr>
      </w:pPr>
    </w:p>
    <w:p w14:paraId="4A2F3893">
      <w:pPr>
        <w:jc w:val="center"/>
        <w:rPr>
          <w:rFonts w:hint="eastAsia"/>
          <w:b/>
          <w:sz w:val="28"/>
          <w:szCs w:val="28"/>
        </w:rPr>
      </w:pPr>
    </w:p>
    <w:p w14:paraId="56A85C64">
      <w:pPr>
        <w:jc w:val="center"/>
        <w:rPr>
          <w:rFonts w:hint="eastAsia"/>
          <w:b/>
          <w:sz w:val="28"/>
          <w:szCs w:val="28"/>
        </w:rPr>
      </w:pPr>
    </w:p>
    <w:p w14:paraId="4AB44A92">
      <w:pPr>
        <w:jc w:val="center"/>
        <w:rPr>
          <w:rFonts w:hint="eastAsia"/>
          <w:b/>
          <w:sz w:val="28"/>
          <w:szCs w:val="28"/>
        </w:rPr>
      </w:pPr>
    </w:p>
    <w:p w14:paraId="2230DB3D">
      <w:pPr>
        <w:pStyle w:val="118"/>
        <w:jc w:val="center"/>
        <w:rPr>
          <w:rFonts w:hint="eastAsia" w:ascii="黑体" w:hAnsi="宋体"/>
        </w:rPr>
      </w:pPr>
      <w:bookmarkStart w:id="1731" w:name="_Toc17858"/>
      <w:r>
        <w:rPr>
          <w:rFonts w:hint="eastAsia"/>
          <w:szCs w:val="24"/>
        </w:rPr>
        <w:t>2-2拟投入的流动资金函(格式)</w:t>
      </w:r>
      <w:bookmarkEnd w:id="1731"/>
    </w:p>
    <w:p w14:paraId="0E5E4A23">
      <w:pPr>
        <w:spacing w:line="400" w:lineRule="exact"/>
        <w:rPr>
          <w:rFonts w:hint="eastAsia" w:ascii="宋体" w:hAnsi="宋体"/>
          <w:szCs w:val="21"/>
          <w:u w:val="single"/>
        </w:rPr>
      </w:pPr>
    </w:p>
    <w:p w14:paraId="4AF393A3">
      <w:pPr>
        <w:spacing w:line="400" w:lineRule="exact"/>
        <w:rPr>
          <w:rFonts w:hint="eastAsia" w:ascii="宋体" w:hAnsi="宋体"/>
          <w:szCs w:val="21"/>
        </w:rPr>
      </w:pPr>
      <w:r>
        <w:rPr>
          <w:rFonts w:hint="eastAsia" w:ascii="宋体" w:hAnsi="宋体"/>
          <w:szCs w:val="21"/>
          <w:u w:val="single"/>
        </w:rPr>
        <w:t>　　　　　　　　</w:t>
      </w:r>
      <w:r>
        <w:rPr>
          <w:rFonts w:hint="eastAsia" w:ascii="宋体" w:hAnsi="宋体"/>
          <w:szCs w:val="21"/>
        </w:rPr>
        <w:t>(招标人名称)：</w:t>
      </w:r>
    </w:p>
    <w:p w14:paraId="5B7D3A61">
      <w:pPr>
        <w:spacing w:line="400" w:lineRule="exact"/>
        <w:ind w:firstLine="420" w:firstLineChars="200"/>
        <w:rPr>
          <w:rFonts w:hint="eastAsia" w:ascii="宋体" w:hAnsi="宋体"/>
          <w:szCs w:val="21"/>
        </w:rPr>
      </w:pPr>
      <w:r>
        <w:rPr>
          <w:rFonts w:hint="eastAsia" w:ascii="宋体" w:hAnsi="宋体"/>
          <w:szCs w:val="21"/>
        </w:rPr>
        <w:t>我方拟投入</w:t>
      </w:r>
      <w:r>
        <w:rPr>
          <w:rFonts w:hint="eastAsia" w:ascii="宋体" w:hAnsi="宋体"/>
          <w:szCs w:val="21"/>
          <w:u w:val="single"/>
        </w:rPr>
        <w:t>　　　　　　</w:t>
      </w:r>
      <w:r>
        <w:rPr>
          <w:rFonts w:hint="eastAsia" w:ascii="宋体" w:hAnsi="宋体"/>
          <w:szCs w:val="21"/>
        </w:rPr>
        <w:t>(项目名称)</w:t>
      </w:r>
      <w:r>
        <w:rPr>
          <w:rFonts w:hint="eastAsia" w:ascii="宋体" w:hAnsi="宋体"/>
          <w:szCs w:val="21"/>
          <w:u w:val="single"/>
        </w:rPr>
        <w:t>　　　　　</w:t>
      </w:r>
      <w:r>
        <w:rPr>
          <w:rFonts w:hint="eastAsia" w:ascii="宋体" w:hAnsi="宋体"/>
          <w:szCs w:val="21"/>
        </w:rPr>
        <w:t>(标段名称)的流动资金为</w:t>
      </w:r>
      <w:r>
        <w:rPr>
          <w:rFonts w:hint="eastAsia" w:ascii="宋体" w:hAnsi="宋体"/>
          <w:szCs w:val="21"/>
          <w:u w:val="single"/>
        </w:rPr>
        <w:t>　　　　</w:t>
      </w:r>
      <w:r>
        <w:rPr>
          <w:rFonts w:hint="eastAsia" w:ascii="宋体" w:hAnsi="宋体"/>
          <w:szCs w:val="21"/>
        </w:rPr>
        <w:t>万元，资金来源于</w:t>
      </w:r>
      <w:r>
        <w:rPr>
          <w:rFonts w:hint="eastAsia" w:ascii="宋体" w:hAnsi="宋体"/>
          <w:szCs w:val="21"/>
          <w:u w:val="single"/>
        </w:rPr>
        <w:t>　　　　　　　</w:t>
      </w:r>
      <w:r>
        <w:rPr>
          <w:rFonts w:hint="eastAsia" w:ascii="宋体" w:hAnsi="宋体"/>
          <w:szCs w:val="21"/>
        </w:rPr>
        <w:t>，资金来源证明文件附后。</w:t>
      </w:r>
    </w:p>
    <w:p w14:paraId="63ECADFA">
      <w:pPr>
        <w:tabs>
          <w:tab w:val="left" w:pos="2670"/>
        </w:tabs>
        <w:spacing w:line="400" w:lineRule="exact"/>
        <w:ind w:firstLine="420" w:firstLineChars="200"/>
        <w:rPr>
          <w:rFonts w:hint="eastAsia" w:ascii="宋体" w:hAnsi="宋体"/>
          <w:szCs w:val="21"/>
        </w:rPr>
      </w:pPr>
      <w:r>
        <w:rPr>
          <w:rFonts w:hint="eastAsia"/>
          <w:szCs w:val="21"/>
        </w:rPr>
        <w:t>我方可使用的银行授信余额和银行存款共计</w:t>
      </w:r>
      <w:r>
        <w:rPr>
          <w:rFonts w:hint="eastAsia"/>
          <w:szCs w:val="21"/>
          <w:u w:val="single"/>
        </w:rPr>
        <w:t xml:space="preserve">            </w:t>
      </w:r>
      <w:r>
        <w:rPr>
          <w:rFonts w:hint="eastAsia"/>
          <w:szCs w:val="21"/>
        </w:rPr>
        <w:t>万元。</w:t>
      </w:r>
    </w:p>
    <w:p w14:paraId="4CFC410C">
      <w:pPr>
        <w:spacing w:line="400" w:lineRule="exact"/>
        <w:ind w:firstLine="420" w:firstLineChars="200"/>
        <w:rPr>
          <w:rFonts w:hint="eastAsia" w:ascii="宋体" w:hAnsi="宋体"/>
          <w:szCs w:val="21"/>
        </w:rPr>
      </w:pPr>
    </w:p>
    <w:p w14:paraId="18CA975C">
      <w:pPr>
        <w:spacing w:line="400" w:lineRule="exact"/>
        <w:ind w:firstLine="420" w:firstLineChars="200"/>
        <w:rPr>
          <w:rFonts w:hint="eastAsia" w:ascii="宋体" w:hAnsi="宋体"/>
          <w:szCs w:val="21"/>
        </w:rPr>
      </w:pPr>
    </w:p>
    <w:p w14:paraId="66BF2E9A">
      <w:pPr>
        <w:spacing w:line="400" w:lineRule="exact"/>
        <w:ind w:firstLine="420" w:firstLineChars="200"/>
        <w:rPr>
          <w:rFonts w:hint="eastAsia" w:ascii="宋体" w:hAnsi="宋体"/>
          <w:szCs w:val="21"/>
        </w:rPr>
      </w:pPr>
      <w:r>
        <w:rPr>
          <w:rFonts w:hint="eastAsia" w:ascii="宋体" w:hAnsi="宋体"/>
          <w:szCs w:val="21"/>
        </w:rPr>
        <w:t>　　　　　　　　　　　　　　　　　　　　　投标人：</w:t>
      </w:r>
      <w:r>
        <w:rPr>
          <w:rFonts w:hint="eastAsia" w:ascii="宋体" w:hAnsi="宋体"/>
          <w:szCs w:val="21"/>
          <w:u w:val="single"/>
        </w:rPr>
        <w:t>　　　　　　　　</w:t>
      </w:r>
      <w:r>
        <w:rPr>
          <w:rFonts w:hint="eastAsia" w:ascii="宋体" w:hAnsi="宋体"/>
          <w:szCs w:val="21"/>
        </w:rPr>
        <w:t>(盖单位章)</w:t>
      </w:r>
    </w:p>
    <w:p w14:paraId="015D8EDC">
      <w:pPr>
        <w:spacing w:line="400" w:lineRule="exact"/>
        <w:ind w:firstLine="420" w:firstLineChars="200"/>
        <w:rPr>
          <w:rFonts w:hint="eastAsia" w:ascii="宋体" w:hAnsi="宋体"/>
          <w:szCs w:val="21"/>
        </w:rPr>
      </w:pPr>
      <w:r>
        <w:rPr>
          <w:rFonts w:hint="eastAsia" w:ascii="宋体" w:hAnsi="宋体"/>
          <w:szCs w:val="21"/>
        </w:rPr>
        <w:t>　　　　　　　　　　　　　　　　　　　　　　　　 　</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14:paraId="0E88DDBC">
      <w:pPr>
        <w:rPr>
          <w:rFonts w:hint="eastAsia"/>
        </w:rPr>
      </w:pPr>
      <w:r>
        <w:rPr>
          <w:rFonts w:hint="eastAsia"/>
        </w:rPr>
        <w:t xml:space="preserve"> </w:t>
      </w:r>
    </w:p>
    <w:p w14:paraId="62ED834D">
      <w:pPr>
        <w:rPr>
          <w:rFonts w:hint="eastAsia"/>
        </w:rPr>
      </w:pPr>
    </w:p>
    <w:p w14:paraId="40006CC4">
      <w:pPr>
        <w:rPr>
          <w:rFonts w:hint="eastAsia"/>
        </w:rPr>
      </w:pPr>
    </w:p>
    <w:p w14:paraId="6DFC95E4">
      <w:pPr>
        <w:rPr>
          <w:rFonts w:hint="eastAsia"/>
        </w:rPr>
      </w:pPr>
    </w:p>
    <w:p w14:paraId="317E85C6">
      <w:pPr>
        <w:rPr>
          <w:rFonts w:hint="eastAsia"/>
        </w:rPr>
      </w:pPr>
    </w:p>
    <w:p w14:paraId="4C5B95A2">
      <w:pPr>
        <w:rPr>
          <w:rFonts w:hint="eastAsia"/>
        </w:rPr>
      </w:pPr>
    </w:p>
    <w:p w14:paraId="6E8C0769">
      <w:pPr>
        <w:rPr>
          <w:rFonts w:hint="eastAsia"/>
        </w:rPr>
      </w:pPr>
    </w:p>
    <w:p w14:paraId="3EB39923">
      <w:pPr>
        <w:rPr>
          <w:rFonts w:hint="eastAsia"/>
        </w:rPr>
      </w:pPr>
    </w:p>
    <w:p w14:paraId="0F74571F">
      <w:pPr>
        <w:rPr>
          <w:rFonts w:hint="eastAsia"/>
        </w:rPr>
      </w:pPr>
    </w:p>
    <w:p w14:paraId="327CC7EA">
      <w:pPr>
        <w:rPr>
          <w:rFonts w:hint="eastAsia"/>
        </w:rPr>
      </w:pPr>
    </w:p>
    <w:p w14:paraId="20B47DD9">
      <w:pPr>
        <w:rPr>
          <w:rFonts w:hint="eastAsia"/>
        </w:rPr>
      </w:pPr>
    </w:p>
    <w:p w14:paraId="0F04E973">
      <w:pPr>
        <w:rPr>
          <w:rFonts w:hint="eastAsia"/>
        </w:rPr>
      </w:pPr>
    </w:p>
    <w:p w14:paraId="6E1ABA75">
      <w:pPr>
        <w:rPr>
          <w:rFonts w:hint="eastAsia"/>
        </w:rPr>
      </w:pPr>
    </w:p>
    <w:p w14:paraId="3D9E1FAD">
      <w:pPr>
        <w:rPr>
          <w:rFonts w:hint="eastAsia"/>
        </w:rPr>
      </w:pPr>
    </w:p>
    <w:p w14:paraId="3D6E9AB9">
      <w:pPr>
        <w:rPr>
          <w:rFonts w:hint="eastAsia"/>
        </w:rPr>
      </w:pPr>
    </w:p>
    <w:p w14:paraId="503B7669">
      <w:pPr>
        <w:rPr>
          <w:rFonts w:hint="eastAsia"/>
        </w:rPr>
      </w:pPr>
    </w:p>
    <w:p w14:paraId="2651D7E5">
      <w:pPr>
        <w:rPr>
          <w:rFonts w:hint="eastAsia"/>
        </w:rPr>
      </w:pPr>
    </w:p>
    <w:p w14:paraId="682294FF">
      <w:pPr>
        <w:rPr>
          <w:rFonts w:hint="eastAsia"/>
        </w:rPr>
      </w:pPr>
    </w:p>
    <w:p w14:paraId="1608D9AC">
      <w:pPr>
        <w:rPr>
          <w:rFonts w:hint="eastAsia"/>
        </w:rPr>
      </w:pPr>
    </w:p>
    <w:p w14:paraId="2D9FD4B1">
      <w:pPr>
        <w:rPr>
          <w:rFonts w:hint="eastAsia"/>
        </w:rPr>
      </w:pPr>
    </w:p>
    <w:p w14:paraId="72CB69B6">
      <w:pPr>
        <w:rPr>
          <w:rFonts w:hint="eastAsia"/>
        </w:rPr>
      </w:pPr>
    </w:p>
    <w:p w14:paraId="5F56860A">
      <w:pPr>
        <w:rPr>
          <w:rFonts w:hint="eastAsia"/>
        </w:rPr>
      </w:pPr>
    </w:p>
    <w:p w14:paraId="32A10197">
      <w:pPr>
        <w:rPr>
          <w:rFonts w:hint="eastAsia"/>
        </w:rPr>
      </w:pPr>
    </w:p>
    <w:p w14:paraId="2347174D">
      <w:pPr>
        <w:ind w:left="945" w:hanging="945" w:hangingChars="450"/>
        <w:rPr>
          <w:rFonts w:hint="eastAsia" w:ascii="宋体" w:hAnsi="宋体"/>
        </w:rPr>
      </w:pPr>
      <w:r>
        <w:rPr>
          <w:rFonts w:hint="eastAsia" w:ascii="宋体" w:hAnsi="宋体"/>
        </w:rPr>
        <w:t>备注：1</w:t>
      </w:r>
      <w:r>
        <w:rPr>
          <w:rFonts w:hint="eastAsia" w:ascii="宋体" w:hAnsi="宋体"/>
          <w:szCs w:val="21"/>
        </w:rPr>
        <w:t>．</w:t>
      </w:r>
      <w:r>
        <w:rPr>
          <w:rFonts w:hint="eastAsia" w:ascii="宋体" w:hAnsi="宋体"/>
        </w:rPr>
        <w:t>如招标人为避免</w:t>
      </w:r>
      <w:r>
        <w:rPr>
          <w:rFonts w:hint="eastAsia" w:ascii="宋体" w:hAnsi="宋体"/>
          <w:szCs w:val="21"/>
        </w:rPr>
        <w:t>投标</w:t>
      </w:r>
      <w:r>
        <w:rPr>
          <w:rFonts w:hint="eastAsia" w:ascii="宋体" w:hAnsi="宋体"/>
        </w:rPr>
        <w:t>人中标后因流动资金不足影响工程施工，而要求</w:t>
      </w:r>
      <w:r>
        <w:rPr>
          <w:rFonts w:hint="eastAsia" w:ascii="宋体" w:hAnsi="宋体"/>
          <w:szCs w:val="21"/>
        </w:rPr>
        <w:t>投标</w:t>
      </w:r>
      <w:r>
        <w:rPr>
          <w:rFonts w:hint="eastAsia" w:ascii="宋体" w:hAnsi="宋体"/>
        </w:rPr>
        <w:t>人具有一定的流动资金的，</w:t>
      </w:r>
      <w:r>
        <w:rPr>
          <w:rFonts w:hint="eastAsia" w:ascii="宋体" w:hAnsi="宋体"/>
          <w:szCs w:val="21"/>
        </w:rPr>
        <w:t>投标</w:t>
      </w:r>
      <w:r>
        <w:rPr>
          <w:rFonts w:hint="eastAsia" w:ascii="宋体" w:hAnsi="宋体"/>
        </w:rPr>
        <w:t>人应当填写此表。</w:t>
      </w:r>
    </w:p>
    <w:p w14:paraId="3BF91C83">
      <w:pPr>
        <w:ind w:left="945" w:leftChars="100" w:hanging="735" w:hangingChars="350"/>
        <w:rPr>
          <w:rFonts w:hint="eastAsia" w:ascii="宋体" w:hAnsi="宋体"/>
        </w:rPr>
      </w:pPr>
      <w:r>
        <w:rPr>
          <w:rFonts w:hint="eastAsia" w:ascii="宋体" w:hAnsi="宋体"/>
        </w:rPr>
        <w:t xml:space="preserve">    2</w:t>
      </w:r>
      <w:r>
        <w:rPr>
          <w:rFonts w:hint="eastAsia" w:ascii="宋体" w:hAnsi="宋体"/>
          <w:szCs w:val="21"/>
        </w:rPr>
        <w:t>．</w:t>
      </w:r>
      <w:r>
        <w:rPr>
          <w:rFonts w:hint="eastAsia" w:ascii="宋体" w:hAnsi="宋体"/>
        </w:rPr>
        <w:t>资金来源填写银行存款、银行信贷或其它形式，如</w:t>
      </w:r>
      <w:r>
        <w:rPr>
          <w:rFonts w:hint="eastAsia" w:ascii="宋体" w:hAnsi="宋体"/>
          <w:szCs w:val="21"/>
        </w:rPr>
        <w:t>银行授信总额度、本年度可使用的银行授信余额等。</w:t>
      </w:r>
    </w:p>
    <w:p w14:paraId="769573FA">
      <w:pPr>
        <w:ind w:left="945" w:hanging="945" w:hangingChars="450"/>
        <w:rPr>
          <w:rFonts w:hint="eastAsia" w:ascii="宋体" w:hAnsi="宋体"/>
        </w:rPr>
      </w:pPr>
      <w:r>
        <w:rPr>
          <w:rFonts w:hint="eastAsia" w:ascii="宋体" w:hAnsi="宋体"/>
        </w:rPr>
        <w:t>　  　3</w:t>
      </w:r>
      <w:r>
        <w:rPr>
          <w:rFonts w:hint="eastAsia" w:ascii="宋体" w:hAnsi="宋体"/>
          <w:szCs w:val="21"/>
        </w:rPr>
        <w:t>．</w:t>
      </w:r>
      <w:r>
        <w:rPr>
          <w:rFonts w:hint="eastAsia" w:ascii="宋体" w:hAnsi="宋体" w:cs="宋体"/>
          <w:kern w:val="0"/>
          <w:szCs w:val="21"/>
        </w:rPr>
        <w:t>本表后附</w:t>
      </w:r>
      <w:r>
        <w:rPr>
          <w:rFonts w:hint="eastAsia" w:ascii="宋体" w:hAnsi="宋体"/>
        </w:rPr>
        <w:t>相关</w:t>
      </w:r>
      <w:r>
        <w:rPr>
          <w:rFonts w:hint="eastAsia" w:ascii="宋体" w:hAnsi="宋体"/>
          <w:szCs w:val="21"/>
        </w:rPr>
        <w:t>资金来源证明文件</w:t>
      </w:r>
      <w:r>
        <w:rPr>
          <w:rFonts w:hint="eastAsia" w:ascii="宋体" w:hAnsi="宋体"/>
        </w:rPr>
        <w:t>扫描件，银行存款证明、银行信贷证明应采用相关银行出具的格式。</w:t>
      </w:r>
    </w:p>
    <w:p w14:paraId="6F47330D">
      <w:pPr>
        <w:spacing w:after="240" w:afterLines="100" w:line="400" w:lineRule="exact"/>
        <w:rPr>
          <w:rFonts w:hint="eastAsia" w:ascii="宋体" w:hAnsi="宋体"/>
          <w:szCs w:val="21"/>
        </w:rPr>
      </w:pPr>
      <w:r>
        <w:rPr>
          <w:rFonts w:hint="eastAsia" w:ascii="宋体" w:hAnsi="宋体"/>
        </w:rPr>
        <w:t>　  　4</w:t>
      </w:r>
      <w:r>
        <w:rPr>
          <w:rFonts w:hint="eastAsia" w:ascii="宋体" w:hAnsi="宋体"/>
          <w:szCs w:val="21"/>
        </w:rPr>
        <w:t>．招标人也可根据招标项目具体情况要求说明是否拥有有效期内的银行AAA资信证明。</w:t>
      </w:r>
    </w:p>
    <w:p w14:paraId="68B92BF1">
      <w:pPr>
        <w:spacing w:line="440" w:lineRule="exact"/>
        <w:ind w:left="630" w:hanging="630" w:hangingChars="300"/>
        <w:rPr>
          <w:rFonts w:hint="eastAsia" w:ascii="宋体" w:hAnsi="宋体"/>
          <w:szCs w:val="21"/>
        </w:rPr>
      </w:pPr>
    </w:p>
    <w:p w14:paraId="5B9540C6">
      <w:pPr>
        <w:spacing w:line="440" w:lineRule="exact"/>
        <w:ind w:left="630" w:hanging="630" w:hangingChars="300"/>
        <w:rPr>
          <w:rFonts w:hint="eastAsia" w:ascii="宋体" w:hAnsi="宋体"/>
          <w:szCs w:val="21"/>
        </w:rPr>
      </w:pPr>
    </w:p>
    <w:p w14:paraId="7F1AD27D">
      <w:pPr>
        <w:spacing w:line="440" w:lineRule="exact"/>
        <w:ind w:left="630" w:hanging="630" w:hangingChars="300"/>
        <w:rPr>
          <w:rFonts w:hint="eastAsia" w:ascii="宋体" w:hAnsi="宋体"/>
          <w:szCs w:val="21"/>
        </w:rPr>
      </w:pPr>
    </w:p>
    <w:p w14:paraId="4D812E54">
      <w:pPr>
        <w:pStyle w:val="118"/>
        <w:jc w:val="center"/>
        <w:rPr>
          <w:rFonts w:hint="eastAsia" w:ascii="黑体" w:hAnsi="宋体"/>
        </w:rPr>
      </w:pPr>
      <w:bookmarkStart w:id="1732" w:name="_Toc3786"/>
      <w:r>
        <w:rPr>
          <w:rFonts w:hint="eastAsia"/>
          <w:szCs w:val="24"/>
        </w:rPr>
        <w:t>（三）近年完成的类似项目情况</w:t>
      </w:r>
      <w:bookmarkEnd w:id="1732"/>
    </w:p>
    <w:p w14:paraId="64D9E788">
      <w:pPr>
        <w:spacing w:line="440" w:lineRule="exact"/>
        <w:ind w:left="718" w:leftChars="342" w:firstLine="2040" w:firstLineChars="850"/>
        <w:rPr>
          <w:rFonts w:hint="eastAsia" w:ascii="黑体" w:hAnsi="宋体" w:eastAsia="黑体"/>
          <w:sz w:val="24"/>
        </w:rPr>
      </w:pPr>
    </w:p>
    <w:p w14:paraId="38754D9A">
      <w:pPr>
        <w:pStyle w:val="118"/>
        <w:jc w:val="center"/>
        <w:rPr>
          <w:rFonts w:hint="eastAsia"/>
          <w:szCs w:val="24"/>
        </w:rPr>
      </w:pPr>
      <w:bookmarkStart w:id="1733" w:name="_Toc22695"/>
      <w:r>
        <w:rPr>
          <w:rFonts w:hint="eastAsia"/>
          <w:szCs w:val="24"/>
        </w:rPr>
        <w:t>3-1 近年完成的类似项目汇总表</w:t>
      </w:r>
      <w:bookmarkEnd w:id="1733"/>
    </w:p>
    <w:p w14:paraId="67F65ADD">
      <w:pPr>
        <w:spacing w:line="440" w:lineRule="exact"/>
        <w:rPr>
          <w:rFonts w:hint="eastAsia" w:ascii="黑体" w:hAnsi="宋体" w:eastAsia="黑体"/>
          <w:sz w:val="24"/>
        </w:rPr>
      </w:pPr>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5D75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60A2FA4A">
            <w:pPr>
              <w:topLinePunct/>
              <w:spacing w:line="400" w:lineRule="atLeast"/>
              <w:jc w:val="center"/>
              <w:rPr>
                <w:rFonts w:hint="eastAsia"/>
                <w:szCs w:val="21"/>
              </w:rPr>
            </w:pPr>
            <w:r>
              <w:rPr>
                <w:rFonts w:hint="eastAsia"/>
                <w:szCs w:val="21"/>
              </w:rPr>
              <w:t>序号</w:t>
            </w:r>
          </w:p>
        </w:tc>
        <w:tc>
          <w:tcPr>
            <w:tcW w:w="1846" w:type="dxa"/>
            <w:noWrap w:val="0"/>
            <w:vAlign w:val="top"/>
          </w:tcPr>
          <w:p w14:paraId="5DF2D7A5">
            <w:pPr>
              <w:topLinePunct/>
              <w:spacing w:line="400" w:lineRule="atLeast"/>
              <w:jc w:val="center"/>
              <w:rPr>
                <w:rFonts w:hint="eastAsia"/>
                <w:szCs w:val="21"/>
              </w:rPr>
            </w:pPr>
            <w:r>
              <w:rPr>
                <w:rFonts w:hint="eastAsia"/>
                <w:szCs w:val="21"/>
              </w:rPr>
              <w:t>项目名称</w:t>
            </w:r>
          </w:p>
        </w:tc>
        <w:tc>
          <w:tcPr>
            <w:tcW w:w="1394" w:type="dxa"/>
            <w:noWrap w:val="0"/>
            <w:vAlign w:val="top"/>
          </w:tcPr>
          <w:p w14:paraId="22CCA902">
            <w:pPr>
              <w:topLinePunct/>
              <w:spacing w:line="400" w:lineRule="atLeast"/>
              <w:jc w:val="center"/>
              <w:rPr>
                <w:rFonts w:hint="eastAsia"/>
                <w:szCs w:val="21"/>
              </w:rPr>
            </w:pPr>
            <w:r>
              <w:rPr>
                <w:rFonts w:hint="eastAsia" w:ascii="宋体" w:hAnsi="宋体"/>
                <w:szCs w:val="21"/>
              </w:rPr>
              <w:t>发包人名称</w:t>
            </w:r>
          </w:p>
        </w:tc>
        <w:tc>
          <w:tcPr>
            <w:tcW w:w="1080" w:type="dxa"/>
            <w:noWrap w:val="0"/>
            <w:vAlign w:val="top"/>
          </w:tcPr>
          <w:p w14:paraId="44545A65">
            <w:pPr>
              <w:topLinePunct/>
              <w:spacing w:line="400" w:lineRule="atLeast"/>
              <w:jc w:val="center"/>
              <w:rPr>
                <w:rFonts w:hint="eastAsia"/>
                <w:szCs w:val="21"/>
              </w:rPr>
            </w:pPr>
            <w:r>
              <w:rPr>
                <w:rFonts w:hint="eastAsia"/>
                <w:szCs w:val="21"/>
              </w:rPr>
              <w:t>工程规模</w:t>
            </w:r>
          </w:p>
        </w:tc>
        <w:tc>
          <w:tcPr>
            <w:tcW w:w="1112" w:type="dxa"/>
            <w:noWrap w:val="0"/>
            <w:vAlign w:val="top"/>
          </w:tcPr>
          <w:p w14:paraId="3A83BF15">
            <w:pPr>
              <w:topLinePunct/>
              <w:spacing w:line="400" w:lineRule="atLeast"/>
              <w:jc w:val="center"/>
              <w:rPr>
                <w:rFonts w:hint="eastAsia"/>
                <w:szCs w:val="21"/>
              </w:rPr>
            </w:pPr>
            <w:r>
              <w:rPr>
                <w:rFonts w:hint="eastAsia" w:ascii="宋体" w:hAnsi="宋体"/>
                <w:szCs w:val="21"/>
              </w:rPr>
              <w:t>合同价格</w:t>
            </w:r>
            <w:r>
              <w:rPr>
                <w:rFonts w:hint="eastAsia"/>
                <w:szCs w:val="21"/>
              </w:rPr>
              <w:t>（万元）</w:t>
            </w:r>
          </w:p>
        </w:tc>
        <w:tc>
          <w:tcPr>
            <w:tcW w:w="1778" w:type="dxa"/>
            <w:noWrap w:val="0"/>
            <w:vAlign w:val="top"/>
          </w:tcPr>
          <w:p w14:paraId="01DEF0C3">
            <w:pPr>
              <w:topLinePunct/>
              <w:spacing w:line="400" w:lineRule="atLeast"/>
              <w:jc w:val="center"/>
              <w:rPr>
                <w:rFonts w:hint="eastAsia"/>
                <w:szCs w:val="21"/>
              </w:rPr>
            </w:pPr>
            <w:r>
              <w:rPr>
                <w:rFonts w:hint="eastAsia" w:ascii="宋体" w:hAnsi="宋体"/>
                <w:szCs w:val="21"/>
              </w:rPr>
              <w:t>开、竣工日期</w:t>
            </w:r>
          </w:p>
        </w:tc>
        <w:tc>
          <w:tcPr>
            <w:tcW w:w="1080" w:type="dxa"/>
            <w:noWrap w:val="0"/>
            <w:vAlign w:val="top"/>
          </w:tcPr>
          <w:p w14:paraId="38F20723">
            <w:pPr>
              <w:topLinePunct/>
              <w:spacing w:line="400" w:lineRule="atLeast"/>
              <w:jc w:val="center"/>
              <w:rPr>
                <w:rFonts w:hint="eastAsia"/>
                <w:szCs w:val="21"/>
              </w:rPr>
            </w:pPr>
            <w:r>
              <w:rPr>
                <w:rFonts w:hint="eastAsia" w:ascii="宋体" w:hAnsi="宋体"/>
                <w:szCs w:val="21"/>
              </w:rPr>
              <w:t>项目经理</w:t>
            </w:r>
          </w:p>
        </w:tc>
      </w:tr>
      <w:tr w14:paraId="254C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7E2F8673">
            <w:pPr>
              <w:topLinePunct/>
              <w:spacing w:line="400" w:lineRule="atLeast"/>
              <w:jc w:val="center"/>
              <w:rPr>
                <w:rFonts w:hint="eastAsia"/>
                <w:szCs w:val="21"/>
              </w:rPr>
            </w:pPr>
          </w:p>
        </w:tc>
        <w:tc>
          <w:tcPr>
            <w:tcW w:w="1846" w:type="dxa"/>
            <w:noWrap w:val="0"/>
            <w:vAlign w:val="top"/>
          </w:tcPr>
          <w:p w14:paraId="7B838790">
            <w:pPr>
              <w:topLinePunct/>
              <w:spacing w:line="400" w:lineRule="atLeast"/>
              <w:jc w:val="center"/>
              <w:rPr>
                <w:rFonts w:hint="eastAsia"/>
                <w:szCs w:val="21"/>
              </w:rPr>
            </w:pPr>
          </w:p>
        </w:tc>
        <w:tc>
          <w:tcPr>
            <w:tcW w:w="1394" w:type="dxa"/>
            <w:noWrap w:val="0"/>
            <w:vAlign w:val="top"/>
          </w:tcPr>
          <w:p w14:paraId="7CAA2115">
            <w:pPr>
              <w:topLinePunct/>
              <w:spacing w:line="400" w:lineRule="atLeast"/>
              <w:jc w:val="center"/>
              <w:rPr>
                <w:rFonts w:hint="eastAsia"/>
                <w:szCs w:val="21"/>
              </w:rPr>
            </w:pPr>
          </w:p>
        </w:tc>
        <w:tc>
          <w:tcPr>
            <w:tcW w:w="1080" w:type="dxa"/>
            <w:noWrap w:val="0"/>
            <w:vAlign w:val="top"/>
          </w:tcPr>
          <w:p w14:paraId="7A215F1B">
            <w:pPr>
              <w:topLinePunct/>
              <w:spacing w:line="400" w:lineRule="atLeast"/>
              <w:jc w:val="center"/>
              <w:rPr>
                <w:rFonts w:hint="eastAsia"/>
                <w:szCs w:val="21"/>
              </w:rPr>
            </w:pPr>
          </w:p>
        </w:tc>
        <w:tc>
          <w:tcPr>
            <w:tcW w:w="1112" w:type="dxa"/>
            <w:noWrap w:val="0"/>
            <w:vAlign w:val="top"/>
          </w:tcPr>
          <w:p w14:paraId="0EC733BF">
            <w:pPr>
              <w:topLinePunct/>
              <w:spacing w:line="400" w:lineRule="atLeast"/>
              <w:jc w:val="center"/>
              <w:rPr>
                <w:rFonts w:hint="eastAsia"/>
                <w:szCs w:val="21"/>
              </w:rPr>
            </w:pPr>
          </w:p>
        </w:tc>
        <w:tc>
          <w:tcPr>
            <w:tcW w:w="1778" w:type="dxa"/>
            <w:noWrap w:val="0"/>
            <w:vAlign w:val="top"/>
          </w:tcPr>
          <w:p w14:paraId="3BD26763">
            <w:pPr>
              <w:topLinePunct/>
              <w:spacing w:line="400" w:lineRule="atLeast"/>
              <w:jc w:val="center"/>
              <w:rPr>
                <w:rFonts w:hint="eastAsia"/>
                <w:szCs w:val="21"/>
              </w:rPr>
            </w:pPr>
          </w:p>
        </w:tc>
        <w:tc>
          <w:tcPr>
            <w:tcW w:w="1080" w:type="dxa"/>
            <w:noWrap w:val="0"/>
            <w:vAlign w:val="top"/>
          </w:tcPr>
          <w:p w14:paraId="134BBB4E">
            <w:pPr>
              <w:topLinePunct/>
              <w:spacing w:line="400" w:lineRule="atLeast"/>
              <w:jc w:val="center"/>
              <w:rPr>
                <w:rFonts w:hint="eastAsia"/>
                <w:szCs w:val="21"/>
              </w:rPr>
            </w:pPr>
          </w:p>
        </w:tc>
      </w:tr>
      <w:tr w14:paraId="0AC9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0E91C11">
            <w:pPr>
              <w:topLinePunct/>
              <w:spacing w:line="400" w:lineRule="atLeast"/>
              <w:jc w:val="center"/>
              <w:rPr>
                <w:rFonts w:hint="eastAsia"/>
                <w:szCs w:val="21"/>
              </w:rPr>
            </w:pPr>
          </w:p>
        </w:tc>
        <w:tc>
          <w:tcPr>
            <w:tcW w:w="1846" w:type="dxa"/>
            <w:noWrap w:val="0"/>
            <w:vAlign w:val="top"/>
          </w:tcPr>
          <w:p w14:paraId="66E7F757">
            <w:pPr>
              <w:topLinePunct/>
              <w:spacing w:line="400" w:lineRule="atLeast"/>
              <w:jc w:val="center"/>
              <w:rPr>
                <w:rFonts w:hint="eastAsia"/>
                <w:szCs w:val="21"/>
              </w:rPr>
            </w:pPr>
          </w:p>
        </w:tc>
        <w:tc>
          <w:tcPr>
            <w:tcW w:w="1394" w:type="dxa"/>
            <w:noWrap w:val="0"/>
            <w:vAlign w:val="top"/>
          </w:tcPr>
          <w:p w14:paraId="0B77EF41">
            <w:pPr>
              <w:topLinePunct/>
              <w:spacing w:line="400" w:lineRule="atLeast"/>
              <w:jc w:val="center"/>
              <w:rPr>
                <w:rFonts w:hint="eastAsia"/>
                <w:szCs w:val="21"/>
              </w:rPr>
            </w:pPr>
          </w:p>
        </w:tc>
        <w:tc>
          <w:tcPr>
            <w:tcW w:w="1080" w:type="dxa"/>
            <w:noWrap w:val="0"/>
            <w:vAlign w:val="top"/>
          </w:tcPr>
          <w:p w14:paraId="6CE2DDC9">
            <w:pPr>
              <w:topLinePunct/>
              <w:spacing w:line="400" w:lineRule="atLeast"/>
              <w:jc w:val="center"/>
              <w:rPr>
                <w:rFonts w:hint="eastAsia"/>
                <w:szCs w:val="21"/>
              </w:rPr>
            </w:pPr>
          </w:p>
        </w:tc>
        <w:tc>
          <w:tcPr>
            <w:tcW w:w="1112" w:type="dxa"/>
            <w:noWrap w:val="0"/>
            <w:vAlign w:val="top"/>
          </w:tcPr>
          <w:p w14:paraId="2BAD2886">
            <w:pPr>
              <w:topLinePunct/>
              <w:spacing w:line="400" w:lineRule="atLeast"/>
              <w:jc w:val="center"/>
              <w:rPr>
                <w:rFonts w:hint="eastAsia"/>
                <w:szCs w:val="21"/>
              </w:rPr>
            </w:pPr>
          </w:p>
        </w:tc>
        <w:tc>
          <w:tcPr>
            <w:tcW w:w="1778" w:type="dxa"/>
            <w:noWrap w:val="0"/>
            <w:vAlign w:val="top"/>
          </w:tcPr>
          <w:p w14:paraId="064A7ACA">
            <w:pPr>
              <w:topLinePunct/>
              <w:spacing w:line="400" w:lineRule="atLeast"/>
              <w:jc w:val="center"/>
              <w:rPr>
                <w:rFonts w:hint="eastAsia"/>
                <w:szCs w:val="21"/>
              </w:rPr>
            </w:pPr>
          </w:p>
        </w:tc>
        <w:tc>
          <w:tcPr>
            <w:tcW w:w="1080" w:type="dxa"/>
            <w:noWrap w:val="0"/>
            <w:vAlign w:val="top"/>
          </w:tcPr>
          <w:p w14:paraId="41F89173">
            <w:pPr>
              <w:topLinePunct/>
              <w:spacing w:line="400" w:lineRule="atLeast"/>
              <w:jc w:val="center"/>
              <w:rPr>
                <w:rFonts w:hint="eastAsia"/>
                <w:szCs w:val="21"/>
              </w:rPr>
            </w:pPr>
          </w:p>
        </w:tc>
      </w:tr>
      <w:tr w14:paraId="393E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3093ED6F">
            <w:pPr>
              <w:topLinePunct/>
              <w:spacing w:line="400" w:lineRule="atLeast"/>
              <w:jc w:val="center"/>
              <w:rPr>
                <w:rFonts w:hint="eastAsia"/>
                <w:szCs w:val="21"/>
              </w:rPr>
            </w:pPr>
          </w:p>
        </w:tc>
        <w:tc>
          <w:tcPr>
            <w:tcW w:w="1846" w:type="dxa"/>
            <w:noWrap w:val="0"/>
            <w:vAlign w:val="top"/>
          </w:tcPr>
          <w:p w14:paraId="10760466">
            <w:pPr>
              <w:topLinePunct/>
              <w:spacing w:line="400" w:lineRule="atLeast"/>
              <w:jc w:val="center"/>
              <w:rPr>
                <w:rFonts w:hint="eastAsia"/>
                <w:szCs w:val="21"/>
              </w:rPr>
            </w:pPr>
          </w:p>
        </w:tc>
        <w:tc>
          <w:tcPr>
            <w:tcW w:w="1394" w:type="dxa"/>
            <w:noWrap w:val="0"/>
            <w:vAlign w:val="top"/>
          </w:tcPr>
          <w:p w14:paraId="2BBD9735">
            <w:pPr>
              <w:topLinePunct/>
              <w:spacing w:line="400" w:lineRule="atLeast"/>
              <w:jc w:val="center"/>
              <w:rPr>
                <w:rFonts w:hint="eastAsia"/>
                <w:szCs w:val="21"/>
              </w:rPr>
            </w:pPr>
          </w:p>
        </w:tc>
        <w:tc>
          <w:tcPr>
            <w:tcW w:w="1080" w:type="dxa"/>
            <w:noWrap w:val="0"/>
            <w:vAlign w:val="top"/>
          </w:tcPr>
          <w:p w14:paraId="3BB67675">
            <w:pPr>
              <w:topLinePunct/>
              <w:spacing w:line="400" w:lineRule="atLeast"/>
              <w:jc w:val="center"/>
              <w:rPr>
                <w:rFonts w:hint="eastAsia"/>
                <w:szCs w:val="21"/>
              </w:rPr>
            </w:pPr>
          </w:p>
        </w:tc>
        <w:tc>
          <w:tcPr>
            <w:tcW w:w="1112" w:type="dxa"/>
            <w:noWrap w:val="0"/>
            <w:vAlign w:val="top"/>
          </w:tcPr>
          <w:p w14:paraId="6A40421E">
            <w:pPr>
              <w:topLinePunct/>
              <w:spacing w:line="400" w:lineRule="atLeast"/>
              <w:jc w:val="center"/>
              <w:rPr>
                <w:rFonts w:hint="eastAsia"/>
                <w:szCs w:val="21"/>
              </w:rPr>
            </w:pPr>
          </w:p>
        </w:tc>
        <w:tc>
          <w:tcPr>
            <w:tcW w:w="1778" w:type="dxa"/>
            <w:noWrap w:val="0"/>
            <w:vAlign w:val="top"/>
          </w:tcPr>
          <w:p w14:paraId="4CA6DB1D">
            <w:pPr>
              <w:topLinePunct/>
              <w:spacing w:line="400" w:lineRule="atLeast"/>
              <w:jc w:val="center"/>
              <w:rPr>
                <w:rFonts w:hint="eastAsia"/>
                <w:szCs w:val="21"/>
              </w:rPr>
            </w:pPr>
          </w:p>
        </w:tc>
        <w:tc>
          <w:tcPr>
            <w:tcW w:w="1080" w:type="dxa"/>
            <w:noWrap w:val="0"/>
            <w:vAlign w:val="top"/>
          </w:tcPr>
          <w:p w14:paraId="2ECCB2FA">
            <w:pPr>
              <w:topLinePunct/>
              <w:spacing w:line="400" w:lineRule="atLeast"/>
              <w:jc w:val="center"/>
              <w:rPr>
                <w:rFonts w:hint="eastAsia"/>
                <w:szCs w:val="21"/>
              </w:rPr>
            </w:pPr>
          </w:p>
        </w:tc>
      </w:tr>
      <w:tr w14:paraId="1BF4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5A217091">
            <w:pPr>
              <w:topLinePunct/>
              <w:spacing w:line="400" w:lineRule="atLeast"/>
              <w:jc w:val="center"/>
              <w:rPr>
                <w:rFonts w:hint="eastAsia"/>
                <w:szCs w:val="21"/>
              </w:rPr>
            </w:pPr>
          </w:p>
        </w:tc>
        <w:tc>
          <w:tcPr>
            <w:tcW w:w="1846" w:type="dxa"/>
            <w:noWrap w:val="0"/>
            <w:vAlign w:val="top"/>
          </w:tcPr>
          <w:p w14:paraId="59FB9075">
            <w:pPr>
              <w:topLinePunct/>
              <w:spacing w:line="400" w:lineRule="atLeast"/>
              <w:jc w:val="center"/>
              <w:rPr>
                <w:rFonts w:hint="eastAsia"/>
                <w:szCs w:val="21"/>
              </w:rPr>
            </w:pPr>
          </w:p>
        </w:tc>
        <w:tc>
          <w:tcPr>
            <w:tcW w:w="1394" w:type="dxa"/>
            <w:noWrap w:val="0"/>
            <w:vAlign w:val="top"/>
          </w:tcPr>
          <w:p w14:paraId="6A65EFB1">
            <w:pPr>
              <w:topLinePunct/>
              <w:spacing w:line="400" w:lineRule="atLeast"/>
              <w:jc w:val="center"/>
              <w:rPr>
                <w:rFonts w:hint="eastAsia"/>
                <w:szCs w:val="21"/>
              </w:rPr>
            </w:pPr>
          </w:p>
        </w:tc>
        <w:tc>
          <w:tcPr>
            <w:tcW w:w="1080" w:type="dxa"/>
            <w:noWrap w:val="0"/>
            <w:vAlign w:val="top"/>
          </w:tcPr>
          <w:p w14:paraId="03F3A72F">
            <w:pPr>
              <w:topLinePunct/>
              <w:spacing w:line="400" w:lineRule="atLeast"/>
              <w:jc w:val="center"/>
              <w:rPr>
                <w:rFonts w:hint="eastAsia"/>
                <w:szCs w:val="21"/>
              </w:rPr>
            </w:pPr>
          </w:p>
        </w:tc>
        <w:tc>
          <w:tcPr>
            <w:tcW w:w="1112" w:type="dxa"/>
            <w:noWrap w:val="0"/>
            <w:vAlign w:val="top"/>
          </w:tcPr>
          <w:p w14:paraId="422330E4">
            <w:pPr>
              <w:topLinePunct/>
              <w:spacing w:line="400" w:lineRule="atLeast"/>
              <w:jc w:val="center"/>
              <w:rPr>
                <w:rFonts w:hint="eastAsia"/>
                <w:szCs w:val="21"/>
              </w:rPr>
            </w:pPr>
          </w:p>
        </w:tc>
        <w:tc>
          <w:tcPr>
            <w:tcW w:w="1778" w:type="dxa"/>
            <w:noWrap w:val="0"/>
            <w:vAlign w:val="top"/>
          </w:tcPr>
          <w:p w14:paraId="589D984A">
            <w:pPr>
              <w:topLinePunct/>
              <w:spacing w:line="400" w:lineRule="atLeast"/>
              <w:jc w:val="center"/>
              <w:rPr>
                <w:rFonts w:hint="eastAsia"/>
                <w:szCs w:val="21"/>
              </w:rPr>
            </w:pPr>
          </w:p>
        </w:tc>
        <w:tc>
          <w:tcPr>
            <w:tcW w:w="1080" w:type="dxa"/>
            <w:noWrap w:val="0"/>
            <w:vAlign w:val="top"/>
          </w:tcPr>
          <w:p w14:paraId="7C03BEE2">
            <w:pPr>
              <w:topLinePunct/>
              <w:spacing w:line="400" w:lineRule="atLeast"/>
              <w:jc w:val="center"/>
              <w:rPr>
                <w:rFonts w:hint="eastAsia"/>
                <w:szCs w:val="21"/>
              </w:rPr>
            </w:pPr>
          </w:p>
        </w:tc>
      </w:tr>
      <w:tr w14:paraId="4AC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D392490">
            <w:pPr>
              <w:topLinePunct/>
              <w:spacing w:line="400" w:lineRule="atLeast"/>
              <w:jc w:val="center"/>
              <w:rPr>
                <w:rFonts w:hint="eastAsia"/>
                <w:szCs w:val="21"/>
              </w:rPr>
            </w:pPr>
          </w:p>
        </w:tc>
        <w:tc>
          <w:tcPr>
            <w:tcW w:w="1846" w:type="dxa"/>
            <w:noWrap w:val="0"/>
            <w:vAlign w:val="top"/>
          </w:tcPr>
          <w:p w14:paraId="3BCD3B1E">
            <w:pPr>
              <w:topLinePunct/>
              <w:spacing w:line="400" w:lineRule="atLeast"/>
              <w:jc w:val="center"/>
              <w:rPr>
                <w:rFonts w:hint="eastAsia"/>
                <w:szCs w:val="21"/>
              </w:rPr>
            </w:pPr>
          </w:p>
        </w:tc>
        <w:tc>
          <w:tcPr>
            <w:tcW w:w="1394" w:type="dxa"/>
            <w:noWrap w:val="0"/>
            <w:vAlign w:val="top"/>
          </w:tcPr>
          <w:p w14:paraId="274AB443">
            <w:pPr>
              <w:topLinePunct/>
              <w:spacing w:line="400" w:lineRule="atLeast"/>
              <w:jc w:val="center"/>
              <w:rPr>
                <w:rFonts w:hint="eastAsia"/>
                <w:szCs w:val="21"/>
              </w:rPr>
            </w:pPr>
          </w:p>
        </w:tc>
        <w:tc>
          <w:tcPr>
            <w:tcW w:w="1080" w:type="dxa"/>
            <w:noWrap w:val="0"/>
            <w:vAlign w:val="top"/>
          </w:tcPr>
          <w:p w14:paraId="7581D3B9">
            <w:pPr>
              <w:topLinePunct/>
              <w:spacing w:line="400" w:lineRule="atLeast"/>
              <w:jc w:val="center"/>
              <w:rPr>
                <w:rFonts w:hint="eastAsia"/>
                <w:szCs w:val="21"/>
              </w:rPr>
            </w:pPr>
          </w:p>
        </w:tc>
        <w:tc>
          <w:tcPr>
            <w:tcW w:w="1112" w:type="dxa"/>
            <w:noWrap w:val="0"/>
            <w:vAlign w:val="top"/>
          </w:tcPr>
          <w:p w14:paraId="738C009B">
            <w:pPr>
              <w:topLinePunct/>
              <w:spacing w:line="400" w:lineRule="atLeast"/>
              <w:jc w:val="center"/>
              <w:rPr>
                <w:rFonts w:hint="eastAsia"/>
                <w:szCs w:val="21"/>
              </w:rPr>
            </w:pPr>
          </w:p>
        </w:tc>
        <w:tc>
          <w:tcPr>
            <w:tcW w:w="1778" w:type="dxa"/>
            <w:noWrap w:val="0"/>
            <w:vAlign w:val="top"/>
          </w:tcPr>
          <w:p w14:paraId="51EC133C">
            <w:pPr>
              <w:topLinePunct/>
              <w:spacing w:line="400" w:lineRule="atLeast"/>
              <w:jc w:val="center"/>
              <w:rPr>
                <w:rFonts w:hint="eastAsia"/>
                <w:szCs w:val="21"/>
              </w:rPr>
            </w:pPr>
          </w:p>
        </w:tc>
        <w:tc>
          <w:tcPr>
            <w:tcW w:w="1080" w:type="dxa"/>
            <w:noWrap w:val="0"/>
            <w:vAlign w:val="top"/>
          </w:tcPr>
          <w:p w14:paraId="0BBE6D6A">
            <w:pPr>
              <w:topLinePunct/>
              <w:spacing w:line="400" w:lineRule="atLeast"/>
              <w:jc w:val="center"/>
              <w:rPr>
                <w:rFonts w:hint="eastAsia"/>
                <w:szCs w:val="21"/>
              </w:rPr>
            </w:pPr>
          </w:p>
        </w:tc>
      </w:tr>
      <w:tr w14:paraId="18E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238590F6">
            <w:pPr>
              <w:topLinePunct/>
              <w:spacing w:line="400" w:lineRule="atLeast"/>
              <w:jc w:val="center"/>
              <w:rPr>
                <w:rFonts w:hint="eastAsia"/>
                <w:szCs w:val="21"/>
              </w:rPr>
            </w:pPr>
          </w:p>
        </w:tc>
        <w:tc>
          <w:tcPr>
            <w:tcW w:w="1846" w:type="dxa"/>
            <w:noWrap w:val="0"/>
            <w:vAlign w:val="top"/>
          </w:tcPr>
          <w:p w14:paraId="3320A914">
            <w:pPr>
              <w:topLinePunct/>
              <w:spacing w:line="400" w:lineRule="atLeast"/>
              <w:jc w:val="center"/>
              <w:rPr>
                <w:rFonts w:hint="eastAsia"/>
                <w:szCs w:val="21"/>
              </w:rPr>
            </w:pPr>
          </w:p>
        </w:tc>
        <w:tc>
          <w:tcPr>
            <w:tcW w:w="1394" w:type="dxa"/>
            <w:noWrap w:val="0"/>
            <w:vAlign w:val="top"/>
          </w:tcPr>
          <w:p w14:paraId="0D0AED7F">
            <w:pPr>
              <w:topLinePunct/>
              <w:spacing w:line="400" w:lineRule="atLeast"/>
              <w:jc w:val="center"/>
              <w:rPr>
                <w:rFonts w:hint="eastAsia"/>
                <w:szCs w:val="21"/>
              </w:rPr>
            </w:pPr>
          </w:p>
        </w:tc>
        <w:tc>
          <w:tcPr>
            <w:tcW w:w="1080" w:type="dxa"/>
            <w:noWrap w:val="0"/>
            <w:vAlign w:val="top"/>
          </w:tcPr>
          <w:p w14:paraId="3955D2DB">
            <w:pPr>
              <w:topLinePunct/>
              <w:spacing w:line="400" w:lineRule="atLeast"/>
              <w:jc w:val="center"/>
              <w:rPr>
                <w:rFonts w:hint="eastAsia"/>
                <w:szCs w:val="21"/>
              </w:rPr>
            </w:pPr>
          </w:p>
        </w:tc>
        <w:tc>
          <w:tcPr>
            <w:tcW w:w="1112" w:type="dxa"/>
            <w:noWrap w:val="0"/>
            <w:vAlign w:val="top"/>
          </w:tcPr>
          <w:p w14:paraId="2C7623D8">
            <w:pPr>
              <w:topLinePunct/>
              <w:spacing w:line="400" w:lineRule="atLeast"/>
              <w:jc w:val="center"/>
              <w:rPr>
                <w:rFonts w:hint="eastAsia"/>
                <w:szCs w:val="21"/>
              </w:rPr>
            </w:pPr>
          </w:p>
        </w:tc>
        <w:tc>
          <w:tcPr>
            <w:tcW w:w="1778" w:type="dxa"/>
            <w:noWrap w:val="0"/>
            <w:vAlign w:val="top"/>
          </w:tcPr>
          <w:p w14:paraId="1C905886">
            <w:pPr>
              <w:topLinePunct/>
              <w:spacing w:line="400" w:lineRule="atLeast"/>
              <w:jc w:val="center"/>
              <w:rPr>
                <w:rFonts w:hint="eastAsia"/>
                <w:szCs w:val="21"/>
              </w:rPr>
            </w:pPr>
          </w:p>
        </w:tc>
        <w:tc>
          <w:tcPr>
            <w:tcW w:w="1080" w:type="dxa"/>
            <w:noWrap w:val="0"/>
            <w:vAlign w:val="top"/>
          </w:tcPr>
          <w:p w14:paraId="5BBED63A">
            <w:pPr>
              <w:topLinePunct/>
              <w:spacing w:line="400" w:lineRule="atLeast"/>
              <w:jc w:val="center"/>
              <w:rPr>
                <w:rFonts w:hint="eastAsia"/>
                <w:szCs w:val="21"/>
              </w:rPr>
            </w:pPr>
          </w:p>
        </w:tc>
      </w:tr>
      <w:tr w14:paraId="6E3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4B2DCDA">
            <w:pPr>
              <w:topLinePunct/>
              <w:spacing w:line="400" w:lineRule="atLeast"/>
              <w:jc w:val="center"/>
              <w:rPr>
                <w:rFonts w:hint="eastAsia"/>
                <w:szCs w:val="21"/>
              </w:rPr>
            </w:pPr>
          </w:p>
        </w:tc>
        <w:tc>
          <w:tcPr>
            <w:tcW w:w="1846" w:type="dxa"/>
            <w:noWrap w:val="0"/>
            <w:vAlign w:val="top"/>
          </w:tcPr>
          <w:p w14:paraId="7AD3CD2A">
            <w:pPr>
              <w:topLinePunct/>
              <w:spacing w:line="400" w:lineRule="atLeast"/>
              <w:jc w:val="center"/>
              <w:rPr>
                <w:rFonts w:hint="eastAsia"/>
                <w:szCs w:val="21"/>
              </w:rPr>
            </w:pPr>
          </w:p>
        </w:tc>
        <w:tc>
          <w:tcPr>
            <w:tcW w:w="1394" w:type="dxa"/>
            <w:noWrap w:val="0"/>
            <w:vAlign w:val="top"/>
          </w:tcPr>
          <w:p w14:paraId="0228A652">
            <w:pPr>
              <w:topLinePunct/>
              <w:spacing w:line="400" w:lineRule="atLeast"/>
              <w:jc w:val="center"/>
              <w:rPr>
                <w:rFonts w:hint="eastAsia"/>
                <w:szCs w:val="21"/>
              </w:rPr>
            </w:pPr>
          </w:p>
        </w:tc>
        <w:tc>
          <w:tcPr>
            <w:tcW w:w="1080" w:type="dxa"/>
            <w:noWrap w:val="0"/>
            <w:vAlign w:val="top"/>
          </w:tcPr>
          <w:p w14:paraId="58D4F3F2">
            <w:pPr>
              <w:topLinePunct/>
              <w:spacing w:line="400" w:lineRule="atLeast"/>
              <w:jc w:val="center"/>
              <w:rPr>
                <w:rFonts w:hint="eastAsia"/>
                <w:szCs w:val="21"/>
              </w:rPr>
            </w:pPr>
          </w:p>
        </w:tc>
        <w:tc>
          <w:tcPr>
            <w:tcW w:w="1112" w:type="dxa"/>
            <w:noWrap w:val="0"/>
            <w:vAlign w:val="top"/>
          </w:tcPr>
          <w:p w14:paraId="2D1580CC">
            <w:pPr>
              <w:topLinePunct/>
              <w:spacing w:line="400" w:lineRule="atLeast"/>
              <w:jc w:val="center"/>
              <w:rPr>
                <w:rFonts w:hint="eastAsia"/>
                <w:szCs w:val="21"/>
              </w:rPr>
            </w:pPr>
          </w:p>
        </w:tc>
        <w:tc>
          <w:tcPr>
            <w:tcW w:w="1778" w:type="dxa"/>
            <w:noWrap w:val="0"/>
            <w:vAlign w:val="top"/>
          </w:tcPr>
          <w:p w14:paraId="3F26D692">
            <w:pPr>
              <w:topLinePunct/>
              <w:spacing w:line="400" w:lineRule="atLeast"/>
              <w:jc w:val="center"/>
              <w:rPr>
                <w:rFonts w:hint="eastAsia"/>
                <w:szCs w:val="21"/>
              </w:rPr>
            </w:pPr>
          </w:p>
        </w:tc>
        <w:tc>
          <w:tcPr>
            <w:tcW w:w="1080" w:type="dxa"/>
            <w:noWrap w:val="0"/>
            <w:vAlign w:val="top"/>
          </w:tcPr>
          <w:p w14:paraId="30A934FA">
            <w:pPr>
              <w:topLinePunct/>
              <w:spacing w:line="400" w:lineRule="atLeast"/>
              <w:jc w:val="center"/>
              <w:rPr>
                <w:rFonts w:hint="eastAsia"/>
                <w:szCs w:val="21"/>
              </w:rPr>
            </w:pPr>
          </w:p>
        </w:tc>
      </w:tr>
      <w:tr w14:paraId="5A37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3DD1ED2">
            <w:pPr>
              <w:topLinePunct/>
              <w:spacing w:line="400" w:lineRule="atLeast"/>
              <w:jc w:val="center"/>
              <w:rPr>
                <w:rFonts w:hint="eastAsia"/>
                <w:szCs w:val="21"/>
              </w:rPr>
            </w:pPr>
          </w:p>
        </w:tc>
        <w:tc>
          <w:tcPr>
            <w:tcW w:w="1846" w:type="dxa"/>
            <w:noWrap w:val="0"/>
            <w:vAlign w:val="top"/>
          </w:tcPr>
          <w:p w14:paraId="779F50ED">
            <w:pPr>
              <w:topLinePunct/>
              <w:spacing w:line="400" w:lineRule="atLeast"/>
              <w:jc w:val="center"/>
              <w:rPr>
                <w:rFonts w:hint="eastAsia"/>
                <w:szCs w:val="21"/>
              </w:rPr>
            </w:pPr>
          </w:p>
        </w:tc>
        <w:tc>
          <w:tcPr>
            <w:tcW w:w="1394" w:type="dxa"/>
            <w:noWrap w:val="0"/>
            <w:vAlign w:val="top"/>
          </w:tcPr>
          <w:p w14:paraId="1C7BB44C">
            <w:pPr>
              <w:topLinePunct/>
              <w:spacing w:line="400" w:lineRule="atLeast"/>
              <w:jc w:val="center"/>
              <w:rPr>
                <w:rFonts w:hint="eastAsia"/>
                <w:szCs w:val="21"/>
              </w:rPr>
            </w:pPr>
          </w:p>
        </w:tc>
        <w:tc>
          <w:tcPr>
            <w:tcW w:w="1080" w:type="dxa"/>
            <w:noWrap w:val="0"/>
            <w:vAlign w:val="top"/>
          </w:tcPr>
          <w:p w14:paraId="4A643E99">
            <w:pPr>
              <w:topLinePunct/>
              <w:spacing w:line="400" w:lineRule="atLeast"/>
              <w:jc w:val="center"/>
              <w:rPr>
                <w:rFonts w:hint="eastAsia"/>
                <w:szCs w:val="21"/>
              </w:rPr>
            </w:pPr>
          </w:p>
        </w:tc>
        <w:tc>
          <w:tcPr>
            <w:tcW w:w="1112" w:type="dxa"/>
            <w:noWrap w:val="0"/>
            <w:vAlign w:val="top"/>
          </w:tcPr>
          <w:p w14:paraId="00FCCBF9">
            <w:pPr>
              <w:topLinePunct/>
              <w:spacing w:line="400" w:lineRule="atLeast"/>
              <w:jc w:val="center"/>
              <w:rPr>
                <w:rFonts w:hint="eastAsia"/>
                <w:szCs w:val="21"/>
              </w:rPr>
            </w:pPr>
          </w:p>
        </w:tc>
        <w:tc>
          <w:tcPr>
            <w:tcW w:w="1778" w:type="dxa"/>
            <w:noWrap w:val="0"/>
            <w:vAlign w:val="top"/>
          </w:tcPr>
          <w:p w14:paraId="62959001">
            <w:pPr>
              <w:topLinePunct/>
              <w:spacing w:line="400" w:lineRule="atLeast"/>
              <w:jc w:val="center"/>
              <w:rPr>
                <w:rFonts w:hint="eastAsia"/>
                <w:szCs w:val="21"/>
              </w:rPr>
            </w:pPr>
          </w:p>
        </w:tc>
        <w:tc>
          <w:tcPr>
            <w:tcW w:w="1080" w:type="dxa"/>
            <w:noWrap w:val="0"/>
            <w:vAlign w:val="top"/>
          </w:tcPr>
          <w:p w14:paraId="646AE280">
            <w:pPr>
              <w:topLinePunct/>
              <w:spacing w:line="400" w:lineRule="atLeast"/>
              <w:jc w:val="center"/>
              <w:rPr>
                <w:rFonts w:hint="eastAsia"/>
                <w:szCs w:val="21"/>
              </w:rPr>
            </w:pPr>
          </w:p>
        </w:tc>
      </w:tr>
      <w:tr w14:paraId="24D9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E5920E3">
            <w:pPr>
              <w:topLinePunct/>
              <w:spacing w:line="400" w:lineRule="atLeast"/>
              <w:jc w:val="center"/>
              <w:rPr>
                <w:rFonts w:hint="eastAsia"/>
                <w:szCs w:val="21"/>
              </w:rPr>
            </w:pPr>
          </w:p>
        </w:tc>
        <w:tc>
          <w:tcPr>
            <w:tcW w:w="1846" w:type="dxa"/>
            <w:noWrap w:val="0"/>
            <w:vAlign w:val="top"/>
          </w:tcPr>
          <w:p w14:paraId="0AFC55C7">
            <w:pPr>
              <w:topLinePunct/>
              <w:spacing w:line="400" w:lineRule="atLeast"/>
              <w:jc w:val="center"/>
              <w:rPr>
                <w:rFonts w:hint="eastAsia"/>
                <w:szCs w:val="21"/>
              </w:rPr>
            </w:pPr>
          </w:p>
        </w:tc>
        <w:tc>
          <w:tcPr>
            <w:tcW w:w="1394" w:type="dxa"/>
            <w:noWrap w:val="0"/>
            <w:vAlign w:val="top"/>
          </w:tcPr>
          <w:p w14:paraId="42CD487F">
            <w:pPr>
              <w:topLinePunct/>
              <w:spacing w:line="400" w:lineRule="atLeast"/>
              <w:jc w:val="center"/>
              <w:rPr>
                <w:rFonts w:hint="eastAsia"/>
                <w:szCs w:val="21"/>
              </w:rPr>
            </w:pPr>
          </w:p>
        </w:tc>
        <w:tc>
          <w:tcPr>
            <w:tcW w:w="1080" w:type="dxa"/>
            <w:noWrap w:val="0"/>
            <w:vAlign w:val="top"/>
          </w:tcPr>
          <w:p w14:paraId="4E27E4C1">
            <w:pPr>
              <w:topLinePunct/>
              <w:spacing w:line="400" w:lineRule="atLeast"/>
              <w:jc w:val="center"/>
              <w:rPr>
                <w:rFonts w:hint="eastAsia"/>
                <w:szCs w:val="21"/>
              </w:rPr>
            </w:pPr>
          </w:p>
        </w:tc>
        <w:tc>
          <w:tcPr>
            <w:tcW w:w="1112" w:type="dxa"/>
            <w:noWrap w:val="0"/>
            <w:vAlign w:val="top"/>
          </w:tcPr>
          <w:p w14:paraId="6D7A8C77">
            <w:pPr>
              <w:topLinePunct/>
              <w:spacing w:line="400" w:lineRule="atLeast"/>
              <w:jc w:val="center"/>
              <w:rPr>
                <w:rFonts w:hint="eastAsia"/>
                <w:szCs w:val="21"/>
              </w:rPr>
            </w:pPr>
          </w:p>
        </w:tc>
        <w:tc>
          <w:tcPr>
            <w:tcW w:w="1778" w:type="dxa"/>
            <w:noWrap w:val="0"/>
            <w:vAlign w:val="top"/>
          </w:tcPr>
          <w:p w14:paraId="3F6B3A60">
            <w:pPr>
              <w:topLinePunct/>
              <w:spacing w:line="400" w:lineRule="atLeast"/>
              <w:jc w:val="center"/>
              <w:rPr>
                <w:rFonts w:hint="eastAsia"/>
                <w:szCs w:val="21"/>
              </w:rPr>
            </w:pPr>
          </w:p>
        </w:tc>
        <w:tc>
          <w:tcPr>
            <w:tcW w:w="1080" w:type="dxa"/>
            <w:noWrap w:val="0"/>
            <w:vAlign w:val="top"/>
          </w:tcPr>
          <w:p w14:paraId="6DDBF6B4">
            <w:pPr>
              <w:topLinePunct/>
              <w:spacing w:line="400" w:lineRule="atLeast"/>
              <w:jc w:val="center"/>
              <w:rPr>
                <w:rFonts w:hint="eastAsia"/>
                <w:szCs w:val="21"/>
              </w:rPr>
            </w:pPr>
          </w:p>
        </w:tc>
      </w:tr>
      <w:tr w14:paraId="1FD3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329ABA72">
            <w:pPr>
              <w:topLinePunct/>
              <w:spacing w:line="400" w:lineRule="atLeast"/>
              <w:jc w:val="center"/>
              <w:rPr>
                <w:rFonts w:hint="eastAsia"/>
                <w:szCs w:val="21"/>
              </w:rPr>
            </w:pPr>
          </w:p>
        </w:tc>
        <w:tc>
          <w:tcPr>
            <w:tcW w:w="1846" w:type="dxa"/>
            <w:noWrap w:val="0"/>
            <w:vAlign w:val="top"/>
          </w:tcPr>
          <w:p w14:paraId="693FDE17">
            <w:pPr>
              <w:topLinePunct/>
              <w:spacing w:line="400" w:lineRule="atLeast"/>
              <w:jc w:val="center"/>
              <w:rPr>
                <w:rFonts w:hint="eastAsia"/>
                <w:szCs w:val="21"/>
              </w:rPr>
            </w:pPr>
          </w:p>
        </w:tc>
        <w:tc>
          <w:tcPr>
            <w:tcW w:w="1394" w:type="dxa"/>
            <w:noWrap w:val="0"/>
            <w:vAlign w:val="top"/>
          </w:tcPr>
          <w:p w14:paraId="57E0DE9D">
            <w:pPr>
              <w:topLinePunct/>
              <w:spacing w:line="400" w:lineRule="atLeast"/>
              <w:jc w:val="center"/>
              <w:rPr>
                <w:rFonts w:hint="eastAsia"/>
                <w:szCs w:val="21"/>
              </w:rPr>
            </w:pPr>
          </w:p>
        </w:tc>
        <w:tc>
          <w:tcPr>
            <w:tcW w:w="1080" w:type="dxa"/>
            <w:noWrap w:val="0"/>
            <w:vAlign w:val="top"/>
          </w:tcPr>
          <w:p w14:paraId="6D5D97D4">
            <w:pPr>
              <w:topLinePunct/>
              <w:spacing w:line="400" w:lineRule="atLeast"/>
              <w:jc w:val="center"/>
              <w:rPr>
                <w:rFonts w:hint="eastAsia"/>
                <w:szCs w:val="21"/>
              </w:rPr>
            </w:pPr>
          </w:p>
        </w:tc>
        <w:tc>
          <w:tcPr>
            <w:tcW w:w="1112" w:type="dxa"/>
            <w:noWrap w:val="0"/>
            <w:vAlign w:val="top"/>
          </w:tcPr>
          <w:p w14:paraId="4E11CA50">
            <w:pPr>
              <w:topLinePunct/>
              <w:spacing w:line="400" w:lineRule="atLeast"/>
              <w:jc w:val="center"/>
              <w:rPr>
                <w:rFonts w:hint="eastAsia"/>
                <w:szCs w:val="21"/>
              </w:rPr>
            </w:pPr>
          </w:p>
        </w:tc>
        <w:tc>
          <w:tcPr>
            <w:tcW w:w="1778" w:type="dxa"/>
            <w:noWrap w:val="0"/>
            <w:vAlign w:val="top"/>
          </w:tcPr>
          <w:p w14:paraId="2CC3E0C1">
            <w:pPr>
              <w:topLinePunct/>
              <w:spacing w:line="400" w:lineRule="atLeast"/>
              <w:jc w:val="center"/>
              <w:rPr>
                <w:rFonts w:hint="eastAsia"/>
                <w:szCs w:val="21"/>
              </w:rPr>
            </w:pPr>
          </w:p>
        </w:tc>
        <w:tc>
          <w:tcPr>
            <w:tcW w:w="1080" w:type="dxa"/>
            <w:noWrap w:val="0"/>
            <w:vAlign w:val="top"/>
          </w:tcPr>
          <w:p w14:paraId="0C5033C1">
            <w:pPr>
              <w:topLinePunct/>
              <w:spacing w:line="400" w:lineRule="atLeast"/>
              <w:jc w:val="center"/>
              <w:rPr>
                <w:rFonts w:hint="eastAsia"/>
                <w:szCs w:val="21"/>
              </w:rPr>
            </w:pPr>
          </w:p>
        </w:tc>
      </w:tr>
      <w:tr w14:paraId="32A8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noWrap w:val="0"/>
            <w:vAlign w:val="top"/>
          </w:tcPr>
          <w:p w14:paraId="3A22D507">
            <w:pPr>
              <w:topLinePunct/>
              <w:spacing w:line="400" w:lineRule="atLeast"/>
              <w:jc w:val="center"/>
              <w:rPr>
                <w:rFonts w:hint="eastAsia"/>
                <w:szCs w:val="21"/>
              </w:rPr>
            </w:pPr>
          </w:p>
        </w:tc>
        <w:tc>
          <w:tcPr>
            <w:tcW w:w="1846" w:type="dxa"/>
            <w:noWrap w:val="0"/>
            <w:vAlign w:val="top"/>
          </w:tcPr>
          <w:p w14:paraId="1DB23FAE">
            <w:pPr>
              <w:topLinePunct/>
              <w:spacing w:line="400" w:lineRule="atLeast"/>
              <w:jc w:val="center"/>
              <w:rPr>
                <w:rFonts w:hint="eastAsia"/>
                <w:szCs w:val="21"/>
              </w:rPr>
            </w:pPr>
          </w:p>
        </w:tc>
        <w:tc>
          <w:tcPr>
            <w:tcW w:w="1394" w:type="dxa"/>
            <w:noWrap w:val="0"/>
            <w:vAlign w:val="top"/>
          </w:tcPr>
          <w:p w14:paraId="42F897D1">
            <w:pPr>
              <w:topLinePunct/>
              <w:spacing w:line="400" w:lineRule="atLeast"/>
              <w:jc w:val="center"/>
              <w:rPr>
                <w:rFonts w:hint="eastAsia"/>
                <w:szCs w:val="21"/>
              </w:rPr>
            </w:pPr>
          </w:p>
        </w:tc>
        <w:tc>
          <w:tcPr>
            <w:tcW w:w="1080" w:type="dxa"/>
            <w:noWrap w:val="0"/>
            <w:vAlign w:val="top"/>
          </w:tcPr>
          <w:p w14:paraId="62BE8040">
            <w:pPr>
              <w:topLinePunct/>
              <w:spacing w:line="400" w:lineRule="atLeast"/>
              <w:jc w:val="center"/>
              <w:rPr>
                <w:rFonts w:hint="eastAsia"/>
                <w:szCs w:val="21"/>
              </w:rPr>
            </w:pPr>
          </w:p>
        </w:tc>
        <w:tc>
          <w:tcPr>
            <w:tcW w:w="1112" w:type="dxa"/>
            <w:noWrap w:val="0"/>
            <w:vAlign w:val="top"/>
          </w:tcPr>
          <w:p w14:paraId="6305E158">
            <w:pPr>
              <w:topLinePunct/>
              <w:spacing w:line="400" w:lineRule="atLeast"/>
              <w:jc w:val="center"/>
              <w:rPr>
                <w:rFonts w:hint="eastAsia"/>
                <w:szCs w:val="21"/>
              </w:rPr>
            </w:pPr>
          </w:p>
        </w:tc>
        <w:tc>
          <w:tcPr>
            <w:tcW w:w="1778" w:type="dxa"/>
            <w:noWrap w:val="0"/>
            <w:vAlign w:val="top"/>
          </w:tcPr>
          <w:p w14:paraId="2528854D">
            <w:pPr>
              <w:topLinePunct/>
              <w:spacing w:line="400" w:lineRule="atLeast"/>
              <w:jc w:val="center"/>
              <w:rPr>
                <w:rFonts w:hint="eastAsia"/>
                <w:szCs w:val="21"/>
              </w:rPr>
            </w:pPr>
          </w:p>
        </w:tc>
        <w:tc>
          <w:tcPr>
            <w:tcW w:w="1080" w:type="dxa"/>
            <w:noWrap w:val="0"/>
            <w:vAlign w:val="top"/>
          </w:tcPr>
          <w:p w14:paraId="1D20C859">
            <w:pPr>
              <w:topLinePunct/>
              <w:spacing w:line="400" w:lineRule="atLeast"/>
              <w:jc w:val="center"/>
              <w:rPr>
                <w:rFonts w:hint="eastAsia"/>
                <w:szCs w:val="21"/>
              </w:rPr>
            </w:pPr>
          </w:p>
        </w:tc>
      </w:tr>
      <w:tr w14:paraId="3175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412E5DAE">
            <w:pPr>
              <w:topLinePunct/>
              <w:spacing w:line="400" w:lineRule="atLeast"/>
              <w:jc w:val="center"/>
              <w:rPr>
                <w:rFonts w:hint="eastAsia"/>
                <w:szCs w:val="21"/>
              </w:rPr>
            </w:pPr>
          </w:p>
        </w:tc>
        <w:tc>
          <w:tcPr>
            <w:tcW w:w="1846" w:type="dxa"/>
            <w:noWrap w:val="0"/>
            <w:vAlign w:val="top"/>
          </w:tcPr>
          <w:p w14:paraId="785CEB29">
            <w:pPr>
              <w:topLinePunct/>
              <w:spacing w:line="400" w:lineRule="atLeast"/>
              <w:jc w:val="center"/>
              <w:rPr>
                <w:rFonts w:hint="eastAsia"/>
                <w:szCs w:val="21"/>
              </w:rPr>
            </w:pPr>
          </w:p>
        </w:tc>
        <w:tc>
          <w:tcPr>
            <w:tcW w:w="1394" w:type="dxa"/>
            <w:noWrap w:val="0"/>
            <w:vAlign w:val="top"/>
          </w:tcPr>
          <w:p w14:paraId="001B006F">
            <w:pPr>
              <w:topLinePunct/>
              <w:spacing w:line="400" w:lineRule="atLeast"/>
              <w:jc w:val="center"/>
              <w:rPr>
                <w:rFonts w:hint="eastAsia"/>
                <w:szCs w:val="21"/>
              </w:rPr>
            </w:pPr>
          </w:p>
        </w:tc>
        <w:tc>
          <w:tcPr>
            <w:tcW w:w="1080" w:type="dxa"/>
            <w:noWrap w:val="0"/>
            <w:vAlign w:val="top"/>
          </w:tcPr>
          <w:p w14:paraId="6020D60D">
            <w:pPr>
              <w:topLinePunct/>
              <w:spacing w:line="400" w:lineRule="atLeast"/>
              <w:jc w:val="center"/>
              <w:rPr>
                <w:rFonts w:hint="eastAsia"/>
                <w:szCs w:val="21"/>
              </w:rPr>
            </w:pPr>
          </w:p>
        </w:tc>
        <w:tc>
          <w:tcPr>
            <w:tcW w:w="1112" w:type="dxa"/>
            <w:noWrap w:val="0"/>
            <w:vAlign w:val="top"/>
          </w:tcPr>
          <w:p w14:paraId="1B384756">
            <w:pPr>
              <w:topLinePunct/>
              <w:spacing w:line="400" w:lineRule="atLeast"/>
              <w:jc w:val="center"/>
              <w:rPr>
                <w:rFonts w:hint="eastAsia"/>
                <w:szCs w:val="21"/>
              </w:rPr>
            </w:pPr>
          </w:p>
        </w:tc>
        <w:tc>
          <w:tcPr>
            <w:tcW w:w="1778" w:type="dxa"/>
            <w:noWrap w:val="0"/>
            <w:vAlign w:val="top"/>
          </w:tcPr>
          <w:p w14:paraId="3D7372C9">
            <w:pPr>
              <w:topLinePunct/>
              <w:spacing w:line="400" w:lineRule="atLeast"/>
              <w:jc w:val="center"/>
              <w:rPr>
                <w:rFonts w:hint="eastAsia"/>
                <w:szCs w:val="21"/>
              </w:rPr>
            </w:pPr>
          </w:p>
        </w:tc>
        <w:tc>
          <w:tcPr>
            <w:tcW w:w="1080" w:type="dxa"/>
            <w:noWrap w:val="0"/>
            <w:vAlign w:val="top"/>
          </w:tcPr>
          <w:p w14:paraId="5A9AFB5C">
            <w:pPr>
              <w:topLinePunct/>
              <w:spacing w:line="400" w:lineRule="atLeast"/>
              <w:jc w:val="center"/>
              <w:rPr>
                <w:rFonts w:hint="eastAsia"/>
                <w:szCs w:val="21"/>
              </w:rPr>
            </w:pPr>
          </w:p>
        </w:tc>
      </w:tr>
      <w:tr w14:paraId="55BA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6FB09690">
            <w:pPr>
              <w:topLinePunct/>
              <w:spacing w:line="400" w:lineRule="atLeast"/>
              <w:jc w:val="center"/>
              <w:rPr>
                <w:rFonts w:hint="eastAsia"/>
                <w:szCs w:val="21"/>
              </w:rPr>
            </w:pPr>
          </w:p>
        </w:tc>
        <w:tc>
          <w:tcPr>
            <w:tcW w:w="1846" w:type="dxa"/>
            <w:noWrap w:val="0"/>
            <w:vAlign w:val="top"/>
          </w:tcPr>
          <w:p w14:paraId="6C736444">
            <w:pPr>
              <w:topLinePunct/>
              <w:spacing w:line="400" w:lineRule="atLeast"/>
              <w:jc w:val="center"/>
              <w:rPr>
                <w:rFonts w:hint="eastAsia"/>
                <w:szCs w:val="21"/>
              </w:rPr>
            </w:pPr>
          </w:p>
        </w:tc>
        <w:tc>
          <w:tcPr>
            <w:tcW w:w="1394" w:type="dxa"/>
            <w:noWrap w:val="0"/>
            <w:vAlign w:val="top"/>
          </w:tcPr>
          <w:p w14:paraId="3D132629">
            <w:pPr>
              <w:topLinePunct/>
              <w:spacing w:line="400" w:lineRule="atLeast"/>
              <w:jc w:val="center"/>
              <w:rPr>
                <w:rFonts w:hint="eastAsia"/>
                <w:szCs w:val="21"/>
              </w:rPr>
            </w:pPr>
          </w:p>
        </w:tc>
        <w:tc>
          <w:tcPr>
            <w:tcW w:w="1080" w:type="dxa"/>
            <w:noWrap w:val="0"/>
            <w:vAlign w:val="top"/>
          </w:tcPr>
          <w:p w14:paraId="6CE0C330">
            <w:pPr>
              <w:topLinePunct/>
              <w:spacing w:line="400" w:lineRule="atLeast"/>
              <w:jc w:val="center"/>
              <w:rPr>
                <w:rFonts w:hint="eastAsia"/>
                <w:szCs w:val="21"/>
              </w:rPr>
            </w:pPr>
          </w:p>
        </w:tc>
        <w:tc>
          <w:tcPr>
            <w:tcW w:w="1112" w:type="dxa"/>
            <w:noWrap w:val="0"/>
            <w:vAlign w:val="top"/>
          </w:tcPr>
          <w:p w14:paraId="686D6B6A">
            <w:pPr>
              <w:topLinePunct/>
              <w:spacing w:line="400" w:lineRule="atLeast"/>
              <w:jc w:val="center"/>
              <w:rPr>
                <w:rFonts w:hint="eastAsia"/>
                <w:szCs w:val="21"/>
              </w:rPr>
            </w:pPr>
          </w:p>
        </w:tc>
        <w:tc>
          <w:tcPr>
            <w:tcW w:w="1778" w:type="dxa"/>
            <w:noWrap w:val="0"/>
            <w:vAlign w:val="top"/>
          </w:tcPr>
          <w:p w14:paraId="6EBA0630">
            <w:pPr>
              <w:topLinePunct/>
              <w:spacing w:line="400" w:lineRule="atLeast"/>
              <w:jc w:val="center"/>
              <w:rPr>
                <w:rFonts w:hint="eastAsia"/>
                <w:szCs w:val="21"/>
              </w:rPr>
            </w:pPr>
          </w:p>
        </w:tc>
        <w:tc>
          <w:tcPr>
            <w:tcW w:w="1080" w:type="dxa"/>
            <w:noWrap w:val="0"/>
            <w:vAlign w:val="top"/>
          </w:tcPr>
          <w:p w14:paraId="62D570C0">
            <w:pPr>
              <w:topLinePunct/>
              <w:spacing w:line="400" w:lineRule="atLeast"/>
              <w:jc w:val="center"/>
              <w:rPr>
                <w:rFonts w:hint="eastAsia"/>
                <w:szCs w:val="21"/>
              </w:rPr>
            </w:pPr>
          </w:p>
        </w:tc>
      </w:tr>
      <w:tr w14:paraId="2AA7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5356AE6C">
            <w:pPr>
              <w:topLinePunct/>
              <w:spacing w:line="400" w:lineRule="atLeast"/>
              <w:jc w:val="center"/>
              <w:rPr>
                <w:rFonts w:hint="eastAsia"/>
                <w:szCs w:val="21"/>
              </w:rPr>
            </w:pPr>
          </w:p>
        </w:tc>
        <w:tc>
          <w:tcPr>
            <w:tcW w:w="1846" w:type="dxa"/>
            <w:noWrap w:val="0"/>
            <w:vAlign w:val="top"/>
          </w:tcPr>
          <w:p w14:paraId="7BEA690A">
            <w:pPr>
              <w:topLinePunct/>
              <w:spacing w:line="400" w:lineRule="atLeast"/>
              <w:jc w:val="center"/>
              <w:rPr>
                <w:rFonts w:hint="eastAsia"/>
                <w:szCs w:val="21"/>
              </w:rPr>
            </w:pPr>
          </w:p>
        </w:tc>
        <w:tc>
          <w:tcPr>
            <w:tcW w:w="1394" w:type="dxa"/>
            <w:noWrap w:val="0"/>
            <w:vAlign w:val="top"/>
          </w:tcPr>
          <w:p w14:paraId="775D5A2E">
            <w:pPr>
              <w:topLinePunct/>
              <w:spacing w:line="400" w:lineRule="atLeast"/>
              <w:jc w:val="center"/>
              <w:rPr>
                <w:rFonts w:hint="eastAsia"/>
                <w:szCs w:val="21"/>
              </w:rPr>
            </w:pPr>
          </w:p>
        </w:tc>
        <w:tc>
          <w:tcPr>
            <w:tcW w:w="1080" w:type="dxa"/>
            <w:noWrap w:val="0"/>
            <w:vAlign w:val="top"/>
          </w:tcPr>
          <w:p w14:paraId="109DE39A">
            <w:pPr>
              <w:topLinePunct/>
              <w:spacing w:line="400" w:lineRule="atLeast"/>
              <w:jc w:val="center"/>
              <w:rPr>
                <w:rFonts w:hint="eastAsia"/>
                <w:szCs w:val="21"/>
              </w:rPr>
            </w:pPr>
          </w:p>
        </w:tc>
        <w:tc>
          <w:tcPr>
            <w:tcW w:w="1112" w:type="dxa"/>
            <w:noWrap w:val="0"/>
            <w:vAlign w:val="top"/>
          </w:tcPr>
          <w:p w14:paraId="511B6533">
            <w:pPr>
              <w:topLinePunct/>
              <w:spacing w:line="400" w:lineRule="atLeast"/>
              <w:jc w:val="center"/>
              <w:rPr>
                <w:rFonts w:hint="eastAsia"/>
                <w:szCs w:val="21"/>
              </w:rPr>
            </w:pPr>
          </w:p>
        </w:tc>
        <w:tc>
          <w:tcPr>
            <w:tcW w:w="1778" w:type="dxa"/>
            <w:noWrap w:val="0"/>
            <w:vAlign w:val="top"/>
          </w:tcPr>
          <w:p w14:paraId="5225AC93">
            <w:pPr>
              <w:topLinePunct/>
              <w:spacing w:line="400" w:lineRule="atLeast"/>
              <w:jc w:val="center"/>
              <w:rPr>
                <w:rFonts w:hint="eastAsia"/>
                <w:szCs w:val="21"/>
              </w:rPr>
            </w:pPr>
          </w:p>
        </w:tc>
        <w:tc>
          <w:tcPr>
            <w:tcW w:w="1080" w:type="dxa"/>
            <w:noWrap w:val="0"/>
            <w:vAlign w:val="top"/>
          </w:tcPr>
          <w:p w14:paraId="7804D170">
            <w:pPr>
              <w:topLinePunct/>
              <w:spacing w:line="400" w:lineRule="atLeast"/>
              <w:jc w:val="center"/>
              <w:rPr>
                <w:rFonts w:hint="eastAsia"/>
                <w:szCs w:val="21"/>
              </w:rPr>
            </w:pPr>
          </w:p>
        </w:tc>
      </w:tr>
      <w:tr w14:paraId="173B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C833D2D">
            <w:pPr>
              <w:topLinePunct/>
              <w:spacing w:line="400" w:lineRule="atLeast"/>
              <w:jc w:val="center"/>
              <w:rPr>
                <w:rFonts w:hint="eastAsia"/>
                <w:szCs w:val="21"/>
              </w:rPr>
            </w:pPr>
          </w:p>
        </w:tc>
        <w:tc>
          <w:tcPr>
            <w:tcW w:w="1846" w:type="dxa"/>
            <w:noWrap w:val="0"/>
            <w:vAlign w:val="top"/>
          </w:tcPr>
          <w:p w14:paraId="456E7C57">
            <w:pPr>
              <w:topLinePunct/>
              <w:spacing w:line="400" w:lineRule="atLeast"/>
              <w:jc w:val="center"/>
              <w:rPr>
                <w:rFonts w:hint="eastAsia"/>
                <w:szCs w:val="21"/>
              </w:rPr>
            </w:pPr>
          </w:p>
        </w:tc>
        <w:tc>
          <w:tcPr>
            <w:tcW w:w="1394" w:type="dxa"/>
            <w:noWrap w:val="0"/>
            <w:vAlign w:val="top"/>
          </w:tcPr>
          <w:p w14:paraId="12CCB21E">
            <w:pPr>
              <w:topLinePunct/>
              <w:spacing w:line="400" w:lineRule="atLeast"/>
              <w:jc w:val="center"/>
              <w:rPr>
                <w:rFonts w:hint="eastAsia"/>
                <w:szCs w:val="21"/>
              </w:rPr>
            </w:pPr>
          </w:p>
        </w:tc>
        <w:tc>
          <w:tcPr>
            <w:tcW w:w="1080" w:type="dxa"/>
            <w:noWrap w:val="0"/>
            <w:vAlign w:val="top"/>
          </w:tcPr>
          <w:p w14:paraId="1E27E368">
            <w:pPr>
              <w:topLinePunct/>
              <w:spacing w:line="400" w:lineRule="atLeast"/>
              <w:jc w:val="center"/>
              <w:rPr>
                <w:rFonts w:hint="eastAsia"/>
                <w:szCs w:val="21"/>
              </w:rPr>
            </w:pPr>
          </w:p>
        </w:tc>
        <w:tc>
          <w:tcPr>
            <w:tcW w:w="1112" w:type="dxa"/>
            <w:noWrap w:val="0"/>
            <w:vAlign w:val="top"/>
          </w:tcPr>
          <w:p w14:paraId="7051157D">
            <w:pPr>
              <w:topLinePunct/>
              <w:spacing w:line="400" w:lineRule="atLeast"/>
              <w:jc w:val="center"/>
              <w:rPr>
                <w:rFonts w:hint="eastAsia"/>
                <w:szCs w:val="21"/>
              </w:rPr>
            </w:pPr>
          </w:p>
        </w:tc>
        <w:tc>
          <w:tcPr>
            <w:tcW w:w="1778" w:type="dxa"/>
            <w:noWrap w:val="0"/>
            <w:vAlign w:val="top"/>
          </w:tcPr>
          <w:p w14:paraId="7E07DBAA">
            <w:pPr>
              <w:topLinePunct/>
              <w:spacing w:line="400" w:lineRule="atLeast"/>
              <w:jc w:val="center"/>
              <w:rPr>
                <w:rFonts w:hint="eastAsia"/>
                <w:szCs w:val="21"/>
              </w:rPr>
            </w:pPr>
          </w:p>
        </w:tc>
        <w:tc>
          <w:tcPr>
            <w:tcW w:w="1080" w:type="dxa"/>
            <w:noWrap w:val="0"/>
            <w:vAlign w:val="top"/>
          </w:tcPr>
          <w:p w14:paraId="46650F2E">
            <w:pPr>
              <w:topLinePunct/>
              <w:spacing w:line="400" w:lineRule="atLeast"/>
              <w:jc w:val="center"/>
              <w:rPr>
                <w:rFonts w:hint="eastAsia"/>
                <w:szCs w:val="21"/>
              </w:rPr>
            </w:pPr>
          </w:p>
        </w:tc>
      </w:tr>
      <w:tr w14:paraId="7BCF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3F28819D">
            <w:pPr>
              <w:topLinePunct/>
              <w:spacing w:line="400" w:lineRule="atLeast"/>
              <w:jc w:val="center"/>
              <w:rPr>
                <w:rFonts w:hint="eastAsia"/>
                <w:szCs w:val="21"/>
              </w:rPr>
            </w:pPr>
          </w:p>
        </w:tc>
        <w:tc>
          <w:tcPr>
            <w:tcW w:w="1846" w:type="dxa"/>
            <w:noWrap w:val="0"/>
            <w:vAlign w:val="top"/>
          </w:tcPr>
          <w:p w14:paraId="0B99AAF2">
            <w:pPr>
              <w:topLinePunct/>
              <w:spacing w:line="400" w:lineRule="atLeast"/>
              <w:jc w:val="center"/>
              <w:rPr>
                <w:rFonts w:hint="eastAsia"/>
                <w:szCs w:val="21"/>
              </w:rPr>
            </w:pPr>
          </w:p>
        </w:tc>
        <w:tc>
          <w:tcPr>
            <w:tcW w:w="1394" w:type="dxa"/>
            <w:noWrap w:val="0"/>
            <w:vAlign w:val="top"/>
          </w:tcPr>
          <w:p w14:paraId="5C2D51AC">
            <w:pPr>
              <w:topLinePunct/>
              <w:spacing w:line="400" w:lineRule="atLeast"/>
              <w:jc w:val="center"/>
              <w:rPr>
                <w:rFonts w:hint="eastAsia"/>
                <w:szCs w:val="21"/>
              </w:rPr>
            </w:pPr>
          </w:p>
        </w:tc>
        <w:tc>
          <w:tcPr>
            <w:tcW w:w="1080" w:type="dxa"/>
            <w:noWrap w:val="0"/>
            <w:vAlign w:val="top"/>
          </w:tcPr>
          <w:p w14:paraId="78896059">
            <w:pPr>
              <w:topLinePunct/>
              <w:spacing w:line="400" w:lineRule="atLeast"/>
              <w:jc w:val="center"/>
              <w:rPr>
                <w:rFonts w:hint="eastAsia"/>
                <w:szCs w:val="21"/>
              </w:rPr>
            </w:pPr>
          </w:p>
        </w:tc>
        <w:tc>
          <w:tcPr>
            <w:tcW w:w="1112" w:type="dxa"/>
            <w:noWrap w:val="0"/>
            <w:vAlign w:val="top"/>
          </w:tcPr>
          <w:p w14:paraId="509ACA26">
            <w:pPr>
              <w:topLinePunct/>
              <w:spacing w:line="400" w:lineRule="atLeast"/>
              <w:jc w:val="center"/>
              <w:rPr>
                <w:rFonts w:hint="eastAsia"/>
                <w:szCs w:val="21"/>
              </w:rPr>
            </w:pPr>
          </w:p>
        </w:tc>
        <w:tc>
          <w:tcPr>
            <w:tcW w:w="1778" w:type="dxa"/>
            <w:noWrap w:val="0"/>
            <w:vAlign w:val="top"/>
          </w:tcPr>
          <w:p w14:paraId="500D1E34">
            <w:pPr>
              <w:topLinePunct/>
              <w:spacing w:line="400" w:lineRule="atLeast"/>
              <w:jc w:val="center"/>
              <w:rPr>
                <w:rFonts w:hint="eastAsia"/>
                <w:szCs w:val="21"/>
              </w:rPr>
            </w:pPr>
          </w:p>
        </w:tc>
        <w:tc>
          <w:tcPr>
            <w:tcW w:w="1080" w:type="dxa"/>
            <w:noWrap w:val="0"/>
            <w:vAlign w:val="top"/>
          </w:tcPr>
          <w:p w14:paraId="71F9B4D2">
            <w:pPr>
              <w:topLinePunct/>
              <w:spacing w:line="400" w:lineRule="atLeast"/>
              <w:jc w:val="center"/>
              <w:rPr>
                <w:rFonts w:hint="eastAsia"/>
                <w:szCs w:val="21"/>
              </w:rPr>
            </w:pPr>
          </w:p>
        </w:tc>
      </w:tr>
    </w:tbl>
    <w:p w14:paraId="7B7A2655">
      <w:pPr>
        <w:spacing w:line="440" w:lineRule="exact"/>
        <w:ind w:left="720" w:hanging="720" w:hangingChars="300"/>
        <w:rPr>
          <w:rFonts w:hint="eastAsia" w:ascii="黑体" w:hAnsi="宋体" w:eastAsia="黑体"/>
          <w:sz w:val="24"/>
        </w:rPr>
      </w:pPr>
    </w:p>
    <w:p w14:paraId="6DBBAB11">
      <w:pPr>
        <w:spacing w:line="440" w:lineRule="exact"/>
        <w:ind w:left="720" w:hanging="720" w:hangingChars="300"/>
        <w:rPr>
          <w:rFonts w:hint="eastAsia" w:ascii="黑体" w:hAnsi="宋体" w:eastAsia="黑体"/>
          <w:sz w:val="24"/>
        </w:rPr>
      </w:pPr>
    </w:p>
    <w:p w14:paraId="729F48FE">
      <w:pPr>
        <w:spacing w:line="440" w:lineRule="exact"/>
        <w:ind w:left="720" w:hanging="720" w:hangingChars="300"/>
        <w:rPr>
          <w:rFonts w:hint="eastAsia" w:ascii="黑体" w:hAnsi="宋体" w:eastAsia="黑体"/>
          <w:sz w:val="24"/>
        </w:rPr>
      </w:pPr>
    </w:p>
    <w:p w14:paraId="19DAB726">
      <w:pPr>
        <w:spacing w:line="440" w:lineRule="exact"/>
        <w:ind w:left="720" w:hanging="720" w:hangingChars="300"/>
        <w:rPr>
          <w:rFonts w:hint="eastAsia" w:ascii="黑体" w:hAnsi="宋体" w:eastAsia="黑体"/>
          <w:sz w:val="24"/>
        </w:rPr>
      </w:pPr>
    </w:p>
    <w:p w14:paraId="33520981">
      <w:pPr>
        <w:spacing w:line="440" w:lineRule="exact"/>
        <w:ind w:left="720" w:hanging="720" w:hangingChars="300"/>
        <w:rPr>
          <w:rFonts w:hint="eastAsia" w:ascii="黑体" w:hAnsi="宋体" w:eastAsia="黑体"/>
          <w:sz w:val="24"/>
        </w:rPr>
      </w:pPr>
    </w:p>
    <w:p w14:paraId="66974EAB">
      <w:pPr>
        <w:pStyle w:val="118"/>
        <w:jc w:val="center"/>
        <w:rPr>
          <w:rFonts w:hint="eastAsia"/>
          <w:szCs w:val="24"/>
        </w:rPr>
      </w:pPr>
      <w:bookmarkStart w:id="1734" w:name="_Toc7583"/>
      <w:r>
        <w:rPr>
          <w:rFonts w:hint="eastAsia"/>
          <w:szCs w:val="24"/>
        </w:rPr>
        <w:t>3-2 近年完成的类似项目情况表</w:t>
      </w:r>
      <w:bookmarkEnd w:id="1734"/>
    </w:p>
    <w:p w14:paraId="6175EC26">
      <w:pPr>
        <w:spacing w:line="440" w:lineRule="exact"/>
        <w:ind w:left="720" w:hanging="720" w:hangingChars="300"/>
        <w:jc w:val="center"/>
        <w:rPr>
          <w:rFonts w:hint="eastAsia" w:ascii="黑体" w:hAnsi="宋体" w:eastAsia="黑体"/>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6094"/>
      </w:tblGrid>
      <w:tr w14:paraId="3AEA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9A9C65E">
            <w:pPr>
              <w:jc w:val="center"/>
              <w:rPr>
                <w:rFonts w:hint="eastAsia" w:ascii="宋体" w:hAnsi="宋体"/>
                <w:szCs w:val="21"/>
              </w:rPr>
            </w:pPr>
            <w:r>
              <w:rPr>
                <w:rFonts w:hint="eastAsia" w:ascii="宋体" w:hAnsi="宋体"/>
                <w:szCs w:val="21"/>
              </w:rPr>
              <w:t>项目名称</w:t>
            </w:r>
          </w:p>
        </w:tc>
        <w:tc>
          <w:tcPr>
            <w:tcW w:w="6094" w:type="dxa"/>
            <w:noWrap w:val="0"/>
            <w:vAlign w:val="center"/>
          </w:tcPr>
          <w:p w14:paraId="4E627BA9">
            <w:pPr>
              <w:jc w:val="center"/>
              <w:rPr>
                <w:rFonts w:hint="eastAsia" w:ascii="宋体" w:hAnsi="宋体"/>
                <w:szCs w:val="21"/>
              </w:rPr>
            </w:pPr>
          </w:p>
        </w:tc>
      </w:tr>
      <w:tr w14:paraId="6AB2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475EAB3">
            <w:pPr>
              <w:jc w:val="center"/>
              <w:rPr>
                <w:rFonts w:hint="eastAsia" w:ascii="宋体" w:hAnsi="宋体"/>
                <w:szCs w:val="21"/>
              </w:rPr>
            </w:pPr>
            <w:r>
              <w:rPr>
                <w:rFonts w:hint="eastAsia" w:ascii="宋体" w:hAnsi="宋体"/>
                <w:szCs w:val="21"/>
              </w:rPr>
              <w:t>项目所在地</w:t>
            </w:r>
          </w:p>
        </w:tc>
        <w:tc>
          <w:tcPr>
            <w:tcW w:w="6094" w:type="dxa"/>
            <w:noWrap w:val="0"/>
            <w:vAlign w:val="center"/>
          </w:tcPr>
          <w:p w14:paraId="52BF5FE2">
            <w:pPr>
              <w:jc w:val="center"/>
              <w:rPr>
                <w:rFonts w:hint="eastAsia" w:ascii="宋体" w:hAnsi="宋体"/>
                <w:szCs w:val="21"/>
              </w:rPr>
            </w:pPr>
          </w:p>
        </w:tc>
      </w:tr>
      <w:tr w14:paraId="31D1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4484C62">
            <w:pPr>
              <w:jc w:val="center"/>
              <w:rPr>
                <w:rFonts w:hint="eastAsia" w:ascii="宋体" w:hAnsi="宋体"/>
                <w:szCs w:val="21"/>
              </w:rPr>
            </w:pPr>
            <w:r>
              <w:rPr>
                <w:rFonts w:hint="eastAsia" w:ascii="宋体" w:hAnsi="宋体"/>
                <w:szCs w:val="21"/>
              </w:rPr>
              <w:t>发包人名称</w:t>
            </w:r>
          </w:p>
        </w:tc>
        <w:tc>
          <w:tcPr>
            <w:tcW w:w="6094" w:type="dxa"/>
            <w:noWrap w:val="0"/>
            <w:vAlign w:val="center"/>
          </w:tcPr>
          <w:p w14:paraId="243537A4">
            <w:pPr>
              <w:jc w:val="center"/>
              <w:rPr>
                <w:rFonts w:hint="eastAsia" w:ascii="宋体" w:hAnsi="宋体"/>
                <w:szCs w:val="21"/>
              </w:rPr>
            </w:pPr>
          </w:p>
        </w:tc>
      </w:tr>
      <w:tr w14:paraId="1F18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7B112FB">
            <w:pPr>
              <w:jc w:val="center"/>
              <w:rPr>
                <w:rFonts w:hint="eastAsia" w:ascii="宋体" w:hAnsi="宋体"/>
                <w:szCs w:val="21"/>
              </w:rPr>
            </w:pPr>
            <w:r>
              <w:rPr>
                <w:rFonts w:hint="eastAsia" w:ascii="宋体" w:hAnsi="宋体"/>
                <w:szCs w:val="21"/>
              </w:rPr>
              <w:t>发包人地址</w:t>
            </w:r>
          </w:p>
        </w:tc>
        <w:tc>
          <w:tcPr>
            <w:tcW w:w="6094" w:type="dxa"/>
            <w:noWrap w:val="0"/>
            <w:vAlign w:val="center"/>
          </w:tcPr>
          <w:p w14:paraId="65DE684D">
            <w:pPr>
              <w:jc w:val="center"/>
              <w:rPr>
                <w:rFonts w:hint="eastAsia" w:ascii="宋体" w:hAnsi="宋体"/>
                <w:szCs w:val="21"/>
              </w:rPr>
            </w:pPr>
          </w:p>
        </w:tc>
      </w:tr>
      <w:tr w14:paraId="29C0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D50B0CB">
            <w:pPr>
              <w:jc w:val="center"/>
              <w:rPr>
                <w:rFonts w:hint="eastAsia" w:ascii="宋体" w:hAnsi="宋体"/>
                <w:szCs w:val="21"/>
              </w:rPr>
            </w:pPr>
            <w:r>
              <w:rPr>
                <w:rFonts w:hint="eastAsia" w:ascii="宋体" w:hAnsi="宋体"/>
                <w:szCs w:val="21"/>
              </w:rPr>
              <w:t>发包人联系人及电话</w:t>
            </w:r>
          </w:p>
        </w:tc>
        <w:tc>
          <w:tcPr>
            <w:tcW w:w="6094" w:type="dxa"/>
            <w:noWrap w:val="0"/>
            <w:vAlign w:val="center"/>
          </w:tcPr>
          <w:p w14:paraId="3C41954C">
            <w:pPr>
              <w:jc w:val="center"/>
              <w:rPr>
                <w:rFonts w:hint="eastAsia" w:ascii="宋体" w:hAnsi="宋体"/>
                <w:szCs w:val="21"/>
              </w:rPr>
            </w:pPr>
          </w:p>
        </w:tc>
      </w:tr>
      <w:tr w14:paraId="6195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2693BEF">
            <w:pPr>
              <w:jc w:val="center"/>
              <w:rPr>
                <w:rFonts w:hint="eastAsia" w:ascii="宋体" w:hAnsi="宋体"/>
                <w:szCs w:val="21"/>
              </w:rPr>
            </w:pPr>
            <w:r>
              <w:rPr>
                <w:rFonts w:hint="eastAsia" w:ascii="宋体" w:hAnsi="宋体"/>
                <w:szCs w:val="21"/>
              </w:rPr>
              <w:t>合同价格</w:t>
            </w:r>
          </w:p>
        </w:tc>
        <w:tc>
          <w:tcPr>
            <w:tcW w:w="6094" w:type="dxa"/>
            <w:noWrap w:val="0"/>
            <w:vAlign w:val="center"/>
          </w:tcPr>
          <w:p w14:paraId="001AA512">
            <w:pPr>
              <w:jc w:val="center"/>
              <w:rPr>
                <w:rFonts w:hint="eastAsia" w:ascii="宋体" w:hAnsi="宋体"/>
                <w:szCs w:val="21"/>
              </w:rPr>
            </w:pPr>
          </w:p>
        </w:tc>
      </w:tr>
      <w:tr w14:paraId="2BFA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75C0A87">
            <w:pPr>
              <w:jc w:val="center"/>
              <w:rPr>
                <w:rFonts w:hint="eastAsia" w:ascii="宋体" w:hAnsi="宋体"/>
                <w:szCs w:val="21"/>
              </w:rPr>
            </w:pPr>
            <w:r>
              <w:rPr>
                <w:rFonts w:hint="eastAsia" w:ascii="宋体" w:hAnsi="宋体"/>
                <w:szCs w:val="21"/>
              </w:rPr>
              <w:t>开工日期</w:t>
            </w:r>
          </w:p>
        </w:tc>
        <w:tc>
          <w:tcPr>
            <w:tcW w:w="6094" w:type="dxa"/>
            <w:noWrap w:val="0"/>
            <w:vAlign w:val="center"/>
          </w:tcPr>
          <w:p w14:paraId="730BDFF1">
            <w:pPr>
              <w:jc w:val="center"/>
              <w:rPr>
                <w:rFonts w:hint="eastAsia" w:ascii="宋体" w:hAnsi="宋体"/>
                <w:szCs w:val="21"/>
              </w:rPr>
            </w:pPr>
          </w:p>
        </w:tc>
      </w:tr>
      <w:tr w14:paraId="45E7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D438591">
            <w:pPr>
              <w:jc w:val="center"/>
              <w:rPr>
                <w:rFonts w:hint="eastAsia" w:ascii="宋体" w:hAnsi="宋体"/>
                <w:szCs w:val="21"/>
              </w:rPr>
            </w:pPr>
            <w:r>
              <w:rPr>
                <w:rFonts w:hint="eastAsia" w:ascii="宋体" w:hAnsi="宋体"/>
                <w:szCs w:val="21"/>
              </w:rPr>
              <w:t>竣工日期</w:t>
            </w:r>
          </w:p>
        </w:tc>
        <w:tc>
          <w:tcPr>
            <w:tcW w:w="6094" w:type="dxa"/>
            <w:noWrap w:val="0"/>
            <w:vAlign w:val="center"/>
          </w:tcPr>
          <w:p w14:paraId="0597EA61">
            <w:pPr>
              <w:jc w:val="center"/>
              <w:rPr>
                <w:rFonts w:hint="eastAsia" w:ascii="宋体" w:hAnsi="宋体"/>
                <w:szCs w:val="21"/>
              </w:rPr>
            </w:pPr>
          </w:p>
        </w:tc>
      </w:tr>
      <w:tr w14:paraId="7F55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988C5CE">
            <w:pPr>
              <w:jc w:val="center"/>
              <w:rPr>
                <w:rFonts w:hint="eastAsia" w:ascii="宋体" w:hAnsi="宋体"/>
                <w:szCs w:val="21"/>
              </w:rPr>
            </w:pPr>
            <w:r>
              <w:rPr>
                <w:rFonts w:hint="eastAsia" w:ascii="宋体" w:hAnsi="宋体"/>
                <w:szCs w:val="21"/>
              </w:rPr>
              <w:t>承担的工作</w:t>
            </w:r>
          </w:p>
        </w:tc>
        <w:tc>
          <w:tcPr>
            <w:tcW w:w="6094" w:type="dxa"/>
            <w:noWrap w:val="0"/>
            <w:vAlign w:val="center"/>
          </w:tcPr>
          <w:p w14:paraId="7ACDEBB2">
            <w:pPr>
              <w:jc w:val="center"/>
              <w:rPr>
                <w:rFonts w:hint="eastAsia" w:ascii="宋体" w:hAnsi="宋体"/>
                <w:szCs w:val="21"/>
              </w:rPr>
            </w:pPr>
          </w:p>
        </w:tc>
      </w:tr>
      <w:tr w14:paraId="5DB1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657455F">
            <w:pPr>
              <w:jc w:val="center"/>
              <w:rPr>
                <w:rFonts w:hint="eastAsia" w:ascii="宋体" w:hAnsi="宋体"/>
                <w:szCs w:val="21"/>
              </w:rPr>
            </w:pPr>
            <w:r>
              <w:rPr>
                <w:rFonts w:hint="eastAsia" w:ascii="宋体" w:hAnsi="宋体"/>
                <w:szCs w:val="21"/>
              </w:rPr>
              <w:t>工程质量</w:t>
            </w:r>
          </w:p>
        </w:tc>
        <w:tc>
          <w:tcPr>
            <w:tcW w:w="6094" w:type="dxa"/>
            <w:noWrap w:val="0"/>
            <w:vAlign w:val="center"/>
          </w:tcPr>
          <w:p w14:paraId="1111BD70">
            <w:pPr>
              <w:jc w:val="center"/>
              <w:rPr>
                <w:rFonts w:hint="eastAsia" w:ascii="宋体" w:hAnsi="宋体"/>
                <w:szCs w:val="21"/>
              </w:rPr>
            </w:pPr>
          </w:p>
        </w:tc>
      </w:tr>
      <w:tr w14:paraId="0452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B0D1D0B">
            <w:pPr>
              <w:jc w:val="center"/>
              <w:rPr>
                <w:rFonts w:hint="eastAsia" w:ascii="宋体" w:hAnsi="宋体"/>
                <w:szCs w:val="21"/>
              </w:rPr>
            </w:pPr>
            <w:r>
              <w:rPr>
                <w:rFonts w:hint="eastAsia" w:ascii="宋体" w:hAnsi="宋体"/>
                <w:szCs w:val="21"/>
              </w:rPr>
              <w:t>项目经理</w:t>
            </w:r>
          </w:p>
        </w:tc>
        <w:tc>
          <w:tcPr>
            <w:tcW w:w="6094" w:type="dxa"/>
            <w:noWrap w:val="0"/>
            <w:vAlign w:val="center"/>
          </w:tcPr>
          <w:p w14:paraId="589721E8">
            <w:pPr>
              <w:jc w:val="center"/>
              <w:rPr>
                <w:rFonts w:hint="eastAsia" w:ascii="宋体" w:hAnsi="宋体"/>
                <w:szCs w:val="21"/>
              </w:rPr>
            </w:pPr>
          </w:p>
        </w:tc>
      </w:tr>
      <w:tr w14:paraId="42842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DF7C611">
            <w:pPr>
              <w:jc w:val="center"/>
              <w:rPr>
                <w:rFonts w:hint="eastAsia" w:ascii="宋体" w:hAnsi="宋体"/>
                <w:szCs w:val="21"/>
              </w:rPr>
            </w:pPr>
            <w:r>
              <w:rPr>
                <w:rFonts w:hint="eastAsia" w:ascii="宋体" w:hAnsi="宋体"/>
                <w:szCs w:val="21"/>
              </w:rPr>
              <w:t>技术负责人</w:t>
            </w:r>
          </w:p>
        </w:tc>
        <w:tc>
          <w:tcPr>
            <w:tcW w:w="6094" w:type="dxa"/>
            <w:noWrap w:val="0"/>
            <w:vAlign w:val="center"/>
          </w:tcPr>
          <w:p w14:paraId="357EB627">
            <w:pPr>
              <w:jc w:val="center"/>
              <w:rPr>
                <w:rFonts w:hint="eastAsia" w:ascii="宋体" w:hAnsi="宋体"/>
                <w:szCs w:val="21"/>
              </w:rPr>
            </w:pPr>
          </w:p>
        </w:tc>
      </w:tr>
      <w:tr w14:paraId="118B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759DD59">
            <w:pPr>
              <w:jc w:val="center"/>
              <w:rPr>
                <w:rFonts w:hint="eastAsia" w:ascii="宋体" w:hAnsi="宋体"/>
                <w:szCs w:val="21"/>
              </w:rPr>
            </w:pPr>
            <w:r>
              <w:rPr>
                <w:rFonts w:hint="eastAsia" w:ascii="宋体" w:hAnsi="宋体"/>
                <w:szCs w:val="21"/>
              </w:rPr>
              <w:t>总监理工程师及电话</w:t>
            </w:r>
          </w:p>
        </w:tc>
        <w:tc>
          <w:tcPr>
            <w:tcW w:w="6094" w:type="dxa"/>
            <w:noWrap w:val="0"/>
            <w:vAlign w:val="center"/>
          </w:tcPr>
          <w:p w14:paraId="77DC2BEE">
            <w:pPr>
              <w:jc w:val="center"/>
              <w:rPr>
                <w:rFonts w:hint="eastAsia" w:ascii="宋体" w:hAnsi="宋体"/>
                <w:szCs w:val="21"/>
              </w:rPr>
            </w:pPr>
          </w:p>
        </w:tc>
      </w:tr>
      <w:tr w14:paraId="3231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noWrap w:val="0"/>
            <w:vAlign w:val="center"/>
          </w:tcPr>
          <w:p w14:paraId="069BD35A">
            <w:pPr>
              <w:jc w:val="center"/>
              <w:rPr>
                <w:rFonts w:hint="eastAsia" w:ascii="宋体" w:hAnsi="宋体"/>
                <w:szCs w:val="21"/>
              </w:rPr>
            </w:pPr>
            <w:r>
              <w:rPr>
                <w:rFonts w:hint="eastAsia" w:ascii="宋体" w:hAnsi="宋体"/>
                <w:szCs w:val="21"/>
              </w:rPr>
              <w:t>项目描述</w:t>
            </w:r>
          </w:p>
        </w:tc>
        <w:tc>
          <w:tcPr>
            <w:tcW w:w="6094" w:type="dxa"/>
            <w:noWrap w:val="0"/>
            <w:vAlign w:val="center"/>
          </w:tcPr>
          <w:p w14:paraId="4572CB83">
            <w:pPr>
              <w:jc w:val="center"/>
              <w:rPr>
                <w:rFonts w:hint="eastAsia" w:ascii="宋体" w:hAnsi="宋体"/>
                <w:szCs w:val="21"/>
              </w:rPr>
            </w:pPr>
          </w:p>
        </w:tc>
      </w:tr>
      <w:tr w14:paraId="6550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82B875A">
            <w:pPr>
              <w:jc w:val="center"/>
              <w:rPr>
                <w:rFonts w:hint="eastAsia" w:ascii="宋体" w:hAnsi="宋体"/>
                <w:szCs w:val="21"/>
              </w:rPr>
            </w:pPr>
            <w:r>
              <w:rPr>
                <w:rFonts w:hint="eastAsia" w:ascii="宋体" w:hAnsi="宋体"/>
                <w:szCs w:val="21"/>
              </w:rPr>
              <w:t>备注</w:t>
            </w:r>
          </w:p>
        </w:tc>
        <w:tc>
          <w:tcPr>
            <w:tcW w:w="6094" w:type="dxa"/>
            <w:noWrap w:val="0"/>
            <w:vAlign w:val="center"/>
          </w:tcPr>
          <w:p w14:paraId="4B907738">
            <w:pPr>
              <w:jc w:val="center"/>
              <w:rPr>
                <w:rFonts w:hint="eastAsia" w:ascii="宋体" w:hAnsi="宋体"/>
                <w:szCs w:val="21"/>
              </w:rPr>
            </w:pPr>
          </w:p>
        </w:tc>
      </w:tr>
    </w:tbl>
    <w:p w14:paraId="6464EDF7">
      <w:pPr>
        <w:ind w:left="945" w:hanging="945" w:hangingChars="450"/>
        <w:rPr>
          <w:rFonts w:hint="eastAsia" w:ascii="宋体" w:hAnsi="宋体"/>
        </w:rPr>
      </w:pPr>
    </w:p>
    <w:p w14:paraId="77B8AD8C">
      <w:pPr>
        <w:ind w:left="945" w:hanging="945" w:hangingChars="450"/>
        <w:rPr>
          <w:rFonts w:hint="eastAsia" w:ascii="宋体" w:hAnsi="宋体"/>
        </w:rPr>
      </w:pPr>
    </w:p>
    <w:p w14:paraId="55269456">
      <w:pPr>
        <w:ind w:left="945" w:hanging="945" w:hangingChars="450"/>
        <w:rPr>
          <w:rFonts w:hint="eastAsia" w:ascii="宋体" w:hAnsi="宋体"/>
        </w:rPr>
      </w:pPr>
      <w:r>
        <w:rPr>
          <w:rFonts w:hint="eastAsia" w:ascii="宋体" w:hAnsi="宋体"/>
        </w:rPr>
        <w:t>备注：1．“类似项目</w:t>
      </w:r>
      <w:r>
        <w:rPr>
          <w:rFonts w:ascii="宋体" w:hAnsi="宋体"/>
        </w:rPr>
        <w:t>”</w:t>
      </w:r>
      <w:r>
        <w:rPr>
          <w:rFonts w:hint="eastAsia" w:ascii="宋体" w:hAnsi="宋体"/>
        </w:rPr>
        <w:t>见第二章投标人须知前附表第3.5.8</w:t>
      </w:r>
      <w:r>
        <w:rPr>
          <w:rFonts w:hint="eastAsia"/>
        </w:rPr>
        <w:t>项</w:t>
      </w:r>
      <w:r>
        <w:rPr>
          <w:rFonts w:hint="eastAsia" w:ascii="宋体" w:hAnsi="宋体"/>
        </w:rPr>
        <w:t>。</w:t>
      </w:r>
    </w:p>
    <w:p w14:paraId="707BCBDA">
      <w:pPr>
        <w:ind w:left="945" w:leftChars="300" w:hanging="315" w:hangingChars="150"/>
        <w:rPr>
          <w:rFonts w:hint="eastAsia" w:ascii="宋体" w:hAnsi="宋体"/>
        </w:rPr>
      </w:pPr>
      <w:r>
        <w:rPr>
          <w:rFonts w:hint="eastAsia" w:ascii="宋体" w:hAnsi="宋体"/>
        </w:rPr>
        <w:t xml:space="preserve">2. </w:t>
      </w:r>
      <w:r>
        <w:rPr>
          <w:rFonts w:hint="eastAsia" w:ascii="宋体" w:cs="宋体"/>
          <w:kern w:val="0"/>
          <w:szCs w:val="21"/>
        </w:rPr>
        <w:t>“近年”见第二章投标人须知前附表第3.5.3项。</w:t>
      </w:r>
    </w:p>
    <w:p w14:paraId="3610E3AB">
      <w:pPr>
        <w:ind w:left="945" w:leftChars="300" w:hanging="315" w:hangingChars="150"/>
        <w:rPr>
          <w:rFonts w:hint="eastAsia" w:ascii="宋体" w:hAnsi="宋体"/>
        </w:rPr>
      </w:pPr>
      <w:r>
        <w:rPr>
          <w:rFonts w:hint="eastAsia" w:ascii="宋体" w:hAnsi="宋体"/>
        </w:rPr>
        <w:t>3．本表后附中标通知书（如有）、合同协议书、</w:t>
      </w:r>
      <w:r>
        <w:rPr>
          <w:rFonts w:hint="eastAsia"/>
        </w:rPr>
        <w:t>施工许可证（如有）、</w:t>
      </w:r>
      <w:r>
        <w:rPr>
          <w:rFonts w:hint="eastAsia" w:ascii="宋体" w:hAnsi="宋体"/>
        </w:rPr>
        <w:t>工程接收证书或工程竣工验收证书（工程竣工验收备案证）的扫描件，</w:t>
      </w:r>
      <w:r>
        <w:rPr>
          <w:rFonts w:hint="eastAsia" w:cs="宋体"/>
          <w:kern w:val="0"/>
          <w:szCs w:val="21"/>
        </w:rPr>
        <w:t>上述证明材料不足以反映“类似项目”</w:t>
      </w:r>
      <w:r>
        <w:rPr>
          <w:rFonts w:hint="eastAsia"/>
        </w:rPr>
        <w:t xml:space="preserve"> 的工程特征指标时，还应当提供</w:t>
      </w:r>
      <w:r>
        <w:rPr>
          <w:rFonts w:hint="eastAsia" w:cs="宋体"/>
          <w:kern w:val="0"/>
          <w:szCs w:val="21"/>
        </w:rPr>
        <w:t>其他技术资料的扫描件予以证明。</w:t>
      </w:r>
      <w:r>
        <w:rPr>
          <w:rFonts w:hint="eastAsia" w:ascii="宋体" w:hAnsi="宋体"/>
        </w:rPr>
        <w:t>招标发包的工程应附中标通知书，</w:t>
      </w:r>
      <w:r>
        <w:rPr>
          <w:rFonts w:hint="eastAsia" w:cs="宋体"/>
          <w:kern w:val="0"/>
          <w:szCs w:val="21"/>
        </w:rPr>
        <w:t>工程总承包发包、施工总承包发包、独立发包的施工专业承包应附</w:t>
      </w:r>
      <w:r>
        <w:rPr>
          <w:rFonts w:hint="eastAsia"/>
        </w:rPr>
        <w:t>施工许可证</w:t>
      </w:r>
      <w:r>
        <w:rPr>
          <w:rFonts w:hint="eastAsia" w:ascii="宋体" w:hAnsi="宋体"/>
        </w:rPr>
        <w:t>。</w:t>
      </w:r>
    </w:p>
    <w:p w14:paraId="7E59C3E0">
      <w:pPr>
        <w:ind w:left="945" w:leftChars="300" w:hanging="315" w:hangingChars="150"/>
        <w:rPr>
          <w:rFonts w:hint="eastAsia" w:ascii="宋体" w:hAnsi="宋体"/>
        </w:rPr>
      </w:pPr>
      <w:r>
        <w:rPr>
          <w:rFonts w:hint="eastAsia" w:ascii="宋体" w:hAnsi="宋体"/>
        </w:rPr>
        <w:t>4. 每张表格只填写一个项目，并标明序号。</w:t>
      </w:r>
    </w:p>
    <w:p w14:paraId="7BFCADF6">
      <w:pPr>
        <w:pStyle w:val="118"/>
        <w:jc w:val="center"/>
        <w:rPr>
          <w:rFonts w:hint="eastAsia" w:ascii="黑体" w:hAnsi="宋体"/>
        </w:rPr>
      </w:pPr>
      <w:bookmarkStart w:id="1735" w:name="_Toc29370"/>
      <w:r>
        <w:rPr>
          <w:rFonts w:hint="eastAsia"/>
          <w:szCs w:val="24"/>
        </w:rPr>
        <w:t>（四）正在施工的和新承接的项目情况</w:t>
      </w:r>
      <w:bookmarkEnd w:id="1735"/>
    </w:p>
    <w:p w14:paraId="3222A073">
      <w:pPr>
        <w:pStyle w:val="118"/>
        <w:jc w:val="center"/>
        <w:rPr>
          <w:rFonts w:hint="eastAsia"/>
          <w:szCs w:val="24"/>
        </w:rPr>
      </w:pPr>
      <w:bookmarkStart w:id="1736" w:name="_Toc9297"/>
      <w:r>
        <w:rPr>
          <w:rFonts w:hint="eastAsia"/>
          <w:szCs w:val="24"/>
        </w:rPr>
        <w:t>4-1 正在施工的和新承接的项目汇总表</w:t>
      </w:r>
      <w:bookmarkEnd w:id="1736"/>
    </w:p>
    <w:tbl>
      <w:tblPr>
        <w:tblStyle w:val="41"/>
        <w:tblW w:w="883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46"/>
        <w:gridCol w:w="1394"/>
        <w:gridCol w:w="1080"/>
        <w:gridCol w:w="1112"/>
        <w:gridCol w:w="1778"/>
        <w:gridCol w:w="1080"/>
      </w:tblGrid>
      <w:tr w14:paraId="55BB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top"/>
          </w:tcPr>
          <w:p w14:paraId="798D1DD3">
            <w:pPr>
              <w:topLinePunct/>
              <w:spacing w:line="400" w:lineRule="atLeast"/>
              <w:jc w:val="center"/>
              <w:rPr>
                <w:rFonts w:hint="eastAsia"/>
                <w:szCs w:val="21"/>
              </w:rPr>
            </w:pPr>
            <w:r>
              <w:rPr>
                <w:rFonts w:hint="eastAsia"/>
                <w:szCs w:val="21"/>
              </w:rPr>
              <w:t>序号</w:t>
            </w:r>
          </w:p>
        </w:tc>
        <w:tc>
          <w:tcPr>
            <w:tcW w:w="1846" w:type="dxa"/>
            <w:noWrap w:val="0"/>
            <w:vAlign w:val="top"/>
          </w:tcPr>
          <w:p w14:paraId="30D2F0A8">
            <w:pPr>
              <w:topLinePunct/>
              <w:spacing w:line="400" w:lineRule="atLeast"/>
              <w:jc w:val="center"/>
              <w:rPr>
                <w:rFonts w:hint="eastAsia"/>
                <w:szCs w:val="21"/>
              </w:rPr>
            </w:pPr>
            <w:r>
              <w:rPr>
                <w:rFonts w:hint="eastAsia"/>
                <w:szCs w:val="21"/>
              </w:rPr>
              <w:t>项目名称</w:t>
            </w:r>
          </w:p>
        </w:tc>
        <w:tc>
          <w:tcPr>
            <w:tcW w:w="1394" w:type="dxa"/>
            <w:noWrap w:val="0"/>
            <w:vAlign w:val="top"/>
          </w:tcPr>
          <w:p w14:paraId="6C89D941">
            <w:pPr>
              <w:topLinePunct/>
              <w:spacing w:line="400" w:lineRule="atLeast"/>
              <w:jc w:val="center"/>
              <w:rPr>
                <w:rFonts w:hint="eastAsia"/>
                <w:szCs w:val="21"/>
              </w:rPr>
            </w:pPr>
            <w:r>
              <w:rPr>
                <w:rFonts w:hint="eastAsia" w:ascii="宋体" w:hAnsi="宋体"/>
                <w:szCs w:val="21"/>
              </w:rPr>
              <w:t>发包人名称</w:t>
            </w:r>
          </w:p>
        </w:tc>
        <w:tc>
          <w:tcPr>
            <w:tcW w:w="1080" w:type="dxa"/>
            <w:noWrap w:val="0"/>
            <w:vAlign w:val="top"/>
          </w:tcPr>
          <w:p w14:paraId="2AE5EA68">
            <w:pPr>
              <w:topLinePunct/>
              <w:spacing w:line="400" w:lineRule="atLeast"/>
              <w:jc w:val="center"/>
              <w:rPr>
                <w:rFonts w:hint="eastAsia"/>
                <w:szCs w:val="21"/>
              </w:rPr>
            </w:pPr>
            <w:r>
              <w:rPr>
                <w:rFonts w:hint="eastAsia"/>
                <w:szCs w:val="21"/>
              </w:rPr>
              <w:t>工程规模</w:t>
            </w:r>
          </w:p>
        </w:tc>
        <w:tc>
          <w:tcPr>
            <w:tcW w:w="1112" w:type="dxa"/>
            <w:noWrap w:val="0"/>
            <w:vAlign w:val="top"/>
          </w:tcPr>
          <w:p w14:paraId="127B8A7F">
            <w:pPr>
              <w:topLinePunct/>
              <w:spacing w:line="400" w:lineRule="atLeast"/>
              <w:jc w:val="center"/>
              <w:rPr>
                <w:rFonts w:hint="eastAsia"/>
                <w:szCs w:val="21"/>
              </w:rPr>
            </w:pPr>
            <w:r>
              <w:rPr>
                <w:rFonts w:hint="eastAsia" w:ascii="宋体" w:hAnsi="宋体"/>
                <w:szCs w:val="21"/>
              </w:rPr>
              <w:t>合同价格</w:t>
            </w:r>
            <w:r>
              <w:rPr>
                <w:rFonts w:hint="eastAsia"/>
                <w:szCs w:val="21"/>
              </w:rPr>
              <w:t>（万元）</w:t>
            </w:r>
          </w:p>
        </w:tc>
        <w:tc>
          <w:tcPr>
            <w:tcW w:w="1778" w:type="dxa"/>
            <w:noWrap w:val="0"/>
            <w:vAlign w:val="top"/>
          </w:tcPr>
          <w:p w14:paraId="0EF7559E">
            <w:pPr>
              <w:topLinePunct/>
              <w:spacing w:line="400" w:lineRule="atLeast"/>
              <w:jc w:val="center"/>
              <w:rPr>
                <w:rFonts w:hint="eastAsia" w:ascii="宋体" w:hAnsi="宋体"/>
                <w:szCs w:val="21"/>
              </w:rPr>
            </w:pPr>
            <w:r>
              <w:rPr>
                <w:rFonts w:hint="eastAsia" w:ascii="宋体" w:hAnsi="宋体"/>
                <w:szCs w:val="21"/>
              </w:rPr>
              <w:t>计划开、竣</w:t>
            </w:r>
          </w:p>
          <w:p w14:paraId="674603DB">
            <w:pPr>
              <w:topLinePunct/>
              <w:spacing w:line="400" w:lineRule="atLeast"/>
              <w:jc w:val="center"/>
              <w:rPr>
                <w:rFonts w:hint="eastAsia"/>
                <w:szCs w:val="21"/>
              </w:rPr>
            </w:pPr>
            <w:r>
              <w:rPr>
                <w:rFonts w:hint="eastAsia" w:ascii="宋体" w:hAnsi="宋体"/>
                <w:szCs w:val="21"/>
              </w:rPr>
              <w:t>工日期</w:t>
            </w:r>
          </w:p>
        </w:tc>
        <w:tc>
          <w:tcPr>
            <w:tcW w:w="1080" w:type="dxa"/>
            <w:noWrap w:val="0"/>
            <w:vAlign w:val="top"/>
          </w:tcPr>
          <w:p w14:paraId="3F712F19">
            <w:pPr>
              <w:topLinePunct/>
              <w:spacing w:line="400" w:lineRule="atLeast"/>
              <w:jc w:val="center"/>
              <w:rPr>
                <w:rFonts w:hint="eastAsia"/>
                <w:szCs w:val="21"/>
              </w:rPr>
            </w:pPr>
            <w:r>
              <w:rPr>
                <w:rFonts w:hint="eastAsia" w:ascii="宋体" w:hAnsi="宋体"/>
                <w:szCs w:val="21"/>
              </w:rPr>
              <w:t>项目经理</w:t>
            </w:r>
          </w:p>
        </w:tc>
      </w:tr>
      <w:tr w14:paraId="685A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2AB39461">
            <w:pPr>
              <w:topLinePunct/>
              <w:spacing w:line="400" w:lineRule="atLeast"/>
              <w:jc w:val="center"/>
              <w:rPr>
                <w:rFonts w:hint="eastAsia"/>
                <w:szCs w:val="21"/>
              </w:rPr>
            </w:pPr>
          </w:p>
        </w:tc>
        <w:tc>
          <w:tcPr>
            <w:tcW w:w="1846" w:type="dxa"/>
            <w:noWrap w:val="0"/>
            <w:vAlign w:val="top"/>
          </w:tcPr>
          <w:p w14:paraId="0FD4DC98">
            <w:pPr>
              <w:topLinePunct/>
              <w:spacing w:line="400" w:lineRule="atLeast"/>
              <w:jc w:val="center"/>
              <w:rPr>
                <w:rFonts w:hint="eastAsia"/>
                <w:szCs w:val="21"/>
              </w:rPr>
            </w:pPr>
          </w:p>
        </w:tc>
        <w:tc>
          <w:tcPr>
            <w:tcW w:w="1394" w:type="dxa"/>
            <w:noWrap w:val="0"/>
            <w:vAlign w:val="top"/>
          </w:tcPr>
          <w:p w14:paraId="15918A1B">
            <w:pPr>
              <w:topLinePunct/>
              <w:spacing w:line="400" w:lineRule="atLeast"/>
              <w:jc w:val="center"/>
              <w:rPr>
                <w:rFonts w:hint="eastAsia"/>
                <w:szCs w:val="21"/>
              </w:rPr>
            </w:pPr>
          </w:p>
        </w:tc>
        <w:tc>
          <w:tcPr>
            <w:tcW w:w="1080" w:type="dxa"/>
            <w:noWrap w:val="0"/>
            <w:vAlign w:val="top"/>
          </w:tcPr>
          <w:p w14:paraId="415A2498">
            <w:pPr>
              <w:topLinePunct/>
              <w:spacing w:line="400" w:lineRule="atLeast"/>
              <w:jc w:val="center"/>
              <w:rPr>
                <w:rFonts w:hint="eastAsia"/>
                <w:szCs w:val="21"/>
              </w:rPr>
            </w:pPr>
          </w:p>
        </w:tc>
        <w:tc>
          <w:tcPr>
            <w:tcW w:w="1112" w:type="dxa"/>
            <w:noWrap w:val="0"/>
            <w:vAlign w:val="top"/>
          </w:tcPr>
          <w:p w14:paraId="35D38B1F">
            <w:pPr>
              <w:topLinePunct/>
              <w:spacing w:line="400" w:lineRule="atLeast"/>
              <w:jc w:val="center"/>
              <w:rPr>
                <w:rFonts w:hint="eastAsia"/>
                <w:szCs w:val="21"/>
              </w:rPr>
            </w:pPr>
          </w:p>
        </w:tc>
        <w:tc>
          <w:tcPr>
            <w:tcW w:w="1778" w:type="dxa"/>
            <w:noWrap w:val="0"/>
            <w:vAlign w:val="top"/>
          </w:tcPr>
          <w:p w14:paraId="1E26F238">
            <w:pPr>
              <w:topLinePunct/>
              <w:spacing w:line="400" w:lineRule="atLeast"/>
              <w:jc w:val="center"/>
              <w:rPr>
                <w:rFonts w:hint="eastAsia"/>
                <w:szCs w:val="21"/>
              </w:rPr>
            </w:pPr>
          </w:p>
        </w:tc>
        <w:tc>
          <w:tcPr>
            <w:tcW w:w="1080" w:type="dxa"/>
            <w:noWrap w:val="0"/>
            <w:vAlign w:val="top"/>
          </w:tcPr>
          <w:p w14:paraId="62A0216C">
            <w:pPr>
              <w:topLinePunct/>
              <w:spacing w:line="400" w:lineRule="atLeast"/>
              <w:jc w:val="center"/>
              <w:rPr>
                <w:rFonts w:hint="eastAsia"/>
                <w:szCs w:val="21"/>
              </w:rPr>
            </w:pPr>
          </w:p>
        </w:tc>
      </w:tr>
      <w:tr w14:paraId="7FB0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noWrap w:val="0"/>
            <w:vAlign w:val="top"/>
          </w:tcPr>
          <w:p w14:paraId="31D6C83D">
            <w:pPr>
              <w:topLinePunct/>
              <w:spacing w:line="400" w:lineRule="atLeast"/>
              <w:jc w:val="center"/>
              <w:rPr>
                <w:rFonts w:hint="eastAsia"/>
                <w:szCs w:val="21"/>
              </w:rPr>
            </w:pPr>
          </w:p>
        </w:tc>
        <w:tc>
          <w:tcPr>
            <w:tcW w:w="1846" w:type="dxa"/>
            <w:noWrap w:val="0"/>
            <w:vAlign w:val="top"/>
          </w:tcPr>
          <w:p w14:paraId="5F169016">
            <w:pPr>
              <w:topLinePunct/>
              <w:spacing w:line="400" w:lineRule="atLeast"/>
              <w:jc w:val="center"/>
              <w:rPr>
                <w:rFonts w:hint="eastAsia"/>
                <w:szCs w:val="21"/>
              </w:rPr>
            </w:pPr>
          </w:p>
        </w:tc>
        <w:tc>
          <w:tcPr>
            <w:tcW w:w="1394" w:type="dxa"/>
            <w:noWrap w:val="0"/>
            <w:vAlign w:val="top"/>
          </w:tcPr>
          <w:p w14:paraId="14F20AA2">
            <w:pPr>
              <w:topLinePunct/>
              <w:spacing w:line="400" w:lineRule="atLeast"/>
              <w:jc w:val="center"/>
              <w:rPr>
                <w:rFonts w:hint="eastAsia"/>
                <w:szCs w:val="21"/>
              </w:rPr>
            </w:pPr>
          </w:p>
        </w:tc>
        <w:tc>
          <w:tcPr>
            <w:tcW w:w="1080" w:type="dxa"/>
            <w:noWrap w:val="0"/>
            <w:vAlign w:val="top"/>
          </w:tcPr>
          <w:p w14:paraId="2E03C52D">
            <w:pPr>
              <w:topLinePunct/>
              <w:spacing w:line="400" w:lineRule="atLeast"/>
              <w:jc w:val="center"/>
              <w:rPr>
                <w:rFonts w:hint="eastAsia"/>
                <w:szCs w:val="21"/>
              </w:rPr>
            </w:pPr>
          </w:p>
        </w:tc>
        <w:tc>
          <w:tcPr>
            <w:tcW w:w="1112" w:type="dxa"/>
            <w:noWrap w:val="0"/>
            <w:vAlign w:val="top"/>
          </w:tcPr>
          <w:p w14:paraId="0A3009EA">
            <w:pPr>
              <w:topLinePunct/>
              <w:spacing w:line="400" w:lineRule="atLeast"/>
              <w:jc w:val="center"/>
              <w:rPr>
                <w:rFonts w:hint="eastAsia"/>
                <w:szCs w:val="21"/>
              </w:rPr>
            </w:pPr>
          </w:p>
        </w:tc>
        <w:tc>
          <w:tcPr>
            <w:tcW w:w="1778" w:type="dxa"/>
            <w:noWrap w:val="0"/>
            <w:vAlign w:val="top"/>
          </w:tcPr>
          <w:p w14:paraId="1F8A3AB9">
            <w:pPr>
              <w:topLinePunct/>
              <w:spacing w:line="400" w:lineRule="atLeast"/>
              <w:jc w:val="center"/>
              <w:rPr>
                <w:rFonts w:hint="eastAsia"/>
                <w:szCs w:val="21"/>
              </w:rPr>
            </w:pPr>
          </w:p>
        </w:tc>
        <w:tc>
          <w:tcPr>
            <w:tcW w:w="1080" w:type="dxa"/>
            <w:noWrap w:val="0"/>
            <w:vAlign w:val="top"/>
          </w:tcPr>
          <w:p w14:paraId="1FBF06F7">
            <w:pPr>
              <w:topLinePunct/>
              <w:spacing w:line="400" w:lineRule="atLeast"/>
              <w:jc w:val="center"/>
              <w:rPr>
                <w:rFonts w:hint="eastAsia"/>
                <w:szCs w:val="21"/>
              </w:rPr>
            </w:pPr>
          </w:p>
        </w:tc>
      </w:tr>
      <w:tr w14:paraId="5333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7B6BC0FF">
            <w:pPr>
              <w:topLinePunct/>
              <w:spacing w:line="400" w:lineRule="atLeast"/>
              <w:jc w:val="center"/>
              <w:rPr>
                <w:rFonts w:hint="eastAsia"/>
                <w:szCs w:val="21"/>
              </w:rPr>
            </w:pPr>
          </w:p>
        </w:tc>
        <w:tc>
          <w:tcPr>
            <w:tcW w:w="1846" w:type="dxa"/>
            <w:noWrap w:val="0"/>
            <w:vAlign w:val="top"/>
          </w:tcPr>
          <w:p w14:paraId="7DF26457">
            <w:pPr>
              <w:topLinePunct/>
              <w:spacing w:line="400" w:lineRule="atLeast"/>
              <w:jc w:val="center"/>
              <w:rPr>
                <w:rFonts w:hint="eastAsia"/>
                <w:szCs w:val="21"/>
              </w:rPr>
            </w:pPr>
          </w:p>
        </w:tc>
        <w:tc>
          <w:tcPr>
            <w:tcW w:w="1394" w:type="dxa"/>
            <w:noWrap w:val="0"/>
            <w:vAlign w:val="top"/>
          </w:tcPr>
          <w:p w14:paraId="2505A5C6">
            <w:pPr>
              <w:topLinePunct/>
              <w:spacing w:line="400" w:lineRule="atLeast"/>
              <w:jc w:val="center"/>
              <w:rPr>
                <w:rFonts w:hint="eastAsia"/>
                <w:szCs w:val="21"/>
              </w:rPr>
            </w:pPr>
          </w:p>
        </w:tc>
        <w:tc>
          <w:tcPr>
            <w:tcW w:w="1080" w:type="dxa"/>
            <w:noWrap w:val="0"/>
            <w:vAlign w:val="top"/>
          </w:tcPr>
          <w:p w14:paraId="7136EBD5">
            <w:pPr>
              <w:topLinePunct/>
              <w:spacing w:line="400" w:lineRule="atLeast"/>
              <w:jc w:val="center"/>
              <w:rPr>
                <w:rFonts w:hint="eastAsia"/>
                <w:szCs w:val="21"/>
              </w:rPr>
            </w:pPr>
          </w:p>
        </w:tc>
        <w:tc>
          <w:tcPr>
            <w:tcW w:w="1112" w:type="dxa"/>
            <w:noWrap w:val="0"/>
            <w:vAlign w:val="top"/>
          </w:tcPr>
          <w:p w14:paraId="78C38432">
            <w:pPr>
              <w:topLinePunct/>
              <w:spacing w:line="400" w:lineRule="atLeast"/>
              <w:jc w:val="center"/>
              <w:rPr>
                <w:rFonts w:hint="eastAsia"/>
                <w:szCs w:val="21"/>
              </w:rPr>
            </w:pPr>
          </w:p>
        </w:tc>
        <w:tc>
          <w:tcPr>
            <w:tcW w:w="1778" w:type="dxa"/>
            <w:noWrap w:val="0"/>
            <w:vAlign w:val="top"/>
          </w:tcPr>
          <w:p w14:paraId="046C8630">
            <w:pPr>
              <w:topLinePunct/>
              <w:spacing w:line="400" w:lineRule="atLeast"/>
              <w:jc w:val="center"/>
              <w:rPr>
                <w:rFonts w:hint="eastAsia"/>
                <w:szCs w:val="21"/>
              </w:rPr>
            </w:pPr>
          </w:p>
        </w:tc>
        <w:tc>
          <w:tcPr>
            <w:tcW w:w="1080" w:type="dxa"/>
            <w:noWrap w:val="0"/>
            <w:vAlign w:val="top"/>
          </w:tcPr>
          <w:p w14:paraId="69647AE5">
            <w:pPr>
              <w:topLinePunct/>
              <w:spacing w:line="400" w:lineRule="atLeast"/>
              <w:jc w:val="center"/>
              <w:rPr>
                <w:rFonts w:hint="eastAsia"/>
                <w:szCs w:val="21"/>
              </w:rPr>
            </w:pPr>
          </w:p>
        </w:tc>
      </w:tr>
      <w:tr w14:paraId="0645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738F43BE">
            <w:pPr>
              <w:topLinePunct/>
              <w:spacing w:line="400" w:lineRule="atLeast"/>
              <w:jc w:val="center"/>
              <w:rPr>
                <w:rFonts w:hint="eastAsia"/>
                <w:szCs w:val="21"/>
              </w:rPr>
            </w:pPr>
          </w:p>
        </w:tc>
        <w:tc>
          <w:tcPr>
            <w:tcW w:w="1846" w:type="dxa"/>
            <w:noWrap w:val="0"/>
            <w:vAlign w:val="top"/>
          </w:tcPr>
          <w:p w14:paraId="32B41812">
            <w:pPr>
              <w:topLinePunct/>
              <w:spacing w:line="400" w:lineRule="atLeast"/>
              <w:jc w:val="center"/>
              <w:rPr>
                <w:rFonts w:hint="eastAsia"/>
                <w:szCs w:val="21"/>
              </w:rPr>
            </w:pPr>
          </w:p>
        </w:tc>
        <w:tc>
          <w:tcPr>
            <w:tcW w:w="1394" w:type="dxa"/>
            <w:noWrap w:val="0"/>
            <w:vAlign w:val="top"/>
          </w:tcPr>
          <w:p w14:paraId="1B610D61">
            <w:pPr>
              <w:topLinePunct/>
              <w:spacing w:line="400" w:lineRule="atLeast"/>
              <w:jc w:val="center"/>
              <w:rPr>
                <w:rFonts w:hint="eastAsia"/>
                <w:szCs w:val="21"/>
              </w:rPr>
            </w:pPr>
          </w:p>
        </w:tc>
        <w:tc>
          <w:tcPr>
            <w:tcW w:w="1080" w:type="dxa"/>
            <w:noWrap w:val="0"/>
            <w:vAlign w:val="top"/>
          </w:tcPr>
          <w:p w14:paraId="242BBFC8">
            <w:pPr>
              <w:topLinePunct/>
              <w:spacing w:line="400" w:lineRule="atLeast"/>
              <w:jc w:val="center"/>
              <w:rPr>
                <w:rFonts w:hint="eastAsia"/>
                <w:szCs w:val="21"/>
              </w:rPr>
            </w:pPr>
          </w:p>
        </w:tc>
        <w:tc>
          <w:tcPr>
            <w:tcW w:w="1112" w:type="dxa"/>
            <w:noWrap w:val="0"/>
            <w:vAlign w:val="top"/>
          </w:tcPr>
          <w:p w14:paraId="0DBCB164">
            <w:pPr>
              <w:topLinePunct/>
              <w:spacing w:line="400" w:lineRule="atLeast"/>
              <w:jc w:val="center"/>
              <w:rPr>
                <w:rFonts w:hint="eastAsia"/>
                <w:szCs w:val="21"/>
              </w:rPr>
            </w:pPr>
          </w:p>
        </w:tc>
        <w:tc>
          <w:tcPr>
            <w:tcW w:w="1778" w:type="dxa"/>
            <w:noWrap w:val="0"/>
            <w:vAlign w:val="top"/>
          </w:tcPr>
          <w:p w14:paraId="37E2763E">
            <w:pPr>
              <w:topLinePunct/>
              <w:spacing w:line="400" w:lineRule="atLeast"/>
              <w:jc w:val="center"/>
              <w:rPr>
                <w:rFonts w:hint="eastAsia"/>
                <w:szCs w:val="21"/>
              </w:rPr>
            </w:pPr>
          </w:p>
        </w:tc>
        <w:tc>
          <w:tcPr>
            <w:tcW w:w="1080" w:type="dxa"/>
            <w:noWrap w:val="0"/>
            <w:vAlign w:val="top"/>
          </w:tcPr>
          <w:p w14:paraId="04E6B297">
            <w:pPr>
              <w:topLinePunct/>
              <w:spacing w:line="400" w:lineRule="atLeast"/>
              <w:jc w:val="center"/>
              <w:rPr>
                <w:rFonts w:hint="eastAsia"/>
                <w:szCs w:val="21"/>
              </w:rPr>
            </w:pPr>
          </w:p>
        </w:tc>
      </w:tr>
      <w:tr w14:paraId="650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057B5005">
            <w:pPr>
              <w:topLinePunct/>
              <w:spacing w:line="400" w:lineRule="atLeast"/>
              <w:jc w:val="center"/>
              <w:rPr>
                <w:rFonts w:hint="eastAsia"/>
                <w:szCs w:val="21"/>
              </w:rPr>
            </w:pPr>
          </w:p>
        </w:tc>
        <w:tc>
          <w:tcPr>
            <w:tcW w:w="1846" w:type="dxa"/>
            <w:noWrap w:val="0"/>
            <w:vAlign w:val="top"/>
          </w:tcPr>
          <w:p w14:paraId="573925DC">
            <w:pPr>
              <w:topLinePunct/>
              <w:spacing w:line="400" w:lineRule="atLeast"/>
              <w:jc w:val="center"/>
              <w:rPr>
                <w:rFonts w:hint="eastAsia"/>
                <w:szCs w:val="21"/>
              </w:rPr>
            </w:pPr>
          </w:p>
        </w:tc>
        <w:tc>
          <w:tcPr>
            <w:tcW w:w="1394" w:type="dxa"/>
            <w:noWrap w:val="0"/>
            <w:vAlign w:val="top"/>
          </w:tcPr>
          <w:p w14:paraId="3B396BDF">
            <w:pPr>
              <w:topLinePunct/>
              <w:spacing w:line="400" w:lineRule="atLeast"/>
              <w:jc w:val="center"/>
              <w:rPr>
                <w:rFonts w:hint="eastAsia"/>
                <w:szCs w:val="21"/>
              </w:rPr>
            </w:pPr>
          </w:p>
        </w:tc>
        <w:tc>
          <w:tcPr>
            <w:tcW w:w="1080" w:type="dxa"/>
            <w:noWrap w:val="0"/>
            <w:vAlign w:val="top"/>
          </w:tcPr>
          <w:p w14:paraId="73A48E42">
            <w:pPr>
              <w:topLinePunct/>
              <w:spacing w:line="400" w:lineRule="atLeast"/>
              <w:jc w:val="center"/>
              <w:rPr>
                <w:rFonts w:hint="eastAsia"/>
                <w:szCs w:val="21"/>
              </w:rPr>
            </w:pPr>
          </w:p>
        </w:tc>
        <w:tc>
          <w:tcPr>
            <w:tcW w:w="1112" w:type="dxa"/>
            <w:noWrap w:val="0"/>
            <w:vAlign w:val="top"/>
          </w:tcPr>
          <w:p w14:paraId="34DACCBB">
            <w:pPr>
              <w:topLinePunct/>
              <w:spacing w:line="400" w:lineRule="atLeast"/>
              <w:jc w:val="center"/>
              <w:rPr>
                <w:rFonts w:hint="eastAsia"/>
                <w:szCs w:val="21"/>
              </w:rPr>
            </w:pPr>
          </w:p>
        </w:tc>
        <w:tc>
          <w:tcPr>
            <w:tcW w:w="1778" w:type="dxa"/>
            <w:noWrap w:val="0"/>
            <w:vAlign w:val="top"/>
          </w:tcPr>
          <w:p w14:paraId="2935F3BE">
            <w:pPr>
              <w:topLinePunct/>
              <w:spacing w:line="400" w:lineRule="atLeast"/>
              <w:jc w:val="center"/>
              <w:rPr>
                <w:rFonts w:hint="eastAsia"/>
                <w:szCs w:val="21"/>
              </w:rPr>
            </w:pPr>
          </w:p>
        </w:tc>
        <w:tc>
          <w:tcPr>
            <w:tcW w:w="1080" w:type="dxa"/>
            <w:noWrap w:val="0"/>
            <w:vAlign w:val="top"/>
          </w:tcPr>
          <w:p w14:paraId="1A5B4EBD">
            <w:pPr>
              <w:topLinePunct/>
              <w:spacing w:line="400" w:lineRule="atLeast"/>
              <w:jc w:val="center"/>
              <w:rPr>
                <w:rFonts w:hint="eastAsia"/>
                <w:szCs w:val="21"/>
              </w:rPr>
            </w:pPr>
          </w:p>
        </w:tc>
      </w:tr>
      <w:tr w14:paraId="23D3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795A7B76">
            <w:pPr>
              <w:topLinePunct/>
              <w:spacing w:line="400" w:lineRule="atLeast"/>
              <w:jc w:val="center"/>
              <w:rPr>
                <w:rFonts w:hint="eastAsia"/>
                <w:szCs w:val="21"/>
              </w:rPr>
            </w:pPr>
          </w:p>
        </w:tc>
        <w:tc>
          <w:tcPr>
            <w:tcW w:w="1846" w:type="dxa"/>
            <w:noWrap w:val="0"/>
            <w:vAlign w:val="top"/>
          </w:tcPr>
          <w:p w14:paraId="5C78B749">
            <w:pPr>
              <w:topLinePunct/>
              <w:spacing w:line="400" w:lineRule="atLeast"/>
              <w:jc w:val="center"/>
              <w:rPr>
                <w:rFonts w:hint="eastAsia"/>
                <w:szCs w:val="21"/>
              </w:rPr>
            </w:pPr>
          </w:p>
        </w:tc>
        <w:tc>
          <w:tcPr>
            <w:tcW w:w="1394" w:type="dxa"/>
            <w:noWrap w:val="0"/>
            <w:vAlign w:val="top"/>
          </w:tcPr>
          <w:p w14:paraId="5135677E">
            <w:pPr>
              <w:topLinePunct/>
              <w:spacing w:line="400" w:lineRule="atLeast"/>
              <w:jc w:val="center"/>
              <w:rPr>
                <w:rFonts w:hint="eastAsia"/>
                <w:szCs w:val="21"/>
              </w:rPr>
            </w:pPr>
          </w:p>
        </w:tc>
        <w:tc>
          <w:tcPr>
            <w:tcW w:w="1080" w:type="dxa"/>
            <w:noWrap w:val="0"/>
            <w:vAlign w:val="top"/>
          </w:tcPr>
          <w:p w14:paraId="1D353DC8">
            <w:pPr>
              <w:topLinePunct/>
              <w:spacing w:line="400" w:lineRule="atLeast"/>
              <w:jc w:val="center"/>
              <w:rPr>
                <w:rFonts w:hint="eastAsia"/>
                <w:szCs w:val="21"/>
              </w:rPr>
            </w:pPr>
          </w:p>
        </w:tc>
        <w:tc>
          <w:tcPr>
            <w:tcW w:w="1112" w:type="dxa"/>
            <w:noWrap w:val="0"/>
            <w:vAlign w:val="top"/>
          </w:tcPr>
          <w:p w14:paraId="7C967581">
            <w:pPr>
              <w:topLinePunct/>
              <w:spacing w:line="400" w:lineRule="atLeast"/>
              <w:jc w:val="center"/>
              <w:rPr>
                <w:rFonts w:hint="eastAsia"/>
                <w:szCs w:val="21"/>
              </w:rPr>
            </w:pPr>
          </w:p>
        </w:tc>
        <w:tc>
          <w:tcPr>
            <w:tcW w:w="1778" w:type="dxa"/>
            <w:noWrap w:val="0"/>
            <w:vAlign w:val="top"/>
          </w:tcPr>
          <w:p w14:paraId="032DB06B">
            <w:pPr>
              <w:topLinePunct/>
              <w:spacing w:line="400" w:lineRule="atLeast"/>
              <w:jc w:val="center"/>
              <w:rPr>
                <w:rFonts w:hint="eastAsia"/>
                <w:szCs w:val="21"/>
              </w:rPr>
            </w:pPr>
          </w:p>
        </w:tc>
        <w:tc>
          <w:tcPr>
            <w:tcW w:w="1080" w:type="dxa"/>
            <w:noWrap w:val="0"/>
            <w:vAlign w:val="top"/>
          </w:tcPr>
          <w:p w14:paraId="17EA2AD3">
            <w:pPr>
              <w:topLinePunct/>
              <w:spacing w:line="400" w:lineRule="atLeast"/>
              <w:jc w:val="center"/>
              <w:rPr>
                <w:rFonts w:hint="eastAsia"/>
                <w:szCs w:val="21"/>
              </w:rPr>
            </w:pPr>
          </w:p>
        </w:tc>
      </w:tr>
      <w:tr w14:paraId="6BD0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40" w:type="dxa"/>
            <w:noWrap w:val="0"/>
            <w:vAlign w:val="top"/>
          </w:tcPr>
          <w:p w14:paraId="5DF472B4">
            <w:pPr>
              <w:topLinePunct/>
              <w:spacing w:line="400" w:lineRule="atLeast"/>
              <w:jc w:val="center"/>
              <w:rPr>
                <w:rFonts w:hint="eastAsia"/>
                <w:szCs w:val="21"/>
              </w:rPr>
            </w:pPr>
          </w:p>
        </w:tc>
        <w:tc>
          <w:tcPr>
            <w:tcW w:w="1846" w:type="dxa"/>
            <w:noWrap w:val="0"/>
            <w:vAlign w:val="top"/>
          </w:tcPr>
          <w:p w14:paraId="588002E9">
            <w:pPr>
              <w:topLinePunct/>
              <w:spacing w:line="400" w:lineRule="atLeast"/>
              <w:jc w:val="center"/>
              <w:rPr>
                <w:rFonts w:hint="eastAsia"/>
                <w:szCs w:val="21"/>
              </w:rPr>
            </w:pPr>
          </w:p>
        </w:tc>
        <w:tc>
          <w:tcPr>
            <w:tcW w:w="1394" w:type="dxa"/>
            <w:noWrap w:val="0"/>
            <w:vAlign w:val="top"/>
          </w:tcPr>
          <w:p w14:paraId="5D62D2D1">
            <w:pPr>
              <w:topLinePunct/>
              <w:spacing w:line="400" w:lineRule="atLeast"/>
              <w:jc w:val="center"/>
              <w:rPr>
                <w:rFonts w:hint="eastAsia"/>
                <w:szCs w:val="21"/>
              </w:rPr>
            </w:pPr>
          </w:p>
        </w:tc>
        <w:tc>
          <w:tcPr>
            <w:tcW w:w="1080" w:type="dxa"/>
            <w:noWrap w:val="0"/>
            <w:vAlign w:val="top"/>
          </w:tcPr>
          <w:p w14:paraId="5AFC6442">
            <w:pPr>
              <w:topLinePunct/>
              <w:spacing w:line="400" w:lineRule="atLeast"/>
              <w:jc w:val="center"/>
              <w:rPr>
                <w:rFonts w:hint="eastAsia"/>
                <w:szCs w:val="21"/>
              </w:rPr>
            </w:pPr>
          </w:p>
        </w:tc>
        <w:tc>
          <w:tcPr>
            <w:tcW w:w="1112" w:type="dxa"/>
            <w:noWrap w:val="0"/>
            <w:vAlign w:val="top"/>
          </w:tcPr>
          <w:p w14:paraId="69803094">
            <w:pPr>
              <w:topLinePunct/>
              <w:spacing w:line="400" w:lineRule="atLeast"/>
              <w:jc w:val="center"/>
              <w:rPr>
                <w:rFonts w:hint="eastAsia"/>
                <w:szCs w:val="21"/>
              </w:rPr>
            </w:pPr>
          </w:p>
        </w:tc>
        <w:tc>
          <w:tcPr>
            <w:tcW w:w="1778" w:type="dxa"/>
            <w:noWrap w:val="0"/>
            <w:vAlign w:val="top"/>
          </w:tcPr>
          <w:p w14:paraId="1C02375E">
            <w:pPr>
              <w:topLinePunct/>
              <w:spacing w:line="400" w:lineRule="atLeast"/>
              <w:jc w:val="center"/>
              <w:rPr>
                <w:rFonts w:hint="eastAsia"/>
                <w:szCs w:val="21"/>
              </w:rPr>
            </w:pPr>
          </w:p>
        </w:tc>
        <w:tc>
          <w:tcPr>
            <w:tcW w:w="1080" w:type="dxa"/>
            <w:noWrap w:val="0"/>
            <w:vAlign w:val="top"/>
          </w:tcPr>
          <w:p w14:paraId="34781E46">
            <w:pPr>
              <w:topLinePunct/>
              <w:spacing w:line="400" w:lineRule="atLeast"/>
              <w:jc w:val="center"/>
              <w:rPr>
                <w:rFonts w:hint="eastAsia"/>
                <w:szCs w:val="21"/>
              </w:rPr>
            </w:pPr>
          </w:p>
        </w:tc>
      </w:tr>
      <w:tr w14:paraId="3CA7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083E3BA4">
            <w:pPr>
              <w:topLinePunct/>
              <w:spacing w:line="400" w:lineRule="atLeast"/>
              <w:jc w:val="center"/>
              <w:rPr>
                <w:rFonts w:hint="eastAsia"/>
                <w:szCs w:val="21"/>
              </w:rPr>
            </w:pPr>
          </w:p>
        </w:tc>
        <w:tc>
          <w:tcPr>
            <w:tcW w:w="1846" w:type="dxa"/>
            <w:noWrap w:val="0"/>
            <w:vAlign w:val="top"/>
          </w:tcPr>
          <w:p w14:paraId="65C7B5C1">
            <w:pPr>
              <w:topLinePunct/>
              <w:spacing w:line="400" w:lineRule="atLeast"/>
              <w:jc w:val="center"/>
              <w:rPr>
                <w:rFonts w:hint="eastAsia"/>
                <w:szCs w:val="21"/>
              </w:rPr>
            </w:pPr>
          </w:p>
        </w:tc>
        <w:tc>
          <w:tcPr>
            <w:tcW w:w="1394" w:type="dxa"/>
            <w:noWrap w:val="0"/>
            <w:vAlign w:val="top"/>
          </w:tcPr>
          <w:p w14:paraId="09EB1A92">
            <w:pPr>
              <w:topLinePunct/>
              <w:spacing w:line="400" w:lineRule="atLeast"/>
              <w:jc w:val="center"/>
              <w:rPr>
                <w:rFonts w:hint="eastAsia"/>
                <w:szCs w:val="21"/>
              </w:rPr>
            </w:pPr>
          </w:p>
        </w:tc>
        <w:tc>
          <w:tcPr>
            <w:tcW w:w="1080" w:type="dxa"/>
            <w:noWrap w:val="0"/>
            <w:vAlign w:val="top"/>
          </w:tcPr>
          <w:p w14:paraId="6A8C5851">
            <w:pPr>
              <w:topLinePunct/>
              <w:spacing w:line="400" w:lineRule="atLeast"/>
              <w:jc w:val="center"/>
              <w:rPr>
                <w:rFonts w:hint="eastAsia"/>
                <w:szCs w:val="21"/>
              </w:rPr>
            </w:pPr>
          </w:p>
        </w:tc>
        <w:tc>
          <w:tcPr>
            <w:tcW w:w="1112" w:type="dxa"/>
            <w:noWrap w:val="0"/>
            <w:vAlign w:val="top"/>
          </w:tcPr>
          <w:p w14:paraId="7C6EF247">
            <w:pPr>
              <w:topLinePunct/>
              <w:spacing w:line="400" w:lineRule="atLeast"/>
              <w:jc w:val="center"/>
              <w:rPr>
                <w:rFonts w:hint="eastAsia"/>
                <w:szCs w:val="21"/>
              </w:rPr>
            </w:pPr>
          </w:p>
        </w:tc>
        <w:tc>
          <w:tcPr>
            <w:tcW w:w="1778" w:type="dxa"/>
            <w:noWrap w:val="0"/>
            <w:vAlign w:val="top"/>
          </w:tcPr>
          <w:p w14:paraId="50995BB2">
            <w:pPr>
              <w:topLinePunct/>
              <w:spacing w:line="400" w:lineRule="atLeast"/>
              <w:jc w:val="center"/>
              <w:rPr>
                <w:rFonts w:hint="eastAsia"/>
                <w:szCs w:val="21"/>
              </w:rPr>
            </w:pPr>
          </w:p>
        </w:tc>
        <w:tc>
          <w:tcPr>
            <w:tcW w:w="1080" w:type="dxa"/>
            <w:noWrap w:val="0"/>
            <w:vAlign w:val="top"/>
          </w:tcPr>
          <w:p w14:paraId="51211976">
            <w:pPr>
              <w:topLinePunct/>
              <w:spacing w:line="400" w:lineRule="atLeast"/>
              <w:jc w:val="center"/>
              <w:rPr>
                <w:rFonts w:hint="eastAsia"/>
                <w:szCs w:val="21"/>
              </w:rPr>
            </w:pPr>
          </w:p>
        </w:tc>
      </w:tr>
      <w:tr w14:paraId="35F7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567D6640">
            <w:pPr>
              <w:topLinePunct/>
              <w:spacing w:line="400" w:lineRule="atLeast"/>
              <w:jc w:val="center"/>
              <w:rPr>
                <w:rFonts w:hint="eastAsia"/>
                <w:szCs w:val="21"/>
              </w:rPr>
            </w:pPr>
          </w:p>
        </w:tc>
        <w:tc>
          <w:tcPr>
            <w:tcW w:w="1846" w:type="dxa"/>
            <w:noWrap w:val="0"/>
            <w:vAlign w:val="top"/>
          </w:tcPr>
          <w:p w14:paraId="1282387F">
            <w:pPr>
              <w:topLinePunct/>
              <w:spacing w:line="400" w:lineRule="atLeast"/>
              <w:jc w:val="center"/>
              <w:rPr>
                <w:rFonts w:hint="eastAsia"/>
                <w:szCs w:val="21"/>
              </w:rPr>
            </w:pPr>
          </w:p>
        </w:tc>
        <w:tc>
          <w:tcPr>
            <w:tcW w:w="1394" w:type="dxa"/>
            <w:noWrap w:val="0"/>
            <w:vAlign w:val="top"/>
          </w:tcPr>
          <w:p w14:paraId="62F37D8E">
            <w:pPr>
              <w:topLinePunct/>
              <w:spacing w:line="400" w:lineRule="atLeast"/>
              <w:jc w:val="center"/>
              <w:rPr>
                <w:rFonts w:hint="eastAsia"/>
                <w:szCs w:val="21"/>
              </w:rPr>
            </w:pPr>
          </w:p>
        </w:tc>
        <w:tc>
          <w:tcPr>
            <w:tcW w:w="1080" w:type="dxa"/>
            <w:noWrap w:val="0"/>
            <w:vAlign w:val="top"/>
          </w:tcPr>
          <w:p w14:paraId="0A85ACDE">
            <w:pPr>
              <w:topLinePunct/>
              <w:spacing w:line="400" w:lineRule="atLeast"/>
              <w:jc w:val="center"/>
              <w:rPr>
                <w:rFonts w:hint="eastAsia"/>
                <w:szCs w:val="21"/>
              </w:rPr>
            </w:pPr>
          </w:p>
        </w:tc>
        <w:tc>
          <w:tcPr>
            <w:tcW w:w="1112" w:type="dxa"/>
            <w:noWrap w:val="0"/>
            <w:vAlign w:val="top"/>
          </w:tcPr>
          <w:p w14:paraId="7E1428BA">
            <w:pPr>
              <w:topLinePunct/>
              <w:spacing w:line="400" w:lineRule="atLeast"/>
              <w:jc w:val="center"/>
              <w:rPr>
                <w:rFonts w:hint="eastAsia"/>
                <w:szCs w:val="21"/>
              </w:rPr>
            </w:pPr>
          </w:p>
        </w:tc>
        <w:tc>
          <w:tcPr>
            <w:tcW w:w="1778" w:type="dxa"/>
            <w:noWrap w:val="0"/>
            <w:vAlign w:val="top"/>
          </w:tcPr>
          <w:p w14:paraId="4C0DCEBF">
            <w:pPr>
              <w:topLinePunct/>
              <w:spacing w:line="400" w:lineRule="atLeast"/>
              <w:jc w:val="center"/>
              <w:rPr>
                <w:rFonts w:hint="eastAsia"/>
                <w:szCs w:val="21"/>
              </w:rPr>
            </w:pPr>
          </w:p>
        </w:tc>
        <w:tc>
          <w:tcPr>
            <w:tcW w:w="1080" w:type="dxa"/>
            <w:noWrap w:val="0"/>
            <w:vAlign w:val="top"/>
          </w:tcPr>
          <w:p w14:paraId="1FDE8A40">
            <w:pPr>
              <w:topLinePunct/>
              <w:spacing w:line="400" w:lineRule="atLeast"/>
              <w:jc w:val="center"/>
              <w:rPr>
                <w:rFonts w:hint="eastAsia"/>
                <w:szCs w:val="21"/>
              </w:rPr>
            </w:pPr>
          </w:p>
        </w:tc>
      </w:tr>
      <w:tr w14:paraId="304F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344DFD04">
            <w:pPr>
              <w:topLinePunct/>
              <w:spacing w:line="400" w:lineRule="atLeast"/>
              <w:jc w:val="center"/>
              <w:rPr>
                <w:rFonts w:hint="eastAsia"/>
                <w:szCs w:val="21"/>
              </w:rPr>
            </w:pPr>
          </w:p>
        </w:tc>
        <w:tc>
          <w:tcPr>
            <w:tcW w:w="1846" w:type="dxa"/>
            <w:noWrap w:val="0"/>
            <w:vAlign w:val="top"/>
          </w:tcPr>
          <w:p w14:paraId="00D861FD">
            <w:pPr>
              <w:topLinePunct/>
              <w:spacing w:line="400" w:lineRule="atLeast"/>
              <w:jc w:val="center"/>
              <w:rPr>
                <w:rFonts w:hint="eastAsia"/>
                <w:szCs w:val="21"/>
              </w:rPr>
            </w:pPr>
          </w:p>
        </w:tc>
        <w:tc>
          <w:tcPr>
            <w:tcW w:w="1394" w:type="dxa"/>
            <w:noWrap w:val="0"/>
            <w:vAlign w:val="top"/>
          </w:tcPr>
          <w:p w14:paraId="3CBFDF00">
            <w:pPr>
              <w:topLinePunct/>
              <w:spacing w:line="400" w:lineRule="atLeast"/>
              <w:jc w:val="center"/>
              <w:rPr>
                <w:rFonts w:hint="eastAsia"/>
                <w:szCs w:val="21"/>
              </w:rPr>
            </w:pPr>
          </w:p>
        </w:tc>
        <w:tc>
          <w:tcPr>
            <w:tcW w:w="1080" w:type="dxa"/>
            <w:noWrap w:val="0"/>
            <w:vAlign w:val="top"/>
          </w:tcPr>
          <w:p w14:paraId="3090A309">
            <w:pPr>
              <w:topLinePunct/>
              <w:spacing w:line="400" w:lineRule="atLeast"/>
              <w:jc w:val="center"/>
              <w:rPr>
                <w:rFonts w:hint="eastAsia"/>
                <w:szCs w:val="21"/>
              </w:rPr>
            </w:pPr>
          </w:p>
        </w:tc>
        <w:tc>
          <w:tcPr>
            <w:tcW w:w="1112" w:type="dxa"/>
            <w:noWrap w:val="0"/>
            <w:vAlign w:val="top"/>
          </w:tcPr>
          <w:p w14:paraId="1A89E76E">
            <w:pPr>
              <w:topLinePunct/>
              <w:spacing w:line="400" w:lineRule="atLeast"/>
              <w:jc w:val="center"/>
              <w:rPr>
                <w:rFonts w:hint="eastAsia"/>
                <w:szCs w:val="21"/>
              </w:rPr>
            </w:pPr>
          </w:p>
        </w:tc>
        <w:tc>
          <w:tcPr>
            <w:tcW w:w="1778" w:type="dxa"/>
            <w:noWrap w:val="0"/>
            <w:vAlign w:val="top"/>
          </w:tcPr>
          <w:p w14:paraId="04978CD5">
            <w:pPr>
              <w:topLinePunct/>
              <w:spacing w:line="400" w:lineRule="atLeast"/>
              <w:jc w:val="center"/>
              <w:rPr>
                <w:rFonts w:hint="eastAsia"/>
                <w:szCs w:val="21"/>
              </w:rPr>
            </w:pPr>
          </w:p>
        </w:tc>
        <w:tc>
          <w:tcPr>
            <w:tcW w:w="1080" w:type="dxa"/>
            <w:noWrap w:val="0"/>
            <w:vAlign w:val="top"/>
          </w:tcPr>
          <w:p w14:paraId="7DB018EC">
            <w:pPr>
              <w:topLinePunct/>
              <w:spacing w:line="400" w:lineRule="atLeast"/>
              <w:jc w:val="center"/>
              <w:rPr>
                <w:rFonts w:hint="eastAsia"/>
                <w:szCs w:val="21"/>
              </w:rPr>
            </w:pPr>
          </w:p>
        </w:tc>
      </w:tr>
      <w:tr w14:paraId="215F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6889466A">
            <w:pPr>
              <w:topLinePunct/>
              <w:spacing w:line="400" w:lineRule="atLeast"/>
              <w:jc w:val="center"/>
              <w:rPr>
                <w:rFonts w:hint="eastAsia"/>
                <w:szCs w:val="21"/>
              </w:rPr>
            </w:pPr>
          </w:p>
        </w:tc>
        <w:tc>
          <w:tcPr>
            <w:tcW w:w="1846" w:type="dxa"/>
            <w:noWrap w:val="0"/>
            <w:vAlign w:val="top"/>
          </w:tcPr>
          <w:p w14:paraId="64B72897">
            <w:pPr>
              <w:topLinePunct/>
              <w:spacing w:line="400" w:lineRule="atLeast"/>
              <w:jc w:val="center"/>
              <w:rPr>
                <w:rFonts w:hint="eastAsia"/>
                <w:szCs w:val="21"/>
              </w:rPr>
            </w:pPr>
          </w:p>
        </w:tc>
        <w:tc>
          <w:tcPr>
            <w:tcW w:w="1394" w:type="dxa"/>
            <w:noWrap w:val="0"/>
            <w:vAlign w:val="top"/>
          </w:tcPr>
          <w:p w14:paraId="6536F306">
            <w:pPr>
              <w:topLinePunct/>
              <w:spacing w:line="400" w:lineRule="atLeast"/>
              <w:jc w:val="center"/>
              <w:rPr>
                <w:rFonts w:hint="eastAsia"/>
                <w:szCs w:val="21"/>
              </w:rPr>
            </w:pPr>
          </w:p>
        </w:tc>
        <w:tc>
          <w:tcPr>
            <w:tcW w:w="1080" w:type="dxa"/>
            <w:noWrap w:val="0"/>
            <w:vAlign w:val="top"/>
          </w:tcPr>
          <w:p w14:paraId="2E35749D">
            <w:pPr>
              <w:topLinePunct/>
              <w:spacing w:line="400" w:lineRule="atLeast"/>
              <w:jc w:val="center"/>
              <w:rPr>
                <w:rFonts w:hint="eastAsia"/>
                <w:szCs w:val="21"/>
              </w:rPr>
            </w:pPr>
          </w:p>
        </w:tc>
        <w:tc>
          <w:tcPr>
            <w:tcW w:w="1112" w:type="dxa"/>
            <w:noWrap w:val="0"/>
            <w:vAlign w:val="top"/>
          </w:tcPr>
          <w:p w14:paraId="3576435D">
            <w:pPr>
              <w:topLinePunct/>
              <w:spacing w:line="400" w:lineRule="atLeast"/>
              <w:jc w:val="center"/>
              <w:rPr>
                <w:rFonts w:hint="eastAsia"/>
                <w:szCs w:val="21"/>
              </w:rPr>
            </w:pPr>
          </w:p>
        </w:tc>
        <w:tc>
          <w:tcPr>
            <w:tcW w:w="1778" w:type="dxa"/>
            <w:noWrap w:val="0"/>
            <w:vAlign w:val="top"/>
          </w:tcPr>
          <w:p w14:paraId="4B5A2503">
            <w:pPr>
              <w:topLinePunct/>
              <w:spacing w:line="400" w:lineRule="atLeast"/>
              <w:jc w:val="center"/>
              <w:rPr>
                <w:rFonts w:hint="eastAsia"/>
                <w:szCs w:val="21"/>
              </w:rPr>
            </w:pPr>
          </w:p>
        </w:tc>
        <w:tc>
          <w:tcPr>
            <w:tcW w:w="1080" w:type="dxa"/>
            <w:noWrap w:val="0"/>
            <w:vAlign w:val="top"/>
          </w:tcPr>
          <w:p w14:paraId="1F7DCBCD">
            <w:pPr>
              <w:topLinePunct/>
              <w:spacing w:line="400" w:lineRule="atLeast"/>
              <w:jc w:val="center"/>
              <w:rPr>
                <w:rFonts w:hint="eastAsia"/>
                <w:szCs w:val="21"/>
              </w:rPr>
            </w:pPr>
          </w:p>
        </w:tc>
      </w:tr>
      <w:tr w14:paraId="19F3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133145E3">
            <w:pPr>
              <w:topLinePunct/>
              <w:spacing w:line="400" w:lineRule="atLeast"/>
              <w:jc w:val="center"/>
              <w:rPr>
                <w:rFonts w:hint="eastAsia"/>
                <w:szCs w:val="21"/>
              </w:rPr>
            </w:pPr>
          </w:p>
        </w:tc>
        <w:tc>
          <w:tcPr>
            <w:tcW w:w="1846" w:type="dxa"/>
            <w:noWrap w:val="0"/>
            <w:vAlign w:val="top"/>
          </w:tcPr>
          <w:p w14:paraId="32D9D5E8">
            <w:pPr>
              <w:topLinePunct/>
              <w:spacing w:line="400" w:lineRule="atLeast"/>
              <w:jc w:val="center"/>
              <w:rPr>
                <w:rFonts w:hint="eastAsia"/>
                <w:szCs w:val="21"/>
              </w:rPr>
            </w:pPr>
          </w:p>
        </w:tc>
        <w:tc>
          <w:tcPr>
            <w:tcW w:w="1394" w:type="dxa"/>
            <w:noWrap w:val="0"/>
            <w:vAlign w:val="top"/>
          </w:tcPr>
          <w:p w14:paraId="478140CD">
            <w:pPr>
              <w:topLinePunct/>
              <w:spacing w:line="400" w:lineRule="atLeast"/>
              <w:jc w:val="center"/>
              <w:rPr>
                <w:rFonts w:hint="eastAsia"/>
                <w:szCs w:val="21"/>
              </w:rPr>
            </w:pPr>
          </w:p>
        </w:tc>
        <w:tc>
          <w:tcPr>
            <w:tcW w:w="1080" w:type="dxa"/>
            <w:noWrap w:val="0"/>
            <w:vAlign w:val="top"/>
          </w:tcPr>
          <w:p w14:paraId="1286190F">
            <w:pPr>
              <w:topLinePunct/>
              <w:spacing w:line="400" w:lineRule="atLeast"/>
              <w:jc w:val="center"/>
              <w:rPr>
                <w:rFonts w:hint="eastAsia"/>
                <w:szCs w:val="21"/>
              </w:rPr>
            </w:pPr>
          </w:p>
        </w:tc>
        <w:tc>
          <w:tcPr>
            <w:tcW w:w="1112" w:type="dxa"/>
            <w:noWrap w:val="0"/>
            <w:vAlign w:val="top"/>
          </w:tcPr>
          <w:p w14:paraId="0AE2E496">
            <w:pPr>
              <w:topLinePunct/>
              <w:spacing w:line="400" w:lineRule="atLeast"/>
              <w:jc w:val="center"/>
              <w:rPr>
                <w:rFonts w:hint="eastAsia"/>
                <w:szCs w:val="21"/>
              </w:rPr>
            </w:pPr>
          </w:p>
        </w:tc>
        <w:tc>
          <w:tcPr>
            <w:tcW w:w="1778" w:type="dxa"/>
            <w:noWrap w:val="0"/>
            <w:vAlign w:val="top"/>
          </w:tcPr>
          <w:p w14:paraId="27DC1F05">
            <w:pPr>
              <w:topLinePunct/>
              <w:spacing w:line="400" w:lineRule="atLeast"/>
              <w:jc w:val="center"/>
              <w:rPr>
                <w:rFonts w:hint="eastAsia"/>
                <w:szCs w:val="21"/>
              </w:rPr>
            </w:pPr>
          </w:p>
        </w:tc>
        <w:tc>
          <w:tcPr>
            <w:tcW w:w="1080" w:type="dxa"/>
            <w:noWrap w:val="0"/>
            <w:vAlign w:val="top"/>
          </w:tcPr>
          <w:p w14:paraId="7F4852C3">
            <w:pPr>
              <w:topLinePunct/>
              <w:spacing w:line="400" w:lineRule="atLeast"/>
              <w:jc w:val="center"/>
              <w:rPr>
                <w:rFonts w:hint="eastAsia"/>
                <w:szCs w:val="21"/>
              </w:rPr>
            </w:pPr>
          </w:p>
        </w:tc>
      </w:tr>
      <w:tr w14:paraId="1679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51EB44EF">
            <w:pPr>
              <w:topLinePunct/>
              <w:spacing w:line="400" w:lineRule="atLeast"/>
              <w:jc w:val="center"/>
              <w:rPr>
                <w:rFonts w:hint="eastAsia"/>
                <w:szCs w:val="21"/>
              </w:rPr>
            </w:pPr>
          </w:p>
        </w:tc>
        <w:tc>
          <w:tcPr>
            <w:tcW w:w="1846" w:type="dxa"/>
            <w:noWrap w:val="0"/>
            <w:vAlign w:val="top"/>
          </w:tcPr>
          <w:p w14:paraId="57073B5B">
            <w:pPr>
              <w:topLinePunct/>
              <w:spacing w:line="400" w:lineRule="atLeast"/>
              <w:jc w:val="center"/>
              <w:rPr>
                <w:rFonts w:hint="eastAsia"/>
                <w:szCs w:val="21"/>
              </w:rPr>
            </w:pPr>
          </w:p>
        </w:tc>
        <w:tc>
          <w:tcPr>
            <w:tcW w:w="1394" w:type="dxa"/>
            <w:noWrap w:val="0"/>
            <w:vAlign w:val="top"/>
          </w:tcPr>
          <w:p w14:paraId="1C17B647">
            <w:pPr>
              <w:topLinePunct/>
              <w:spacing w:line="400" w:lineRule="atLeast"/>
              <w:jc w:val="center"/>
              <w:rPr>
                <w:rFonts w:hint="eastAsia"/>
                <w:szCs w:val="21"/>
              </w:rPr>
            </w:pPr>
          </w:p>
        </w:tc>
        <w:tc>
          <w:tcPr>
            <w:tcW w:w="1080" w:type="dxa"/>
            <w:noWrap w:val="0"/>
            <w:vAlign w:val="top"/>
          </w:tcPr>
          <w:p w14:paraId="34B5AA1D">
            <w:pPr>
              <w:topLinePunct/>
              <w:spacing w:line="400" w:lineRule="atLeast"/>
              <w:jc w:val="center"/>
              <w:rPr>
                <w:rFonts w:hint="eastAsia"/>
                <w:szCs w:val="21"/>
              </w:rPr>
            </w:pPr>
          </w:p>
        </w:tc>
        <w:tc>
          <w:tcPr>
            <w:tcW w:w="1112" w:type="dxa"/>
            <w:noWrap w:val="0"/>
            <w:vAlign w:val="top"/>
          </w:tcPr>
          <w:p w14:paraId="7D2C6CD7">
            <w:pPr>
              <w:topLinePunct/>
              <w:spacing w:line="400" w:lineRule="atLeast"/>
              <w:jc w:val="center"/>
              <w:rPr>
                <w:rFonts w:hint="eastAsia"/>
                <w:szCs w:val="21"/>
              </w:rPr>
            </w:pPr>
          </w:p>
        </w:tc>
        <w:tc>
          <w:tcPr>
            <w:tcW w:w="1778" w:type="dxa"/>
            <w:noWrap w:val="0"/>
            <w:vAlign w:val="top"/>
          </w:tcPr>
          <w:p w14:paraId="35F8F8B0">
            <w:pPr>
              <w:topLinePunct/>
              <w:spacing w:line="400" w:lineRule="atLeast"/>
              <w:jc w:val="center"/>
              <w:rPr>
                <w:rFonts w:hint="eastAsia"/>
                <w:szCs w:val="21"/>
              </w:rPr>
            </w:pPr>
          </w:p>
        </w:tc>
        <w:tc>
          <w:tcPr>
            <w:tcW w:w="1080" w:type="dxa"/>
            <w:noWrap w:val="0"/>
            <w:vAlign w:val="top"/>
          </w:tcPr>
          <w:p w14:paraId="5CAE9673">
            <w:pPr>
              <w:topLinePunct/>
              <w:spacing w:line="400" w:lineRule="atLeast"/>
              <w:jc w:val="center"/>
              <w:rPr>
                <w:rFonts w:hint="eastAsia"/>
                <w:szCs w:val="21"/>
              </w:rPr>
            </w:pPr>
          </w:p>
        </w:tc>
      </w:tr>
      <w:tr w14:paraId="3C25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7856A472">
            <w:pPr>
              <w:topLinePunct/>
              <w:spacing w:line="400" w:lineRule="atLeast"/>
              <w:jc w:val="center"/>
              <w:rPr>
                <w:rFonts w:hint="eastAsia"/>
                <w:szCs w:val="21"/>
              </w:rPr>
            </w:pPr>
          </w:p>
        </w:tc>
        <w:tc>
          <w:tcPr>
            <w:tcW w:w="1846" w:type="dxa"/>
            <w:noWrap w:val="0"/>
            <w:vAlign w:val="top"/>
          </w:tcPr>
          <w:p w14:paraId="5C92228E">
            <w:pPr>
              <w:topLinePunct/>
              <w:spacing w:line="400" w:lineRule="atLeast"/>
              <w:jc w:val="center"/>
              <w:rPr>
                <w:rFonts w:hint="eastAsia"/>
                <w:szCs w:val="21"/>
              </w:rPr>
            </w:pPr>
          </w:p>
        </w:tc>
        <w:tc>
          <w:tcPr>
            <w:tcW w:w="1394" w:type="dxa"/>
            <w:noWrap w:val="0"/>
            <w:vAlign w:val="top"/>
          </w:tcPr>
          <w:p w14:paraId="0A504BBE">
            <w:pPr>
              <w:topLinePunct/>
              <w:spacing w:line="400" w:lineRule="atLeast"/>
              <w:jc w:val="center"/>
              <w:rPr>
                <w:rFonts w:hint="eastAsia"/>
                <w:szCs w:val="21"/>
              </w:rPr>
            </w:pPr>
          </w:p>
        </w:tc>
        <w:tc>
          <w:tcPr>
            <w:tcW w:w="1080" w:type="dxa"/>
            <w:noWrap w:val="0"/>
            <w:vAlign w:val="top"/>
          </w:tcPr>
          <w:p w14:paraId="0E1E37DF">
            <w:pPr>
              <w:topLinePunct/>
              <w:spacing w:line="400" w:lineRule="atLeast"/>
              <w:jc w:val="center"/>
              <w:rPr>
                <w:rFonts w:hint="eastAsia"/>
                <w:szCs w:val="21"/>
              </w:rPr>
            </w:pPr>
          </w:p>
        </w:tc>
        <w:tc>
          <w:tcPr>
            <w:tcW w:w="1112" w:type="dxa"/>
            <w:noWrap w:val="0"/>
            <w:vAlign w:val="top"/>
          </w:tcPr>
          <w:p w14:paraId="5FC75708">
            <w:pPr>
              <w:topLinePunct/>
              <w:spacing w:line="400" w:lineRule="atLeast"/>
              <w:jc w:val="center"/>
              <w:rPr>
                <w:rFonts w:hint="eastAsia"/>
                <w:szCs w:val="21"/>
              </w:rPr>
            </w:pPr>
          </w:p>
        </w:tc>
        <w:tc>
          <w:tcPr>
            <w:tcW w:w="1778" w:type="dxa"/>
            <w:noWrap w:val="0"/>
            <w:vAlign w:val="top"/>
          </w:tcPr>
          <w:p w14:paraId="799A7713">
            <w:pPr>
              <w:topLinePunct/>
              <w:spacing w:line="400" w:lineRule="atLeast"/>
              <w:jc w:val="center"/>
              <w:rPr>
                <w:rFonts w:hint="eastAsia"/>
                <w:szCs w:val="21"/>
              </w:rPr>
            </w:pPr>
          </w:p>
        </w:tc>
        <w:tc>
          <w:tcPr>
            <w:tcW w:w="1080" w:type="dxa"/>
            <w:noWrap w:val="0"/>
            <w:vAlign w:val="top"/>
          </w:tcPr>
          <w:p w14:paraId="4BD5449F">
            <w:pPr>
              <w:topLinePunct/>
              <w:spacing w:line="400" w:lineRule="atLeast"/>
              <w:jc w:val="center"/>
              <w:rPr>
                <w:rFonts w:hint="eastAsia"/>
                <w:szCs w:val="21"/>
              </w:rPr>
            </w:pPr>
          </w:p>
        </w:tc>
      </w:tr>
      <w:tr w14:paraId="4C8D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2932DE25">
            <w:pPr>
              <w:topLinePunct/>
              <w:spacing w:line="400" w:lineRule="atLeast"/>
              <w:jc w:val="center"/>
              <w:rPr>
                <w:rFonts w:hint="eastAsia"/>
                <w:szCs w:val="21"/>
              </w:rPr>
            </w:pPr>
          </w:p>
        </w:tc>
        <w:tc>
          <w:tcPr>
            <w:tcW w:w="1846" w:type="dxa"/>
            <w:noWrap w:val="0"/>
            <w:vAlign w:val="top"/>
          </w:tcPr>
          <w:p w14:paraId="7B3AB86D">
            <w:pPr>
              <w:topLinePunct/>
              <w:spacing w:line="400" w:lineRule="atLeast"/>
              <w:jc w:val="center"/>
              <w:rPr>
                <w:rFonts w:hint="eastAsia"/>
                <w:szCs w:val="21"/>
              </w:rPr>
            </w:pPr>
          </w:p>
        </w:tc>
        <w:tc>
          <w:tcPr>
            <w:tcW w:w="1394" w:type="dxa"/>
            <w:noWrap w:val="0"/>
            <w:vAlign w:val="top"/>
          </w:tcPr>
          <w:p w14:paraId="04CB4163">
            <w:pPr>
              <w:topLinePunct/>
              <w:spacing w:line="400" w:lineRule="atLeast"/>
              <w:jc w:val="center"/>
              <w:rPr>
                <w:rFonts w:hint="eastAsia"/>
                <w:szCs w:val="21"/>
              </w:rPr>
            </w:pPr>
          </w:p>
        </w:tc>
        <w:tc>
          <w:tcPr>
            <w:tcW w:w="1080" w:type="dxa"/>
            <w:noWrap w:val="0"/>
            <w:vAlign w:val="top"/>
          </w:tcPr>
          <w:p w14:paraId="2F849D6B">
            <w:pPr>
              <w:topLinePunct/>
              <w:spacing w:line="400" w:lineRule="atLeast"/>
              <w:jc w:val="center"/>
              <w:rPr>
                <w:rFonts w:hint="eastAsia"/>
                <w:szCs w:val="21"/>
              </w:rPr>
            </w:pPr>
          </w:p>
        </w:tc>
        <w:tc>
          <w:tcPr>
            <w:tcW w:w="1112" w:type="dxa"/>
            <w:noWrap w:val="0"/>
            <w:vAlign w:val="top"/>
          </w:tcPr>
          <w:p w14:paraId="5C0DA8AC">
            <w:pPr>
              <w:topLinePunct/>
              <w:spacing w:line="400" w:lineRule="atLeast"/>
              <w:jc w:val="center"/>
              <w:rPr>
                <w:rFonts w:hint="eastAsia"/>
                <w:szCs w:val="21"/>
              </w:rPr>
            </w:pPr>
          </w:p>
        </w:tc>
        <w:tc>
          <w:tcPr>
            <w:tcW w:w="1778" w:type="dxa"/>
            <w:noWrap w:val="0"/>
            <w:vAlign w:val="top"/>
          </w:tcPr>
          <w:p w14:paraId="0F0E050D">
            <w:pPr>
              <w:topLinePunct/>
              <w:spacing w:line="400" w:lineRule="atLeast"/>
              <w:jc w:val="center"/>
              <w:rPr>
                <w:rFonts w:hint="eastAsia"/>
                <w:szCs w:val="21"/>
              </w:rPr>
            </w:pPr>
          </w:p>
        </w:tc>
        <w:tc>
          <w:tcPr>
            <w:tcW w:w="1080" w:type="dxa"/>
            <w:noWrap w:val="0"/>
            <w:vAlign w:val="top"/>
          </w:tcPr>
          <w:p w14:paraId="63D30AE8">
            <w:pPr>
              <w:topLinePunct/>
              <w:spacing w:line="400" w:lineRule="atLeast"/>
              <w:jc w:val="center"/>
              <w:rPr>
                <w:rFonts w:hint="eastAsia"/>
                <w:szCs w:val="21"/>
              </w:rPr>
            </w:pPr>
          </w:p>
        </w:tc>
      </w:tr>
      <w:tr w14:paraId="5472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noWrap w:val="0"/>
            <w:vAlign w:val="top"/>
          </w:tcPr>
          <w:p w14:paraId="03316F8E">
            <w:pPr>
              <w:topLinePunct/>
              <w:spacing w:line="400" w:lineRule="atLeast"/>
              <w:jc w:val="center"/>
              <w:rPr>
                <w:rFonts w:hint="eastAsia"/>
                <w:szCs w:val="21"/>
              </w:rPr>
            </w:pPr>
          </w:p>
        </w:tc>
        <w:tc>
          <w:tcPr>
            <w:tcW w:w="1846" w:type="dxa"/>
            <w:noWrap w:val="0"/>
            <w:vAlign w:val="top"/>
          </w:tcPr>
          <w:p w14:paraId="7337B349">
            <w:pPr>
              <w:topLinePunct/>
              <w:spacing w:line="400" w:lineRule="atLeast"/>
              <w:jc w:val="center"/>
              <w:rPr>
                <w:rFonts w:hint="eastAsia"/>
                <w:szCs w:val="21"/>
              </w:rPr>
            </w:pPr>
          </w:p>
        </w:tc>
        <w:tc>
          <w:tcPr>
            <w:tcW w:w="1394" w:type="dxa"/>
            <w:noWrap w:val="0"/>
            <w:vAlign w:val="top"/>
          </w:tcPr>
          <w:p w14:paraId="0175F2A3">
            <w:pPr>
              <w:topLinePunct/>
              <w:spacing w:line="400" w:lineRule="atLeast"/>
              <w:jc w:val="center"/>
              <w:rPr>
                <w:rFonts w:hint="eastAsia"/>
                <w:szCs w:val="21"/>
              </w:rPr>
            </w:pPr>
          </w:p>
        </w:tc>
        <w:tc>
          <w:tcPr>
            <w:tcW w:w="1080" w:type="dxa"/>
            <w:noWrap w:val="0"/>
            <w:vAlign w:val="top"/>
          </w:tcPr>
          <w:p w14:paraId="455EAFC1">
            <w:pPr>
              <w:topLinePunct/>
              <w:spacing w:line="400" w:lineRule="atLeast"/>
              <w:jc w:val="center"/>
              <w:rPr>
                <w:rFonts w:hint="eastAsia"/>
                <w:szCs w:val="21"/>
              </w:rPr>
            </w:pPr>
          </w:p>
        </w:tc>
        <w:tc>
          <w:tcPr>
            <w:tcW w:w="1112" w:type="dxa"/>
            <w:noWrap w:val="0"/>
            <w:vAlign w:val="top"/>
          </w:tcPr>
          <w:p w14:paraId="58923CC3">
            <w:pPr>
              <w:topLinePunct/>
              <w:spacing w:line="400" w:lineRule="atLeast"/>
              <w:jc w:val="center"/>
              <w:rPr>
                <w:rFonts w:hint="eastAsia"/>
                <w:szCs w:val="21"/>
              </w:rPr>
            </w:pPr>
          </w:p>
        </w:tc>
        <w:tc>
          <w:tcPr>
            <w:tcW w:w="1778" w:type="dxa"/>
            <w:noWrap w:val="0"/>
            <w:vAlign w:val="top"/>
          </w:tcPr>
          <w:p w14:paraId="3D5A3C80">
            <w:pPr>
              <w:topLinePunct/>
              <w:spacing w:line="400" w:lineRule="atLeast"/>
              <w:jc w:val="center"/>
              <w:rPr>
                <w:rFonts w:hint="eastAsia"/>
                <w:szCs w:val="21"/>
              </w:rPr>
            </w:pPr>
          </w:p>
        </w:tc>
        <w:tc>
          <w:tcPr>
            <w:tcW w:w="1080" w:type="dxa"/>
            <w:noWrap w:val="0"/>
            <w:vAlign w:val="top"/>
          </w:tcPr>
          <w:p w14:paraId="7E161578">
            <w:pPr>
              <w:topLinePunct/>
              <w:spacing w:line="400" w:lineRule="atLeast"/>
              <w:jc w:val="center"/>
              <w:rPr>
                <w:rFonts w:hint="eastAsia"/>
                <w:szCs w:val="21"/>
              </w:rPr>
            </w:pPr>
          </w:p>
        </w:tc>
      </w:tr>
    </w:tbl>
    <w:p w14:paraId="529DEE67">
      <w:pPr>
        <w:spacing w:before="120" w:beforeLines="50" w:after="120" w:afterLines="50" w:line="440" w:lineRule="exact"/>
        <w:rPr>
          <w:rFonts w:hint="eastAsia" w:ascii="黑体" w:hAnsi="宋体" w:eastAsia="黑体"/>
          <w:sz w:val="24"/>
        </w:rPr>
      </w:pPr>
    </w:p>
    <w:p w14:paraId="5CC85340">
      <w:pPr>
        <w:spacing w:before="120" w:beforeLines="50" w:after="120" w:afterLines="50" w:line="440" w:lineRule="exact"/>
        <w:rPr>
          <w:rFonts w:hint="eastAsia" w:ascii="黑体" w:hAnsi="宋体" w:eastAsia="黑体"/>
          <w:sz w:val="24"/>
        </w:rPr>
      </w:pPr>
    </w:p>
    <w:p w14:paraId="5973AE97">
      <w:pPr>
        <w:spacing w:before="120" w:beforeLines="50" w:after="120" w:afterLines="50" w:line="440" w:lineRule="exact"/>
        <w:rPr>
          <w:rFonts w:hint="eastAsia" w:ascii="黑体" w:hAnsi="宋体" w:eastAsia="黑体"/>
          <w:sz w:val="24"/>
        </w:rPr>
      </w:pPr>
    </w:p>
    <w:p w14:paraId="56CC3608">
      <w:pPr>
        <w:spacing w:before="120" w:beforeLines="50" w:after="120" w:afterLines="50" w:line="440" w:lineRule="exact"/>
        <w:rPr>
          <w:rFonts w:hint="eastAsia" w:ascii="黑体" w:hAnsi="宋体" w:eastAsia="黑体"/>
          <w:sz w:val="24"/>
        </w:rPr>
      </w:pPr>
    </w:p>
    <w:p w14:paraId="32023A1A">
      <w:pPr>
        <w:spacing w:before="120" w:beforeLines="50" w:after="120" w:afterLines="50" w:line="440" w:lineRule="exact"/>
        <w:jc w:val="center"/>
        <w:rPr>
          <w:rFonts w:hint="eastAsia" w:ascii="黑体" w:hAnsi="宋体" w:eastAsia="黑体"/>
          <w:sz w:val="24"/>
        </w:rPr>
      </w:pPr>
    </w:p>
    <w:p w14:paraId="5ACDFF24">
      <w:pPr>
        <w:pStyle w:val="118"/>
        <w:jc w:val="center"/>
        <w:rPr>
          <w:rFonts w:hint="eastAsia"/>
          <w:szCs w:val="24"/>
        </w:rPr>
      </w:pPr>
      <w:bookmarkStart w:id="1737" w:name="_Toc26115"/>
      <w:r>
        <w:rPr>
          <w:rFonts w:hint="eastAsia"/>
          <w:szCs w:val="24"/>
        </w:rPr>
        <w:t>4-2 正在施工的和新承接的项目情况表</w:t>
      </w:r>
      <w:bookmarkEnd w:id="1737"/>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095"/>
      </w:tblGrid>
      <w:tr w14:paraId="0E79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45E955E">
            <w:pPr>
              <w:jc w:val="center"/>
              <w:rPr>
                <w:rFonts w:hint="eastAsia" w:ascii="宋体" w:hAnsi="宋体"/>
                <w:szCs w:val="21"/>
              </w:rPr>
            </w:pPr>
            <w:r>
              <w:rPr>
                <w:rFonts w:hint="eastAsia" w:ascii="宋体" w:hAnsi="宋体"/>
                <w:szCs w:val="21"/>
              </w:rPr>
              <w:t>项目名称</w:t>
            </w:r>
          </w:p>
        </w:tc>
        <w:tc>
          <w:tcPr>
            <w:tcW w:w="6095" w:type="dxa"/>
            <w:noWrap w:val="0"/>
            <w:vAlign w:val="center"/>
          </w:tcPr>
          <w:p w14:paraId="7C4E0C18">
            <w:pPr>
              <w:jc w:val="center"/>
              <w:rPr>
                <w:rFonts w:hint="eastAsia" w:ascii="宋体" w:hAnsi="宋体"/>
                <w:szCs w:val="21"/>
              </w:rPr>
            </w:pPr>
          </w:p>
        </w:tc>
      </w:tr>
      <w:tr w14:paraId="0AD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617FDDD0">
            <w:pPr>
              <w:jc w:val="center"/>
              <w:rPr>
                <w:rFonts w:hint="eastAsia" w:ascii="宋体" w:hAnsi="宋体"/>
                <w:szCs w:val="21"/>
              </w:rPr>
            </w:pPr>
            <w:r>
              <w:rPr>
                <w:rFonts w:hint="eastAsia" w:ascii="宋体" w:hAnsi="宋体"/>
                <w:szCs w:val="21"/>
              </w:rPr>
              <w:t>项目所在地</w:t>
            </w:r>
          </w:p>
        </w:tc>
        <w:tc>
          <w:tcPr>
            <w:tcW w:w="6095" w:type="dxa"/>
            <w:noWrap w:val="0"/>
            <w:vAlign w:val="center"/>
          </w:tcPr>
          <w:p w14:paraId="0D5D1606">
            <w:pPr>
              <w:jc w:val="center"/>
              <w:rPr>
                <w:rFonts w:hint="eastAsia" w:ascii="宋体" w:hAnsi="宋体"/>
                <w:szCs w:val="21"/>
              </w:rPr>
            </w:pPr>
          </w:p>
        </w:tc>
      </w:tr>
      <w:tr w14:paraId="56D3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F0CD2FF">
            <w:pPr>
              <w:jc w:val="center"/>
              <w:rPr>
                <w:rFonts w:hint="eastAsia" w:ascii="宋体" w:hAnsi="宋体"/>
                <w:szCs w:val="21"/>
              </w:rPr>
            </w:pPr>
            <w:r>
              <w:rPr>
                <w:rFonts w:hint="eastAsia" w:ascii="宋体" w:hAnsi="宋体"/>
                <w:szCs w:val="21"/>
              </w:rPr>
              <w:t>发包人名称</w:t>
            </w:r>
          </w:p>
        </w:tc>
        <w:tc>
          <w:tcPr>
            <w:tcW w:w="6095" w:type="dxa"/>
            <w:noWrap w:val="0"/>
            <w:vAlign w:val="center"/>
          </w:tcPr>
          <w:p w14:paraId="1ABD2D2D">
            <w:pPr>
              <w:jc w:val="center"/>
              <w:rPr>
                <w:rFonts w:hint="eastAsia" w:ascii="宋体" w:hAnsi="宋体"/>
                <w:szCs w:val="21"/>
              </w:rPr>
            </w:pPr>
          </w:p>
        </w:tc>
      </w:tr>
      <w:tr w14:paraId="1A98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32B95AC5">
            <w:pPr>
              <w:jc w:val="center"/>
              <w:rPr>
                <w:rFonts w:hint="eastAsia" w:ascii="宋体" w:hAnsi="宋体"/>
                <w:szCs w:val="21"/>
              </w:rPr>
            </w:pPr>
            <w:r>
              <w:rPr>
                <w:rFonts w:hint="eastAsia" w:ascii="宋体" w:hAnsi="宋体"/>
                <w:szCs w:val="21"/>
              </w:rPr>
              <w:t>发包人地址</w:t>
            </w:r>
          </w:p>
        </w:tc>
        <w:tc>
          <w:tcPr>
            <w:tcW w:w="6095" w:type="dxa"/>
            <w:noWrap w:val="0"/>
            <w:vAlign w:val="center"/>
          </w:tcPr>
          <w:p w14:paraId="41FD792D">
            <w:pPr>
              <w:jc w:val="center"/>
              <w:rPr>
                <w:rFonts w:hint="eastAsia" w:ascii="宋体" w:hAnsi="宋体"/>
                <w:szCs w:val="21"/>
              </w:rPr>
            </w:pPr>
          </w:p>
        </w:tc>
      </w:tr>
      <w:tr w14:paraId="33E0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CFA4956">
            <w:pPr>
              <w:jc w:val="center"/>
              <w:rPr>
                <w:rFonts w:hint="eastAsia" w:ascii="宋体" w:hAnsi="宋体"/>
                <w:szCs w:val="21"/>
              </w:rPr>
            </w:pPr>
            <w:r>
              <w:rPr>
                <w:rFonts w:hint="eastAsia" w:ascii="宋体" w:hAnsi="宋体"/>
                <w:szCs w:val="21"/>
              </w:rPr>
              <w:t>发包人电话</w:t>
            </w:r>
          </w:p>
        </w:tc>
        <w:tc>
          <w:tcPr>
            <w:tcW w:w="6095" w:type="dxa"/>
            <w:noWrap w:val="0"/>
            <w:vAlign w:val="center"/>
          </w:tcPr>
          <w:p w14:paraId="627C9BC4">
            <w:pPr>
              <w:jc w:val="center"/>
              <w:rPr>
                <w:rFonts w:hint="eastAsia" w:ascii="宋体" w:hAnsi="宋体"/>
                <w:szCs w:val="21"/>
              </w:rPr>
            </w:pPr>
          </w:p>
        </w:tc>
      </w:tr>
      <w:tr w14:paraId="2B3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D851E1B">
            <w:pPr>
              <w:jc w:val="center"/>
              <w:rPr>
                <w:rFonts w:hint="eastAsia" w:ascii="宋体" w:hAnsi="宋体"/>
                <w:szCs w:val="21"/>
              </w:rPr>
            </w:pPr>
            <w:r>
              <w:rPr>
                <w:rFonts w:hint="eastAsia" w:ascii="宋体" w:hAnsi="宋体"/>
                <w:szCs w:val="21"/>
              </w:rPr>
              <w:t>签约合同价</w:t>
            </w:r>
          </w:p>
        </w:tc>
        <w:tc>
          <w:tcPr>
            <w:tcW w:w="6095" w:type="dxa"/>
            <w:noWrap w:val="0"/>
            <w:vAlign w:val="center"/>
          </w:tcPr>
          <w:p w14:paraId="58F30294">
            <w:pPr>
              <w:jc w:val="center"/>
              <w:rPr>
                <w:rFonts w:hint="eastAsia" w:ascii="宋体" w:hAnsi="宋体"/>
                <w:szCs w:val="21"/>
              </w:rPr>
            </w:pPr>
          </w:p>
        </w:tc>
      </w:tr>
      <w:tr w14:paraId="5CA8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AB82466">
            <w:pPr>
              <w:jc w:val="center"/>
              <w:rPr>
                <w:rFonts w:hint="eastAsia" w:ascii="宋体" w:hAnsi="宋体"/>
                <w:szCs w:val="21"/>
              </w:rPr>
            </w:pPr>
            <w:r>
              <w:rPr>
                <w:rFonts w:hint="eastAsia" w:ascii="宋体" w:hAnsi="宋体"/>
                <w:szCs w:val="21"/>
              </w:rPr>
              <w:t>开工日期</w:t>
            </w:r>
          </w:p>
        </w:tc>
        <w:tc>
          <w:tcPr>
            <w:tcW w:w="6095" w:type="dxa"/>
            <w:noWrap w:val="0"/>
            <w:vAlign w:val="center"/>
          </w:tcPr>
          <w:p w14:paraId="3D2AF49A">
            <w:pPr>
              <w:jc w:val="center"/>
              <w:rPr>
                <w:rFonts w:hint="eastAsia" w:ascii="宋体" w:hAnsi="宋体"/>
                <w:szCs w:val="21"/>
              </w:rPr>
            </w:pPr>
          </w:p>
        </w:tc>
      </w:tr>
      <w:tr w14:paraId="6A0A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7BB0FE11">
            <w:pPr>
              <w:jc w:val="center"/>
              <w:rPr>
                <w:rFonts w:hint="eastAsia" w:ascii="宋体" w:hAnsi="宋体"/>
                <w:szCs w:val="21"/>
              </w:rPr>
            </w:pPr>
            <w:r>
              <w:rPr>
                <w:rFonts w:hint="eastAsia" w:ascii="宋体" w:hAnsi="宋体"/>
                <w:szCs w:val="21"/>
              </w:rPr>
              <w:t>计划竣工日期</w:t>
            </w:r>
          </w:p>
        </w:tc>
        <w:tc>
          <w:tcPr>
            <w:tcW w:w="6095" w:type="dxa"/>
            <w:noWrap w:val="0"/>
            <w:vAlign w:val="center"/>
          </w:tcPr>
          <w:p w14:paraId="7C217DC5">
            <w:pPr>
              <w:jc w:val="center"/>
              <w:rPr>
                <w:rFonts w:hint="eastAsia" w:ascii="宋体" w:hAnsi="宋体"/>
                <w:szCs w:val="21"/>
              </w:rPr>
            </w:pPr>
          </w:p>
        </w:tc>
      </w:tr>
      <w:tr w14:paraId="7647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DA8CB5F">
            <w:pPr>
              <w:jc w:val="center"/>
              <w:rPr>
                <w:rFonts w:hint="eastAsia" w:ascii="宋体" w:hAnsi="宋体"/>
                <w:szCs w:val="21"/>
              </w:rPr>
            </w:pPr>
            <w:r>
              <w:rPr>
                <w:rFonts w:hint="eastAsia" w:ascii="宋体" w:hAnsi="宋体"/>
                <w:szCs w:val="21"/>
              </w:rPr>
              <w:t>承担的工作</w:t>
            </w:r>
          </w:p>
        </w:tc>
        <w:tc>
          <w:tcPr>
            <w:tcW w:w="6095" w:type="dxa"/>
            <w:noWrap w:val="0"/>
            <w:vAlign w:val="center"/>
          </w:tcPr>
          <w:p w14:paraId="5E9BF988">
            <w:pPr>
              <w:jc w:val="center"/>
              <w:rPr>
                <w:rFonts w:hint="eastAsia" w:ascii="宋体" w:hAnsi="宋体"/>
                <w:szCs w:val="21"/>
              </w:rPr>
            </w:pPr>
          </w:p>
        </w:tc>
      </w:tr>
      <w:tr w14:paraId="0A83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0254E212">
            <w:pPr>
              <w:jc w:val="center"/>
              <w:rPr>
                <w:rFonts w:hint="eastAsia" w:ascii="宋体" w:hAnsi="宋体"/>
                <w:szCs w:val="21"/>
              </w:rPr>
            </w:pPr>
            <w:r>
              <w:rPr>
                <w:rFonts w:hint="eastAsia" w:ascii="宋体" w:hAnsi="宋体"/>
                <w:szCs w:val="21"/>
              </w:rPr>
              <w:t>工程质量</w:t>
            </w:r>
          </w:p>
        </w:tc>
        <w:tc>
          <w:tcPr>
            <w:tcW w:w="6095" w:type="dxa"/>
            <w:noWrap w:val="0"/>
            <w:vAlign w:val="center"/>
          </w:tcPr>
          <w:p w14:paraId="7379B374">
            <w:pPr>
              <w:jc w:val="center"/>
              <w:rPr>
                <w:rFonts w:hint="eastAsia" w:ascii="宋体" w:hAnsi="宋体"/>
                <w:szCs w:val="21"/>
              </w:rPr>
            </w:pPr>
          </w:p>
        </w:tc>
      </w:tr>
      <w:tr w14:paraId="3FF5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765FD50">
            <w:pPr>
              <w:jc w:val="center"/>
              <w:rPr>
                <w:rFonts w:hint="eastAsia" w:ascii="宋体" w:hAnsi="宋体"/>
                <w:szCs w:val="21"/>
              </w:rPr>
            </w:pPr>
            <w:r>
              <w:rPr>
                <w:rFonts w:hint="eastAsia" w:ascii="宋体" w:hAnsi="宋体"/>
                <w:szCs w:val="21"/>
              </w:rPr>
              <w:t>项目经理</w:t>
            </w:r>
          </w:p>
        </w:tc>
        <w:tc>
          <w:tcPr>
            <w:tcW w:w="6095" w:type="dxa"/>
            <w:noWrap w:val="0"/>
            <w:vAlign w:val="center"/>
          </w:tcPr>
          <w:p w14:paraId="551B15D5">
            <w:pPr>
              <w:jc w:val="center"/>
              <w:rPr>
                <w:rFonts w:hint="eastAsia" w:ascii="宋体" w:hAnsi="宋体"/>
                <w:szCs w:val="21"/>
              </w:rPr>
            </w:pPr>
          </w:p>
        </w:tc>
      </w:tr>
      <w:tr w14:paraId="1638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55C6DF08">
            <w:pPr>
              <w:jc w:val="center"/>
              <w:rPr>
                <w:rFonts w:hint="eastAsia" w:ascii="宋体" w:hAnsi="宋体"/>
                <w:szCs w:val="21"/>
              </w:rPr>
            </w:pPr>
            <w:r>
              <w:rPr>
                <w:rFonts w:hint="eastAsia" w:ascii="宋体" w:hAnsi="宋体"/>
                <w:szCs w:val="21"/>
              </w:rPr>
              <w:t>技术负责人</w:t>
            </w:r>
          </w:p>
        </w:tc>
        <w:tc>
          <w:tcPr>
            <w:tcW w:w="6095" w:type="dxa"/>
            <w:noWrap w:val="0"/>
            <w:vAlign w:val="center"/>
          </w:tcPr>
          <w:p w14:paraId="5783F100">
            <w:pPr>
              <w:jc w:val="center"/>
              <w:rPr>
                <w:rFonts w:hint="eastAsia" w:ascii="宋体" w:hAnsi="宋体"/>
                <w:szCs w:val="21"/>
              </w:rPr>
            </w:pPr>
          </w:p>
        </w:tc>
      </w:tr>
      <w:tr w14:paraId="05EC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2AC9BAFA">
            <w:pPr>
              <w:jc w:val="center"/>
              <w:rPr>
                <w:rFonts w:hint="eastAsia" w:ascii="宋体" w:hAnsi="宋体"/>
                <w:szCs w:val="21"/>
              </w:rPr>
            </w:pPr>
            <w:r>
              <w:rPr>
                <w:rFonts w:hint="eastAsia" w:ascii="宋体" w:hAnsi="宋体"/>
                <w:szCs w:val="21"/>
              </w:rPr>
              <w:t>总监理工程师及电话</w:t>
            </w:r>
          </w:p>
        </w:tc>
        <w:tc>
          <w:tcPr>
            <w:tcW w:w="6095" w:type="dxa"/>
            <w:noWrap w:val="0"/>
            <w:vAlign w:val="center"/>
          </w:tcPr>
          <w:p w14:paraId="3E17EF26">
            <w:pPr>
              <w:jc w:val="center"/>
              <w:rPr>
                <w:rFonts w:hint="eastAsia" w:ascii="宋体" w:hAnsi="宋体"/>
                <w:szCs w:val="21"/>
              </w:rPr>
            </w:pPr>
          </w:p>
        </w:tc>
      </w:tr>
      <w:tr w14:paraId="0458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noWrap w:val="0"/>
            <w:vAlign w:val="center"/>
          </w:tcPr>
          <w:p w14:paraId="3B4225E5">
            <w:pPr>
              <w:jc w:val="center"/>
              <w:rPr>
                <w:rFonts w:hint="eastAsia" w:ascii="宋体" w:hAnsi="宋体"/>
                <w:szCs w:val="21"/>
              </w:rPr>
            </w:pPr>
            <w:r>
              <w:rPr>
                <w:rFonts w:hint="eastAsia" w:ascii="宋体" w:hAnsi="宋体"/>
                <w:szCs w:val="21"/>
              </w:rPr>
              <w:t>项目描述</w:t>
            </w:r>
          </w:p>
        </w:tc>
        <w:tc>
          <w:tcPr>
            <w:tcW w:w="6095" w:type="dxa"/>
            <w:noWrap w:val="0"/>
            <w:vAlign w:val="center"/>
          </w:tcPr>
          <w:p w14:paraId="44308C97">
            <w:pPr>
              <w:jc w:val="center"/>
              <w:rPr>
                <w:rFonts w:hint="eastAsia" w:ascii="宋体" w:hAnsi="宋体"/>
                <w:szCs w:val="21"/>
              </w:rPr>
            </w:pPr>
          </w:p>
        </w:tc>
      </w:tr>
      <w:tr w14:paraId="7812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noWrap w:val="0"/>
            <w:vAlign w:val="center"/>
          </w:tcPr>
          <w:p w14:paraId="1E7C0816">
            <w:pPr>
              <w:jc w:val="center"/>
              <w:rPr>
                <w:rFonts w:hint="eastAsia" w:ascii="宋体" w:hAnsi="宋体"/>
                <w:szCs w:val="21"/>
              </w:rPr>
            </w:pPr>
            <w:r>
              <w:rPr>
                <w:rFonts w:hint="eastAsia" w:ascii="宋体" w:hAnsi="宋体"/>
                <w:szCs w:val="21"/>
              </w:rPr>
              <w:t>备注</w:t>
            </w:r>
          </w:p>
        </w:tc>
        <w:tc>
          <w:tcPr>
            <w:tcW w:w="6095" w:type="dxa"/>
            <w:noWrap w:val="0"/>
            <w:vAlign w:val="center"/>
          </w:tcPr>
          <w:p w14:paraId="18ECC0DE">
            <w:pPr>
              <w:jc w:val="center"/>
              <w:rPr>
                <w:rFonts w:hint="eastAsia" w:ascii="宋体" w:hAnsi="宋体"/>
                <w:szCs w:val="21"/>
              </w:rPr>
            </w:pPr>
          </w:p>
        </w:tc>
      </w:tr>
    </w:tbl>
    <w:p w14:paraId="7F21C58D">
      <w:pPr>
        <w:ind w:left="945" w:hanging="945" w:hangingChars="450"/>
        <w:rPr>
          <w:rFonts w:hint="eastAsia" w:ascii="宋体" w:hAnsi="宋体"/>
        </w:rPr>
      </w:pPr>
    </w:p>
    <w:p w14:paraId="4D5A472C">
      <w:pPr>
        <w:ind w:left="945" w:hanging="945" w:hangingChars="450"/>
        <w:rPr>
          <w:rFonts w:hint="eastAsia" w:ascii="宋体" w:hAnsi="宋体"/>
        </w:rPr>
      </w:pPr>
    </w:p>
    <w:p w14:paraId="6E3A1067">
      <w:pPr>
        <w:ind w:left="630" w:hanging="630" w:hangingChars="300"/>
        <w:rPr>
          <w:rFonts w:hint="eastAsia" w:ascii="宋体" w:hAnsi="宋体"/>
        </w:rPr>
      </w:pPr>
      <w:r>
        <w:rPr>
          <w:rFonts w:hint="eastAsia" w:ascii="宋体" w:hAnsi="宋体"/>
        </w:rPr>
        <w:t>备注：本表后附中标通知书（如有）、合同协议书、施工许可证（如有）的扫描件。招标发包的工程应附中标通知书，</w:t>
      </w:r>
      <w:r>
        <w:rPr>
          <w:rFonts w:hint="eastAsia" w:cs="宋体"/>
          <w:kern w:val="0"/>
          <w:szCs w:val="21"/>
        </w:rPr>
        <w:t>工程总承包发包、施工总承包发包、独立发包的施工专业承包正在施工的应附</w:t>
      </w:r>
      <w:r>
        <w:rPr>
          <w:rFonts w:hint="eastAsia"/>
        </w:rPr>
        <w:t>施工许可证</w:t>
      </w:r>
      <w:r>
        <w:rPr>
          <w:rFonts w:hint="eastAsia" w:ascii="宋体" w:hAnsi="宋体"/>
        </w:rPr>
        <w:t>。每张表格只填写一个项目，并标明序号。</w:t>
      </w:r>
    </w:p>
    <w:p w14:paraId="0D3E485C">
      <w:pPr>
        <w:pStyle w:val="118"/>
        <w:jc w:val="center"/>
        <w:rPr>
          <w:rFonts w:hint="eastAsia" w:ascii="黑体" w:hAnsi="宋体"/>
        </w:rPr>
      </w:pPr>
      <w:bookmarkStart w:id="1738" w:name="_Toc8700"/>
      <w:r>
        <w:rPr>
          <w:rFonts w:hint="eastAsia"/>
          <w:szCs w:val="24"/>
        </w:rPr>
        <w:t>（五）企业信誉情况</w:t>
      </w:r>
      <w:bookmarkEnd w:id="1738"/>
    </w:p>
    <w:p w14:paraId="7180E8D4">
      <w:pPr>
        <w:jc w:val="center"/>
        <w:rPr>
          <w:rFonts w:hint="eastAsia" w:ascii="黑体" w:hAnsi="宋体" w:eastAsia="黑体"/>
          <w:b/>
          <w:sz w:val="24"/>
        </w:rPr>
      </w:pPr>
    </w:p>
    <w:p w14:paraId="5A3B8853">
      <w:pPr>
        <w:jc w:val="center"/>
        <w:rPr>
          <w:rFonts w:hint="eastAsia" w:ascii="黑体" w:hAnsi="宋体" w:eastAsia="黑体"/>
          <w:b/>
          <w:sz w:val="24"/>
        </w:rPr>
      </w:pPr>
    </w:p>
    <w:p w14:paraId="05140B75">
      <w:pPr>
        <w:pStyle w:val="118"/>
        <w:jc w:val="center"/>
        <w:rPr>
          <w:rFonts w:hint="eastAsia"/>
          <w:szCs w:val="24"/>
        </w:rPr>
      </w:pPr>
      <w:bookmarkStart w:id="1739" w:name="_Toc7577"/>
      <w:r>
        <w:rPr>
          <w:rFonts w:hint="eastAsia"/>
          <w:szCs w:val="24"/>
        </w:rPr>
        <w:t>5-1</w:t>
      </w:r>
      <w:r>
        <w:rPr>
          <w:rFonts w:hint="eastAsia" w:ascii="宋体" w:hAnsi="宋体"/>
          <w:szCs w:val="21"/>
        </w:rPr>
        <w:t>企业信誉声明</w:t>
      </w:r>
      <w:bookmarkEnd w:id="1739"/>
    </w:p>
    <w:p w14:paraId="40EE2914">
      <w:pPr>
        <w:rPr>
          <w:rFonts w:hint="eastAsia" w:ascii="宋体" w:hAnsi="宋体"/>
          <w:u w:val="single"/>
        </w:rPr>
      </w:pPr>
    </w:p>
    <w:p w14:paraId="29E9BD8C">
      <w:pPr>
        <w:rPr>
          <w:rFonts w:hint="eastAsia" w:ascii="宋体" w:hAnsi="宋体"/>
          <w:u w:val="single"/>
        </w:rPr>
      </w:pPr>
    </w:p>
    <w:p w14:paraId="0D70AC82">
      <w:pPr>
        <w:rPr>
          <w:rFonts w:hint="eastAsia" w:ascii="宋体" w:hAnsi="宋体"/>
          <w:u w:val="single"/>
        </w:rPr>
      </w:pPr>
    </w:p>
    <w:p w14:paraId="74FC2D0F">
      <w:pPr>
        <w:rPr>
          <w:rFonts w:hint="eastAsia" w:ascii="宋体" w:hAnsi="宋体"/>
        </w:rPr>
      </w:pPr>
      <w:r>
        <w:rPr>
          <w:rFonts w:hint="eastAsia" w:ascii="宋体" w:hAnsi="宋体"/>
          <w:u w:val="single"/>
        </w:rPr>
        <w:t xml:space="preserve">                     </w:t>
      </w:r>
      <w:r>
        <w:rPr>
          <w:rFonts w:hint="eastAsia" w:ascii="宋体" w:hAnsi="宋体"/>
        </w:rPr>
        <w:t>（招标人名称）：</w:t>
      </w:r>
    </w:p>
    <w:p w14:paraId="06B05055">
      <w:pPr>
        <w:rPr>
          <w:rFonts w:hint="eastAsia" w:ascii="宋体" w:hAnsi="宋体"/>
        </w:rPr>
      </w:pPr>
    </w:p>
    <w:p w14:paraId="2858311B">
      <w:pPr>
        <w:spacing w:line="440" w:lineRule="exact"/>
        <w:ind w:firstLine="420" w:firstLineChars="200"/>
        <w:rPr>
          <w:rFonts w:hint="eastAsia" w:ascii="宋体" w:hAnsi="宋体"/>
          <w:szCs w:val="21"/>
        </w:rPr>
      </w:pPr>
      <w:r>
        <w:rPr>
          <w:rFonts w:hint="eastAsia" w:ascii="宋体" w:hAnsi="宋体"/>
          <w:szCs w:val="21"/>
        </w:rPr>
        <w:t>我方在此声明，</w:t>
      </w:r>
      <w:r>
        <w:rPr>
          <w:rFonts w:hint="eastAsia" w:ascii="宋体" w:hAnsi="宋体"/>
        </w:rPr>
        <w:t>截止本招标项目投标截止时间，我方处于</w:t>
      </w:r>
      <w:r>
        <w:rPr>
          <w:rFonts w:hint="eastAsia" w:ascii="宋体" w:hAnsi="宋体"/>
          <w:szCs w:val="21"/>
        </w:rPr>
        <w:t>正常的经营状态，不存在下列任何一种情形。</w:t>
      </w:r>
    </w:p>
    <w:p w14:paraId="2A09EC6E">
      <w:pPr>
        <w:spacing w:line="400" w:lineRule="exact"/>
        <w:ind w:firstLine="420" w:firstLineChars="200"/>
        <w:rPr>
          <w:rFonts w:hint="eastAsia"/>
        </w:rPr>
      </w:pPr>
      <w:r>
        <w:rPr>
          <w:rFonts w:hint="eastAsia"/>
        </w:rPr>
        <w:t>1.被依法暂停或取消投标资格；</w:t>
      </w:r>
    </w:p>
    <w:p w14:paraId="631DDC33">
      <w:pPr>
        <w:spacing w:line="400" w:lineRule="exact"/>
        <w:ind w:firstLine="420" w:firstLineChars="200"/>
        <w:rPr>
          <w:rFonts w:hint="eastAsia"/>
        </w:rPr>
      </w:pPr>
      <w:r>
        <w:rPr>
          <w:rFonts w:hint="eastAsia"/>
        </w:rPr>
        <w:t xml:space="preserve">2.被责令停产停业、暂扣或者吊销许可证、暂扣或者吊销执照； </w:t>
      </w:r>
    </w:p>
    <w:p w14:paraId="190A7D55">
      <w:pPr>
        <w:spacing w:line="400" w:lineRule="exact"/>
        <w:ind w:firstLine="420" w:firstLineChars="200"/>
        <w:rPr>
          <w:rFonts w:hint="eastAsia"/>
        </w:rPr>
      </w:pPr>
      <w:r>
        <w:rPr>
          <w:rFonts w:hint="eastAsia"/>
        </w:rPr>
        <w:t>3.进入清算程序，或被宣告破产，或其他丧失履约能力的情形；</w:t>
      </w:r>
    </w:p>
    <w:p w14:paraId="749A7034">
      <w:pPr>
        <w:spacing w:line="400" w:lineRule="exact"/>
        <w:ind w:firstLine="420" w:firstLineChars="200"/>
        <w:rPr>
          <w:rFonts w:hint="eastAsia"/>
        </w:rPr>
      </w:pPr>
      <w:r>
        <w:rPr>
          <w:rFonts w:hint="eastAsia"/>
        </w:rPr>
        <w:t>4.在最近三年内发生重大工程质量问题；</w:t>
      </w:r>
    </w:p>
    <w:p w14:paraId="521491B1">
      <w:pPr>
        <w:spacing w:line="400" w:lineRule="exact"/>
        <w:ind w:firstLine="420" w:firstLineChars="200"/>
      </w:pPr>
      <w:r>
        <w:rPr>
          <w:rFonts w:hint="eastAsia"/>
        </w:rPr>
        <w:t>5.在“国家企业信用信息公示系统”（</w:t>
      </w:r>
      <w:r>
        <w:t xml:space="preserve"> www.gsxt.gov.cn</w:t>
      </w:r>
      <w:r>
        <w:rPr>
          <w:rFonts w:hint="eastAsia"/>
        </w:rPr>
        <w:t>）被列入严重违法失信企业名单；</w:t>
      </w:r>
    </w:p>
    <w:p w14:paraId="56935A2D">
      <w:pPr>
        <w:spacing w:line="400" w:lineRule="exact"/>
        <w:ind w:firstLine="420" w:firstLineChars="200"/>
      </w:pPr>
      <w:r>
        <w:rPr>
          <w:rFonts w:hint="eastAsia"/>
        </w:rPr>
        <w:t>6.在“信用中国”网站（</w:t>
      </w:r>
      <w:r>
        <w:fldChar w:fldCharType="begin"/>
      </w:r>
      <w:r>
        <w:instrText xml:space="preserve"> HYPERLINK http://www.creditchina.gov.cn/ </w:instrText>
      </w:r>
      <w:r>
        <w:fldChar w:fldCharType="separate"/>
      </w:r>
      <w:r>
        <w:t>www.creditchina.gov.cn</w:t>
      </w:r>
      <w:r>
        <w:fldChar w:fldCharType="end"/>
      </w:r>
      <w:r>
        <w:rPr>
          <w:rFonts w:hint="eastAsia"/>
        </w:rPr>
        <w:t>）或“中国执行信息公开网”（http://zxgk.court.gov.cn/shixin/）被列入失信被执行人名单；</w:t>
      </w:r>
    </w:p>
    <w:p w14:paraId="351DC4B2">
      <w:pPr>
        <w:spacing w:line="400" w:lineRule="exact"/>
        <w:ind w:firstLine="420" w:firstLineChars="200"/>
      </w:pPr>
      <w:r>
        <w:rPr>
          <w:rFonts w:hint="eastAsia"/>
        </w:rPr>
        <w:t>7.在近三年内投标人或其法定代表人、拟委任的项目经理有行贿犯罪行为；</w:t>
      </w:r>
    </w:p>
    <w:p w14:paraId="076315F1">
      <w:pPr>
        <w:spacing w:line="440" w:lineRule="exact"/>
        <w:ind w:firstLine="420" w:firstLineChars="200"/>
        <w:rPr>
          <w:rFonts w:hint="eastAsia"/>
        </w:rPr>
      </w:pPr>
      <w:r>
        <w:rPr>
          <w:rFonts w:hint="eastAsia"/>
        </w:rPr>
        <w:t>8.法律法规或投标人须知前附表第1.4.3（19）目规定的其他情形。</w:t>
      </w:r>
    </w:p>
    <w:p w14:paraId="39934C2A">
      <w:pPr>
        <w:spacing w:line="440" w:lineRule="exact"/>
        <w:ind w:firstLine="420" w:firstLineChars="200"/>
        <w:rPr>
          <w:rFonts w:hint="eastAsia" w:ascii="宋体" w:hAnsi="宋体"/>
          <w:szCs w:val="21"/>
        </w:rPr>
      </w:pPr>
      <w:r>
        <w:rPr>
          <w:rFonts w:hint="eastAsia" w:ascii="宋体" w:hAnsi="宋体"/>
          <w:szCs w:val="21"/>
        </w:rPr>
        <w:t>我方</w:t>
      </w:r>
      <w:r>
        <w:rPr>
          <w:rFonts w:hint="eastAsia"/>
        </w:rPr>
        <w:t>对上述声明的</w:t>
      </w:r>
      <w:r>
        <w:rPr>
          <w:rFonts w:hint="eastAsia" w:ascii="宋体" w:hAnsi="宋体"/>
          <w:szCs w:val="21"/>
        </w:rPr>
        <w:t>真实性和准确性</w:t>
      </w:r>
      <w:r>
        <w:rPr>
          <w:rFonts w:hint="eastAsia"/>
        </w:rPr>
        <w:t>负责</w:t>
      </w:r>
      <w:r>
        <w:rPr>
          <w:rFonts w:hint="eastAsia" w:ascii="宋体" w:hAnsi="宋体"/>
          <w:szCs w:val="21"/>
        </w:rPr>
        <w:t>，并承担相应的法律责任。</w:t>
      </w:r>
    </w:p>
    <w:p w14:paraId="1A1137CC">
      <w:pPr>
        <w:spacing w:line="440" w:lineRule="exact"/>
        <w:ind w:firstLine="420" w:firstLineChars="200"/>
        <w:rPr>
          <w:rFonts w:hint="eastAsia" w:ascii="宋体" w:hAnsi="宋体"/>
          <w:szCs w:val="21"/>
        </w:rPr>
      </w:pPr>
    </w:p>
    <w:p w14:paraId="55CDB534">
      <w:pPr>
        <w:spacing w:line="440" w:lineRule="exact"/>
        <w:ind w:firstLine="420" w:firstLineChars="200"/>
        <w:rPr>
          <w:rFonts w:hint="eastAsia" w:ascii="宋体" w:hAnsi="宋体"/>
          <w:szCs w:val="21"/>
        </w:rPr>
      </w:pPr>
    </w:p>
    <w:p w14:paraId="1DB7A515">
      <w:pPr>
        <w:spacing w:line="440" w:lineRule="exact"/>
        <w:ind w:firstLine="3990" w:firstLineChars="19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14:paraId="5E8C3E76">
      <w:pPr>
        <w:spacing w:line="440" w:lineRule="exact"/>
        <w:ind w:firstLine="3990" w:firstLineChars="190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14:paraId="2FA0040F">
      <w:pPr>
        <w:spacing w:line="440" w:lineRule="exact"/>
        <w:ind w:firstLine="420" w:firstLineChars="200"/>
        <w:rPr>
          <w:rFonts w:hint="eastAsia" w:ascii="宋体" w:hAnsi="宋体"/>
          <w:szCs w:val="21"/>
        </w:rPr>
      </w:pPr>
    </w:p>
    <w:p w14:paraId="3721906F">
      <w:pPr>
        <w:spacing w:line="440" w:lineRule="exact"/>
        <w:ind w:firstLine="420" w:firstLineChars="200"/>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614FCF89">
      <w:pPr>
        <w:spacing w:line="440" w:lineRule="exact"/>
        <w:rPr>
          <w:rFonts w:hint="eastAsia" w:ascii="宋体" w:hAnsi="宋体"/>
          <w:szCs w:val="21"/>
        </w:rPr>
      </w:pPr>
    </w:p>
    <w:p w14:paraId="6355DB66">
      <w:pPr>
        <w:spacing w:line="440" w:lineRule="exact"/>
        <w:rPr>
          <w:rFonts w:hint="eastAsia" w:ascii="宋体" w:hAnsi="宋体"/>
          <w:szCs w:val="21"/>
        </w:rPr>
      </w:pPr>
    </w:p>
    <w:p w14:paraId="6DE8B63F">
      <w:pPr>
        <w:ind w:left="945" w:hanging="945" w:hangingChars="450"/>
        <w:rPr>
          <w:rFonts w:hint="eastAsia" w:ascii="宋体" w:hAnsi="宋体"/>
        </w:rPr>
      </w:pPr>
      <w:r>
        <w:rPr>
          <w:rFonts w:hint="eastAsia" w:ascii="宋体" w:hAnsi="宋体"/>
        </w:rPr>
        <w:t>备注：1. 投标人应针对第二章“投标人须知”第1.4.1项</w:t>
      </w:r>
      <w:r>
        <w:rPr>
          <w:rFonts w:hint="eastAsia" w:ascii="宋体" w:hAnsi="宋体"/>
          <w:szCs w:val="21"/>
        </w:rPr>
        <w:t>和第1.4.3项</w:t>
      </w:r>
      <w:r>
        <w:rPr>
          <w:rFonts w:hint="eastAsia" w:ascii="宋体" w:hAnsi="宋体"/>
        </w:rPr>
        <w:t>的要求，在此对其信誉情况做出说明。如上格式文件所示。</w:t>
      </w:r>
    </w:p>
    <w:p w14:paraId="2485BB1D">
      <w:pPr>
        <w:ind w:left="630" w:leftChars="300"/>
        <w:rPr>
          <w:rFonts w:hint="eastAsia" w:ascii="宋体" w:hAnsi="宋体"/>
        </w:rPr>
      </w:pPr>
      <w:r>
        <w:rPr>
          <w:rFonts w:hint="eastAsia" w:ascii="宋体" w:hAnsi="宋体"/>
        </w:rPr>
        <w:t>2. 联合体投标的，联合体各成员单位均应按要求做出说明。</w:t>
      </w:r>
    </w:p>
    <w:p w14:paraId="709428D5">
      <w:pPr>
        <w:ind w:left="945" w:leftChars="300" w:hanging="315" w:hangingChars="150"/>
        <w:rPr>
          <w:rFonts w:hint="eastAsia" w:ascii="宋体" w:hAnsi="宋体"/>
        </w:rPr>
      </w:pPr>
      <w:r>
        <w:rPr>
          <w:rFonts w:hint="eastAsia" w:ascii="宋体" w:hAnsi="宋体"/>
        </w:rPr>
        <w:t>3. 招标人和评标委员会在评标过程中，应对各投标人（包括联合体各成员单位）的严重违法失信企业、失信被执行人、行贿犯罪行为等情况进行查询，并将查询结果“截图”附在评标报告中。</w:t>
      </w:r>
    </w:p>
    <w:p w14:paraId="4541FFB2">
      <w:pPr>
        <w:spacing w:line="440" w:lineRule="exact"/>
        <w:rPr>
          <w:rFonts w:hint="eastAsia" w:ascii="宋体" w:hAnsi="宋体"/>
          <w:szCs w:val="21"/>
        </w:rPr>
      </w:pPr>
    </w:p>
    <w:p w14:paraId="4B126379">
      <w:pPr>
        <w:pStyle w:val="118"/>
        <w:jc w:val="center"/>
        <w:rPr>
          <w:rFonts w:hint="eastAsia"/>
          <w:szCs w:val="24"/>
        </w:rPr>
      </w:pPr>
      <w:bookmarkStart w:id="1740" w:name="_Toc17431"/>
      <w:r>
        <w:rPr>
          <w:rFonts w:hint="eastAsia"/>
          <w:szCs w:val="24"/>
        </w:rPr>
        <w:t>5-2 近年发生的诉讼和仲裁情况</w:t>
      </w:r>
      <w:bookmarkEnd w:id="1740"/>
    </w:p>
    <w:p w14:paraId="48650788">
      <w:pPr>
        <w:spacing w:before="120" w:beforeLines="50" w:after="240" w:afterLines="100" w:line="440" w:lineRule="exact"/>
        <w:rPr>
          <w:rFonts w:hint="eastAsia" w:ascii="黑体" w:hAnsi="宋体" w:eastAsia="黑体"/>
          <w:sz w:val="24"/>
        </w:rPr>
      </w:pPr>
    </w:p>
    <w:tbl>
      <w:tblPr>
        <w:tblStyle w:val="4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954"/>
        <w:gridCol w:w="1260"/>
        <w:gridCol w:w="3600"/>
        <w:gridCol w:w="1952"/>
      </w:tblGrid>
      <w:tr w14:paraId="45A26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noWrap w:val="0"/>
            <w:vAlign w:val="center"/>
          </w:tcPr>
          <w:p w14:paraId="28CD35B7">
            <w:pPr>
              <w:jc w:val="center"/>
              <w:rPr>
                <w:rFonts w:hint="eastAsia" w:ascii="宋体" w:hAnsi="宋体"/>
                <w:szCs w:val="21"/>
              </w:rPr>
            </w:pPr>
            <w:r>
              <w:rPr>
                <w:rFonts w:hint="eastAsia" w:ascii="宋体" w:hAnsi="宋体"/>
                <w:szCs w:val="21"/>
              </w:rPr>
              <w:t>类别</w:t>
            </w:r>
          </w:p>
        </w:tc>
        <w:tc>
          <w:tcPr>
            <w:tcW w:w="954" w:type="dxa"/>
            <w:noWrap w:val="0"/>
            <w:vAlign w:val="center"/>
          </w:tcPr>
          <w:p w14:paraId="7183F8AD">
            <w:pPr>
              <w:jc w:val="center"/>
              <w:rPr>
                <w:rFonts w:hint="eastAsia" w:ascii="宋体" w:hAnsi="宋体"/>
                <w:szCs w:val="21"/>
              </w:rPr>
            </w:pPr>
            <w:r>
              <w:rPr>
                <w:rFonts w:hint="eastAsia" w:ascii="宋体" w:hAnsi="宋体"/>
                <w:szCs w:val="21"/>
              </w:rPr>
              <w:t>序号</w:t>
            </w:r>
          </w:p>
        </w:tc>
        <w:tc>
          <w:tcPr>
            <w:tcW w:w="1260" w:type="dxa"/>
            <w:noWrap w:val="0"/>
            <w:vAlign w:val="center"/>
          </w:tcPr>
          <w:p w14:paraId="20267809">
            <w:pPr>
              <w:jc w:val="center"/>
              <w:rPr>
                <w:rFonts w:ascii="宋体" w:hAnsi="宋体"/>
                <w:szCs w:val="21"/>
              </w:rPr>
            </w:pPr>
            <w:r>
              <w:rPr>
                <w:rFonts w:hint="eastAsia" w:ascii="宋体" w:hAnsi="宋体"/>
                <w:szCs w:val="21"/>
              </w:rPr>
              <w:t>发生时间</w:t>
            </w:r>
          </w:p>
        </w:tc>
        <w:tc>
          <w:tcPr>
            <w:tcW w:w="3600" w:type="dxa"/>
            <w:noWrap w:val="0"/>
            <w:vAlign w:val="center"/>
          </w:tcPr>
          <w:p w14:paraId="0D2CF6D1">
            <w:pPr>
              <w:jc w:val="center"/>
              <w:rPr>
                <w:rFonts w:ascii="宋体" w:hAnsi="宋体"/>
                <w:szCs w:val="21"/>
              </w:rPr>
            </w:pPr>
            <w:r>
              <w:rPr>
                <w:rFonts w:hint="eastAsia" w:ascii="宋体" w:hAnsi="宋体"/>
                <w:szCs w:val="21"/>
              </w:rPr>
              <w:t>情况简介</w:t>
            </w:r>
          </w:p>
        </w:tc>
        <w:tc>
          <w:tcPr>
            <w:tcW w:w="1952" w:type="dxa"/>
            <w:noWrap w:val="0"/>
            <w:vAlign w:val="center"/>
          </w:tcPr>
          <w:p w14:paraId="0960F0D9">
            <w:pPr>
              <w:jc w:val="center"/>
              <w:rPr>
                <w:rFonts w:hint="eastAsia" w:ascii="宋体" w:hAnsi="宋体"/>
                <w:szCs w:val="21"/>
              </w:rPr>
            </w:pPr>
            <w:r>
              <w:rPr>
                <w:rFonts w:hint="eastAsia" w:ascii="宋体" w:hAnsi="宋体"/>
                <w:szCs w:val="21"/>
              </w:rPr>
              <w:t>证明材料索引</w:t>
            </w:r>
          </w:p>
        </w:tc>
      </w:tr>
      <w:tr w14:paraId="266F5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740389F7">
            <w:pPr>
              <w:spacing w:line="240" w:lineRule="exact"/>
              <w:jc w:val="center"/>
              <w:rPr>
                <w:rFonts w:hint="eastAsia" w:ascii="宋体" w:hAnsi="宋体"/>
                <w:szCs w:val="21"/>
              </w:rPr>
            </w:pPr>
            <w:r>
              <w:rPr>
                <w:rFonts w:hint="eastAsia" w:ascii="宋体" w:hAnsi="宋体"/>
                <w:szCs w:val="21"/>
              </w:rPr>
              <w:t>诉</w:t>
            </w:r>
          </w:p>
          <w:p w14:paraId="7CDDE616">
            <w:pPr>
              <w:spacing w:line="240" w:lineRule="exact"/>
              <w:jc w:val="center"/>
              <w:rPr>
                <w:rFonts w:hint="eastAsia" w:ascii="宋体" w:hAnsi="宋体"/>
                <w:szCs w:val="21"/>
              </w:rPr>
            </w:pPr>
            <w:r>
              <w:rPr>
                <w:rFonts w:hint="eastAsia" w:ascii="宋体" w:hAnsi="宋体"/>
                <w:szCs w:val="21"/>
              </w:rPr>
              <w:t>讼</w:t>
            </w:r>
          </w:p>
          <w:p w14:paraId="31222C5E">
            <w:pPr>
              <w:spacing w:line="240" w:lineRule="exact"/>
              <w:jc w:val="center"/>
              <w:rPr>
                <w:rFonts w:hint="eastAsia" w:ascii="宋体" w:hAnsi="宋体"/>
                <w:szCs w:val="21"/>
              </w:rPr>
            </w:pPr>
            <w:r>
              <w:rPr>
                <w:rFonts w:hint="eastAsia" w:ascii="宋体" w:hAnsi="宋体"/>
                <w:szCs w:val="21"/>
              </w:rPr>
              <w:t>情</w:t>
            </w:r>
          </w:p>
          <w:p w14:paraId="00A4F5ED">
            <w:pPr>
              <w:spacing w:line="240" w:lineRule="exact"/>
              <w:jc w:val="center"/>
              <w:rPr>
                <w:rFonts w:hint="eastAsia" w:ascii="宋体" w:hAnsi="宋体"/>
                <w:szCs w:val="21"/>
              </w:rPr>
            </w:pPr>
            <w:r>
              <w:rPr>
                <w:rFonts w:hint="eastAsia" w:ascii="宋体" w:hAnsi="宋体"/>
                <w:szCs w:val="21"/>
              </w:rPr>
              <w:t>况</w:t>
            </w:r>
          </w:p>
        </w:tc>
        <w:tc>
          <w:tcPr>
            <w:tcW w:w="954" w:type="dxa"/>
            <w:noWrap w:val="0"/>
            <w:vAlign w:val="center"/>
          </w:tcPr>
          <w:p w14:paraId="47BBF68E">
            <w:pPr>
              <w:jc w:val="center"/>
              <w:rPr>
                <w:rFonts w:hint="eastAsia" w:ascii="宋体" w:hAnsi="宋体"/>
                <w:szCs w:val="21"/>
              </w:rPr>
            </w:pPr>
          </w:p>
        </w:tc>
        <w:tc>
          <w:tcPr>
            <w:tcW w:w="1260" w:type="dxa"/>
            <w:noWrap w:val="0"/>
            <w:vAlign w:val="center"/>
          </w:tcPr>
          <w:p w14:paraId="0F4DF1C0">
            <w:pPr>
              <w:jc w:val="center"/>
              <w:rPr>
                <w:rFonts w:hint="eastAsia" w:ascii="宋体" w:hAnsi="宋体"/>
                <w:szCs w:val="21"/>
              </w:rPr>
            </w:pPr>
          </w:p>
        </w:tc>
        <w:tc>
          <w:tcPr>
            <w:tcW w:w="3600" w:type="dxa"/>
            <w:noWrap w:val="0"/>
            <w:vAlign w:val="center"/>
          </w:tcPr>
          <w:p w14:paraId="7EAEA5D8">
            <w:pPr>
              <w:jc w:val="center"/>
              <w:rPr>
                <w:rFonts w:hint="eastAsia" w:ascii="宋体" w:hAnsi="宋体"/>
                <w:szCs w:val="21"/>
              </w:rPr>
            </w:pPr>
          </w:p>
        </w:tc>
        <w:tc>
          <w:tcPr>
            <w:tcW w:w="1952" w:type="dxa"/>
            <w:noWrap w:val="0"/>
            <w:vAlign w:val="center"/>
          </w:tcPr>
          <w:p w14:paraId="07B46716">
            <w:pPr>
              <w:jc w:val="center"/>
              <w:rPr>
                <w:rFonts w:hint="eastAsia" w:ascii="宋体" w:hAnsi="宋体"/>
                <w:szCs w:val="21"/>
              </w:rPr>
            </w:pPr>
          </w:p>
        </w:tc>
      </w:tr>
      <w:tr w14:paraId="633E21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07538B84">
            <w:pPr>
              <w:jc w:val="center"/>
              <w:rPr>
                <w:rFonts w:hint="eastAsia" w:ascii="宋体" w:hAnsi="宋体"/>
                <w:szCs w:val="21"/>
              </w:rPr>
            </w:pPr>
          </w:p>
        </w:tc>
        <w:tc>
          <w:tcPr>
            <w:tcW w:w="954" w:type="dxa"/>
            <w:noWrap w:val="0"/>
            <w:vAlign w:val="center"/>
          </w:tcPr>
          <w:p w14:paraId="66F1146C">
            <w:pPr>
              <w:jc w:val="center"/>
              <w:rPr>
                <w:rFonts w:hint="eastAsia" w:ascii="宋体" w:hAnsi="宋体"/>
                <w:szCs w:val="21"/>
              </w:rPr>
            </w:pPr>
          </w:p>
        </w:tc>
        <w:tc>
          <w:tcPr>
            <w:tcW w:w="1260" w:type="dxa"/>
            <w:noWrap w:val="0"/>
            <w:vAlign w:val="center"/>
          </w:tcPr>
          <w:p w14:paraId="25E3C3F4">
            <w:pPr>
              <w:jc w:val="center"/>
              <w:rPr>
                <w:rFonts w:hint="eastAsia" w:ascii="宋体" w:hAnsi="宋体"/>
                <w:szCs w:val="21"/>
              </w:rPr>
            </w:pPr>
          </w:p>
        </w:tc>
        <w:tc>
          <w:tcPr>
            <w:tcW w:w="3600" w:type="dxa"/>
            <w:noWrap w:val="0"/>
            <w:vAlign w:val="center"/>
          </w:tcPr>
          <w:p w14:paraId="5F2C7DFB">
            <w:pPr>
              <w:jc w:val="center"/>
              <w:rPr>
                <w:rFonts w:hint="eastAsia" w:ascii="宋体" w:hAnsi="宋体"/>
                <w:szCs w:val="21"/>
              </w:rPr>
            </w:pPr>
          </w:p>
        </w:tc>
        <w:tc>
          <w:tcPr>
            <w:tcW w:w="1952" w:type="dxa"/>
            <w:noWrap w:val="0"/>
            <w:vAlign w:val="center"/>
          </w:tcPr>
          <w:p w14:paraId="6317FD1B">
            <w:pPr>
              <w:jc w:val="center"/>
              <w:rPr>
                <w:rFonts w:hint="eastAsia" w:ascii="宋体" w:hAnsi="宋体"/>
                <w:szCs w:val="21"/>
              </w:rPr>
            </w:pPr>
          </w:p>
        </w:tc>
      </w:tr>
      <w:tr w14:paraId="48DA9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1FD45D53">
            <w:pPr>
              <w:jc w:val="center"/>
              <w:rPr>
                <w:rFonts w:hint="eastAsia" w:ascii="宋体" w:hAnsi="宋体"/>
                <w:szCs w:val="21"/>
              </w:rPr>
            </w:pPr>
          </w:p>
        </w:tc>
        <w:tc>
          <w:tcPr>
            <w:tcW w:w="954" w:type="dxa"/>
            <w:noWrap w:val="0"/>
            <w:vAlign w:val="center"/>
          </w:tcPr>
          <w:p w14:paraId="2E37A9E3">
            <w:pPr>
              <w:jc w:val="center"/>
              <w:rPr>
                <w:rFonts w:hint="eastAsia" w:ascii="宋体" w:hAnsi="宋体"/>
                <w:szCs w:val="21"/>
              </w:rPr>
            </w:pPr>
          </w:p>
        </w:tc>
        <w:tc>
          <w:tcPr>
            <w:tcW w:w="1260" w:type="dxa"/>
            <w:noWrap w:val="0"/>
            <w:vAlign w:val="center"/>
          </w:tcPr>
          <w:p w14:paraId="68E0647A">
            <w:pPr>
              <w:jc w:val="center"/>
              <w:rPr>
                <w:rFonts w:hint="eastAsia" w:ascii="宋体" w:hAnsi="宋体"/>
                <w:szCs w:val="21"/>
              </w:rPr>
            </w:pPr>
          </w:p>
        </w:tc>
        <w:tc>
          <w:tcPr>
            <w:tcW w:w="3600" w:type="dxa"/>
            <w:noWrap w:val="0"/>
            <w:vAlign w:val="center"/>
          </w:tcPr>
          <w:p w14:paraId="4F5438E8">
            <w:pPr>
              <w:jc w:val="center"/>
              <w:rPr>
                <w:rFonts w:hint="eastAsia" w:ascii="宋体" w:hAnsi="宋体"/>
                <w:szCs w:val="21"/>
              </w:rPr>
            </w:pPr>
          </w:p>
        </w:tc>
        <w:tc>
          <w:tcPr>
            <w:tcW w:w="1952" w:type="dxa"/>
            <w:noWrap w:val="0"/>
            <w:vAlign w:val="center"/>
          </w:tcPr>
          <w:p w14:paraId="7223283F">
            <w:pPr>
              <w:jc w:val="center"/>
              <w:rPr>
                <w:rFonts w:hint="eastAsia" w:ascii="宋体" w:hAnsi="宋体"/>
                <w:szCs w:val="21"/>
              </w:rPr>
            </w:pPr>
          </w:p>
        </w:tc>
      </w:tr>
      <w:tr w14:paraId="3A5D2A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noWrap w:val="0"/>
            <w:vAlign w:val="center"/>
          </w:tcPr>
          <w:p w14:paraId="540A82F4">
            <w:pPr>
              <w:spacing w:line="240" w:lineRule="exact"/>
              <w:jc w:val="center"/>
              <w:rPr>
                <w:rFonts w:hint="eastAsia" w:ascii="宋体" w:hAnsi="宋体"/>
                <w:szCs w:val="21"/>
              </w:rPr>
            </w:pPr>
            <w:r>
              <w:rPr>
                <w:rFonts w:hint="eastAsia" w:ascii="宋体" w:hAnsi="宋体"/>
                <w:szCs w:val="21"/>
              </w:rPr>
              <w:t>仲</w:t>
            </w:r>
          </w:p>
          <w:p w14:paraId="2BD2CE18">
            <w:pPr>
              <w:spacing w:line="240" w:lineRule="exact"/>
              <w:jc w:val="center"/>
              <w:rPr>
                <w:rFonts w:hint="eastAsia" w:ascii="宋体" w:hAnsi="宋体"/>
                <w:szCs w:val="21"/>
              </w:rPr>
            </w:pPr>
            <w:r>
              <w:rPr>
                <w:rFonts w:hint="eastAsia" w:ascii="宋体" w:hAnsi="宋体"/>
                <w:szCs w:val="21"/>
              </w:rPr>
              <w:t>裁</w:t>
            </w:r>
          </w:p>
          <w:p w14:paraId="0CF9F0BF">
            <w:pPr>
              <w:spacing w:line="240" w:lineRule="exact"/>
              <w:jc w:val="center"/>
              <w:rPr>
                <w:rFonts w:hint="eastAsia" w:ascii="宋体" w:hAnsi="宋体"/>
                <w:szCs w:val="21"/>
              </w:rPr>
            </w:pPr>
            <w:r>
              <w:rPr>
                <w:rFonts w:hint="eastAsia" w:ascii="宋体" w:hAnsi="宋体"/>
                <w:szCs w:val="21"/>
              </w:rPr>
              <w:t>情</w:t>
            </w:r>
          </w:p>
          <w:p w14:paraId="589EFB0D">
            <w:pPr>
              <w:spacing w:line="240" w:lineRule="exact"/>
              <w:jc w:val="center"/>
              <w:rPr>
                <w:rFonts w:ascii="宋体" w:hAnsi="宋体"/>
                <w:szCs w:val="21"/>
              </w:rPr>
            </w:pPr>
            <w:r>
              <w:rPr>
                <w:rFonts w:hint="eastAsia" w:ascii="宋体" w:hAnsi="宋体"/>
                <w:szCs w:val="21"/>
              </w:rPr>
              <w:t>况</w:t>
            </w:r>
          </w:p>
        </w:tc>
        <w:tc>
          <w:tcPr>
            <w:tcW w:w="954" w:type="dxa"/>
            <w:noWrap w:val="0"/>
            <w:vAlign w:val="center"/>
          </w:tcPr>
          <w:p w14:paraId="5A54F0CC">
            <w:pPr>
              <w:jc w:val="center"/>
              <w:rPr>
                <w:rFonts w:hint="eastAsia" w:ascii="宋体" w:hAnsi="宋体"/>
                <w:szCs w:val="21"/>
              </w:rPr>
            </w:pPr>
          </w:p>
        </w:tc>
        <w:tc>
          <w:tcPr>
            <w:tcW w:w="1260" w:type="dxa"/>
            <w:noWrap w:val="0"/>
            <w:vAlign w:val="center"/>
          </w:tcPr>
          <w:p w14:paraId="5B4F45AB">
            <w:pPr>
              <w:jc w:val="center"/>
              <w:rPr>
                <w:rFonts w:hint="eastAsia" w:ascii="宋体" w:hAnsi="宋体"/>
                <w:szCs w:val="21"/>
              </w:rPr>
            </w:pPr>
          </w:p>
        </w:tc>
        <w:tc>
          <w:tcPr>
            <w:tcW w:w="3600" w:type="dxa"/>
            <w:noWrap w:val="0"/>
            <w:vAlign w:val="center"/>
          </w:tcPr>
          <w:p w14:paraId="1C3376E4">
            <w:pPr>
              <w:jc w:val="center"/>
              <w:rPr>
                <w:rFonts w:hint="eastAsia" w:ascii="宋体" w:hAnsi="宋体"/>
                <w:szCs w:val="21"/>
              </w:rPr>
            </w:pPr>
          </w:p>
        </w:tc>
        <w:tc>
          <w:tcPr>
            <w:tcW w:w="1952" w:type="dxa"/>
            <w:noWrap w:val="0"/>
            <w:vAlign w:val="center"/>
          </w:tcPr>
          <w:p w14:paraId="4D377D90">
            <w:pPr>
              <w:jc w:val="center"/>
              <w:rPr>
                <w:rFonts w:hint="eastAsia" w:ascii="宋体" w:hAnsi="宋体"/>
                <w:szCs w:val="21"/>
              </w:rPr>
            </w:pPr>
          </w:p>
        </w:tc>
      </w:tr>
      <w:tr w14:paraId="2F676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61C34703">
            <w:pPr>
              <w:jc w:val="center"/>
              <w:rPr>
                <w:rFonts w:hint="eastAsia" w:ascii="宋体" w:hAnsi="宋体"/>
                <w:szCs w:val="21"/>
              </w:rPr>
            </w:pPr>
          </w:p>
        </w:tc>
        <w:tc>
          <w:tcPr>
            <w:tcW w:w="954" w:type="dxa"/>
            <w:noWrap w:val="0"/>
            <w:vAlign w:val="center"/>
          </w:tcPr>
          <w:p w14:paraId="3E30C1D9">
            <w:pPr>
              <w:jc w:val="center"/>
              <w:rPr>
                <w:rFonts w:hint="eastAsia" w:ascii="宋体" w:hAnsi="宋体"/>
                <w:szCs w:val="21"/>
              </w:rPr>
            </w:pPr>
          </w:p>
        </w:tc>
        <w:tc>
          <w:tcPr>
            <w:tcW w:w="1260" w:type="dxa"/>
            <w:noWrap w:val="0"/>
            <w:vAlign w:val="center"/>
          </w:tcPr>
          <w:p w14:paraId="6E004BBE">
            <w:pPr>
              <w:jc w:val="center"/>
              <w:rPr>
                <w:rFonts w:hint="eastAsia" w:ascii="宋体" w:hAnsi="宋体"/>
                <w:szCs w:val="21"/>
              </w:rPr>
            </w:pPr>
          </w:p>
        </w:tc>
        <w:tc>
          <w:tcPr>
            <w:tcW w:w="3600" w:type="dxa"/>
            <w:noWrap w:val="0"/>
            <w:vAlign w:val="center"/>
          </w:tcPr>
          <w:p w14:paraId="3AE8786F">
            <w:pPr>
              <w:jc w:val="center"/>
              <w:rPr>
                <w:rFonts w:hint="eastAsia" w:ascii="宋体" w:hAnsi="宋体"/>
                <w:szCs w:val="21"/>
              </w:rPr>
            </w:pPr>
          </w:p>
        </w:tc>
        <w:tc>
          <w:tcPr>
            <w:tcW w:w="1952" w:type="dxa"/>
            <w:noWrap w:val="0"/>
            <w:vAlign w:val="center"/>
          </w:tcPr>
          <w:p w14:paraId="2A89C297">
            <w:pPr>
              <w:jc w:val="center"/>
              <w:rPr>
                <w:rFonts w:hint="eastAsia" w:ascii="宋体" w:hAnsi="宋体"/>
                <w:szCs w:val="21"/>
              </w:rPr>
            </w:pPr>
          </w:p>
        </w:tc>
      </w:tr>
      <w:tr w14:paraId="1A2D36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noWrap w:val="0"/>
            <w:vAlign w:val="center"/>
          </w:tcPr>
          <w:p w14:paraId="1182E568">
            <w:pPr>
              <w:jc w:val="center"/>
              <w:rPr>
                <w:rFonts w:hint="eastAsia" w:ascii="宋体" w:hAnsi="宋体"/>
                <w:szCs w:val="21"/>
              </w:rPr>
            </w:pPr>
          </w:p>
        </w:tc>
        <w:tc>
          <w:tcPr>
            <w:tcW w:w="954" w:type="dxa"/>
            <w:noWrap w:val="0"/>
            <w:vAlign w:val="center"/>
          </w:tcPr>
          <w:p w14:paraId="4971F598">
            <w:pPr>
              <w:jc w:val="center"/>
              <w:rPr>
                <w:rFonts w:hint="eastAsia" w:ascii="宋体" w:hAnsi="宋体"/>
                <w:szCs w:val="21"/>
              </w:rPr>
            </w:pPr>
          </w:p>
        </w:tc>
        <w:tc>
          <w:tcPr>
            <w:tcW w:w="1260" w:type="dxa"/>
            <w:noWrap w:val="0"/>
            <w:vAlign w:val="center"/>
          </w:tcPr>
          <w:p w14:paraId="61619B92">
            <w:pPr>
              <w:jc w:val="center"/>
              <w:rPr>
                <w:rFonts w:hint="eastAsia" w:ascii="宋体" w:hAnsi="宋体"/>
                <w:szCs w:val="21"/>
              </w:rPr>
            </w:pPr>
          </w:p>
        </w:tc>
        <w:tc>
          <w:tcPr>
            <w:tcW w:w="3600" w:type="dxa"/>
            <w:noWrap w:val="0"/>
            <w:vAlign w:val="center"/>
          </w:tcPr>
          <w:p w14:paraId="62832EFD">
            <w:pPr>
              <w:jc w:val="center"/>
              <w:rPr>
                <w:rFonts w:hint="eastAsia" w:ascii="宋体" w:hAnsi="宋体"/>
                <w:szCs w:val="21"/>
              </w:rPr>
            </w:pPr>
          </w:p>
        </w:tc>
        <w:tc>
          <w:tcPr>
            <w:tcW w:w="1952" w:type="dxa"/>
            <w:noWrap w:val="0"/>
            <w:vAlign w:val="center"/>
          </w:tcPr>
          <w:p w14:paraId="68FBFCF4">
            <w:pPr>
              <w:jc w:val="center"/>
              <w:rPr>
                <w:rFonts w:hint="eastAsia" w:ascii="宋体" w:hAnsi="宋体"/>
                <w:szCs w:val="21"/>
              </w:rPr>
            </w:pPr>
          </w:p>
        </w:tc>
      </w:tr>
    </w:tbl>
    <w:p w14:paraId="1C07FB3B">
      <w:pPr>
        <w:spacing w:line="400" w:lineRule="exact"/>
        <w:ind w:left="840" w:hanging="840" w:hangingChars="400"/>
        <w:rPr>
          <w:rFonts w:hint="eastAsia" w:ascii="宋体" w:hAnsi="宋体"/>
          <w:szCs w:val="21"/>
        </w:rPr>
      </w:pPr>
    </w:p>
    <w:p w14:paraId="16821652">
      <w:pPr>
        <w:spacing w:line="400" w:lineRule="exact"/>
        <w:ind w:left="840" w:hanging="840" w:hangingChars="400"/>
        <w:rPr>
          <w:rFonts w:hint="eastAsia" w:ascii="宋体" w:hAnsi="宋体"/>
          <w:szCs w:val="21"/>
        </w:rPr>
      </w:pPr>
      <w:r>
        <w:rPr>
          <w:rFonts w:hint="eastAsia" w:ascii="宋体" w:hAnsi="宋体"/>
          <w:szCs w:val="21"/>
        </w:rPr>
        <w:t>备注：</w:t>
      </w:r>
      <w:r>
        <w:rPr>
          <w:rFonts w:hint="eastAsia"/>
          <w:szCs w:val="21"/>
        </w:rPr>
        <w:t>1. 招标文件将近年发生的</w:t>
      </w:r>
      <w:r>
        <w:rPr>
          <w:rFonts w:hint="eastAsia" w:ascii="宋体" w:hAnsi="宋体"/>
          <w:szCs w:val="21"/>
        </w:rPr>
        <w:t>诉讼和仲裁情况作为资格条件或评分项的，投标人</w:t>
      </w:r>
      <w:r>
        <w:rPr>
          <w:rFonts w:hint="eastAsia"/>
          <w:szCs w:val="21"/>
        </w:rPr>
        <w:t>应当如实填报</w:t>
      </w:r>
      <w:r>
        <w:rPr>
          <w:rFonts w:hint="eastAsia" w:ascii="宋体" w:hAnsi="宋体"/>
          <w:szCs w:val="21"/>
        </w:rPr>
        <w:t>相关情况。</w:t>
      </w:r>
    </w:p>
    <w:p w14:paraId="2939E527">
      <w:pPr>
        <w:spacing w:line="400" w:lineRule="exact"/>
        <w:ind w:left="840" w:leftChars="300" w:hanging="210" w:hangingChars="100"/>
        <w:rPr>
          <w:rFonts w:hint="eastAsia" w:ascii="宋体" w:hAnsi="宋体"/>
          <w:szCs w:val="21"/>
        </w:rPr>
      </w:pPr>
      <w:r>
        <w:rPr>
          <w:rFonts w:hint="eastAsia"/>
          <w:szCs w:val="21"/>
        </w:rPr>
        <w:t xml:space="preserve">2. </w:t>
      </w:r>
      <w:r>
        <w:rPr>
          <w:rFonts w:hint="eastAsia" w:ascii="宋体" w:cs="宋体"/>
          <w:kern w:val="0"/>
          <w:szCs w:val="21"/>
        </w:rPr>
        <w:t>“近年”见第二章投标人须知前附表第3.5.5项。</w:t>
      </w:r>
    </w:p>
    <w:p w14:paraId="4DB0D78E">
      <w:pPr>
        <w:spacing w:line="400" w:lineRule="exact"/>
        <w:ind w:left="840" w:leftChars="300" w:hanging="210" w:hangingChars="100"/>
        <w:rPr>
          <w:rFonts w:hint="eastAsia" w:ascii="宋体" w:hAnsi="宋体"/>
          <w:szCs w:val="21"/>
        </w:rPr>
      </w:pPr>
      <w:r>
        <w:rPr>
          <w:rFonts w:hint="eastAsia"/>
          <w:szCs w:val="21"/>
        </w:rPr>
        <w:t>3.</w:t>
      </w:r>
      <w:r>
        <w:rPr>
          <w:rFonts w:hint="eastAsia" w:ascii="宋体" w:hAnsi="宋体"/>
          <w:szCs w:val="21"/>
        </w:rPr>
        <w:t xml:space="preserve"> 近年发生的诉讼和仲裁情况仅限于投标人败诉的，且与签订或履行施工承包合同有关的案件，不包括调解结案以及未终审判决的诉讼或未裁决的仲裁。附法院或仲裁机构作出的判</w:t>
      </w:r>
      <w:r>
        <w:rPr>
          <w:rFonts w:hint="eastAsia"/>
          <w:szCs w:val="21"/>
        </w:rPr>
        <w:t>决或裁决等有关法律文书的扫描件。以仲裁裁决或判决书的制发</w:t>
      </w:r>
      <w:r>
        <w:rPr>
          <w:rFonts w:hint="eastAsia" w:ascii="宋体" w:hAnsi="宋体"/>
          <w:szCs w:val="21"/>
        </w:rPr>
        <w:t>时间</w:t>
      </w:r>
      <w:r>
        <w:rPr>
          <w:rFonts w:ascii="宋体" w:hAnsi="宋体"/>
          <w:szCs w:val="21"/>
        </w:rPr>
        <w:t>为准</w:t>
      </w:r>
      <w:r>
        <w:rPr>
          <w:rFonts w:hint="eastAsia" w:ascii="宋体" w:hAnsi="宋体"/>
          <w:szCs w:val="21"/>
        </w:rPr>
        <w:t>。</w:t>
      </w:r>
    </w:p>
    <w:p w14:paraId="7AB1053D">
      <w:pPr>
        <w:pStyle w:val="18"/>
        <w:spacing w:after="0" w:line="400" w:lineRule="atLeast"/>
        <w:ind w:left="0" w:leftChars="0"/>
        <w:rPr>
          <w:rFonts w:hint="eastAsia" w:ascii="黑体" w:hAnsi="宋体" w:eastAsia="黑体"/>
          <w:sz w:val="24"/>
        </w:rPr>
      </w:pPr>
    </w:p>
    <w:p w14:paraId="194B2769">
      <w:pPr>
        <w:pStyle w:val="118"/>
        <w:jc w:val="center"/>
        <w:rPr>
          <w:rFonts w:hint="eastAsia"/>
          <w:szCs w:val="24"/>
        </w:rPr>
      </w:pPr>
      <w:bookmarkStart w:id="1741" w:name="_Toc19664"/>
      <w:r>
        <w:rPr>
          <w:rFonts w:hint="eastAsia"/>
          <w:szCs w:val="24"/>
        </w:rPr>
        <w:t>5-3 近年投标人工程获奖</w:t>
      </w:r>
      <w:r>
        <w:rPr>
          <w:szCs w:val="24"/>
        </w:rPr>
        <w:t>情况表</w:t>
      </w:r>
      <w:bookmarkEnd w:id="1741"/>
    </w:p>
    <w:p w14:paraId="34548122">
      <w:pPr>
        <w:pStyle w:val="18"/>
        <w:spacing w:after="0" w:line="400" w:lineRule="atLeast"/>
        <w:ind w:left="0" w:leftChars="0"/>
        <w:jc w:val="center"/>
        <w:rPr>
          <w:rFonts w:hint="eastAsia" w:eastAsia="黑体"/>
          <w:sz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7018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4154C049">
            <w:pPr>
              <w:topLinePunct/>
              <w:spacing w:line="400" w:lineRule="atLeast"/>
              <w:jc w:val="center"/>
              <w:rPr>
                <w:rFonts w:hint="eastAsia"/>
                <w:szCs w:val="21"/>
              </w:rPr>
            </w:pPr>
            <w:r>
              <w:rPr>
                <w:rFonts w:hint="eastAsia"/>
                <w:szCs w:val="21"/>
              </w:rPr>
              <w:t>序号</w:t>
            </w:r>
          </w:p>
        </w:tc>
        <w:tc>
          <w:tcPr>
            <w:tcW w:w="2402" w:type="dxa"/>
            <w:noWrap w:val="0"/>
            <w:vAlign w:val="top"/>
          </w:tcPr>
          <w:p w14:paraId="27C534EA">
            <w:pPr>
              <w:topLinePunct/>
              <w:spacing w:line="400" w:lineRule="atLeast"/>
              <w:jc w:val="center"/>
              <w:rPr>
                <w:rFonts w:hint="eastAsia"/>
                <w:szCs w:val="21"/>
              </w:rPr>
            </w:pPr>
            <w:r>
              <w:rPr>
                <w:rFonts w:hint="eastAsia"/>
                <w:szCs w:val="21"/>
              </w:rPr>
              <w:t>项目名称</w:t>
            </w:r>
          </w:p>
        </w:tc>
        <w:tc>
          <w:tcPr>
            <w:tcW w:w="1800" w:type="dxa"/>
            <w:noWrap w:val="0"/>
            <w:vAlign w:val="top"/>
          </w:tcPr>
          <w:p w14:paraId="399DFEB2">
            <w:pPr>
              <w:topLinePunct/>
              <w:spacing w:line="400" w:lineRule="atLeast"/>
              <w:jc w:val="center"/>
              <w:rPr>
                <w:rFonts w:hint="eastAsia"/>
                <w:szCs w:val="21"/>
              </w:rPr>
            </w:pPr>
            <w:r>
              <w:rPr>
                <w:rFonts w:hint="eastAsia"/>
                <w:szCs w:val="21"/>
              </w:rPr>
              <w:t>获奖名称</w:t>
            </w:r>
          </w:p>
        </w:tc>
        <w:tc>
          <w:tcPr>
            <w:tcW w:w="1440" w:type="dxa"/>
            <w:noWrap w:val="0"/>
            <w:vAlign w:val="top"/>
          </w:tcPr>
          <w:p w14:paraId="7ABC2EED">
            <w:pPr>
              <w:topLinePunct/>
              <w:spacing w:line="400" w:lineRule="atLeast"/>
              <w:jc w:val="center"/>
              <w:rPr>
                <w:rFonts w:hint="eastAsia"/>
                <w:szCs w:val="21"/>
              </w:rPr>
            </w:pPr>
            <w:r>
              <w:rPr>
                <w:rFonts w:hint="eastAsia"/>
                <w:szCs w:val="21"/>
              </w:rPr>
              <w:t>获奖日期</w:t>
            </w:r>
          </w:p>
        </w:tc>
        <w:tc>
          <w:tcPr>
            <w:tcW w:w="2160" w:type="dxa"/>
            <w:noWrap w:val="0"/>
            <w:vAlign w:val="top"/>
          </w:tcPr>
          <w:p w14:paraId="55B28C12">
            <w:pPr>
              <w:topLinePunct/>
              <w:spacing w:line="400" w:lineRule="atLeast"/>
              <w:jc w:val="center"/>
              <w:rPr>
                <w:rFonts w:hint="eastAsia"/>
                <w:szCs w:val="21"/>
              </w:rPr>
            </w:pPr>
            <w:r>
              <w:rPr>
                <w:rFonts w:hint="eastAsia"/>
                <w:szCs w:val="21"/>
              </w:rPr>
              <w:t>颁奖单位</w:t>
            </w:r>
          </w:p>
        </w:tc>
      </w:tr>
      <w:tr w14:paraId="523F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3C7F62C">
            <w:pPr>
              <w:topLinePunct/>
              <w:spacing w:line="400" w:lineRule="atLeast"/>
              <w:jc w:val="center"/>
              <w:rPr>
                <w:szCs w:val="21"/>
              </w:rPr>
            </w:pPr>
          </w:p>
        </w:tc>
        <w:tc>
          <w:tcPr>
            <w:tcW w:w="2402" w:type="dxa"/>
            <w:noWrap w:val="0"/>
            <w:vAlign w:val="top"/>
          </w:tcPr>
          <w:p w14:paraId="203B170C">
            <w:pPr>
              <w:topLinePunct/>
              <w:spacing w:line="400" w:lineRule="atLeast"/>
              <w:jc w:val="center"/>
              <w:rPr>
                <w:szCs w:val="21"/>
              </w:rPr>
            </w:pPr>
          </w:p>
        </w:tc>
        <w:tc>
          <w:tcPr>
            <w:tcW w:w="1800" w:type="dxa"/>
            <w:noWrap w:val="0"/>
            <w:vAlign w:val="top"/>
          </w:tcPr>
          <w:p w14:paraId="2026B154">
            <w:pPr>
              <w:topLinePunct/>
              <w:spacing w:line="400" w:lineRule="atLeast"/>
              <w:jc w:val="center"/>
              <w:rPr>
                <w:szCs w:val="21"/>
              </w:rPr>
            </w:pPr>
          </w:p>
        </w:tc>
        <w:tc>
          <w:tcPr>
            <w:tcW w:w="1440" w:type="dxa"/>
            <w:noWrap w:val="0"/>
            <w:vAlign w:val="top"/>
          </w:tcPr>
          <w:p w14:paraId="428104D8">
            <w:pPr>
              <w:topLinePunct/>
              <w:spacing w:line="400" w:lineRule="atLeast"/>
              <w:jc w:val="center"/>
              <w:rPr>
                <w:szCs w:val="21"/>
              </w:rPr>
            </w:pPr>
          </w:p>
        </w:tc>
        <w:tc>
          <w:tcPr>
            <w:tcW w:w="2160" w:type="dxa"/>
            <w:noWrap w:val="0"/>
            <w:vAlign w:val="top"/>
          </w:tcPr>
          <w:p w14:paraId="53BC509C">
            <w:pPr>
              <w:topLinePunct/>
              <w:spacing w:line="400" w:lineRule="atLeast"/>
              <w:jc w:val="center"/>
              <w:rPr>
                <w:szCs w:val="21"/>
              </w:rPr>
            </w:pPr>
          </w:p>
        </w:tc>
      </w:tr>
      <w:tr w14:paraId="31E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A0A8FB4">
            <w:pPr>
              <w:topLinePunct/>
              <w:spacing w:line="400" w:lineRule="atLeast"/>
              <w:jc w:val="center"/>
              <w:rPr>
                <w:szCs w:val="21"/>
              </w:rPr>
            </w:pPr>
          </w:p>
        </w:tc>
        <w:tc>
          <w:tcPr>
            <w:tcW w:w="2402" w:type="dxa"/>
            <w:noWrap w:val="0"/>
            <w:vAlign w:val="top"/>
          </w:tcPr>
          <w:p w14:paraId="5F5A1653">
            <w:pPr>
              <w:topLinePunct/>
              <w:spacing w:line="400" w:lineRule="atLeast"/>
              <w:jc w:val="center"/>
              <w:rPr>
                <w:szCs w:val="21"/>
              </w:rPr>
            </w:pPr>
          </w:p>
        </w:tc>
        <w:tc>
          <w:tcPr>
            <w:tcW w:w="1800" w:type="dxa"/>
            <w:noWrap w:val="0"/>
            <w:vAlign w:val="top"/>
          </w:tcPr>
          <w:p w14:paraId="3A40FE66">
            <w:pPr>
              <w:topLinePunct/>
              <w:spacing w:line="400" w:lineRule="atLeast"/>
              <w:jc w:val="center"/>
              <w:rPr>
                <w:szCs w:val="21"/>
              </w:rPr>
            </w:pPr>
          </w:p>
        </w:tc>
        <w:tc>
          <w:tcPr>
            <w:tcW w:w="1440" w:type="dxa"/>
            <w:noWrap w:val="0"/>
            <w:vAlign w:val="top"/>
          </w:tcPr>
          <w:p w14:paraId="20048599">
            <w:pPr>
              <w:topLinePunct/>
              <w:spacing w:line="400" w:lineRule="atLeast"/>
              <w:jc w:val="center"/>
              <w:rPr>
                <w:szCs w:val="21"/>
              </w:rPr>
            </w:pPr>
          </w:p>
        </w:tc>
        <w:tc>
          <w:tcPr>
            <w:tcW w:w="2160" w:type="dxa"/>
            <w:noWrap w:val="0"/>
            <w:vAlign w:val="top"/>
          </w:tcPr>
          <w:p w14:paraId="2DA2E2D5">
            <w:pPr>
              <w:topLinePunct/>
              <w:spacing w:line="400" w:lineRule="atLeast"/>
              <w:jc w:val="center"/>
              <w:rPr>
                <w:szCs w:val="21"/>
              </w:rPr>
            </w:pPr>
          </w:p>
        </w:tc>
      </w:tr>
      <w:tr w14:paraId="625F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5F8A0F5">
            <w:pPr>
              <w:topLinePunct/>
              <w:spacing w:line="400" w:lineRule="atLeast"/>
              <w:jc w:val="center"/>
              <w:rPr>
                <w:szCs w:val="21"/>
              </w:rPr>
            </w:pPr>
          </w:p>
        </w:tc>
        <w:tc>
          <w:tcPr>
            <w:tcW w:w="2402" w:type="dxa"/>
            <w:noWrap w:val="0"/>
            <w:vAlign w:val="top"/>
          </w:tcPr>
          <w:p w14:paraId="507C58C0">
            <w:pPr>
              <w:topLinePunct/>
              <w:spacing w:line="400" w:lineRule="atLeast"/>
              <w:jc w:val="center"/>
              <w:rPr>
                <w:szCs w:val="21"/>
              </w:rPr>
            </w:pPr>
          </w:p>
        </w:tc>
        <w:tc>
          <w:tcPr>
            <w:tcW w:w="1800" w:type="dxa"/>
            <w:noWrap w:val="0"/>
            <w:vAlign w:val="top"/>
          </w:tcPr>
          <w:p w14:paraId="6EBEA890">
            <w:pPr>
              <w:topLinePunct/>
              <w:spacing w:line="400" w:lineRule="atLeast"/>
              <w:jc w:val="center"/>
              <w:rPr>
                <w:szCs w:val="21"/>
              </w:rPr>
            </w:pPr>
          </w:p>
        </w:tc>
        <w:tc>
          <w:tcPr>
            <w:tcW w:w="1440" w:type="dxa"/>
            <w:noWrap w:val="0"/>
            <w:vAlign w:val="top"/>
          </w:tcPr>
          <w:p w14:paraId="6C0018A5">
            <w:pPr>
              <w:topLinePunct/>
              <w:spacing w:line="400" w:lineRule="atLeast"/>
              <w:jc w:val="center"/>
              <w:rPr>
                <w:szCs w:val="21"/>
              </w:rPr>
            </w:pPr>
          </w:p>
        </w:tc>
        <w:tc>
          <w:tcPr>
            <w:tcW w:w="2160" w:type="dxa"/>
            <w:noWrap w:val="0"/>
            <w:vAlign w:val="top"/>
          </w:tcPr>
          <w:p w14:paraId="79B36F8E">
            <w:pPr>
              <w:topLinePunct/>
              <w:spacing w:line="400" w:lineRule="atLeast"/>
              <w:jc w:val="center"/>
              <w:rPr>
                <w:szCs w:val="21"/>
              </w:rPr>
            </w:pPr>
          </w:p>
        </w:tc>
      </w:tr>
      <w:tr w14:paraId="21EC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8F1B35E">
            <w:pPr>
              <w:topLinePunct/>
              <w:spacing w:line="400" w:lineRule="atLeast"/>
              <w:jc w:val="center"/>
              <w:rPr>
                <w:szCs w:val="21"/>
              </w:rPr>
            </w:pPr>
          </w:p>
        </w:tc>
        <w:tc>
          <w:tcPr>
            <w:tcW w:w="2402" w:type="dxa"/>
            <w:noWrap w:val="0"/>
            <w:vAlign w:val="top"/>
          </w:tcPr>
          <w:p w14:paraId="325787C0">
            <w:pPr>
              <w:topLinePunct/>
              <w:spacing w:line="400" w:lineRule="atLeast"/>
              <w:jc w:val="center"/>
              <w:rPr>
                <w:szCs w:val="21"/>
              </w:rPr>
            </w:pPr>
          </w:p>
        </w:tc>
        <w:tc>
          <w:tcPr>
            <w:tcW w:w="1800" w:type="dxa"/>
            <w:noWrap w:val="0"/>
            <w:vAlign w:val="top"/>
          </w:tcPr>
          <w:p w14:paraId="73D57DA9">
            <w:pPr>
              <w:topLinePunct/>
              <w:spacing w:line="400" w:lineRule="atLeast"/>
              <w:jc w:val="center"/>
              <w:rPr>
                <w:szCs w:val="21"/>
              </w:rPr>
            </w:pPr>
          </w:p>
        </w:tc>
        <w:tc>
          <w:tcPr>
            <w:tcW w:w="1440" w:type="dxa"/>
            <w:noWrap w:val="0"/>
            <w:vAlign w:val="top"/>
          </w:tcPr>
          <w:p w14:paraId="0DC17E23">
            <w:pPr>
              <w:topLinePunct/>
              <w:spacing w:line="400" w:lineRule="atLeast"/>
              <w:jc w:val="center"/>
              <w:rPr>
                <w:szCs w:val="21"/>
              </w:rPr>
            </w:pPr>
          </w:p>
        </w:tc>
        <w:tc>
          <w:tcPr>
            <w:tcW w:w="2160" w:type="dxa"/>
            <w:noWrap w:val="0"/>
            <w:vAlign w:val="top"/>
          </w:tcPr>
          <w:p w14:paraId="16004F3C">
            <w:pPr>
              <w:topLinePunct/>
              <w:spacing w:line="400" w:lineRule="atLeast"/>
              <w:jc w:val="center"/>
              <w:rPr>
                <w:szCs w:val="21"/>
              </w:rPr>
            </w:pPr>
          </w:p>
        </w:tc>
      </w:tr>
      <w:tr w14:paraId="5706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04C7B69F">
            <w:pPr>
              <w:topLinePunct/>
              <w:spacing w:line="400" w:lineRule="atLeast"/>
              <w:jc w:val="center"/>
              <w:rPr>
                <w:szCs w:val="21"/>
              </w:rPr>
            </w:pPr>
          </w:p>
        </w:tc>
        <w:tc>
          <w:tcPr>
            <w:tcW w:w="2402" w:type="dxa"/>
            <w:noWrap w:val="0"/>
            <w:vAlign w:val="top"/>
          </w:tcPr>
          <w:p w14:paraId="2AC1C2C9">
            <w:pPr>
              <w:topLinePunct/>
              <w:spacing w:line="400" w:lineRule="atLeast"/>
              <w:jc w:val="center"/>
              <w:rPr>
                <w:szCs w:val="21"/>
              </w:rPr>
            </w:pPr>
          </w:p>
        </w:tc>
        <w:tc>
          <w:tcPr>
            <w:tcW w:w="1800" w:type="dxa"/>
            <w:noWrap w:val="0"/>
            <w:vAlign w:val="top"/>
          </w:tcPr>
          <w:p w14:paraId="0F8E419C">
            <w:pPr>
              <w:topLinePunct/>
              <w:spacing w:line="400" w:lineRule="atLeast"/>
              <w:jc w:val="center"/>
              <w:rPr>
                <w:szCs w:val="21"/>
              </w:rPr>
            </w:pPr>
          </w:p>
        </w:tc>
        <w:tc>
          <w:tcPr>
            <w:tcW w:w="1440" w:type="dxa"/>
            <w:noWrap w:val="0"/>
            <w:vAlign w:val="top"/>
          </w:tcPr>
          <w:p w14:paraId="281589AA">
            <w:pPr>
              <w:topLinePunct/>
              <w:spacing w:line="400" w:lineRule="atLeast"/>
              <w:jc w:val="center"/>
              <w:rPr>
                <w:szCs w:val="21"/>
              </w:rPr>
            </w:pPr>
          </w:p>
        </w:tc>
        <w:tc>
          <w:tcPr>
            <w:tcW w:w="2160" w:type="dxa"/>
            <w:noWrap w:val="0"/>
            <w:vAlign w:val="top"/>
          </w:tcPr>
          <w:p w14:paraId="210B4418">
            <w:pPr>
              <w:topLinePunct/>
              <w:spacing w:line="400" w:lineRule="atLeast"/>
              <w:jc w:val="center"/>
              <w:rPr>
                <w:szCs w:val="21"/>
              </w:rPr>
            </w:pPr>
          </w:p>
        </w:tc>
      </w:tr>
      <w:tr w14:paraId="6760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2B178B32">
            <w:pPr>
              <w:topLinePunct/>
              <w:spacing w:line="400" w:lineRule="atLeast"/>
              <w:jc w:val="center"/>
              <w:rPr>
                <w:szCs w:val="21"/>
              </w:rPr>
            </w:pPr>
          </w:p>
        </w:tc>
        <w:tc>
          <w:tcPr>
            <w:tcW w:w="2402" w:type="dxa"/>
            <w:noWrap w:val="0"/>
            <w:vAlign w:val="top"/>
          </w:tcPr>
          <w:p w14:paraId="1A0D7451">
            <w:pPr>
              <w:topLinePunct/>
              <w:spacing w:line="400" w:lineRule="atLeast"/>
              <w:jc w:val="center"/>
              <w:rPr>
                <w:szCs w:val="21"/>
              </w:rPr>
            </w:pPr>
          </w:p>
        </w:tc>
        <w:tc>
          <w:tcPr>
            <w:tcW w:w="1800" w:type="dxa"/>
            <w:noWrap w:val="0"/>
            <w:vAlign w:val="top"/>
          </w:tcPr>
          <w:p w14:paraId="734E88E5">
            <w:pPr>
              <w:topLinePunct/>
              <w:spacing w:line="400" w:lineRule="atLeast"/>
              <w:jc w:val="center"/>
              <w:rPr>
                <w:szCs w:val="21"/>
              </w:rPr>
            </w:pPr>
          </w:p>
        </w:tc>
        <w:tc>
          <w:tcPr>
            <w:tcW w:w="1440" w:type="dxa"/>
            <w:noWrap w:val="0"/>
            <w:vAlign w:val="top"/>
          </w:tcPr>
          <w:p w14:paraId="6C0DAA3B">
            <w:pPr>
              <w:topLinePunct/>
              <w:spacing w:line="400" w:lineRule="atLeast"/>
              <w:jc w:val="center"/>
              <w:rPr>
                <w:szCs w:val="21"/>
              </w:rPr>
            </w:pPr>
          </w:p>
        </w:tc>
        <w:tc>
          <w:tcPr>
            <w:tcW w:w="2160" w:type="dxa"/>
            <w:noWrap w:val="0"/>
            <w:vAlign w:val="top"/>
          </w:tcPr>
          <w:p w14:paraId="180FC365">
            <w:pPr>
              <w:topLinePunct/>
              <w:spacing w:line="400" w:lineRule="atLeast"/>
              <w:jc w:val="center"/>
              <w:rPr>
                <w:szCs w:val="21"/>
              </w:rPr>
            </w:pPr>
          </w:p>
        </w:tc>
      </w:tr>
      <w:tr w14:paraId="4AAE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5AF4963">
            <w:pPr>
              <w:topLinePunct/>
              <w:spacing w:line="400" w:lineRule="atLeast"/>
              <w:jc w:val="center"/>
              <w:rPr>
                <w:szCs w:val="21"/>
              </w:rPr>
            </w:pPr>
          </w:p>
        </w:tc>
        <w:tc>
          <w:tcPr>
            <w:tcW w:w="2402" w:type="dxa"/>
            <w:noWrap w:val="0"/>
            <w:vAlign w:val="top"/>
          </w:tcPr>
          <w:p w14:paraId="29EEA188">
            <w:pPr>
              <w:topLinePunct/>
              <w:spacing w:line="400" w:lineRule="atLeast"/>
              <w:jc w:val="center"/>
              <w:rPr>
                <w:szCs w:val="21"/>
              </w:rPr>
            </w:pPr>
          </w:p>
        </w:tc>
        <w:tc>
          <w:tcPr>
            <w:tcW w:w="1800" w:type="dxa"/>
            <w:noWrap w:val="0"/>
            <w:vAlign w:val="top"/>
          </w:tcPr>
          <w:p w14:paraId="297A7DCA">
            <w:pPr>
              <w:topLinePunct/>
              <w:spacing w:line="400" w:lineRule="atLeast"/>
              <w:jc w:val="center"/>
              <w:rPr>
                <w:szCs w:val="21"/>
              </w:rPr>
            </w:pPr>
          </w:p>
        </w:tc>
        <w:tc>
          <w:tcPr>
            <w:tcW w:w="1440" w:type="dxa"/>
            <w:noWrap w:val="0"/>
            <w:vAlign w:val="top"/>
          </w:tcPr>
          <w:p w14:paraId="1E89A2D2">
            <w:pPr>
              <w:topLinePunct/>
              <w:spacing w:line="400" w:lineRule="atLeast"/>
              <w:jc w:val="center"/>
              <w:rPr>
                <w:szCs w:val="21"/>
              </w:rPr>
            </w:pPr>
          </w:p>
        </w:tc>
        <w:tc>
          <w:tcPr>
            <w:tcW w:w="2160" w:type="dxa"/>
            <w:noWrap w:val="0"/>
            <w:vAlign w:val="top"/>
          </w:tcPr>
          <w:p w14:paraId="5D9C42E0">
            <w:pPr>
              <w:topLinePunct/>
              <w:spacing w:line="400" w:lineRule="atLeast"/>
              <w:jc w:val="center"/>
              <w:rPr>
                <w:szCs w:val="21"/>
              </w:rPr>
            </w:pPr>
          </w:p>
        </w:tc>
      </w:tr>
      <w:tr w14:paraId="50E7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AFD1B09">
            <w:pPr>
              <w:topLinePunct/>
              <w:spacing w:line="400" w:lineRule="atLeast"/>
              <w:jc w:val="center"/>
              <w:rPr>
                <w:szCs w:val="21"/>
              </w:rPr>
            </w:pPr>
          </w:p>
        </w:tc>
        <w:tc>
          <w:tcPr>
            <w:tcW w:w="2402" w:type="dxa"/>
            <w:noWrap w:val="0"/>
            <w:vAlign w:val="top"/>
          </w:tcPr>
          <w:p w14:paraId="76A3E0C3">
            <w:pPr>
              <w:topLinePunct/>
              <w:spacing w:line="400" w:lineRule="atLeast"/>
              <w:jc w:val="center"/>
              <w:rPr>
                <w:szCs w:val="21"/>
              </w:rPr>
            </w:pPr>
          </w:p>
        </w:tc>
        <w:tc>
          <w:tcPr>
            <w:tcW w:w="1800" w:type="dxa"/>
            <w:noWrap w:val="0"/>
            <w:vAlign w:val="top"/>
          </w:tcPr>
          <w:p w14:paraId="52546C5F">
            <w:pPr>
              <w:topLinePunct/>
              <w:spacing w:line="400" w:lineRule="atLeast"/>
              <w:jc w:val="center"/>
              <w:rPr>
                <w:szCs w:val="21"/>
              </w:rPr>
            </w:pPr>
          </w:p>
        </w:tc>
        <w:tc>
          <w:tcPr>
            <w:tcW w:w="1440" w:type="dxa"/>
            <w:noWrap w:val="0"/>
            <w:vAlign w:val="top"/>
          </w:tcPr>
          <w:p w14:paraId="61118ACB">
            <w:pPr>
              <w:topLinePunct/>
              <w:spacing w:line="400" w:lineRule="atLeast"/>
              <w:jc w:val="center"/>
              <w:rPr>
                <w:szCs w:val="21"/>
              </w:rPr>
            </w:pPr>
          </w:p>
        </w:tc>
        <w:tc>
          <w:tcPr>
            <w:tcW w:w="2160" w:type="dxa"/>
            <w:noWrap w:val="0"/>
            <w:vAlign w:val="top"/>
          </w:tcPr>
          <w:p w14:paraId="6EF9F4EB">
            <w:pPr>
              <w:topLinePunct/>
              <w:spacing w:line="400" w:lineRule="atLeast"/>
              <w:jc w:val="center"/>
              <w:rPr>
                <w:szCs w:val="21"/>
              </w:rPr>
            </w:pPr>
          </w:p>
        </w:tc>
      </w:tr>
      <w:tr w14:paraId="1BE3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E382BFE">
            <w:pPr>
              <w:topLinePunct/>
              <w:spacing w:line="400" w:lineRule="atLeast"/>
              <w:jc w:val="center"/>
              <w:rPr>
                <w:szCs w:val="21"/>
              </w:rPr>
            </w:pPr>
          </w:p>
        </w:tc>
        <w:tc>
          <w:tcPr>
            <w:tcW w:w="2402" w:type="dxa"/>
            <w:noWrap w:val="0"/>
            <w:vAlign w:val="top"/>
          </w:tcPr>
          <w:p w14:paraId="12085CA6">
            <w:pPr>
              <w:topLinePunct/>
              <w:spacing w:line="400" w:lineRule="atLeast"/>
              <w:jc w:val="center"/>
              <w:rPr>
                <w:szCs w:val="21"/>
              </w:rPr>
            </w:pPr>
          </w:p>
        </w:tc>
        <w:tc>
          <w:tcPr>
            <w:tcW w:w="1800" w:type="dxa"/>
            <w:noWrap w:val="0"/>
            <w:vAlign w:val="top"/>
          </w:tcPr>
          <w:p w14:paraId="521971A7">
            <w:pPr>
              <w:topLinePunct/>
              <w:spacing w:line="400" w:lineRule="atLeast"/>
              <w:jc w:val="center"/>
              <w:rPr>
                <w:szCs w:val="21"/>
              </w:rPr>
            </w:pPr>
          </w:p>
        </w:tc>
        <w:tc>
          <w:tcPr>
            <w:tcW w:w="1440" w:type="dxa"/>
            <w:noWrap w:val="0"/>
            <w:vAlign w:val="top"/>
          </w:tcPr>
          <w:p w14:paraId="26CC61D4">
            <w:pPr>
              <w:topLinePunct/>
              <w:spacing w:line="400" w:lineRule="atLeast"/>
              <w:jc w:val="center"/>
              <w:rPr>
                <w:szCs w:val="21"/>
              </w:rPr>
            </w:pPr>
          </w:p>
        </w:tc>
        <w:tc>
          <w:tcPr>
            <w:tcW w:w="2160" w:type="dxa"/>
            <w:noWrap w:val="0"/>
            <w:vAlign w:val="top"/>
          </w:tcPr>
          <w:p w14:paraId="53E9CC5C">
            <w:pPr>
              <w:topLinePunct/>
              <w:spacing w:line="400" w:lineRule="atLeast"/>
              <w:jc w:val="center"/>
              <w:rPr>
                <w:szCs w:val="21"/>
              </w:rPr>
            </w:pPr>
          </w:p>
        </w:tc>
      </w:tr>
      <w:tr w14:paraId="0431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0EB848D">
            <w:pPr>
              <w:topLinePunct/>
              <w:spacing w:line="400" w:lineRule="atLeast"/>
              <w:jc w:val="center"/>
              <w:rPr>
                <w:szCs w:val="21"/>
              </w:rPr>
            </w:pPr>
          </w:p>
        </w:tc>
        <w:tc>
          <w:tcPr>
            <w:tcW w:w="2402" w:type="dxa"/>
            <w:noWrap w:val="0"/>
            <w:vAlign w:val="top"/>
          </w:tcPr>
          <w:p w14:paraId="0CFCAD86">
            <w:pPr>
              <w:topLinePunct/>
              <w:spacing w:line="400" w:lineRule="atLeast"/>
              <w:jc w:val="center"/>
              <w:rPr>
                <w:szCs w:val="21"/>
              </w:rPr>
            </w:pPr>
          </w:p>
        </w:tc>
        <w:tc>
          <w:tcPr>
            <w:tcW w:w="1800" w:type="dxa"/>
            <w:noWrap w:val="0"/>
            <w:vAlign w:val="top"/>
          </w:tcPr>
          <w:p w14:paraId="3007B11D">
            <w:pPr>
              <w:topLinePunct/>
              <w:spacing w:line="400" w:lineRule="atLeast"/>
              <w:jc w:val="center"/>
              <w:rPr>
                <w:szCs w:val="21"/>
              </w:rPr>
            </w:pPr>
          </w:p>
        </w:tc>
        <w:tc>
          <w:tcPr>
            <w:tcW w:w="1440" w:type="dxa"/>
            <w:noWrap w:val="0"/>
            <w:vAlign w:val="top"/>
          </w:tcPr>
          <w:p w14:paraId="374083AC">
            <w:pPr>
              <w:topLinePunct/>
              <w:spacing w:line="400" w:lineRule="atLeast"/>
              <w:jc w:val="center"/>
              <w:rPr>
                <w:szCs w:val="21"/>
              </w:rPr>
            </w:pPr>
          </w:p>
        </w:tc>
        <w:tc>
          <w:tcPr>
            <w:tcW w:w="2160" w:type="dxa"/>
            <w:noWrap w:val="0"/>
            <w:vAlign w:val="top"/>
          </w:tcPr>
          <w:p w14:paraId="29BBDF62">
            <w:pPr>
              <w:topLinePunct/>
              <w:spacing w:line="400" w:lineRule="atLeast"/>
              <w:jc w:val="center"/>
              <w:rPr>
                <w:szCs w:val="21"/>
              </w:rPr>
            </w:pPr>
          </w:p>
        </w:tc>
      </w:tr>
      <w:tr w14:paraId="3E22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29C7AE3D">
            <w:pPr>
              <w:topLinePunct/>
              <w:spacing w:line="400" w:lineRule="atLeast"/>
              <w:jc w:val="center"/>
              <w:rPr>
                <w:szCs w:val="21"/>
              </w:rPr>
            </w:pPr>
          </w:p>
        </w:tc>
        <w:tc>
          <w:tcPr>
            <w:tcW w:w="2402" w:type="dxa"/>
            <w:noWrap w:val="0"/>
            <w:vAlign w:val="top"/>
          </w:tcPr>
          <w:p w14:paraId="48E0CB56">
            <w:pPr>
              <w:topLinePunct/>
              <w:spacing w:line="400" w:lineRule="atLeast"/>
              <w:jc w:val="center"/>
              <w:rPr>
                <w:szCs w:val="21"/>
              </w:rPr>
            </w:pPr>
          </w:p>
        </w:tc>
        <w:tc>
          <w:tcPr>
            <w:tcW w:w="1800" w:type="dxa"/>
            <w:noWrap w:val="0"/>
            <w:vAlign w:val="top"/>
          </w:tcPr>
          <w:p w14:paraId="0E4901D6">
            <w:pPr>
              <w:topLinePunct/>
              <w:spacing w:line="400" w:lineRule="atLeast"/>
              <w:jc w:val="center"/>
              <w:rPr>
                <w:szCs w:val="21"/>
              </w:rPr>
            </w:pPr>
          </w:p>
        </w:tc>
        <w:tc>
          <w:tcPr>
            <w:tcW w:w="1440" w:type="dxa"/>
            <w:noWrap w:val="0"/>
            <w:vAlign w:val="top"/>
          </w:tcPr>
          <w:p w14:paraId="3424E060">
            <w:pPr>
              <w:topLinePunct/>
              <w:spacing w:line="400" w:lineRule="atLeast"/>
              <w:jc w:val="center"/>
              <w:rPr>
                <w:szCs w:val="21"/>
              </w:rPr>
            </w:pPr>
          </w:p>
        </w:tc>
        <w:tc>
          <w:tcPr>
            <w:tcW w:w="2160" w:type="dxa"/>
            <w:noWrap w:val="0"/>
            <w:vAlign w:val="top"/>
          </w:tcPr>
          <w:p w14:paraId="72B73255">
            <w:pPr>
              <w:topLinePunct/>
              <w:spacing w:line="400" w:lineRule="atLeast"/>
              <w:jc w:val="center"/>
              <w:rPr>
                <w:szCs w:val="21"/>
              </w:rPr>
            </w:pPr>
          </w:p>
        </w:tc>
      </w:tr>
      <w:tr w14:paraId="7A1A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851DA17">
            <w:pPr>
              <w:topLinePunct/>
              <w:spacing w:line="400" w:lineRule="atLeast"/>
              <w:jc w:val="center"/>
              <w:rPr>
                <w:szCs w:val="21"/>
              </w:rPr>
            </w:pPr>
          </w:p>
        </w:tc>
        <w:tc>
          <w:tcPr>
            <w:tcW w:w="2402" w:type="dxa"/>
            <w:noWrap w:val="0"/>
            <w:vAlign w:val="top"/>
          </w:tcPr>
          <w:p w14:paraId="2E857641">
            <w:pPr>
              <w:topLinePunct/>
              <w:spacing w:line="400" w:lineRule="atLeast"/>
              <w:jc w:val="center"/>
              <w:rPr>
                <w:szCs w:val="21"/>
              </w:rPr>
            </w:pPr>
          </w:p>
        </w:tc>
        <w:tc>
          <w:tcPr>
            <w:tcW w:w="1800" w:type="dxa"/>
            <w:noWrap w:val="0"/>
            <w:vAlign w:val="top"/>
          </w:tcPr>
          <w:p w14:paraId="5682FF0F">
            <w:pPr>
              <w:topLinePunct/>
              <w:spacing w:line="400" w:lineRule="atLeast"/>
              <w:jc w:val="center"/>
              <w:rPr>
                <w:szCs w:val="21"/>
              </w:rPr>
            </w:pPr>
          </w:p>
        </w:tc>
        <w:tc>
          <w:tcPr>
            <w:tcW w:w="1440" w:type="dxa"/>
            <w:noWrap w:val="0"/>
            <w:vAlign w:val="top"/>
          </w:tcPr>
          <w:p w14:paraId="4926AD32">
            <w:pPr>
              <w:topLinePunct/>
              <w:spacing w:line="400" w:lineRule="atLeast"/>
              <w:jc w:val="center"/>
              <w:rPr>
                <w:szCs w:val="21"/>
              </w:rPr>
            </w:pPr>
          </w:p>
        </w:tc>
        <w:tc>
          <w:tcPr>
            <w:tcW w:w="2160" w:type="dxa"/>
            <w:noWrap w:val="0"/>
            <w:vAlign w:val="top"/>
          </w:tcPr>
          <w:p w14:paraId="2718252A">
            <w:pPr>
              <w:topLinePunct/>
              <w:spacing w:line="400" w:lineRule="atLeast"/>
              <w:jc w:val="center"/>
              <w:rPr>
                <w:szCs w:val="21"/>
              </w:rPr>
            </w:pPr>
          </w:p>
        </w:tc>
      </w:tr>
      <w:tr w14:paraId="63AD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3EE5C73">
            <w:pPr>
              <w:topLinePunct/>
              <w:spacing w:line="400" w:lineRule="atLeast"/>
              <w:jc w:val="center"/>
              <w:rPr>
                <w:szCs w:val="21"/>
              </w:rPr>
            </w:pPr>
          </w:p>
        </w:tc>
        <w:tc>
          <w:tcPr>
            <w:tcW w:w="2402" w:type="dxa"/>
            <w:noWrap w:val="0"/>
            <w:vAlign w:val="top"/>
          </w:tcPr>
          <w:p w14:paraId="4AA88847">
            <w:pPr>
              <w:topLinePunct/>
              <w:spacing w:line="400" w:lineRule="atLeast"/>
              <w:jc w:val="center"/>
              <w:rPr>
                <w:szCs w:val="21"/>
              </w:rPr>
            </w:pPr>
          </w:p>
        </w:tc>
        <w:tc>
          <w:tcPr>
            <w:tcW w:w="1800" w:type="dxa"/>
            <w:noWrap w:val="0"/>
            <w:vAlign w:val="top"/>
          </w:tcPr>
          <w:p w14:paraId="0636DE8C">
            <w:pPr>
              <w:topLinePunct/>
              <w:spacing w:line="400" w:lineRule="atLeast"/>
              <w:jc w:val="center"/>
              <w:rPr>
                <w:szCs w:val="21"/>
              </w:rPr>
            </w:pPr>
          </w:p>
        </w:tc>
        <w:tc>
          <w:tcPr>
            <w:tcW w:w="1440" w:type="dxa"/>
            <w:noWrap w:val="0"/>
            <w:vAlign w:val="top"/>
          </w:tcPr>
          <w:p w14:paraId="6781343A">
            <w:pPr>
              <w:topLinePunct/>
              <w:spacing w:line="400" w:lineRule="atLeast"/>
              <w:jc w:val="center"/>
              <w:rPr>
                <w:szCs w:val="21"/>
              </w:rPr>
            </w:pPr>
          </w:p>
        </w:tc>
        <w:tc>
          <w:tcPr>
            <w:tcW w:w="2160" w:type="dxa"/>
            <w:noWrap w:val="0"/>
            <w:vAlign w:val="top"/>
          </w:tcPr>
          <w:p w14:paraId="17597CC6">
            <w:pPr>
              <w:topLinePunct/>
              <w:spacing w:line="400" w:lineRule="atLeast"/>
              <w:jc w:val="center"/>
              <w:rPr>
                <w:szCs w:val="21"/>
              </w:rPr>
            </w:pPr>
          </w:p>
        </w:tc>
      </w:tr>
    </w:tbl>
    <w:p w14:paraId="0F69F5F4">
      <w:pPr>
        <w:pStyle w:val="22"/>
        <w:rPr>
          <w:rFonts w:hint="eastAsia" w:ascii="Times New Roman" w:hAnsi="Times New Roman" w:eastAsia="黑体"/>
          <w:sz w:val="24"/>
          <w:szCs w:val="24"/>
        </w:rPr>
      </w:pPr>
    </w:p>
    <w:p w14:paraId="6A322D3F">
      <w:pPr>
        <w:pStyle w:val="22"/>
        <w:rPr>
          <w:rFonts w:hint="eastAsia" w:ascii="Times New Roman" w:hAnsi="Times New Roman" w:eastAsia="黑体"/>
          <w:sz w:val="24"/>
          <w:szCs w:val="24"/>
        </w:rPr>
      </w:pPr>
    </w:p>
    <w:p w14:paraId="3F10F30F">
      <w:pPr>
        <w:spacing w:line="400" w:lineRule="atLeast"/>
        <w:ind w:left="840" w:hanging="840" w:hangingChars="400"/>
        <w:rPr>
          <w:rFonts w:hint="eastAsia"/>
          <w:szCs w:val="21"/>
        </w:rPr>
      </w:pPr>
      <w:r>
        <w:rPr>
          <w:rFonts w:hint="eastAsia"/>
        </w:rPr>
        <w:t>备</w:t>
      </w:r>
      <w:r>
        <w:t>注：</w:t>
      </w:r>
      <w:r>
        <w:rPr>
          <w:rFonts w:hint="eastAsia"/>
          <w:szCs w:val="21"/>
        </w:rPr>
        <w:t xml:space="preserve">1. </w:t>
      </w:r>
      <w:r>
        <w:rPr>
          <w:rFonts w:hint="eastAsia" w:ascii="宋体" w:cs="宋体"/>
          <w:kern w:val="0"/>
          <w:szCs w:val="21"/>
        </w:rPr>
        <w:t>“近年”见第二章投标人须知前附表第3.5.7项。</w:t>
      </w:r>
    </w:p>
    <w:p w14:paraId="68FB637E">
      <w:pPr>
        <w:spacing w:line="400" w:lineRule="atLeast"/>
        <w:ind w:left="840" w:leftChars="300" w:hanging="210" w:hangingChars="100"/>
        <w:rPr>
          <w:rFonts w:hint="eastAsia"/>
          <w:szCs w:val="21"/>
        </w:rPr>
      </w:pPr>
      <w:r>
        <w:rPr>
          <w:rFonts w:hint="eastAsia"/>
          <w:szCs w:val="21"/>
        </w:rPr>
        <w:t>2. 本表后应附</w:t>
      </w:r>
      <w:r>
        <w:rPr>
          <w:szCs w:val="21"/>
        </w:rPr>
        <w:t>中标通知书</w:t>
      </w:r>
      <w:r>
        <w:rPr>
          <w:rFonts w:hint="eastAsia"/>
          <w:szCs w:val="21"/>
        </w:rPr>
        <w:t>（如有）、</w:t>
      </w:r>
      <w:r>
        <w:rPr>
          <w:szCs w:val="21"/>
        </w:rPr>
        <w:t>合同协议书、</w:t>
      </w:r>
      <w:r>
        <w:rPr>
          <w:rFonts w:hint="eastAsia"/>
          <w:szCs w:val="21"/>
        </w:rPr>
        <w:t>施工许可证（如有）</w:t>
      </w:r>
      <w:r>
        <w:rPr>
          <w:szCs w:val="21"/>
        </w:rPr>
        <w:t>、</w:t>
      </w:r>
      <w:r>
        <w:rPr>
          <w:rFonts w:hint="eastAsia"/>
          <w:szCs w:val="21"/>
        </w:rPr>
        <w:t>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221AD69D">
      <w:pPr>
        <w:spacing w:line="400" w:lineRule="atLeast"/>
        <w:ind w:left="630" w:leftChars="300"/>
        <w:rPr>
          <w:rFonts w:hint="eastAsia"/>
          <w:szCs w:val="21"/>
        </w:rPr>
      </w:pPr>
      <w:r>
        <w:rPr>
          <w:rFonts w:hint="eastAsia"/>
          <w:szCs w:val="21"/>
        </w:rPr>
        <w:t>3. 颁奖单位应当是国家机关或民政部门注册登记的合法颁奖单位。</w:t>
      </w:r>
    </w:p>
    <w:p w14:paraId="697ADB0E">
      <w:pPr>
        <w:spacing w:line="400" w:lineRule="atLeast"/>
        <w:ind w:left="630" w:leftChars="300"/>
        <w:rPr>
          <w:rFonts w:hint="eastAsia"/>
          <w:szCs w:val="21"/>
        </w:rPr>
      </w:pPr>
    </w:p>
    <w:p w14:paraId="2A63C0DC">
      <w:pPr>
        <w:spacing w:line="440" w:lineRule="exact"/>
        <w:rPr>
          <w:rFonts w:hint="eastAsia" w:ascii="宋体" w:hAnsi="宋体"/>
          <w:szCs w:val="21"/>
        </w:rPr>
      </w:pPr>
    </w:p>
    <w:p w14:paraId="268572E2">
      <w:pPr>
        <w:pStyle w:val="118"/>
        <w:jc w:val="center"/>
        <w:rPr>
          <w:rFonts w:hint="eastAsia"/>
          <w:szCs w:val="24"/>
        </w:rPr>
      </w:pPr>
      <w:bookmarkStart w:id="1742" w:name="_Toc9594"/>
      <w:r>
        <w:rPr>
          <w:rFonts w:hint="eastAsia"/>
          <w:szCs w:val="24"/>
        </w:rPr>
        <w:t>5-4 近年项目经理工程获奖</w:t>
      </w:r>
      <w:r>
        <w:rPr>
          <w:szCs w:val="24"/>
        </w:rPr>
        <w:t>情况表</w:t>
      </w:r>
      <w:bookmarkEnd w:id="1742"/>
    </w:p>
    <w:p w14:paraId="2B1B2E8E">
      <w:pPr>
        <w:pStyle w:val="18"/>
        <w:spacing w:after="0" w:line="400" w:lineRule="atLeast"/>
        <w:ind w:left="0" w:leftChars="0"/>
        <w:jc w:val="center"/>
        <w:rPr>
          <w:rFonts w:hint="eastAsia" w:eastAsia="黑体"/>
          <w:sz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480F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156BC103">
            <w:pPr>
              <w:topLinePunct/>
              <w:spacing w:line="400" w:lineRule="atLeast"/>
              <w:jc w:val="center"/>
              <w:rPr>
                <w:rFonts w:hint="eastAsia"/>
                <w:szCs w:val="21"/>
              </w:rPr>
            </w:pPr>
            <w:r>
              <w:rPr>
                <w:rFonts w:hint="eastAsia"/>
                <w:szCs w:val="21"/>
              </w:rPr>
              <w:t>序号</w:t>
            </w:r>
          </w:p>
        </w:tc>
        <w:tc>
          <w:tcPr>
            <w:tcW w:w="2402" w:type="dxa"/>
            <w:noWrap w:val="0"/>
            <w:vAlign w:val="top"/>
          </w:tcPr>
          <w:p w14:paraId="3EF0AACB">
            <w:pPr>
              <w:topLinePunct/>
              <w:spacing w:line="400" w:lineRule="atLeast"/>
              <w:jc w:val="center"/>
              <w:rPr>
                <w:rFonts w:hint="eastAsia"/>
                <w:szCs w:val="21"/>
              </w:rPr>
            </w:pPr>
            <w:r>
              <w:rPr>
                <w:rFonts w:hint="eastAsia"/>
                <w:szCs w:val="21"/>
              </w:rPr>
              <w:t>项目名称</w:t>
            </w:r>
          </w:p>
        </w:tc>
        <w:tc>
          <w:tcPr>
            <w:tcW w:w="1800" w:type="dxa"/>
            <w:noWrap w:val="0"/>
            <w:vAlign w:val="top"/>
          </w:tcPr>
          <w:p w14:paraId="00E92FEF">
            <w:pPr>
              <w:topLinePunct/>
              <w:spacing w:line="400" w:lineRule="atLeast"/>
              <w:jc w:val="center"/>
              <w:rPr>
                <w:rFonts w:hint="eastAsia"/>
                <w:szCs w:val="21"/>
              </w:rPr>
            </w:pPr>
            <w:r>
              <w:rPr>
                <w:rFonts w:hint="eastAsia"/>
                <w:szCs w:val="21"/>
              </w:rPr>
              <w:t>获奖名称</w:t>
            </w:r>
          </w:p>
        </w:tc>
        <w:tc>
          <w:tcPr>
            <w:tcW w:w="1440" w:type="dxa"/>
            <w:noWrap w:val="0"/>
            <w:vAlign w:val="top"/>
          </w:tcPr>
          <w:p w14:paraId="096B993A">
            <w:pPr>
              <w:topLinePunct/>
              <w:spacing w:line="400" w:lineRule="atLeast"/>
              <w:jc w:val="center"/>
              <w:rPr>
                <w:rFonts w:hint="eastAsia"/>
                <w:szCs w:val="21"/>
              </w:rPr>
            </w:pPr>
            <w:r>
              <w:rPr>
                <w:rFonts w:hint="eastAsia"/>
                <w:szCs w:val="21"/>
              </w:rPr>
              <w:t>获奖日期</w:t>
            </w:r>
          </w:p>
        </w:tc>
        <w:tc>
          <w:tcPr>
            <w:tcW w:w="2160" w:type="dxa"/>
            <w:noWrap w:val="0"/>
            <w:vAlign w:val="top"/>
          </w:tcPr>
          <w:p w14:paraId="7452CF43">
            <w:pPr>
              <w:topLinePunct/>
              <w:spacing w:line="400" w:lineRule="atLeast"/>
              <w:jc w:val="center"/>
              <w:rPr>
                <w:rFonts w:hint="eastAsia"/>
                <w:szCs w:val="21"/>
              </w:rPr>
            </w:pPr>
            <w:r>
              <w:rPr>
                <w:rFonts w:hint="eastAsia"/>
                <w:szCs w:val="21"/>
              </w:rPr>
              <w:t>颁奖单位</w:t>
            </w:r>
          </w:p>
        </w:tc>
      </w:tr>
      <w:tr w14:paraId="2E39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88CF244">
            <w:pPr>
              <w:topLinePunct/>
              <w:spacing w:line="400" w:lineRule="atLeast"/>
              <w:jc w:val="center"/>
              <w:rPr>
                <w:szCs w:val="21"/>
              </w:rPr>
            </w:pPr>
          </w:p>
        </w:tc>
        <w:tc>
          <w:tcPr>
            <w:tcW w:w="2402" w:type="dxa"/>
            <w:noWrap w:val="0"/>
            <w:vAlign w:val="top"/>
          </w:tcPr>
          <w:p w14:paraId="4E03DA02">
            <w:pPr>
              <w:topLinePunct/>
              <w:spacing w:line="400" w:lineRule="atLeast"/>
              <w:jc w:val="center"/>
              <w:rPr>
                <w:szCs w:val="21"/>
              </w:rPr>
            </w:pPr>
          </w:p>
        </w:tc>
        <w:tc>
          <w:tcPr>
            <w:tcW w:w="1800" w:type="dxa"/>
            <w:noWrap w:val="0"/>
            <w:vAlign w:val="top"/>
          </w:tcPr>
          <w:p w14:paraId="2BD53B72">
            <w:pPr>
              <w:topLinePunct/>
              <w:spacing w:line="400" w:lineRule="atLeast"/>
              <w:jc w:val="center"/>
              <w:rPr>
                <w:szCs w:val="21"/>
              </w:rPr>
            </w:pPr>
          </w:p>
        </w:tc>
        <w:tc>
          <w:tcPr>
            <w:tcW w:w="1440" w:type="dxa"/>
            <w:noWrap w:val="0"/>
            <w:vAlign w:val="top"/>
          </w:tcPr>
          <w:p w14:paraId="384212D3">
            <w:pPr>
              <w:topLinePunct/>
              <w:spacing w:line="400" w:lineRule="atLeast"/>
              <w:jc w:val="center"/>
              <w:rPr>
                <w:szCs w:val="21"/>
              </w:rPr>
            </w:pPr>
          </w:p>
        </w:tc>
        <w:tc>
          <w:tcPr>
            <w:tcW w:w="2160" w:type="dxa"/>
            <w:noWrap w:val="0"/>
            <w:vAlign w:val="top"/>
          </w:tcPr>
          <w:p w14:paraId="2F8DA440">
            <w:pPr>
              <w:topLinePunct/>
              <w:spacing w:line="400" w:lineRule="atLeast"/>
              <w:jc w:val="center"/>
              <w:rPr>
                <w:szCs w:val="21"/>
              </w:rPr>
            </w:pPr>
          </w:p>
        </w:tc>
      </w:tr>
      <w:tr w14:paraId="1CC8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021887A">
            <w:pPr>
              <w:topLinePunct/>
              <w:spacing w:line="400" w:lineRule="atLeast"/>
              <w:jc w:val="center"/>
              <w:rPr>
                <w:szCs w:val="21"/>
              </w:rPr>
            </w:pPr>
          </w:p>
        </w:tc>
        <w:tc>
          <w:tcPr>
            <w:tcW w:w="2402" w:type="dxa"/>
            <w:noWrap w:val="0"/>
            <w:vAlign w:val="top"/>
          </w:tcPr>
          <w:p w14:paraId="57903AC3">
            <w:pPr>
              <w:topLinePunct/>
              <w:spacing w:line="400" w:lineRule="atLeast"/>
              <w:jc w:val="center"/>
              <w:rPr>
                <w:szCs w:val="21"/>
              </w:rPr>
            </w:pPr>
          </w:p>
        </w:tc>
        <w:tc>
          <w:tcPr>
            <w:tcW w:w="1800" w:type="dxa"/>
            <w:noWrap w:val="0"/>
            <w:vAlign w:val="top"/>
          </w:tcPr>
          <w:p w14:paraId="07EC8EBD">
            <w:pPr>
              <w:topLinePunct/>
              <w:spacing w:line="400" w:lineRule="atLeast"/>
              <w:jc w:val="center"/>
              <w:rPr>
                <w:szCs w:val="21"/>
              </w:rPr>
            </w:pPr>
          </w:p>
        </w:tc>
        <w:tc>
          <w:tcPr>
            <w:tcW w:w="1440" w:type="dxa"/>
            <w:noWrap w:val="0"/>
            <w:vAlign w:val="top"/>
          </w:tcPr>
          <w:p w14:paraId="24980BA3">
            <w:pPr>
              <w:topLinePunct/>
              <w:spacing w:line="400" w:lineRule="atLeast"/>
              <w:jc w:val="center"/>
              <w:rPr>
                <w:szCs w:val="21"/>
              </w:rPr>
            </w:pPr>
          </w:p>
        </w:tc>
        <w:tc>
          <w:tcPr>
            <w:tcW w:w="2160" w:type="dxa"/>
            <w:noWrap w:val="0"/>
            <w:vAlign w:val="top"/>
          </w:tcPr>
          <w:p w14:paraId="64ECE943">
            <w:pPr>
              <w:topLinePunct/>
              <w:spacing w:line="400" w:lineRule="atLeast"/>
              <w:jc w:val="center"/>
              <w:rPr>
                <w:szCs w:val="21"/>
              </w:rPr>
            </w:pPr>
          </w:p>
        </w:tc>
      </w:tr>
      <w:tr w14:paraId="0C93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50D2D1AC">
            <w:pPr>
              <w:topLinePunct/>
              <w:spacing w:line="400" w:lineRule="atLeast"/>
              <w:jc w:val="center"/>
              <w:rPr>
                <w:szCs w:val="21"/>
              </w:rPr>
            </w:pPr>
          </w:p>
        </w:tc>
        <w:tc>
          <w:tcPr>
            <w:tcW w:w="2402" w:type="dxa"/>
            <w:noWrap w:val="0"/>
            <w:vAlign w:val="top"/>
          </w:tcPr>
          <w:p w14:paraId="048DE013">
            <w:pPr>
              <w:topLinePunct/>
              <w:spacing w:line="400" w:lineRule="atLeast"/>
              <w:jc w:val="center"/>
              <w:rPr>
                <w:szCs w:val="21"/>
              </w:rPr>
            </w:pPr>
          </w:p>
        </w:tc>
        <w:tc>
          <w:tcPr>
            <w:tcW w:w="1800" w:type="dxa"/>
            <w:noWrap w:val="0"/>
            <w:vAlign w:val="top"/>
          </w:tcPr>
          <w:p w14:paraId="4E25CD77">
            <w:pPr>
              <w:topLinePunct/>
              <w:spacing w:line="400" w:lineRule="atLeast"/>
              <w:jc w:val="center"/>
              <w:rPr>
                <w:szCs w:val="21"/>
              </w:rPr>
            </w:pPr>
          </w:p>
        </w:tc>
        <w:tc>
          <w:tcPr>
            <w:tcW w:w="1440" w:type="dxa"/>
            <w:noWrap w:val="0"/>
            <w:vAlign w:val="top"/>
          </w:tcPr>
          <w:p w14:paraId="032AA481">
            <w:pPr>
              <w:topLinePunct/>
              <w:spacing w:line="400" w:lineRule="atLeast"/>
              <w:jc w:val="center"/>
              <w:rPr>
                <w:szCs w:val="21"/>
              </w:rPr>
            </w:pPr>
          </w:p>
        </w:tc>
        <w:tc>
          <w:tcPr>
            <w:tcW w:w="2160" w:type="dxa"/>
            <w:noWrap w:val="0"/>
            <w:vAlign w:val="top"/>
          </w:tcPr>
          <w:p w14:paraId="5CB199AF">
            <w:pPr>
              <w:topLinePunct/>
              <w:spacing w:line="400" w:lineRule="atLeast"/>
              <w:jc w:val="center"/>
              <w:rPr>
                <w:szCs w:val="21"/>
              </w:rPr>
            </w:pPr>
          </w:p>
        </w:tc>
      </w:tr>
      <w:tr w14:paraId="63EB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FC7FB84">
            <w:pPr>
              <w:topLinePunct/>
              <w:spacing w:line="400" w:lineRule="atLeast"/>
              <w:jc w:val="center"/>
              <w:rPr>
                <w:szCs w:val="21"/>
              </w:rPr>
            </w:pPr>
          </w:p>
        </w:tc>
        <w:tc>
          <w:tcPr>
            <w:tcW w:w="2402" w:type="dxa"/>
            <w:noWrap w:val="0"/>
            <w:vAlign w:val="top"/>
          </w:tcPr>
          <w:p w14:paraId="5360347C">
            <w:pPr>
              <w:topLinePunct/>
              <w:spacing w:line="400" w:lineRule="atLeast"/>
              <w:jc w:val="center"/>
              <w:rPr>
                <w:szCs w:val="21"/>
              </w:rPr>
            </w:pPr>
          </w:p>
        </w:tc>
        <w:tc>
          <w:tcPr>
            <w:tcW w:w="1800" w:type="dxa"/>
            <w:noWrap w:val="0"/>
            <w:vAlign w:val="top"/>
          </w:tcPr>
          <w:p w14:paraId="1618B322">
            <w:pPr>
              <w:topLinePunct/>
              <w:spacing w:line="400" w:lineRule="atLeast"/>
              <w:jc w:val="center"/>
              <w:rPr>
                <w:szCs w:val="21"/>
              </w:rPr>
            </w:pPr>
          </w:p>
        </w:tc>
        <w:tc>
          <w:tcPr>
            <w:tcW w:w="1440" w:type="dxa"/>
            <w:noWrap w:val="0"/>
            <w:vAlign w:val="top"/>
          </w:tcPr>
          <w:p w14:paraId="56655B01">
            <w:pPr>
              <w:topLinePunct/>
              <w:spacing w:line="400" w:lineRule="atLeast"/>
              <w:jc w:val="center"/>
              <w:rPr>
                <w:szCs w:val="21"/>
              </w:rPr>
            </w:pPr>
          </w:p>
        </w:tc>
        <w:tc>
          <w:tcPr>
            <w:tcW w:w="2160" w:type="dxa"/>
            <w:noWrap w:val="0"/>
            <w:vAlign w:val="top"/>
          </w:tcPr>
          <w:p w14:paraId="003BD9C2">
            <w:pPr>
              <w:topLinePunct/>
              <w:spacing w:line="400" w:lineRule="atLeast"/>
              <w:jc w:val="center"/>
              <w:rPr>
                <w:szCs w:val="21"/>
              </w:rPr>
            </w:pPr>
          </w:p>
        </w:tc>
      </w:tr>
      <w:tr w14:paraId="7263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766" w:type="dxa"/>
            <w:noWrap w:val="0"/>
            <w:vAlign w:val="top"/>
          </w:tcPr>
          <w:p w14:paraId="4A970FD7">
            <w:pPr>
              <w:topLinePunct/>
              <w:spacing w:line="400" w:lineRule="atLeast"/>
              <w:jc w:val="center"/>
              <w:rPr>
                <w:szCs w:val="21"/>
              </w:rPr>
            </w:pPr>
          </w:p>
        </w:tc>
        <w:tc>
          <w:tcPr>
            <w:tcW w:w="2402" w:type="dxa"/>
            <w:noWrap w:val="0"/>
            <w:vAlign w:val="top"/>
          </w:tcPr>
          <w:p w14:paraId="38FC183D">
            <w:pPr>
              <w:topLinePunct/>
              <w:spacing w:line="400" w:lineRule="atLeast"/>
              <w:jc w:val="center"/>
              <w:rPr>
                <w:szCs w:val="21"/>
              </w:rPr>
            </w:pPr>
          </w:p>
        </w:tc>
        <w:tc>
          <w:tcPr>
            <w:tcW w:w="1800" w:type="dxa"/>
            <w:noWrap w:val="0"/>
            <w:vAlign w:val="top"/>
          </w:tcPr>
          <w:p w14:paraId="454BB6E9">
            <w:pPr>
              <w:topLinePunct/>
              <w:spacing w:line="400" w:lineRule="atLeast"/>
              <w:jc w:val="center"/>
              <w:rPr>
                <w:szCs w:val="21"/>
              </w:rPr>
            </w:pPr>
          </w:p>
        </w:tc>
        <w:tc>
          <w:tcPr>
            <w:tcW w:w="1440" w:type="dxa"/>
            <w:noWrap w:val="0"/>
            <w:vAlign w:val="top"/>
          </w:tcPr>
          <w:p w14:paraId="0C8E52BB">
            <w:pPr>
              <w:topLinePunct/>
              <w:spacing w:line="400" w:lineRule="atLeast"/>
              <w:jc w:val="center"/>
              <w:rPr>
                <w:szCs w:val="21"/>
              </w:rPr>
            </w:pPr>
          </w:p>
        </w:tc>
        <w:tc>
          <w:tcPr>
            <w:tcW w:w="2160" w:type="dxa"/>
            <w:noWrap w:val="0"/>
            <w:vAlign w:val="top"/>
          </w:tcPr>
          <w:p w14:paraId="401303F8">
            <w:pPr>
              <w:topLinePunct/>
              <w:spacing w:line="400" w:lineRule="atLeast"/>
              <w:jc w:val="center"/>
              <w:rPr>
                <w:szCs w:val="21"/>
              </w:rPr>
            </w:pPr>
          </w:p>
        </w:tc>
      </w:tr>
      <w:tr w14:paraId="1175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870F029">
            <w:pPr>
              <w:topLinePunct/>
              <w:spacing w:line="400" w:lineRule="atLeast"/>
              <w:jc w:val="center"/>
              <w:rPr>
                <w:szCs w:val="21"/>
              </w:rPr>
            </w:pPr>
          </w:p>
        </w:tc>
        <w:tc>
          <w:tcPr>
            <w:tcW w:w="2402" w:type="dxa"/>
            <w:noWrap w:val="0"/>
            <w:vAlign w:val="top"/>
          </w:tcPr>
          <w:p w14:paraId="480CFEB5">
            <w:pPr>
              <w:topLinePunct/>
              <w:spacing w:line="400" w:lineRule="atLeast"/>
              <w:jc w:val="center"/>
              <w:rPr>
                <w:szCs w:val="21"/>
              </w:rPr>
            </w:pPr>
          </w:p>
        </w:tc>
        <w:tc>
          <w:tcPr>
            <w:tcW w:w="1800" w:type="dxa"/>
            <w:noWrap w:val="0"/>
            <w:vAlign w:val="top"/>
          </w:tcPr>
          <w:p w14:paraId="03873ADD">
            <w:pPr>
              <w:topLinePunct/>
              <w:spacing w:line="400" w:lineRule="atLeast"/>
              <w:jc w:val="center"/>
              <w:rPr>
                <w:szCs w:val="21"/>
              </w:rPr>
            </w:pPr>
          </w:p>
        </w:tc>
        <w:tc>
          <w:tcPr>
            <w:tcW w:w="1440" w:type="dxa"/>
            <w:noWrap w:val="0"/>
            <w:vAlign w:val="top"/>
          </w:tcPr>
          <w:p w14:paraId="7DEA19ED">
            <w:pPr>
              <w:topLinePunct/>
              <w:spacing w:line="400" w:lineRule="atLeast"/>
              <w:jc w:val="center"/>
              <w:rPr>
                <w:szCs w:val="21"/>
              </w:rPr>
            </w:pPr>
          </w:p>
        </w:tc>
        <w:tc>
          <w:tcPr>
            <w:tcW w:w="2160" w:type="dxa"/>
            <w:noWrap w:val="0"/>
            <w:vAlign w:val="top"/>
          </w:tcPr>
          <w:p w14:paraId="61B6BDF9">
            <w:pPr>
              <w:topLinePunct/>
              <w:spacing w:line="400" w:lineRule="atLeast"/>
              <w:jc w:val="center"/>
              <w:rPr>
                <w:szCs w:val="21"/>
              </w:rPr>
            </w:pPr>
          </w:p>
        </w:tc>
      </w:tr>
      <w:tr w14:paraId="1C25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D4E1B71">
            <w:pPr>
              <w:topLinePunct/>
              <w:spacing w:line="400" w:lineRule="atLeast"/>
              <w:jc w:val="center"/>
              <w:rPr>
                <w:szCs w:val="21"/>
              </w:rPr>
            </w:pPr>
          </w:p>
        </w:tc>
        <w:tc>
          <w:tcPr>
            <w:tcW w:w="2402" w:type="dxa"/>
            <w:noWrap w:val="0"/>
            <w:vAlign w:val="top"/>
          </w:tcPr>
          <w:p w14:paraId="00E01E88">
            <w:pPr>
              <w:topLinePunct/>
              <w:spacing w:line="400" w:lineRule="atLeast"/>
              <w:jc w:val="center"/>
              <w:rPr>
                <w:szCs w:val="21"/>
              </w:rPr>
            </w:pPr>
          </w:p>
        </w:tc>
        <w:tc>
          <w:tcPr>
            <w:tcW w:w="1800" w:type="dxa"/>
            <w:noWrap w:val="0"/>
            <w:vAlign w:val="top"/>
          </w:tcPr>
          <w:p w14:paraId="5D2B7518">
            <w:pPr>
              <w:topLinePunct/>
              <w:spacing w:line="400" w:lineRule="atLeast"/>
              <w:jc w:val="center"/>
              <w:rPr>
                <w:szCs w:val="21"/>
              </w:rPr>
            </w:pPr>
          </w:p>
        </w:tc>
        <w:tc>
          <w:tcPr>
            <w:tcW w:w="1440" w:type="dxa"/>
            <w:noWrap w:val="0"/>
            <w:vAlign w:val="top"/>
          </w:tcPr>
          <w:p w14:paraId="66246155">
            <w:pPr>
              <w:topLinePunct/>
              <w:spacing w:line="400" w:lineRule="atLeast"/>
              <w:jc w:val="center"/>
              <w:rPr>
                <w:szCs w:val="21"/>
              </w:rPr>
            </w:pPr>
          </w:p>
        </w:tc>
        <w:tc>
          <w:tcPr>
            <w:tcW w:w="2160" w:type="dxa"/>
            <w:noWrap w:val="0"/>
            <w:vAlign w:val="top"/>
          </w:tcPr>
          <w:p w14:paraId="09E1D678">
            <w:pPr>
              <w:topLinePunct/>
              <w:spacing w:line="400" w:lineRule="atLeast"/>
              <w:jc w:val="center"/>
              <w:rPr>
                <w:szCs w:val="21"/>
              </w:rPr>
            </w:pPr>
          </w:p>
        </w:tc>
      </w:tr>
      <w:tr w14:paraId="500A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5A3E421">
            <w:pPr>
              <w:topLinePunct/>
              <w:spacing w:line="400" w:lineRule="atLeast"/>
              <w:jc w:val="center"/>
              <w:rPr>
                <w:szCs w:val="21"/>
              </w:rPr>
            </w:pPr>
          </w:p>
        </w:tc>
        <w:tc>
          <w:tcPr>
            <w:tcW w:w="2402" w:type="dxa"/>
            <w:noWrap w:val="0"/>
            <w:vAlign w:val="top"/>
          </w:tcPr>
          <w:p w14:paraId="73711CFF">
            <w:pPr>
              <w:topLinePunct/>
              <w:spacing w:line="400" w:lineRule="atLeast"/>
              <w:jc w:val="center"/>
              <w:rPr>
                <w:szCs w:val="21"/>
              </w:rPr>
            </w:pPr>
          </w:p>
        </w:tc>
        <w:tc>
          <w:tcPr>
            <w:tcW w:w="1800" w:type="dxa"/>
            <w:noWrap w:val="0"/>
            <w:vAlign w:val="top"/>
          </w:tcPr>
          <w:p w14:paraId="2207F453">
            <w:pPr>
              <w:topLinePunct/>
              <w:spacing w:line="400" w:lineRule="atLeast"/>
              <w:jc w:val="center"/>
              <w:rPr>
                <w:szCs w:val="21"/>
              </w:rPr>
            </w:pPr>
          </w:p>
        </w:tc>
        <w:tc>
          <w:tcPr>
            <w:tcW w:w="1440" w:type="dxa"/>
            <w:noWrap w:val="0"/>
            <w:vAlign w:val="top"/>
          </w:tcPr>
          <w:p w14:paraId="046D0E6A">
            <w:pPr>
              <w:topLinePunct/>
              <w:spacing w:line="400" w:lineRule="atLeast"/>
              <w:jc w:val="center"/>
              <w:rPr>
                <w:szCs w:val="21"/>
              </w:rPr>
            </w:pPr>
          </w:p>
        </w:tc>
        <w:tc>
          <w:tcPr>
            <w:tcW w:w="2160" w:type="dxa"/>
            <w:noWrap w:val="0"/>
            <w:vAlign w:val="top"/>
          </w:tcPr>
          <w:p w14:paraId="2BD6086A">
            <w:pPr>
              <w:topLinePunct/>
              <w:spacing w:line="400" w:lineRule="atLeast"/>
              <w:jc w:val="center"/>
              <w:rPr>
                <w:szCs w:val="21"/>
              </w:rPr>
            </w:pPr>
          </w:p>
        </w:tc>
      </w:tr>
      <w:tr w14:paraId="7167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6B52E11">
            <w:pPr>
              <w:topLinePunct/>
              <w:spacing w:line="400" w:lineRule="atLeast"/>
              <w:jc w:val="center"/>
              <w:rPr>
                <w:szCs w:val="21"/>
              </w:rPr>
            </w:pPr>
          </w:p>
        </w:tc>
        <w:tc>
          <w:tcPr>
            <w:tcW w:w="2402" w:type="dxa"/>
            <w:noWrap w:val="0"/>
            <w:vAlign w:val="top"/>
          </w:tcPr>
          <w:p w14:paraId="5A5A3AD1">
            <w:pPr>
              <w:topLinePunct/>
              <w:spacing w:line="400" w:lineRule="atLeast"/>
              <w:jc w:val="center"/>
              <w:rPr>
                <w:szCs w:val="21"/>
              </w:rPr>
            </w:pPr>
          </w:p>
        </w:tc>
        <w:tc>
          <w:tcPr>
            <w:tcW w:w="1800" w:type="dxa"/>
            <w:noWrap w:val="0"/>
            <w:vAlign w:val="top"/>
          </w:tcPr>
          <w:p w14:paraId="1753F51B">
            <w:pPr>
              <w:topLinePunct/>
              <w:spacing w:line="400" w:lineRule="atLeast"/>
              <w:jc w:val="center"/>
              <w:rPr>
                <w:szCs w:val="21"/>
              </w:rPr>
            </w:pPr>
          </w:p>
        </w:tc>
        <w:tc>
          <w:tcPr>
            <w:tcW w:w="1440" w:type="dxa"/>
            <w:noWrap w:val="0"/>
            <w:vAlign w:val="top"/>
          </w:tcPr>
          <w:p w14:paraId="20518494">
            <w:pPr>
              <w:topLinePunct/>
              <w:spacing w:line="400" w:lineRule="atLeast"/>
              <w:jc w:val="center"/>
              <w:rPr>
                <w:szCs w:val="21"/>
              </w:rPr>
            </w:pPr>
          </w:p>
        </w:tc>
        <w:tc>
          <w:tcPr>
            <w:tcW w:w="2160" w:type="dxa"/>
            <w:noWrap w:val="0"/>
            <w:vAlign w:val="top"/>
          </w:tcPr>
          <w:p w14:paraId="78D9956D">
            <w:pPr>
              <w:topLinePunct/>
              <w:spacing w:line="400" w:lineRule="atLeast"/>
              <w:jc w:val="center"/>
              <w:rPr>
                <w:szCs w:val="21"/>
              </w:rPr>
            </w:pPr>
          </w:p>
        </w:tc>
      </w:tr>
      <w:tr w14:paraId="12D1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74A10A3">
            <w:pPr>
              <w:topLinePunct/>
              <w:spacing w:line="400" w:lineRule="atLeast"/>
              <w:jc w:val="center"/>
              <w:rPr>
                <w:szCs w:val="21"/>
              </w:rPr>
            </w:pPr>
          </w:p>
        </w:tc>
        <w:tc>
          <w:tcPr>
            <w:tcW w:w="2402" w:type="dxa"/>
            <w:noWrap w:val="0"/>
            <w:vAlign w:val="top"/>
          </w:tcPr>
          <w:p w14:paraId="3DCD0870">
            <w:pPr>
              <w:topLinePunct/>
              <w:spacing w:line="400" w:lineRule="atLeast"/>
              <w:jc w:val="center"/>
              <w:rPr>
                <w:szCs w:val="21"/>
              </w:rPr>
            </w:pPr>
          </w:p>
        </w:tc>
        <w:tc>
          <w:tcPr>
            <w:tcW w:w="1800" w:type="dxa"/>
            <w:noWrap w:val="0"/>
            <w:vAlign w:val="top"/>
          </w:tcPr>
          <w:p w14:paraId="7FC27351">
            <w:pPr>
              <w:topLinePunct/>
              <w:spacing w:line="400" w:lineRule="atLeast"/>
              <w:jc w:val="center"/>
              <w:rPr>
                <w:szCs w:val="21"/>
              </w:rPr>
            </w:pPr>
          </w:p>
        </w:tc>
        <w:tc>
          <w:tcPr>
            <w:tcW w:w="1440" w:type="dxa"/>
            <w:noWrap w:val="0"/>
            <w:vAlign w:val="top"/>
          </w:tcPr>
          <w:p w14:paraId="19D05F84">
            <w:pPr>
              <w:topLinePunct/>
              <w:spacing w:line="400" w:lineRule="atLeast"/>
              <w:jc w:val="center"/>
              <w:rPr>
                <w:szCs w:val="21"/>
              </w:rPr>
            </w:pPr>
          </w:p>
        </w:tc>
        <w:tc>
          <w:tcPr>
            <w:tcW w:w="2160" w:type="dxa"/>
            <w:noWrap w:val="0"/>
            <w:vAlign w:val="top"/>
          </w:tcPr>
          <w:p w14:paraId="10872500">
            <w:pPr>
              <w:topLinePunct/>
              <w:spacing w:line="400" w:lineRule="atLeast"/>
              <w:jc w:val="center"/>
              <w:rPr>
                <w:szCs w:val="21"/>
              </w:rPr>
            </w:pPr>
          </w:p>
        </w:tc>
      </w:tr>
      <w:tr w14:paraId="2987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714172C">
            <w:pPr>
              <w:topLinePunct/>
              <w:spacing w:line="400" w:lineRule="atLeast"/>
              <w:jc w:val="center"/>
              <w:rPr>
                <w:szCs w:val="21"/>
              </w:rPr>
            </w:pPr>
          </w:p>
        </w:tc>
        <w:tc>
          <w:tcPr>
            <w:tcW w:w="2402" w:type="dxa"/>
            <w:noWrap w:val="0"/>
            <w:vAlign w:val="top"/>
          </w:tcPr>
          <w:p w14:paraId="45E74E9B">
            <w:pPr>
              <w:topLinePunct/>
              <w:spacing w:line="400" w:lineRule="atLeast"/>
              <w:jc w:val="center"/>
              <w:rPr>
                <w:szCs w:val="21"/>
              </w:rPr>
            </w:pPr>
          </w:p>
        </w:tc>
        <w:tc>
          <w:tcPr>
            <w:tcW w:w="1800" w:type="dxa"/>
            <w:noWrap w:val="0"/>
            <w:vAlign w:val="top"/>
          </w:tcPr>
          <w:p w14:paraId="7AC7669A">
            <w:pPr>
              <w:topLinePunct/>
              <w:spacing w:line="400" w:lineRule="atLeast"/>
              <w:jc w:val="center"/>
              <w:rPr>
                <w:szCs w:val="21"/>
              </w:rPr>
            </w:pPr>
          </w:p>
        </w:tc>
        <w:tc>
          <w:tcPr>
            <w:tcW w:w="1440" w:type="dxa"/>
            <w:noWrap w:val="0"/>
            <w:vAlign w:val="top"/>
          </w:tcPr>
          <w:p w14:paraId="38A78274">
            <w:pPr>
              <w:topLinePunct/>
              <w:spacing w:line="400" w:lineRule="atLeast"/>
              <w:jc w:val="center"/>
              <w:rPr>
                <w:szCs w:val="21"/>
              </w:rPr>
            </w:pPr>
          </w:p>
        </w:tc>
        <w:tc>
          <w:tcPr>
            <w:tcW w:w="2160" w:type="dxa"/>
            <w:noWrap w:val="0"/>
            <w:vAlign w:val="top"/>
          </w:tcPr>
          <w:p w14:paraId="2F12C953">
            <w:pPr>
              <w:topLinePunct/>
              <w:spacing w:line="400" w:lineRule="atLeast"/>
              <w:jc w:val="center"/>
              <w:rPr>
                <w:szCs w:val="21"/>
              </w:rPr>
            </w:pPr>
          </w:p>
        </w:tc>
      </w:tr>
      <w:tr w14:paraId="79CA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C3CB487">
            <w:pPr>
              <w:topLinePunct/>
              <w:spacing w:line="400" w:lineRule="atLeast"/>
              <w:jc w:val="center"/>
              <w:rPr>
                <w:szCs w:val="21"/>
              </w:rPr>
            </w:pPr>
          </w:p>
        </w:tc>
        <w:tc>
          <w:tcPr>
            <w:tcW w:w="2402" w:type="dxa"/>
            <w:noWrap w:val="0"/>
            <w:vAlign w:val="top"/>
          </w:tcPr>
          <w:p w14:paraId="58E44CD0">
            <w:pPr>
              <w:topLinePunct/>
              <w:spacing w:line="400" w:lineRule="atLeast"/>
              <w:jc w:val="center"/>
              <w:rPr>
                <w:szCs w:val="21"/>
              </w:rPr>
            </w:pPr>
          </w:p>
        </w:tc>
        <w:tc>
          <w:tcPr>
            <w:tcW w:w="1800" w:type="dxa"/>
            <w:noWrap w:val="0"/>
            <w:vAlign w:val="top"/>
          </w:tcPr>
          <w:p w14:paraId="2919EEE7">
            <w:pPr>
              <w:topLinePunct/>
              <w:spacing w:line="400" w:lineRule="atLeast"/>
              <w:jc w:val="center"/>
              <w:rPr>
                <w:szCs w:val="21"/>
              </w:rPr>
            </w:pPr>
          </w:p>
        </w:tc>
        <w:tc>
          <w:tcPr>
            <w:tcW w:w="1440" w:type="dxa"/>
            <w:noWrap w:val="0"/>
            <w:vAlign w:val="top"/>
          </w:tcPr>
          <w:p w14:paraId="2A45735F">
            <w:pPr>
              <w:topLinePunct/>
              <w:spacing w:line="400" w:lineRule="atLeast"/>
              <w:jc w:val="center"/>
              <w:rPr>
                <w:szCs w:val="21"/>
              </w:rPr>
            </w:pPr>
          </w:p>
        </w:tc>
        <w:tc>
          <w:tcPr>
            <w:tcW w:w="2160" w:type="dxa"/>
            <w:noWrap w:val="0"/>
            <w:vAlign w:val="top"/>
          </w:tcPr>
          <w:p w14:paraId="59255AD2">
            <w:pPr>
              <w:topLinePunct/>
              <w:spacing w:line="400" w:lineRule="atLeast"/>
              <w:jc w:val="center"/>
              <w:rPr>
                <w:szCs w:val="21"/>
              </w:rPr>
            </w:pPr>
          </w:p>
        </w:tc>
      </w:tr>
      <w:tr w14:paraId="6817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B5BAFB6">
            <w:pPr>
              <w:topLinePunct/>
              <w:spacing w:line="400" w:lineRule="atLeast"/>
              <w:jc w:val="center"/>
              <w:rPr>
                <w:szCs w:val="21"/>
              </w:rPr>
            </w:pPr>
          </w:p>
        </w:tc>
        <w:tc>
          <w:tcPr>
            <w:tcW w:w="2402" w:type="dxa"/>
            <w:noWrap w:val="0"/>
            <w:vAlign w:val="top"/>
          </w:tcPr>
          <w:p w14:paraId="220BE905">
            <w:pPr>
              <w:topLinePunct/>
              <w:spacing w:line="400" w:lineRule="atLeast"/>
              <w:jc w:val="center"/>
              <w:rPr>
                <w:szCs w:val="21"/>
              </w:rPr>
            </w:pPr>
          </w:p>
        </w:tc>
        <w:tc>
          <w:tcPr>
            <w:tcW w:w="1800" w:type="dxa"/>
            <w:noWrap w:val="0"/>
            <w:vAlign w:val="top"/>
          </w:tcPr>
          <w:p w14:paraId="00421DEE">
            <w:pPr>
              <w:topLinePunct/>
              <w:spacing w:line="400" w:lineRule="atLeast"/>
              <w:jc w:val="center"/>
              <w:rPr>
                <w:szCs w:val="21"/>
              </w:rPr>
            </w:pPr>
          </w:p>
        </w:tc>
        <w:tc>
          <w:tcPr>
            <w:tcW w:w="1440" w:type="dxa"/>
            <w:noWrap w:val="0"/>
            <w:vAlign w:val="top"/>
          </w:tcPr>
          <w:p w14:paraId="4941E80E">
            <w:pPr>
              <w:topLinePunct/>
              <w:spacing w:line="400" w:lineRule="atLeast"/>
              <w:jc w:val="center"/>
              <w:rPr>
                <w:szCs w:val="21"/>
              </w:rPr>
            </w:pPr>
          </w:p>
        </w:tc>
        <w:tc>
          <w:tcPr>
            <w:tcW w:w="2160" w:type="dxa"/>
            <w:noWrap w:val="0"/>
            <w:vAlign w:val="top"/>
          </w:tcPr>
          <w:p w14:paraId="00050A3C">
            <w:pPr>
              <w:topLinePunct/>
              <w:spacing w:line="400" w:lineRule="atLeast"/>
              <w:jc w:val="center"/>
              <w:rPr>
                <w:szCs w:val="21"/>
              </w:rPr>
            </w:pPr>
          </w:p>
        </w:tc>
      </w:tr>
    </w:tbl>
    <w:p w14:paraId="072B0346">
      <w:pPr>
        <w:pStyle w:val="22"/>
        <w:rPr>
          <w:rFonts w:hint="eastAsia" w:ascii="Times New Roman" w:hAnsi="Times New Roman" w:eastAsia="黑体"/>
          <w:sz w:val="24"/>
          <w:szCs w:val="24"/>
        </w:rPr>
      </w:pPr>
    </w:p>
    <w:p w14:paraId="772DDD69">
      <w:pPr>
        <w:pStyle w:val="22"/>
        <w:rPr>
          <w:rFonts w:hint="eastAsia" w:ascii="Times New Roman" w:hAnsi="Times New Roman" w:eastAsia="黑体"/>
          <w:sz w:val="24"/>
          <w:szCs w:val="24"/>
        </w:rPr>
      </w:pPr>
    </w:p>
    <w:p w14:paraId="36539FF6">
      <w:pPr>
        <w:spacing w:line="400" w:lineRule="atLeast"/>
        <w:ind w:left="840" w:hanging="840" w:hangingChars="400"/>
        <w:rPr>
          <w:rFonts w:hint="eastAsia"/>
          <w:szCs w:val="21"/>
        </w:rPr>
      </w:pPr>
      <w:r>
        <w:rPr>
          <w:rFonts w:hint="eastAsia"/>
        </w:rPr>
        <w:t>备</w:t>
      </w:r>
      <w:r>
        <w:t>注：</w:t>
      </w:r>
      <w:r>
        <w:rPr>
          <w:rFonts w:hint="eastAsia"/>
          <w:szCs w:val="21"/>
        </w:rPr>
        <w:t xml:space="preserve">1. </w:t>
      </w:r>
      <w:r>
        <w:rPr>
          <w:rFonts w:hint="eastAsia" w:ascii="宋体" w:cs="宋体"/>
          <w:kern w:val="0"/>
          <w:szCs w:val="21"/>
        </w:rPr>
        <w:t>“近年”见第二章投标人须知前附表第3.5.7项。</w:t>
      </w:r>
    </w:p>
    <w:p w14:paraId="45434A8E">
      <w:pPr>
        <w:spacing w:line="400" w:lineRule="atLeast"/>
        <w:ind w:left="840" w:leftChars="300" w:hanging="210" w:hangingChars="100"/>
        <w:rPr>
          <w:rFonts w:hint="eastAsia"/>
          <w:szCs w:val="21"/>
        </w:rPr>
      </w:pPr>
      <w:r>
        <w:rPr>
          <w:rFonts w:hint="eastAsia"/>
          <w:szCs w:val="21"/>
        </w:rPr>
        <w:t>2.</w:t>
      </w:r>
      <w:r>
        <w:rPr>
          <w:szCs w:val="21"/>
        </w:rPr>
        <w:t xml:space="preserve"> </w:t>
      </w:r>
      <w:r>
        <w:rPr>
          <w:rFonts w:hint="eastAsia"/>
          <w:szCs w:val="21"/>
        </w:rPr>
        <w:t>本表后应附</w:t>
      </w:r>
      <w:r>
        <w:rPr>
          <w:szCs w:val="21"/>
        </w:rPr>
        <w:t>中标通知书</w:t>
      </w:r>
      <w:r>
        <w:rPr>
          <w:rFonts w:hint="eastAsia"/>
          <w:szCs w:val="21"/>
        </w:rPr>
        <w:t>（如有）、</w:t>
      </w:r>
      <w:r>
        <w:rPr>
          <w:szCs w:val="21"/>
        </w:rPr>
        <w:t>合同协议书、</w:t>
      </w:r>
      <w:r>
        <w:rPr>
          <w:rFonts w:hint="eastAsia"/>
        </w:rPr>
        <w:t>施工许可证（如有）</w:t>
      </w:r>
      <w:r>
        <w:rPr>
          <w:szCs w:val="21"/>
        </w:rPr>
        <w:t>、</w:t>
      </w:r>
      <w:r>
        <w:rPr>
          <w:rFonts w:hint="eastAsia"/>
          <w:szCs w:val="21"/>
        </w:rPr>
        <w:t>工程接收证书或工程竣工验收证书（工程竣工验收备案证）、表彰文件、获奖证书及其他证明材料等扫描件。</w:t>
      </w:r>
      <w:r>
        <w:rPr>
          <w:rFonts w:hint="eastAsia" w:cs="宋体"/>
          <w:kern w:val="0"/>
          <w:szCs w:val="21"/>
        </w:rPr>
        <w:t>招标发包的工程应附中标通知书，工程总承包发包、施工总承包发包、独立发包的施工专业承包应附</w:t>
      </w:r>
      <w:r>
        <w:rPr>
          <w:rFonts w:hint="eastAsia"/>
        </w:rPr>
        <w:t>施工许可证</w:t>
      </w:r>
      <w:r>
        <w:rPr>
          <w:rFonts w:hint="eastAsia" w:cs="宋体"/>
          <w:kern w:val="0"/>
          <w:szCs w:val="21"/>
        </w:rPr>
        <w:t>。</w:t>
      </w:r>
      <w:r>
        <w:rPr>
          <w:rFonts w:hint="eastAsia"/>
          <w:szCs w:val="21"/>
        </w:rPr>
        <w:t>以表彰文件、获奖证书的颁发时间为准。</w:t>
      </w:r>
    </w:p>
    <w:p w14:paraId="3E9E3BB1">
      <w:pPr>
        <w:spacing w:line="400" w:lineRule="atLeast"/>
        <w:ind w:left="840" w:leftChars="300" w:hanging="210" w:hangingChars="100"/>
        <w:rPr>
          <w:rFonts w:hint="eastAsia"/>
          <w:szCs w:val="21"/>
        </w:rPr>
      </w:pPr>
      <w:r>
        <w:rPr>
          <w:rFonts w:hint="eastAsia"/>
          <w:szCs w:val="21"/>
        </w:rPr>
        <w:t>3. 颁奖单位应当是国家机关或民政部门注册登记的合法颁奖单位。</w:t>
      </w:r>
    </w:p>
    <w:p w14:paraId="31FA9185">
      <w:pPr>
        <w:spacing w:line="440" w:lineRule="exact"/>
        <w:rPr>
          <w:rFonts w:hint="eastAsia" w:ascii="宋体" w:hAnsi="宋体"/>
          <w:szCs w:val="21"/>
        </w:rPr>
      </w:pPr>
    </w:p>
    <w:p w14:paraId="741F25AA">
      <w:pPr>
        <w:spacing w:line="440" w:lineRule="exact"/>
        <w:rPr>
          <w:rFonts w:hint="eastAsia" w:ascii="宋体" w:hAnsi="宋体"/>
          <w:szCs w:val="21"/>
        </w:rPr>
      </w:pPr>
    </w:p>
    <w:p w14:paraId="4FEC2754">
      <w:pPr>
        <w:pStyle w:val="118"/>
        <w:jc w:val="center"/>
        <w:rPr>
          <w:rFonts w:hint="eastAsia"/>
          <w:szCs w:val="24"/>
        </w:rPr>
      </w:pPr>
      <w:bookmarkStart w:id="1743" w:name="_Toc19624"/>
      <w:r>
        <w:rPr>
          <w:rFonts w:hint="eastAsia"/>
          <w:szCs w:val="24"/>
        </w:rPr>
        <w:t>5-5 近年项目经理获表彰</w:t>
      </w:r>
      <w:r>
        <w:rPr>
          <w:szCs w:val="24"/>
        </w:rPr>
        <w:t>情况表</w:t>
      </w:r>
      <w:bookmarkEnd w:id="1743"/>
    </w:p>
    <w:p w14:paraId="1DA58713">
      <w:pPr>
        <w:spacing w:line="440" w:lineRule="exact"/>
        <w:rPr>
          <w:rFonts w:hint="eastAsia" w:ascii="宋体" w:hAnsi="宋体"/>
          <w:szCs w:val="21"/>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0101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289C70E0">
            <w:pPr>
              <w:topLinePunct/>
              <w:spacing w:line="400" w:lineRule="atLeast"/>
              <w:jc w:val="center"/>
              <w:rPr>
                <w:rFonts w:hint="eastAsia"/>
                <w:szCs w:val="21"/>
              </w:rPr>
            </w:pPr>
            <w:r>
              <w:rPr>
                <w:rFonts w:hint="eastAsia"/>
                <w:szCs w:val="21"/>
              </w:rPr>
              <w:t>序号</w:t>
            </w:r>
          </w:p>
        </w:tc>
        <w:tc>
          <w:tcPr>
            <w:tcW w:w="3482" w:type="dxa"/>
            <w:noWrap w:val="0"/>
            <w:vAlign w:val="top"/>
          </w:tcPr>
          <w:p w14:paraId="202AA13E">
            <w:pPr>
              <w:topLinePunct/>
              <w:spacing w:line="400" w:lineRule="atLeast"/>
              <w:jc w:val="center"/>
              <w:rPr>
                <w:rFonts w:hint="eastAsia"/>
                <w:szCs w:val="21"/>
              </w:rPr>
            </w:pPr>
            <w:r>
              <w:rPr>
                <w:rFonts w:hint="eastAsia"/>
                <w:szCs w:val="21"/>
              </w:rPr>
              <w:t>获奖名称</w:t>
            </w:r>
          </w:p>
        </w:tc>
        <w:tc>
          <w:tcPr>
            <w:tcW w:w="1800" w:type="dxa"/>
            <w:noWrap w:val="0"/>
            <w:vAlign w:val="top"/>
          </w:tcPr>
          <w:p w14:paraId="17AFCFE5">
            <w:pPr>
              <w:topLinePunct/>
              <w:spacing w:line="400" w:lineRule="atLeast"/>
              <w:jc w:val="center"/>
              <w:rPr>
                <w:rFonts w:hint="eastAsia"/>
                <w:szCs w:val="21"/>
              </w:rPr>
            </w:pPr>
            <w:r>
              <w:rPr>
                <w:rFonts w:hint="eastAsia"/>
                <w:szCs w:val="21"/>
              </w:rPr>
              <w:t>获奖日期</w:t>
            </w:r>
          </w:p>
        </w:tc>
        <w:tc>
          <w:tcPr>
            <w:tcW w:w="2520" w:type="dxa"/>
            <w:noWrap w:val="0"/>
            <w:vAlign w:val="top"/>
          </w:tcPr>
          <w:p w14:paraId="72472699">
            <w:pPr>
              <w:topLinePunct/>
              <w:spacing w:line="400" w:lineRule="atLeast"/>
              <w:jc w:val="center"/>
              <w:rPr>
                <w:rFonts w:hint="eastAsia"/>
                <w:szCs w:val="21"/>
              </w:rPr>
            </w:pPr>
            <w:r>
              <w:rPr>
                <w:rFonts w:hint="eastAsia"/>
                <w:szCs w:val="21"/>
              </w:rPr>
              <w:t>颁奖单位</w:t>
            </w:r>
          </w:p>
        </w:tc>
      </w:tr>
      <w:tr w14:paraId="2D17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0B8E81C">
            <w:pPr>
              <w:topLinePunct/>
              <w:spacing w:line="400" w:lineRule="atLeast"/>
              <w:jc w:val="center"/>
              <w:rPr>
                <w:szCs w:val="21"/>
              </w:rPr>
            </w:pPr>
          </w:p>
        </w:tc>
        <w:tc>
          <w:tcPr>
            <w:tcW w:w="3482" w:type="dxa"/>
            <w:noWrap w:val="0"/>
            <w:vAlign w:val="top"/>
          </w:tcPr>
          <w:p w14:paraId="63A61BDB">
            <w:pPr>
              <w:topLinePunct/>
              <w:spacing w:line="400" w:lineRule="atLeast"/>
              <w:jc w:val="center"/>
              <w:rPr>
                <w:szCs w:val="21"/>
              </w:rPr>
            </w:pPr>
          </w:p>
        </w:tc>
        <w:tc>
          <w:tcPr>
            <w:tcW w:w="1800" w:type="dxa"/>
            <w:noWrap w:val="0"/>
            <w:vAlign w:val="top"/>
          </w:tcPr>
          <w:p w14:paraId="4DC399D1">
            <w:pPr>
              <w:topLinePunct/>
              <w:spacing w:line="400" w:lineRule="atLeast"/>
              <w:jc w:val="center"/>
              <w:rPr>
                <w:szCs w:val="21"/>
              </w:rPr>
            </w:pPr>
          </w:p>
        </w:tc>
        <w:tc>
          <w:tcPr>
            <w:tcW w:w="2520" w:type="dxa"/>
            <w:noWrap w:val="0"/>
            <w:vAlign w:val="top"/>
          </w:tcPr>
          <w:p w14:paraId="44003B8C">
            <w:pPr>
              <w:topLinePunct/>
              <w:spacing w:line="400" w:lineRule="atLeast"/>
              <w:jc w:val="center"/>
              <w:rPr>
                <w:szCs w:val="21"/>
              </w:rPr>
            </w:pPr>
          </w:p>
        </w:tc>
      </w:tr>
      <w:tr w14:paraId="2F4D1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1861CEF">
            <w:pPr>
              <w:topLinePunct/>
              <w:spacing w:line="400" w:lineRule="atLeast"/>
              <w:jc w:val="center"/>
              <w:rPr>
                <w:szCs w:val="21"/>
              </w:rPr>
            </w:pPr>
          </w:p>
        </w:tc>
        <w:tc>
          <w:tcPr>
            <w:tcW w:w="3482" w:type="dxa"/>
            <w:noWrap w:val="0"/>
            <w:vAlign w:val="top"/>
          </w:tcPr>
          <w:p w14:paraId="26F10AFF">
            <w:pPr>
              <w:topLinePunct/>
              <w:spacing w:line="400" w:lineRule="atLeast"/>
              <w:jc w:val="center"/>
              <w:rPr>
                <w:szCs w:val="21"/>
              </w:rPr>
            </w:pPr>
          </w:p>
        </w:tc>
        <w:tc>
          <w:tcPr>
            <w:tcW w:w="1800" w:type="dxa"/>
            <w:noWrap w:val="0"/>
            <w:vAlign w:val="top"/>
          </w:tcPr>
          <w:p w14:paraId="6629647E">
            <w:pPr>
              <w:topLinePunct/>
              <w:spacing w:line="400" w:lineRule="atLeast"/>
              <w:jc w:val="center"/>
              <w:rPr>
                <w:szCs w:val="21"/>
              </w:rPr>
            </w:pPr>
          </w:p>
        </w:tc>
        <w:tc>
          <w:tcPr>
            <w:tcW w:w="2520" w:type="dxa"/>
            <w:noWrap w:val="0"/>
            <w:vAlign w:val="top"/>
          </w:tcPr>
          <w:p w14:paraId="0A53217A">
            <w:pPr>
              <w:topLinePunct/>
              <w:spacing w:line="400" w:lineRule="atLeast"/>
              <w:jc w:val="center"/>
              <w:rPr>
                <w:szCs w:val="21"/>
              </w:rPr>
            </w:pPr>
          </w:p>
        </w:tc>
      </w:tr>
      <w:tr w14:paraId="18FB3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CEF34C5">
            <w:pPr>
              <w:topLinePunct/>
              <w:spacing w:line="400" w:lineRule="atLeast"/>
              <w:jc w:val="center"/>
              <w:rPr>
                <w:szCs w:val="21"/>
              </w:rPr>
            </w:pPr>
          </w:p>
        </w:tc>
        <w:tc>
          <w:tcPr>
            <w:tcW w:w="3482" w:type="dxa"/>
            <w:noWrap w:val="0"/>
            <w:vAlign w:val="top"/>
          </w:tcPr>
          <w:p w14:paraId="065E052D">
            <w:pPr>
              <w:topLinePunct/>
              <w:spacing w:line="400" w:lineRule="atLeast"/>
              <w:jc w:val="center"/>
              <w:rPr>
                <w:szCs w:val="21"/>
              </w:rPr>
            </w:pPr>
          </w:p>
        </w:tc>
        <w:tc>
          <w:tcPr>
            <w:tcW w:w="1800" w:type="dxa"/>
            <w:noWrap w:val="0"/>
            <w:vAlign w:val="top"/>
          </w:tcPr>
          <w:p w14:paraId="476FBFA6">
            <w:pPr>
              <w:topLinePunct/>
              <w:spacing w:line="400" w:lineRule="atLeast"/>
              <w:jc w:val="center"/>
              <w:rPr>
                <w:szCs w:val="21"/>
              </w:rPr>
            </w:pPr>
          </w:p>
        </w:tc>
        <w:tc>
          <w:tcPr>
            <w:tcW w:w="2520" w:type="dxa"/>
            <w:noWrap w:val="0"/>
            <w:vAlign w:val="top"/>
          </w:tcPr>
          <w:p w14:paraId="40CF0598">
            <w:pPr>
              <w:topLinePunct/>
              <w:spacing w:line="400" w:lineRule="atLeast"/>
              <w:jc w:val="center"/>
              <w:rPr>
                <w:szCs w:val="21"/>
              </w:rPr>
            </w:pPr>
          </w:p>
        </w:tc>
      </w:tr>
      <w:tr w14:paraId="26EE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92B8D9A">
            <w:pPr>
              <w:topLinePunct/>
              <w:spacing w:line="400" w:lineRule="atLeast"/>
              <w:jc w:val="center"/>
              <w:rPr>
                <w:szCs w:val="21"/>
              </w:rPr>
            </w:pPr>
          </w:p>
        </w:tc>
        <w:tc>
          <w:tcPr>
            <w:tcW w:w="3482" w:type="dxa"/>
            <w:noWrap w:val="0"/>
            <w:vAlign w:val="top"/>
          </w:tcPr>
          <w:p w14:paraId="1DBD4A7F">
            <w:pPr>
              <w:topLinePunct/>
              <w:spacing w:line="400" w:lineRule="atLeast"/>
              <w:jc w:val="center"/>
              <w:rPr>
                <w:szCs w:val="21"/>
              </w:rPr>
            </w:pPr>
          </w:p>
        </w:tc>
        <w:tc>
          <w:tcPr>
            <w:tcW w:w="1800" w:type="dxa"/>
            <w:noWrap w:val="0"/>
            <w:vAlign w:val="top"/>
          </w:tcPr>
          <w:p w14:paraId="55192D26">
            <w:pPr>
              <w:topLinePunct/>
              <w:spacing w:line="400" w:lineRule="atLeast"/>
              <w:jc w:val="center"/>
              <w:rPr>
                <w:szCs w:val="21"/>
              </w:rPr>
            </w:pPr>
          </w:p>
        </w:tc>
        <w:tc>
          <w:tcPr>
            <w:tcW w:w="2520" w:type="dxa"/>
            <w:noWrap w:val="0"/>
            <w:vAlign w:val="top"/>
          </w:tcPr>
          <w:p w14:paraId="2F159235">
            <w:pPr>
              <w:topLinePunct/>
              <w:spacing w:line="400" w:lineRule="atLeast"/>
              <w:jc w:val="center"/>
              <w:rPr>
                <w:szCs w:val="21"/>
              </w:rPr>
            </w:pPr>
          </w:p>
        </w:tc>
      </w:tr>
      <w:tr w14:paraId="6D6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5C924D12">
            <w:pPr>
              <w:topLinePunct/>
              <w:spacing w:line="400" w:lineRule="atLeast"/>
              <w:jc w:val="center"/>
              <w:rPr>
                <w:szCs w:val="21"/>
              </w:rPr>
            </w:pPr>
          </w:p>
        </w:tc>
        <w:tc>
          <w:tcPr>
            <w:tcW w:w="3482" w:type="dxa"/>
            <w:noWrap w:val="0"/>
            <w:vAlign w:val="top"/>
          </w:tcPr>
          <w:p w14:paraId="3809EE2C">
            <w:pPr>
              <w:topLinePunct/>
              <w:spacing w:line="400" w:lineRule="atLeast"/>
              <w:jc w:val="center"/>
              <w:rPr>
                <w:szCs w:val="21"/>
              </w:rPr>
            </w:pPr>
          </w:p>
        </w:tc>
        <w:tc>
          <w:tcPr>
            <w:tcW w:w="1800" w:type="dxa"/>
            <w:noWrap w:val="0"/>
            <w:vAlign w:val="top"/>
          </w:tcPr>
          <w:p w14:paraId="2A6D39B0">
            <w:pPr>
              <w:topLinePunct/>
              <w:spacing w:line="400" w:lineRule="atLeast"/>
              <w:jc w:val="center"/>
              <w:rPr>
                <w:szCs w:val="21"/>
              </w:rPr>
            </w:pPr>
          </w:p>
        </w:tc>
        <w:tc>
          <w:tcPr>
            <w:tcW w:w="2520" w:type="dxa"/>
            <w:noWrap w:val="0"/>
            <w:vAlign w:val="top"/>
          </w:tcPr>
          <w:p w14:paraId="275C18C4">
            <w:pPr>
              <w:topLinePunct/>
              <w:spacing w:line="400" w:lineRule="atLeast"/>
              <w:jc w:val="center"/>
              <w:rPr>
                <w:szCs w:val="21"/>
              </w:rPr>
            </w:pPr>
          </w:p>
        </w:tc>
      </w:tr>
      <w:tr w14:paraId="52EE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5F92185">
            <w:pPr>
              <w:topLinePunct/>
              <w:spacing w:line="400" w:lineRule="atLeast"/>
              <w:jc w:val="center"/>
              <w:rPr>
                <w:szCs w:val="21"/>
              </w:rPr>
            </w:pPr>
          </w:p>
        </w:tc>
        <w:tc>
          <w:tcPr>
            <w:tcW w:w="3482" w:type="dxa"/>
            <w:noWrap w:val="0"/>
            <w:vAlign w:val="top"/>
          </w:tcPr>
          <w:p w14:paraId="0FE8F9ED">
            <w:pPr>
              <w:topLinePunct/>
              <w:spacing w:line="400" w:lineRule="atLeast"/>
              <w:jc w:val="center"/>
              <w:rPr>
                <w:szCs w:val="21"/>
              </w:rPr>
            </w:pPr>
          </w:p>
        </w:tc>
        <w:tc>
          <w:tcPr>
            <w:tcW w:w="1800" w:type="dxa"/>
            <w:noWrap w:val="0"/>
            <w:vAlign w:val="top"/>
          </w:tcPr>
          <w:p w14:paraId="183AE11C">
            <w:pPr>
              <w:topLinePunct/>
              <w:spacing w:line="400" w:lineRule="atLeast"/>
              <w:jc w:val="center"/>
              <w:rPr>
                <w:szCs w:val="21"/>
              </w:rPr>
            </w:pPr>
          </w:p>
        </w:tc>
        <w:tc>
          <w:tcPr>
            <w:tcW w:w="2520" w:type="dxa"/>
            <w:noWrap w:val="0"/>
            <w:vAlign w:val="top"/>
          </w:tcPr>
          <w:p w14:paraId="5C572CC3">
            <w:pPr>
              <w:topLinePunct/>
              <w:spacing w:line="400" w:lineRule="atLeast"/>
              <w:jc w:val="center"/>
              <w:rPr>
                <w:szCs w:val="21"/>
              </w:rPr>
            </w:pPr>
          </w:p>
        </w:tc>
      </w:tr>
      <w:tr w14:paraId="6884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AF147A3">
            <w:pPr>
              <w:topLinePunct/>
              <w:spacing w:line="400" w:lineRule="atLeast"/>
              <w:jc w:val="center"/>
              <w:rPr>
                <w:szCs w:val="21"/>
              </w:rPr>
            </w:pPr>
          </w:p>
        </w:tc>
        <w:tc>
          <w:tcPr>
            <w:tcW w:w="3482" w:type="dxa"/>
            <w:noWrap w:val="0"/>
            <w:vAlign w:val="top"/>
          </w:tcPr>
          <w:p w14:paraId="2761F67E">
            <w:pPr>
              <w:topLinePunct/>
              <w:spacing w:line="400" w:lineRule="atLeast"/>
              <w:jc w:val="center"/>
              <w:rPr>
                <w:szCs w:val="21"/>
              </w:rPr>
            </w:pPr>
          </w:p>
        </w:tc>
        <w:tc>
          <w:tcPr>
            <w:tcW w:w="1800" w:type="dxa"/>
            <w:noWrap w:val="0"/>
            <w:vAlign w:val="top"/>
          </w:tcPr>
          <w:p w14:paraId="4D7D9624">
            <w:pPr>
              <w:topLinePunct/>
              <w:spacing w:line="400" w:lineRule="atLeast"/>
              <w:jc w:val="center"/>
              <w:rPr>
                <w:szCs w:val="21"/>
              </w:rPr>
            </w:pPr>
          </w:p>
        </w:tc>
        <w:tc>
          <w:tcPr>
            <w:tcW w:w="2520" w:type="dxa"/>
            <w:noWrap w:val="0"/>
            <w:vAlign w:val="top"/>
          </w:tcPr>
          <w:p w14:paraId="69C2728B">
            <w:pPr>
              <w:topLinePunct/>
              <w:spacing w:line="400" w:lineRule="atLeast"/>
              <w:jc w:val="center"/>
              <w:rPr>
                <w:szCs w:val="21"/>
              </w:rPr>
            </w:pPr>
          </w:p>
        </w:tc>
      </w:tr>
      <w:tr w14:paraId="1452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D1057EA">
            <w:pPr>
              <w:topLinePunct/>
              <w:spacing w:line="400" w:lineRule="atLeast"/>
              <w:jc w:val="center"/>
              <w:rPr>
                <w:szCs w:val="21"/>
              </w:rPr>
            </w:pPr>
          </w:p>
        </w:tc>
        <w:tc>
          <w:tcPr>
            <w:tcW w:w="3482" w:type="dxa"/>
            <w:noWrap w:val="0"/>
            <w:vAlign w:val="top"/>
          </w:tcPr>
          <w:p w14:paraId="15CCA63A">
            <w:pPr>
              <w:topLinePunct/>
              <w:spacing w:line="400" w:lineRule="atLeast"/>
              <w:jc w:val="center"/>
              <w:rPr>
                <w:szCs w:val="21"/>
              </w:rPr>
            </w:pPr>
          </w:p>
        </w:tc>
        <w:tc>
          <w:tcPr>
            <w:tcW w:w="1800" w:type="dxa"/>
            <w:noWrap w:val="0"/>
            <w:vAlign w:val="top"/>
          </w:tcPr>
          <w:p w14:paraId="16515EFF">
            <w:pPr>
              <w:topLinePunct/>
              <w:spacing w:line="400" w:lineRule="atLeast"/>
              <w:jc w:val="center"/>
              <w:rPr>
                <w:szCs w:val="21"/>
              </w:rPr>
            </w:pPr>
          </w:p>
        </w:tc>
        <w:tc>
          <w:tcPr>
            <w:tcW w:w="2520" w:type="dxa"/>
            <w:noWrap w:val="0"/>
            <w:vAlign w:val="top"/>
          </w:tcPr>
          <w:p w14:paraId="66902CAC">
            <w:pPr>
              <w:topLinePunct/>
              <w:spacing w:line="400" w:lineRule="atLeast"/>
              <w:jc w:val="center"/>
              <w:rPr>
                <w:szCs w:val="21"/>
              </w:rPr>
            </w:pPr>
          </w:p>
        </w:tc>
      </w:tr>
      <w:tr w14:paraId="49B6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793AD6C">
            <w:pPr>
              <w:topLinePunct/>
              <w:spacing w:line="400" w:lineRule="atLeast"/>
              <w:jc w:val="center"/>
              <w:rPr>
                <w:szCs w:val="21"/>
              </w:rPr>
            </w:pPr>
          </w:p>
        </w:tc>
        <w:tc>
          <w:tcPr>
            <w:tcW w:w="3482" w:type="dxa"/>
            <w:noWrap w:val="0"/>
            <w:vAlign w:val="top"/>
          </w:tcPr>
          <w:p w14:paraId="75B746B2">
            <w:pPr>
              <w:topLinePunct/>
              <w:spacing w:line="400" w:lineRule="atLeast"/>
              <w:jc w:val="center"/>
              <w:rPr>
                <w:szCs w:val="21"/>
              </w:rPr>
            </w:pPr>
          </w:p>
        </w:tc>
        <w:tc>
          <w:tcPr>
            <w:tcW w:w="1800" w:type="dxa"/>
            <w:noWrap w:val="0"/>
            <w:vAlign w:val="top"/>
          </w:tcPr>
          <w:p w14:paraId="0200A1E5">
            <w:pPr>
              <w:topLinePunct/>
              <w:spacing w:line="400" w:lineRule="atLeast"/>
              <w:jc w:val="center"/>
              <w:rPr>
                <w:szCs w:val="21"/>
              </w:rPr>
            </w:pPr>
          </w:p>
        </w:tc>
        <w:tc>
          <w:tcPr>
            <w:tcW w:w="2520" w:type="dxa"/>
            <w:noWrap w:val="0"/>
            <w:vAlign w:val="top"/>
          </w:tcPr>
          <w:p w14:paraId="392D99BD">
            <w:pPr>
              <w:topLinePunct/>
              <w:spacing w:line="400" w:lineRule="atLeast"/>
              <w:jc w:val="center"/>
              <w:rPr>
                <w:szCs w:val="21"/>
              </w:rPr>
            </w:pPr>
          </w:p>
        </w:tc>
      </w:tr>
    </w:tbl>
    <w:p w14:paraId="489B1CE1">
      <w:pPr>
        <w:spacing w:line="440" w:lineRule="exact"/>
        <w:rPr>
          <w:rFonts w:hint="eastAsia" w:ascii="宋体" w:hAnsi="宋体"/>
          <w:szCs w:val="21"/>
        </w:rPr>
      </w:pPr>
    </w:p>
    <w:p w14:paraId="2B8C4B59">
      <w:pPr>
        <w:spacing w:line="400" w:lineRule="atLeast"/>
        <w:ind w:left="840" w:hanging="840" w:hangingChars="400"/>
        <w:rPr>
          <w:rFonts w:hint="eastAsia"/>
          <w:szCs w:val="21"/>
        </w:rPr>
      </w:pPr>
      <w:r>
        <w:rPr>
          <w:rFonts w:hint="eastAsia"/>
        </w:rPr>
        <w:t>备</w:t>
      </w:r>
      <w:r>
        <w:t>注：</w:t>
      </w:r>
      <w:r>
        <w:rPr>
          <w:rFonts w:hint="eastAsia"/>
          <w:szCs w:val="21"/>
        </w:rPr>
        <w:t xml:space="preserve">1. </w:t>
      </w:r>
      <w:r>
        <w:rPr>
          <w:rFonts w:hint="eastAsia" w:ascii="宋体" w:cs="宋体"/>
          <w:kern w:val="0"/>
          <w:szCs w:val="21"/>
        </w:rPr>
        <w:t>“近年”见第二章投标人须知前附表第3.5.7项。</w:t>
      </w:r>
    </w:p>
    <w:p w14:paraId="0C87BF4B">
      <w:pPr>
        <w:spacing w:line="400" w:lineRule="atLeast"/>
        <w:ind w:left="840" w:leftChars="300" w:hanging="210" w:hangingChars="100"/>
        <w:rPr>
          <w:rFonts w:hint="eastAsia"/>
          <w:szCs w:val="21"/>
        </w:rPr>
      </w:pPr>
      <w:r>
        <w:rPr>
          <w:rFonts w:hint="eastAsia"/>
          <w:szCs w:val="21"/>
        </w:rPr>
        <w:t>2.</w:t>
      </w:r>
      <w:r>
        <w:rPr>
          <w:szCs w:val="21"/>
        </w:rPr>
        <w:t xml:space="preserve"> </w:t>
      </w:r>
      <w:r>
        <w:rPr>
          <w:rFonts w:hint="eastAsia"/>
          <w:szCs w:val="21"/>
        </w:rPr>
        <w:t>本表后应附表彰文件、获奖证书的扫描件。以表彰文件、获奖证书的颁发时间为准。</w:t>
      </w:r>
    </w:p>
    <w:p w14:paraId="4053B2A9">
      <w:pPr>
        <w:spacing w:line="400" w:lineRule="atLeast"/>
        <w:ind w:left="840" w:leftChars="300" w:hanging="210" w:hangingChars="100"/>
        <w:rPr>
          <w:rFonts w:hint="eastAsia"/>
          <w:szCs w:val="21"/>
        </w:rPr>
      </w:pPr>
      <w:r>
        <w:rPr>
          <w:rFonts w:hint="eastAsia"/>
          <w:szCs w:val="21"/>
        </w:rPr>
        <w:t>3. 颁奖单位应当是国家机关或民政部门注册登记的合法颁奖单位。</w:t>
      </w:r>
    </w:p>
    <w:p w14:paraId="1AAF572B">
      <w:pPr>
        <w:spacing w:line="440" w:lineRule="exact"/>
        <w:rPr>
          <w:rFonts w:hint="eastAsia" w:ascii="宋体" w:hAnsi="宋体"/>
          <w:szCs w:val="21"/>
        </w:rPr>
      </w:pPr>
    </w:p>
    <w:p w14:paraId="77CE26D7">
      <w:pPr>
        <w:spacing w:line="440" w:lineRule="exact"/>
        <w:rPr>
          <w:rFonts w:hint="eastAsia" w:ascii="宋体" w:hAnsi="宋体"/>
          <w:szCs w:val="21"/>
        </w:rPr>
      </w:pPr>
    </w:p>
    <w:p w14:paraId="5CC02280">
      <w:pPr>
        <w:spacing w:line="440" w:lineRule="exact"/>
        <w:rPr>
          <w:rFonts w:hint="eastAsia" w:ascii="宋体" w:hAnsi="宋体"/>
          <w:szCs w:val="21"/>
        </w:rPr>
      </w:pPr>
    </w:p>
    <w:p w14:paraId="6AA0C350">
      <w:pPr>
        <w:spacing w:line="440" w:lineRule="exact"/>
        <w:rPr>
          <w:rFonts w:hint="eastAsia" w:ascii="宋体" w:hAnsi="宋体"/>
          <w:szCs w:val="21"/>
        </w:rPr>
      </w:pPr>
    </w:p>
    <w:p w14:paraId="48E36589">
      <w:pPr>
        <w:spacing w:line="440" w:lineRule="exact"/>
        <w:rPr>
          <w:rFonts w:hint="eastAsia" w:ascii="宋体" w:hAnsi="宋体"/>
          <w:szCs w:val="21"/>
        </w:rPr>
      </w:pPr>
    </w:p>
    <w:p w14:paraId="6486708F">
      <w:pPr>
        <w:spacing w:line="440" w:lineRule="exact"/>
        <w:rPr>
          <w:rFonts w:hint="eastAsia" w:ascii="宋体" w:hAnsi="宋体"/>
          <w:szCs w:val="21"/>
        </w:rPr>
      </w:pPr>
    </w:p>
    <w:p w14:paraId="56382BFA">
      <w:pPr>
        <w:spacing w:line="440" w:lineRule="exact"/>
        <w:rPr>
          <w:rFonts w:hint="eastAsia" w:ascii="宋体" w:hAnsi="宋体"/>
          <w:szCs w:val="21"/>
        </w:rPr>
      </w:pPr>
    </w:p>
    <w:p w14:paraId="4FAED378">
      <w:pPr>
        <w:spacing w:line="440" w:lineRule="exact"/>
        <w:rPr>
          <w:rFonts w:hint="eastAsia" w:ascii="宋体" w:hAnsi="宋体"/>
          <w:szCs w:val="21"/>
        </w:rPr>
      </w:pPr>
    </w:p>
    <w:p w14:paraId="06118782">
      <w:pPr>
        <w:spacing w:line="440" w:lineRule="exact"/>
        <w:rPr>
          <w:rFonts w:hint="eastAsia" w:ascii="宋体" w:hAnsi="宋体"/>
          <w:szCs w:val="21"/>
        </w:rPr>
      </w:pPr>
    </w:p>
    <w:p w14:paraId="02EE4D88">
      <w:pPr>
        <w:spacing w:line="440" w:lineRule="exact"/>
        <w:rPr>
          <w:rFonts w:hint="eastAsia" w:ascii="宋体" w:hAnsi="宋体"/>
          <w:szCs w:val="21"/>
        </w:rPr>
      </w:pPr>
    </w:p>
    <w:p w14:paraId="7806B39A">
      <w:pPr>
        <w:pStyle w:val="118"/>
        <w:jc w:val="center"/>
        <w:rPr>
          <w:rFonts w:hint="eastAsia"/>
          <w:szCs w:val="24"/>
        </w:rPr>
      </w:pPr>
      <w:bookmarkStart w:id="1744" w:name="_Toc26250"/>
      <w:r>
        <w:rPr>
          <w:rFonts w:hint="eastAsia"/>
          <w:szCs w:val="24"/>
        </w:rPr>
        <w:t>5-6 近年企业及个人获表彰</w:t>
      </w:r>
      <w:r>
        <w:rPr>
          <w:szCs w:val="24"/>
        </w:rPr>
        <w:t>情况表</w:t>
      </w:r>
      <w:bookmarkEnd w:id="1744"/>
    </w:p>
    <w:p w14:paraId="6D0B6D10">
      <w:pPr>
        <w:spacing w:line="400" w:lineRule="atLeast"/>
        <w:jc w:val="center"/>
        <w:rPr>
          <w:rFonts w:hint="eastAsia" w:eastAsia="黑体"/>
          <w:sz w:val="24"/>
        </w:rPr>
      </w:pPr>
    </w:p>
    <w:tbl>
      <w:tblPr>
        <w:tblStyle w:val="4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82"/>
        <w:gridCol w:w="1800"/>
        <w:gridCol w:w="2520"/>
      </w:tblGrid>
      <w:tr w14:paraId="0306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noWrap w:val="0"/>
            <w:vAlign w:val="top"/>
          </w:tcPr>
          <w:p w14:paraId="063FDD7B">
            <w:pPr>
              <w:topLinePunct/>
              <w:spacing w:line="400" w:lineRule="atLeast"/>
              <w:jc w:val="center"/>
              <w:rPr>
                <w:rFonts w:hint="eastAsia"/>
                <w:szCs w:val="21"/>
              </w:rPr>
            </w:pPr>
            <w:r>
              <w:rPr>
                <w:rFonts w:hint="eastAsia"/>
                <w:szCs w:val="21"/>
              </w:rPr>
              <w:t>序号</w:t>
            </w:r>
          </w:p>
        </w:tc>
        <w:tc>
          <w:tcPr>
            <w:tcW w:w="3482" w:type="dxa"/>
            <w:noWrap w:val="0"/>
            <w:vAlign w:val="top"/>
          </w:tcPr>
          <w:p w14:paraId="151F1242">
            <w:pPr>
              <w:topLinePunct/>
              <w:spacing w:line="400" w:lineRule="atLeast"/>
              <w:jc w:val="center"/>
              <w:rPr>
                <w:rFonts w:hint="eastAsia"/>
                <w:szCs w:val="21"/>
              </w:rPr>
            </w:pPr>
            <w:r>
              <w:rPr>
                <w:rFonts w:hint="eastAsia"/>
                <w:szCs w:val="21"/>
              </w:rPr>
              <w:t>获奖名称</w:t>
            </w:r>
          </w:p>
        </w:tc>
        <w:tc>
          <w:tcPr>
            <w:tcW w:w="1800" w:type="dxa"/>
            <w:noWrap w:val="0"/>
            <w:vAlign w:val="top"/>
          </w:tcPr>
          <w:p w14:paraId="3F4D3DB3">
            <w:pPr>
              <w:topLinePunct/>
              <w:spacing w:line="400" w:lineRule="atLeast"/>
              <w:jc w:val="center"/>
              <w:rPr>
                <w:rFonts w:hint="eastAsia"/>
                <w:szCs w:val="21"/>
              </w:rPr>
            </w:pPr>
            <w:r>
              <w:rPr>
                <w:rFonts w:hint="eastAsia"/>
                <w:szCs w:val="21"/>
              </w:rPr>
              <w:t>获奖日期</w:t>
            </w:r>
          </w:p>
        </w:tc>
        <w:tc>
          <w:tcPr>
            <w:tcW w:w="2520" w:type="dxa"/>
            <w:noWrap w:val="0"/>
            <w:vAlign w:val="top"/>
          </w:tcPr>
          <w:p w14:paraId="106715A0">
            <w:pPr>
              <w:topLinePunct/>
              <w:spacing w:line="400" w:lineRule="atLeast"/>
              <w:jc w:val="center"/>
              <w:rPr>
                <w:rFonts w:hint="eastAsia"/>
                <w:szCs w:val="21"/>
              </w:rPr>
            </w:pPr>
            <w:r>
              <w:rPr>
                <w:rFonts w:hint="eastAsia"/>
                <w:szCs w:val="21"/>
              </w:rPr>
              <w:t>颁奖单位</w:t>
            </w:r>
          </w:p>
        </w:tc>
      </w:tr>
      <w:tr w14:paraId="00DF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79357A48">
            <w:pPr>
              <w:topLinePunct/>
              <w:spacing w:line="400" w:lineRule="atLeast"/>
              <w:jc w:val="center"/>
              <w:rPr>
                <w:szCs w:val="21"/>
              </w:rPr>
            </w:pPr>
          </w:p>
        </w:tc>
        <w:tc>
          <w:tcPr>
            <w:tcW w:w="3482" w:type="dxa"/>
            <w:noWrap w:val="0"/>
            <w:vAlign w:val="top"/>
          </w:tcPr>
          <w:p w14:paraId="539F278A">
            <w:pPr>
              <w:topLinePunct/>
              <w:spacing w:line="400" w:lineRule="atLeast"/>
              <w:jc w:val="center"/>
              <w:rPr>
                <w:szCs w:val="21"/>
              </w:rPr>
            </w:pPr>
          </w:p>
        </w:tc>
        <w:tc>
          <w:tcPr>
            <w:tcW w:w="1800" w:type="dxa"/>
            <w:noWrap w:val="0"/>
            <w:vAlign w:val="top"/>
          </w:tcPr>
          <w:p w14:paraId="10549443">
            <w:pPr>
              <w:topLinePunct/>
              <w:spacing w:line="400" w:lineRule="atLeast"/>
              <w:jc w:val="center"/>
              <w:rPr>
                <w:szCs w:val="21"/>
              </w:rPr>
            </w:pPr>
          </w:p>
        </w:tc>
        <w:tc>
          <w:tcPr>
            <w:tcW w:w="2520" w:type="dxa"/>
            <w:noWrap w:val="0"/>
            <w:vAlign w:val="top"/>
          </w:tcPr>
          <w:p w14:paraId="3704B9CF">
            <w:pPr>
              <w:topLinePunct/>
              <w:spacing w:line="400" w:lineRule="atLeast"/>
              <w:jc w:val="center"/>
              <w:rPr>
                <w:szCs w:val="21"/>
              </w:rPr>
            </w:pPr>
          </w:p>
        </w:tc>
      </w:tr>
      <w:tr w14:paraId="0D8D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3798CF64">
            <w:pPr>
              <w:topLinePunct/>
              <w:spacing w:line="400" w:lineRule="atLeast"/>
              <w:jc w:val="center"/>
              <w:rPr>
                <w:szCs w:val="21"/>
              </w:rPr>
            </w:pPr>
          </w:p>
        </w:tc>
        <w:tc>
          <w:tcPr>
            <w:tcW w:w="3482" w:type="dxa"/>
            <w:noWrap w:val="0"/>
            <w:vAlign w:val="top"/>
          </w:tcPr>
          <w:p w14:paraId="7EE0B089">
            <w:pPr>
              <w:topLinePunct/>
              <w:spacing w:line="400" w:lineRule="atLeast"/>
              <w:jc w:val="center"/>
              <w:rPr>
                <w:szCs w:val="21"/>
              </w:rPr>
            </w:pPr>
          </w:p>
        </w:tc>
        <w:tc>
          <w:tcPr>
            <w:tcW w:w="1800" w:type="dxa"/>
            <w:noWrap w:val="0"/>
            <w:vAlign w:val="top"/>
          </w:tcPr>
          <w:p w14:paraId="0D9D6DB5">
            <w:pPr>
              <w:topLinePunct/>
              <w:spacing w:line="400" w:lineRule="atLeast"/>
              <w:jc w:val="center"/>
              <w:rPr>
                <w:szCs w:val="21"/>
              </w:rPr>
            </w:pPr>
          </w:p>
        </w:tc>
        <w:tc>
          <w:tcPr>
            <w:tcW w:w="2520" w:type="dxa"/>
            <w:noWrap w:val="0"/>
            <w:vAlign w:val="top"/>
          </w:tcPr>
          <w:p w14:paraId="44B5405F">
            <w:pPr>
              <w:topLinePunct/>
              <w:spacing w:line="400" w:lineRule="atLeast"/>
              <w:jc w:val="center"/>
              <w:rPr>
                <w:szCs w:val="21"/>
              </w:rPr>
            </w:pPr>
          </w:p>
        </w:tc>
      </w:tr>
      <w:tr w14:paraId="3D0E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0DF53324">
            <w:pPr>
              <w:topLinePunct/>
              <w:spacing w:line="400" w:lineRule="atLeast"/>
              <w:jc w:val="center"/>
              <w:rPr>
                <w:szCs w:val="21"/>
              </w:rPr>
            </w:pPr>
          </w:p>
        </w:tc>
        <w:tc>
          <w:tcPr>
            <w:tcW w:w="3482" w:type="dxa"/>
            <w:noWrap w:val="0"/>
            <w:vAlign w:val="top"/>
          </w:tcPr>
          <w:p w14:paraId="484B860C">
            <w:pPr>
              <w:topLinePunct/>
              <w:spacing w:line="400" w:lineRule="atLeast"/>
              <w:jc w:val="center"/>
              <w:rPr>
                <w:szCs w:val="21"/>
              </w:rPr>
            </w:pPr>
          </w:p>
        </w:tc>
        <w:tc>
          <w:tcPr>
            <w:tcW w:w="1800" w:type="dxa"/>
            <w:noWrap w:val="0"/>
            <w:vAlign w:val="top"/>
          </w:tcPr>
          <w:p w14:paraId="1687B203">
            <w:pPr>
              <w:topLinePunct/>
              <w:spacing w:line="400" w:lineRule="atLeast"/>
              <w:jc w:val="center"/>
              <w:rPr>
                <w:szCs w:val="21"/>
              </w:rPr>
            </w:pPr>
          </w:p>
        </w:tc>
        <w:tc>
          <w:tcPr>
            <w:tcW w:w="2520" w:type="dxa"/>
            <w:noWrap w:val="0"/>
            <w:vAlign w:val="top"/>
          </w:tcPr>
          <w:p w14:paraId="4CE85A07">
            <w:pPr>
              <w:topLinePunct/>
              <w:spacing w:line="400" w:lineRule="atLeast"/>
              <w:jc w:val="center"/>
              <w:rPr>
                <w:szCs w:val="21"/>
              </w:rPr>
            </w:pPr>
          </w:p>
        </w:tc>
      </w:tr>
      <w:tr w14:paraId="11F6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04C5BDF">
            <w:pPr>
              <w:topLinePunct/>
              <w:spacing w:line="400" w:lineRule="atLeast"/>
              <w:jc w:val="center"/>
              <w:rPr>
                <w:szCs w:val="21"/>
              </w:rPr>
            </w:pPr>
          </w:p>
        </w:tc>
        <w:tc>
          <w:tcPr>
            <w:tcW w:w="3482" w:type="dxa"/>
            <w:noWrap w:val="0"/>
            <w:vAlign w:val="top"/>
          </w:tcPr>
          <w:p w14:paraId="365D6AB5">
            <w:pPr>
              <w:topLinePunct/>
              <w:spacing w:line="400" w:lineRule="atLeast"/>
              <w:jc w:val="center"/>
              <w:rPr>
                <w:szCs w:val="21"/>
              </w:rPr>
            </w:pPr>
          </w:p>
        </w:tc>
        <w:tc>
          <w:tcPr>
            <w:tcW w:w="1800" w:type="dxa"/>
            <w:noWrap w:val="0"/>
            <w:vAlign w:val="top"/>
          </w:tcPr>
          <w:p w14:paraId="072E3D1B">
            <w:pPr>
              <w:topLinePunct/>
              <w:spacing w:line="400" w:lineRule="atLeast"/>
              <w:jc w:val="center"/>
              <w:rPr>
                <w:szCs w:val="21"/>
              </w:rPr>
            </w:pPr>
          </w:p>
        </w:tc>
        <w:tc>
          <w:tcPr>
            <w:tcW w:w="2520" w:type="dxa"/>
            <w:noWrap w:val="0"/>
            <w:vAlign w:val="top"/>
          </w:tcPr>
          <w:p w14:paraId="1767998F">
            <w:pPr>
              <w:topLinePunct/>
              <w:spacing w:line="400" w:lineRule="atLeast"/>
              <w:jc w:val="center"/>
              <w:rPr>
                <w:szCs w:val="21"/>
              </w:rPr>
            </w:pPr>
          </w:p>
        </w:tc>
      </w:tr>
      <w:tr w14:paraId="0D02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D4DE1AC">
            <w:pPr>
              <w:topLinePunct/>
              <w:spacing w:line="400" w:lineRule="atLeast"/>
              <w:jc w:val="center"/>
              <w:rPr>
                <w:szCs w:val="21"/>
              </w:rPr>
            </w:pPr>
          </w:p>
        </w:tc>
        <w:tc>
          <w:tcPr>
            <w:tcW w:w="3482" w:type="dxa"/>
            <w:noWrap w:val="0"/>
            <w:vAlign w:val="top"/>
          </w:tcPr>
          <w:p w14:paraId="1BFFEEBC">
            <w:pPr>
              <w:topLinePunct/>
              <w:spacing w:line="400" w:lineRule="atLeast"/>
              <w:jc w:val="center"/>
              <w:rPr>
                <w:szCs w:val="21"/>
              </w:rPr>
            </w:pPr>
          </w:p>
        </w:tc>
        <w:tc>
          <w:tcPr>
            <w:tcW w:w="1800" w:type="dxa"/>
            <w:noWrap w:val="0"/>
            <w:vAlign w:val="top"/>
          </w:tcPr>
          <w:p w14:paraId="2DEB2510">
            <w:pPr>
              <w:topLinePunct/>
              <w:spacing w:line="400" w:lineRule="atLeast"/>
              <w:jc w:val="center"/>
              <w:rPr>
                <w:szCs w:val="21"/>
              </w:rPr>
            </w:pPr>
          </w:p>
        </w:tc>
        <w:tc>
          <w:tcPr>
            <w:tcW w:w="2520" w:type="dxa"/>
            <w:noWrap w:val="0"/>
            <w:vAlign w:val="top"/>
          </w:tcPr>
          <w:p w14:paraId="490538E9">
            <w:pPr>
              <w:topLinePunct/>
              <w:spacing w:line="400" w:lineRule="atLeast"/>
              <w:jc w:val="center"/>
              <w:rPr>
                <w:szCs w:val="21"/>
              </w:rPr>
            </w:pPr>
          </w:p>
        </w:tc>
      </w:tr>
      <w:tr w14:paraId="5BD9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42A90F04">
            <w:pPr>
              <w:topLinePunct/>
              <w:spacing w:line="400" w:lineRule="atLeast"/>
              <w:jc w:val="center"/>
              <w:rPr>
                <w:szCs w:val="21"/>
              </w:rPr>
            </w:pPr>
          </w:p>
        </w:tc>
        <w:tc>
          <w:tcPr>
            <w:tcW w:w="3482" w:type="dxa"/>
            <w:noWrap w:val="0"/>
            <w:vAlign w:val="top"/>
          </w:tcPr>
          <w:p w14:paraId="030B84CB">
            <w:pPr>
              <w:topLinePunct/>
              <w:spacing w:line="400" w:lineRule="atLeast"/>
              <w:jc w:val="center"/>
              <w:rPr>
                <w:szCs w:val="21"/>
              </w:rPr>
            </w:pPr>
          </w:p>
        </w:tc>
        <w:tc>
          <w:tcPr>
            <w:tcW w:w="1800" w:type="dxa"/>
            <w:noWrap w:val="0"/>
            <w:vAlign w:val="top"/>
          </w:tcPr>
          <w:p w14:paraId="05D0BBDA">
            <w:pPr>
              <w:topLinePunct/>
              <w:spacing w:line="400" w:lineRule="atLeast"/>
              <w:jc w:val="center"/>
              <w:rPr>
                <w:szCs w:val="21"/>
              </w:rPr>
            </w:pPr>
          </w:p>
        </w:tc>
        <w:tc>
          <w:tcPr>
            <w:tcW w:w="2520" w:type="dxa"/>
            <w:noWrap w:val="0"/>
            <w:vAlign w:val="top"/>
          </w:tcPr>
          <w:p w14:paraId="24383618">
            <w:pPr>
              <w:topLinePunct/>
              <w:spacing w:line="400" w:lineRule="atLeast"/>
              <w:jc w:val="center"/>
              <w:rPr>
                <w:szCs w:val="21"/>
              </w:rPr>
            </w:pPr>
          </w:p>
        </w:tc>
      </w:tr>
      <w:tr w14:paraId="32A8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AADD654">
            <w:pPr>
              <w:topLinePunct/>
              <w:spacing w:line="400" w:lineRule="atLeast"/>
              <w:jc w:val="center"/>
              <w:rPr>
                <w:szCs w:val="21"/>
              </w:rPr>
            </w:pPr>
          </w:p>
        </w:tc>
        <w:tc>
          <w:tcPr>
            <w:tcW w:w="3482" w:type="dxa"/>
            <w:noWrap w:val="0"/>
            <w:vAlign w:val="top"/>
          </w:tcPr>
          <w:p w14:paraId="6576655B">
            <w:pPr>
              <w:topLinePunct/>
              <w:spacing w:line="400" w:lineRule="atLeast"/>
              <w:jc w:val="center"/>
              <w:rPr>
                <w:szCs w:val="21"/>
              </w:rPr>
            </w:pPr>
          </w:p>
        </w:tc>
        <w:tc>
          <w:tcPr>
            <w:tcW w:w="1800" w:type="dxa"/>
            <w:noWrap w:val="0"/>
            <w:vAlign w:val="top"/>
          </w:tcPr>
          <w:p w14:paraId="42D78A51">
            <w:pPr>
              <w:topLinePunct/>
              <w:spacing w:line="400" w:lineRule="atLeast"/>
              <w:jc w:val="center"/>
              <w:rPr>
                <w:szCs w:val="21"/>
              </w:rPr>
            </w:pPr>
          </w:p>
        </w:tc>
        <w:tc>
          <w:tcPr>
            <w:tcW w:w="2520" w:type="dxa"/>
            <w:noWrap w:val="0"/>
            <w:vAlign w:val="top"/>
          </w:tcPr>
          <w:p w14:paraId="3F783AB7">
            <w:pPr>
              <w:topLinePunct/>
              <w:spacing w:line="400" w:lineRule="atLeast"/>
              <w:jc w:val="center"/>
              <w:rPr>
                <w:szCs w:val="21"/>
              </w:rPr>
            </w:pPr>
          </w:p>
        </w:tc>
      </w:tr>
      <w:tr w14:paraId="3F0F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2C96F6A7">
            <w:pPr>
              <w:topLinePunct/>
              <w:spacing w:line="400" w:lineRule="atLeast"/>
              <w:jc w:val="center"/>
              <w:rPr>
                <w:szCs w:val="21"/>
              </w:rPr>
            </w:pPr>
          </w:p>
        </w:tc>
        <w:tc>
          <w:tcPr>
            <w:tcW w:w="3482" w:type="dxa"/>
            <w:noWrap w:val="0"/>
            <w:vAlign w:val="top"/>
          </w:tcPr>
          <w:p w14:paraId="661D5AFC">
            <w:pPr>
              <w:topLinePunct/>
              <w:spacing w:line="400" w:lineRule="atLeast"/>
              <w:jc w:val="center"/>
              <w:rPr>
                <w:szCs w:val="21"/>
              </w:rPr>
            </w:pPr>
          </w:p>
        </w:tc>
        <w:tc>
          <w:tcPr>
            <w:tcW w:w="1800" w:type="dxa"/>
            <w:noWrap w:val="0"/>
            <w:vAlign w:val="top"/>
          </w:tcPr>
          <w:p w14:paraId="33E863FD">
            <w:pPr>
              <w:topLinePunct/>
              <w:spacing w:line="400" w:lineRule="atLeast"/>
              <w:jc w:val="center"/>
              <w:rPr>
                <w:szCs w:val="21"/>
              </w:rPr>
            </w:pPr>
          </w:p>
        </w:tc>
        <w:tc>
          <w:tcPr>
            <w:tcW w:w="2520" w:type="dxa"/>
            <w:noWrap w:val="0"/>
            <w:vAlign w:val="top"/>
          </w:tcPr>
          <w:p w14:paraId="022AA839">
            <w:pPr>
              <w:topLinePunct/>
              <w:spacing w:line="400" w:lineRule="atLeast"/>
              <w:jc w:val="center"/>
              <w:rPr>
                <w:szCs w:val="21"/>
              </w:rPr>
            </w:pPr>
          </w:p>
        </w:tc>
      </w:tr>
      <w:tr w14:paraId="69FA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noWrap w:val="0"/>
            <w:vAlign w:val="top"/>
          </w:tcPr>
          <w:p w14:paraId="10D6BA50">
            <w:pPr>
              <w:topLinePunct/>
              <w:spacing w:line="400" w:lineRule="atLeast"/>
              <w:jc w:val="center"/>
              <w:rPr>
                <w:szCs w:val="21"/>
              </w:rPr>
            </w:pPr>
          </w:p>
        </w:tc>
        <w:tc>
          <w:tcPr>
            <w:tcW w:w="3482" w:type="dxa"/>
            <w:noWrap w:val="0"/>
            <w:vAlign w:val="top"/>
          </w:tcPr>
          <w:p w14:paraId="487F7D42">
            <w:pPr>
              <w:topLinePunct/>
              <w:spacing w:line="400" w:lineRule="atLeast"/>
              <w:jc w:val="center"/>
              <w:rPr>
                <w:szCs w:val="21"/>
              </w:rPr>
            </w:pPr>
          </w:p>
        </w:tc>
        <w:tc>
          <w:tcPr>
            <w:tcW w:w="1800" w:type="dxa"/>
            <w:noWrap w:val="0"/>
            <w:vAlign w:val="top"/>
          </w:tcPr>
          <w:p w14:paraId="560CE8EE">
            <w:pPr>
              <w:topLinePunct/>
              <w:spacing w:line="400" w:lineRule="atLeast"/>
              <w:jc w:val="center"/>
              <w:rPr>
                <w:szCs w:val="21"/>
              </w:rPr>
            </w:pPr>
          </w:p>
        </w:tc>
        <w:tc>
          <w:tcPr>
            <w:tcW w:w="2520" w:type="dxa"/>
            <w:noWrap w:val="0"/>
            <w:vAlign w:val="top"/>
          </w:tcPr>
          <w:p w14:paraId="5425E4ED">
            <w:pPr>
              <w:topLinePunct/>
              <w:spacing w:line="400" w:lineRule="atLeast"/>
              <w:jc w:val="center"/>
              <w:rPr>
                <w:szCs w:val="21"/>
              </w:rPr>
            </w:pPr>
          </w:p>
        </w:tc>
      </w:tr>
    </w:tbl>
    <w:p w14:paraId="57C99FD9">
      <w:pPr>
        <w:spacing w:line="305" w:lineRule="auto"/>
        <w:ind w:firstLine="480"/>
        <w:rPr>
          <w:rFonts w:hint="eastAsia" w:eastAsia="黑体" w:cs="Courier New"/>
          <w:sz w:val="24"/>
        </w:rPr>
      </w:pPr>
    </w:p>
    <w:p w14:paraId="31B4BB2C">
      <w:pPr>
        <w:spacing w:line="305" w:lineRule="auto"/>
        <w:ind w:firstLine="480"/>
        <w:rPr>
          <w:rFonts w:hint="eastAsia" w:eastAsia="黑体" w:cs="Courier New"/>
          <w:sz w:val="24"/>
        </w:rPr>
      </w:pPr>
    </w:p>
    <w:p w14:paraId="072BC239">
      <w:pPr>
        <w:spacing w:line="400" w:lineRule="atLeast"/>
        <w:ind w:left="945" w:hanging="945" w:hangingChars="450"/>
        <w:rPr>
          <w:rFonts w:hint="eastAsia" w:ascii="宋体" w:cs="宋体"/>
          <w:kern w:val="0"/>
          <w:szCs w:val="21"/>
        </w:rPr>
      </w:pPr>
      <w:r>
        <w:rPr>
          <w:rFonts w:hint="eastAsia"/>
        </w:rPr>
        <w:t>备</w:t>
      </w:r>
      <w:r>
        <w:t>注：</w:t>
      </w:r>
      <w:r>
        <w:rPr>
          <w:rFonts w:hint="eastAsia"/>
        </w:rPr>
        <w:t>1.</w:t>
      </w:r>
      <w:r>
        <w:rPr>
          <w:rFonts w:hint="eastAsia" w:ascii="宋体" w:cs="宋体"/>
          <w:kern w:val="0"/>
          <w:szCs w:val="21"/>
        </w:rPr>
        <w:t>“近年”见第二章投标人须知前附表第3.5.7项。</w:t>
      </w:r>
    </w:p>
    <w:p w14:paraId="2F93C04D">
      <w:pPr>
        <w:spacing w:line="400" w:lineRule="atLeast"/>
        <w:ind w:left="945" w:leftChars="300" w:hanging="315" w:hangingChars="150"/>
        <w:rPr>
          <w:szCs w:val="21"/>
        </w:rPr>
      </w:pPr>
      <w:r>
        <w:rPr>
          <w:rFonts w:hint="eastAsia"/>
          <w:szCs w:val="21"/>
        </w:rPr>
        <w:t>2. 本表后应附表彰文件或表彰证书的扫描件。</w:t>
      </w:r>
    </w:p>
    <w:p w14:paraId="3412AF69">
      <w:pPr>
        <w:spacing w:line="400" w:lineRule="atLeast"/>
        <w:ind w:left="630" w:leftChars="300"/>
        <w:rPr>
          <w:szCs w:val="21"/>
        </w:rPr>
      </w:pPr>
    </w:p>
    <w:p w14:paraId="6726C541">
      <w:pPr>
        <w:spacing w:line="400" w:lineRule="atLeast"/>
        <w:ind w:left="630" w:leftChars="300"/>
        <w:rPr>
          <w:szCs w:val="21"/>
        </w:rPr>
      </w:pPr>
    </w:p>
    <w:p w14:paraId="3E19092D">
      <w:pPr>
        <w:spacing w:line="400" w:lineRule="atLeast"/>
        <w:ind w:left="630" w:leftChars="300"/>
        <w:rPr>
          <w:szCs w:val="21"/>
        </w:rPr>
      </w:pPr>
    </w:p>
    <w:p w14:paraId="72FE6072">
      <w:pPr>
        <w:spacing w:line="400" w:lineRule="atLeast"/>
        <w:ind w:left="630" w:leftChars="300"/>
        <w:rPr>
          <w:szCs w:val="21"/>
        </w:rPr>
      </w:pPr>
    </w:p>
    <w:p w14:paraId="38C769B6">
      <w:pPr>
        <w:spacing w:line="400" w:lineRule="atLeast"/>
        <w:ind w:left="630" w:leftChars="300"/>
        <w:rPr>
          <w:szCs w:val="21"/>
        </w:rPr>
      </w:pPr>
    </w:p>
    <w:p w14:paraId="08A3E8C0">
      <w:pPr>
        <w:spacing w:line="400" w:lineRule="atLeast"/>
        <w:ind w:left="630" w:leftChars="300"/>
        <w:rPr>
          <w:szCs w:val="21"/>
        </w:rPr>
      </w:pPr>
    </w:p>
    <w:p w14:paraId="065C8C3F">
      <w:pPr>
        <w:spacing w:line="400" w:lineRule="atLeast"/>
        <w:ind w:left="630" w:leftChars="300"/>
        <w:rPr>
          <w:rFonts w:hint="eastAsia"/>
          <w:szCs w:val="21"/>
        </w:rPr>
      </w:pPr>
    </w:p>
    <w:p w14:paraId="289F5E71">
      <w:pPr>
        <w:spacing w:line="400" w:lineRule="atLeast"/>
        <w:ind w:left="630" w:leftChars="300"/>
        <w:rPr>
          <w:rFonts w:hint="eastAsia"/>
          <w:szCs w:val="21"/>
        </w:rPr>
      </w:pPr>
    </w:p>
    <w:p w14:paraId="4508C1DA">
      <w:pPr>
        <w:spacing w:line="400" w:lineRule="atLeast"/>
        <w:ind w:left="630" w:leftChars="300"/>
        <w:rPr>
          <w:szCs w:val="21"/>
        </w:rPr>
      </w:pPr>
    </w:p>
    <w:p w14:paraId="0E59B37D">
      <w:pPr>
        <w:spacing w:line="400" w:lineRule="atLeast"/>
        <w:ind w:left="630" w:leftChars="300"/>
        <w:rPr>
          <w:szCs w:val="21"/>
        </w:rPr>
      </w:pPr>
    </w:p>
    <w:p w14:paraId="18F8A428">
      <w:pPr>
        <w:spacing w:line="400" w:lineRule="atLeast"/>
        <w:ind w:left="630" w:leftChars="300"/>
        <w:rPr>
          <w:rFonts w:hint="eastAsia"/>
          <w:szCs w:val="21"/>
        </w:rPr>
      </w:pPr>
    </w:p>
    <w:p w14:paraId="114D76B6">
      <w:pPr>
        <w:spacing w:line="440" w:lineRule="exact"/>
        <w:rPr>
          <w:rFonts w:hint="eastAsia" w:ascii="宋体" w:hAnsi="宋体"/>
          <w:szCs w:val="21"/>
        </w:rPr>
      </w:pPr>
    </w:p>
    <w:p w14:paraId="747FFC67">
      <w:pPr>
        <w:pStyle w:val="130"/>
        <w:jc w:val="center"/>
        <w:rPr>
          <w:rFonts w:hint="eastAsia" w:ascii="黑体" w:hAnsi="宋体"/>
          <w:szCs w:val="28"/>
        </w:rPr>
      </w:pPr>
      <w:bookmarkStart w:id="1745" w:name="_Toc16848"/>
      <w:r>
        <w:rPr>
          <w:rFonts w:hint="eastAsia"/>
        </w:rPr>
        <w:t>九、已标价工程量清单</w:t>
      </w:r>
      <w:bookmarkEnd w:id="1745"/>
    </w:p>
    <w:p w14:paraId="79580C0A">
      <w:pPr>
        <w:spacing w:line="460" w:lineRule="exact"/>
        <w:rPr>
          <w:rFonts w:hint="eastAsia" w:ascii="黑体" w:hAnsi="宋体" w:eastAsia="黑体"/>
          <w:szCs w:val="21"/>
        </w:rPr>
      </w:pPr>
    </w:p>
    <w:p w14:paraId="561AAF16">
      <w:pPr>
        <w:spacing w:line="460" w:lineRule="exact"/>
        <w:rPr>
          <w:rFonts w:hint="eastAsia" w:ascii="宋体" w:hAnsi="宋体"/>
          <w:szCs w:val="21"/>
        </w:rPr>
      </w:pPr>
      <w:r>
        <w:rPr>
          <w:rFonts w:hint="eastAsia" w:ascii="黑体" w:hAnsi="宋体" w:eastAsia="黑体"/>
          <w:szCs w:val="21"/>
        </w:rPr>
        <w:t>说明：</w:t>
      </w:r>
      <w:r>
        <w:rPr>
          <w:rFonts w:hint="eastAsia" w:ascii="宋体" w:hAnsi="宋体"/>
          <w:szCs w:val="21"/>
        </w:rPr>
        <w:t>已标价工程量清单按第五章“工程量清单”中的相关清单表格式填写。构成合同文件</w:t>
      </w:r>
    </w:p>
    <w:p w14:paraId="66DD4538">
      <w:pPr>
        <w:spacing w:line="460" w:lineRule="exact"/>
        <w:rPr>
          <w:rFonts w:hint="eastAsia" w:ascii="宋体" w:hAnsi="宋体"/>
          <w:szCs w:val="21"/>
        </w:rPr>
      </w:pPr>
      <w:r>
        <w:rPr>
          <w:rFonts w:hint="eastAsia" w:ascii="宋体" w:hAnsi="宋体"/>
          <w:szCs w:val="21"/>
        </w:rPr>
        <w:t>的已标价工程量清单包括第五章“工程量清单”有关工程量清单、投标报价以及其他说明的</w:t>
      </w:r>
    </w:p>
    <w:p w14:paraId="64274A60">
      <w:pPr>
        <w:spacing w:line="460" w:lineRule="exact"/>
        <w:rPr>
          <w:rFonts w:hint="eastAsia" w:ascii="宋体" w:hAnsi="宋体"/>
          <w:szCs w:val="21"/>
        </w:rPr>
      </w:pPr>
      <w:r>
        <w:rPr>
          <w:rFonts w:hint="eastAsia" w:ascii="宋体" w:hAnsi="宋体"/>
          <w:szCs w:val="21"/>
        </w:rPr>
        <w:t>内容。</w:t>
      </w:r>
    </w:p>
    <w:p w14:paraId="28EBCE48">
      <w:pPr>
        <w:spacing w:line="460" w:lineRule="exact"/>
        <w:rPr>
          <w:rFonts w:hint="eastAsia" w:ascii="宋体" w:hAnsi="宋体"/>
          <w:szCs w:val="21"/>
        </w:rPr>
      </w:pPr>
    </w:p>
    <w:p w14:paraId="22C48864">
      <w:pPr>
        <w:spacing w:line="460" w:lineRule="exact"/>
        <w:rPr>
          <w:rFonts w:hint="eastAsia" w:ascii="宋体" w:hAnsi="宋体"/>
          <w:szCs w:val="21"/>
        </w:rPr>
      </w:pPr>
    </w:p>
    <w:p w14:paraId="5F39B703">
      <w:pPr>
        <w:spacing w:line="460" w:lineRule="exact"/>
        <w:rPr>
          <w:rFonts w:hint="eastAsia" w:ascii="宋体" w:hAnsi="宋体"/>
          <w:szCs w:val="21"/>
        </w:rPr>
      </w:pPr>
    </w:p>
    <w:p w14:paraId="175A20D3">
      <w:pPr>
        <w:spacing w:line="460" w:lineRule="exact"/>
        <w:rPr>
          <w:rFonts w:hint="eastAsia" w:ascii="宋体" w:hAnsi="宋体"/>
          <w:szCs w:val="21"/>
        </w:rPr>
      </w:pPr>
    </w:p>
    <w:p w14:paraId="0B048D3C">
      <w:pPr>
        <w:spacing w:line="460" w:lineRule="exact"/>
        <w:rPr>
          <w:rFonts w:hint="eastAsia" w:ascii="宋体" w:hAnsi="宋体"/>
          <w:szCs w:val="21"/>
        </w:rPr>
      </w:pPr>
    </w:p>
    <w:p w14:paraId="769C964B">
      <w:pPr>
        <w:spacing w:line="460" w:lineRule="exact"/>
        <w:rPr>
          <w:rFonts w:hint="eastAsia" w:ascii="宋体" w:hAnsi="宋体"/>
          <w:szCs w:val="21"/>
        </w:rPr>
      </w:pPr>
    </w:p>
    <w:p w14:paraId="6D984F8E">
      <w:pPr>
        <w:spacing w:line="460" w:lineRule="exact"/>
        <w:rPr>
          <w:rFonts w:hint="eastAsia" w:ascii="宋体" w:hAnsi="宋体"/>
          <w:szCs w:val="21"/>
        </w:rPr>
      </w:pPr>
    </w:p>
    <w:p w14:paraId="06A2781B">
      <w:pPr>
        <w:spacing w:line="460" w:lineRule="exact"/>
        <w:rPr>
          <w:rFonts w:hint="eastAsia" w:ascii="宋体" w:hAnsi="宋体"/>
          <w:szCs w:val="21"/>
        </w:rPr>
      </w:pPr>
    </w:p>
    <w:p w14:paraId="52E04467">
      <w:pPr>
        <w:spacing w:line="460" w:lineRule="exact"/>
        <w:rPr>
          <w:rFonts w:hint="eastAsia" w:ascii="宋体" w:hAnsi="宋体"/>
          <w:szCs w:val="21"/>
        </w:rPr>
      </w:pPr>
    </w:p>
    <w:p w14:paraId="4EE49C8B">
      <w:pPr>
        <w:spacing w:line="460" w:lineRule="exact"/>
        <w:rPr>
          <w:rFonts w:hint="eastAsia" w:ascii="宋体" w:hAnsi="宋体"/>
          <w:szCs w:val="21"/>
        </w:rPr>
      </w:pPr>
    </w:p>
    <w:p w14:paraId="0B052FDF">
      <w:pPr>
        <w:spacing w:line="460" w:lineRule="exact"/>
        <w:rPr>
          <w:rFonts w:hint="eastAsia" w:ascii="宋体" w:hAnsi="宋体"/>
          <w:szCs w:val="21"/>
        </w:rPr>
      </w:pPr>
    </w:p>
    <w:p w14:paraId="7E4EC617">
      <w:pPr>
        <w:spacing w:line="460" w:lineRule="exact"/>
        <w:rPr>
          <w:rFonts w:hint="eastAsia" w:ascii="宋体" w:hAnsi="宋体"/>
          <w:szCs w:val="21"/>
        </w:rPr>
      </w:pPr>
    </w:p>
    <w:p w14:paraId="5191E404">
      <w:pPr>
        <w:spacing w:line="460" w:lineRule="exact"/>
        <w:rPr>
          <w:rFonts w:hint="eastAsia" w:ascii="宋体" w:hAnsi="宋体"/>
          <w:szCs w:val="21"/>
        </w:rPr>
      </w:pPr>
    </w:p>
    <w:p w14:paraId="47885B57">
      <w:pPr>
        <w:spacing w:line="460" w:lineRule="exact"/>
        <w:rPr>
          <w:rFonts w:hint="eastAsia" w:ascii="宋体" w:hAnsi="宋体"/>
          <w:szCs w:val="21"/>
        </w:rPr>
      </w:pPr>
    </w:p>
    <w:p w14:paraId="7EFDE174">
      <w:pPr>
        <w:spacing w:line="460" w:lineRule="exact"/>
        <w:rPr>
          <w:rFonts w:hint="eastAsia" w:ascii="宋体" w:hAnsi="宋体"/>
          <w:szCs w:val="21"/>
        </w:rPr>
      </w:pPr>
    </w:p>
    <w:p w14:paraId="5D87C543">
      <w:pPr>
        <w:spacing w:line="460" w:lineRule="exact"/>
        <w:rPr>
          <w:rFonts w:hint="eastAsia" w:ascii="宋体" w:hAnsi="宋体"/>
          <w:szCs w:val="21"/>
        </w:rPr>
      </w:pPr>
    </w:p>
    <w:p w14:paraId="306C1513">
      <w:pPr>
        <w:spacing w:line="460" w:lineRule="exact"/>
        <w:rPr>
          <w:rFonts w:hint="eastAsia" w:ascii="宋体" w:hAnsi="宋体"/>
          <w:szCs w:val="21"/>
        </w:rPr>
      </w:pPr>
    </w:p>
    <w:p w14:paraId="225E8C2A">
      <w:pPr>
        <w:spacing w:line="460" w:lineRule="exact"/>
        <w:rPr>
          <w:rFonts w:hint="eastAsia" w:ascii="宋体" w:hAnsi="宋体"/>
          <w:szCs w:val="21"/>
        </w:rPr>
      </w:pPr>
    </w:p>
    <w:p w14:paraId="63A13E3A">
      <w:pPr>
        <w:spacing w:line="460" w:lineRule="exact"/>
        <w:rPr>
          <w:rFonts w:hint="eastAsia" w:ascii="宋体" w:hAnsi="宋体"/>
          <w:szCs w:val="21"/>
        </w:rPr>
      </w:pPr>
    </w:p>
    <w:p w14:paraId="03397042">
      <w:pPr>
        <w:spacing w:line="460" w:lineRule="exact"/>
        <w:rPr>
          <w:rFonts w:hint="eastAsia" w:ascii="宋体" w:hAnsi="宋体"/>
          <w:szCs w:val="21"/>
        </w:rPr>
      </w:pPr>
    </w:p>
    <w:p w14:paraId="5166AECC">
      <w:pPr>
        <w:spacing w:line="460" w:lineRule="exact"/>
        <w:rPr>
          <w:rFonts w:hint="eastAsia" w:ascii="宋体" w:hAnsi="宋体"/>
          <w:szCs w:val="21"/>
        </w:rPr>
      </w:pPr>
    </w:p>
    <w:p w14:paraId="37EB945B">
      <w:pPr>
        <w:spacing w:line="460" w:lineRule="exact"/>
        <w:rPr>
          <w:rFonts w:hint="eastAsia" w:ascii="宋体" w:hAnsi="宋体"/>
          <w:szCs w:val="21"/>
        </w:rPr>
      </w:pPr>
    </w:p>
    <w:p w14:paraId="6E4E3C33">
      <w:pPr>
        <w:spacing w:line="460" w:lineRule="exact"/>
        <w:rPr>
          <w:rFonts w:hint="eastAsia"/>
        </w:rPr>
      </w:pPr>
      <w:bookmarkStart w:id="1746" w:name="_Toc426495639"/>
    </w:p>
    <w:p w14:paraId="32BDB746">
      <w:pPr>
        <w:spacing w:line="460" w:lineRule="exact"/>
        <w:rPr>
          <w:rFonts w:hint="eastAsia"/>
        </w:rPr>
      </w:pPr>
    </w:p>
    <w:p w14:paraId="49628295">
      <w:pPr>
        <w:pStyle w:val="118"/>
        <w:rPr>
          <w:rFonts w:hint="eastAsia"/>
        </w:rPr>
      </w:pPr>
      <w:bookmarkStart w:id="1747" w:name="_Toc28588"/>
      <w:r>
        <w:rPr>
          <w:rFonts w:hint="eastAsia"/>
        </w:rPr>
        <w:t>已标价工程量清单（投标总价）封面</w:t>
      </w:r>
      <w:bookmarkEnd w:id="1746"/>
      <w:bookmarkEnd w:id="1747"/>
    </w:p>
    <w:p w14:paraId="69AC4DE9">
      <w:pPr>
        <w:spacing w:line="460" w:lineRule="exact"/>
        <w:rPr>
          <w:rFonts w:hint="eastAsia" w:ascii="宋体" w:hAnsi="宋体"/>
          <w:szCs w:val="21"/>
        </w:rPr>
      </w:pPr>
    </w:p>
    <w:p w14:paraId="53A5219F">
      <w:pPr>
        <w:spacing w:line="460" w:lineRule="exact"/>
        <w:rPr>
          <w:rFonts w:hint="eastAsia" w:eastAsia="黑体"/>
          <w:sz w:val="32"/>
          <w:u w:val="single"/>
        </w:rPr>
      </w:pPr>
    </w:p>
    <w:p w14:paraId="4C1CCA51">
      <w:pPr>
        <w:spacing w:line="460" w:lineRule="exact"/>
        <w:rPr>
          <w:rFonts w:hint="eastAsia" w:eastAsia="黑体"/>
          <w:sz w:val="32"/>
          <w:u w:val="single"/>
        </w:rPr>
      </w:pPr>
    </w:p>
    <w:p w14:paraId="00C16A24">
      <w:pPr>
        <w:spacing w:line="460" w:lineRule="exact"/>
        <w:rPr>
          <w:rFonts w:hint="eastAsia" w:eastAsia="黑体"/>
          <w:sz w:val="32"/>
          <w:u w:val="single"/>
        </w:rPr>
      </w:pPr>
    </w:p>
    <w:p w14:paraId="0AF0A190">
      <w:pPr>
        <w:spacing w:line="460" w:lineRule="exact"/>
        <w:rPr>
          <w:rFonts w:hint="eastAsia" w:eastAsia="黑体"/>
          <w:sz w:val="32"/>
          <w:u w:val="single"/>
        </w:rPr>
      </w:pPr>
    </w:p>
    <w:p w14:paraId="1C4EF58B">
      <w:pPr>
        <w:spacing w:line="460" w:lineRule="exact"/>
        <w:ind w:firstLine="960" w:firstLineChars="300"/>
        <w:rPr>
          <w:rFonts w:hint="eastAsia" w:ascii="宋体" w:hAnsi="宋体"/>
          <w:szCs w:val="21"/>
        </w:rPr>
      </w:pPr>
      <w:r>
        <w:rPr>
          <w:rFonts w:eastAsia="黑体"/>
          <w:sz w:val="32"/>
          <w:u w:val="single"/>
        </w:rPr>
        <w:t xml:space="preserve">        </w:t>
      </w:r>
      <w:r>
        <w:rPr>
          <w:rFonts w:eastAsia="黑体"/>
          <w:sz w:val="32"/>
        </w:rPr>
        <w:t>（项目名称）</w:t>
      </w:r>
      <w:r>
        <w:rPr>
          <w:rFonts w:eastAsia="黑体"/>
          <w:sz w:val="32"/>
          <w:u w:val="single"/>
        </w:rPr>
        <w:t xml:space="preserve">     </w:t>
      </w:r>
      <w:r>
        <w:rPr>
          <w:rFonts w:hint="eastAsia" w:eastAsia="黑体"/>
          <w:sz w:val="32"/>
        </w:rPr>
        <w:t>（标段名称）</w:t>
      </w:r>
      <w:r>
        <w:rPr>
          <w:rFonts w:eastAsia="黑体"/>
          <w:sz w:val="32"/>
        </w:rPr>
        <w:t>施工招标</w:t>
      </w:r>
    </w:p>
    <w:p w14:paraId="43D316B6">
      <w:pPr>
        <w:spacing w:line="460" w:lineRule="exact"/>
        <w:rPr>
          <w:rFonts w:hint="eastAsia" w:ascii="宋体" w:hAnsi="宋体"/>
          <w:szCs w:val="21"/>
        </w:rPr>
      </w:pPr>
    </w:p>
    <w:p w14:paraId="072F0A00">
      <w:pPr>
        <w:spacing w:line="360" w:lineRule="auto"/>
        <w:jc w:val="center"/>
        <w:rPr>
          <w:rFonts w:hint="eastAsia" w:eastAsia="黑体"/>
          <w:sz w:val="44"/>
          <w:szCs w:val="44"/>
        </w:rPr>
      </w:pPr>
    </w:p>
    <w:p w14:paraId="395536CE">
      <w:pPr>
        <w:spacing w:line="360" w:lineRule="auto"/>
        <w:jc w:val="center"/>
        <w:rPr>
          <w:rFonts w:hint="eastAsia" w:eastAsia="黑体"/>
          <w:sz w:val="44"/>
          <w:szCs w:val="44"/>
        </w:rPr>
      </w:pPr>
      <w:r>
        <w:rPr>
          <w:rFonts w:hint="eastAsia" w:eastAsia="黑体"/>
          <w:sz w:val="44"/>
          <w:szCs w:val="44"/>
        </w:rPr>
        <w:t>已标价</w:t>
      </w:r>
      <w:r>
        <w:rPr>
          <w:rFonts w:eastAsia="黑体"/>
          <w:sz w:val="44"/>
          <w:szCs w:val="44"/>
        </w:rPr>
        <w:t>工程量清单</w:t>
      </w:r>
    </w:p>
    <w:p w14:paraId="3DD14F33">
      <w:pPr>
        <w:spacing w:line="360" w:lineRule="auto"/>
        <w:jc w:val="center"/>
        <w:rPr>
          <w:rFonts w:hint="eastAsia" w:eastAsia="黑体"/>
          <w:sz w:val="44"/>
          <w:szCs w:val="44"/>
        </w:rPr>
      </w:pPr>
      <w:r>
        <w:rPr>
          <w:rFonts w:hint="eastAsia" w:eastAsia="黑体"/>
          <w:sz w:val="44"/>
          <w:szCs w:val="44"/>
        </w:rPr>
        <w:t>（投标总价）</w:t>
      </w:r>
    </w:p>
    <w:p w14:paraId="3CC0D520">
      <w:pPr>
        <w:spacing w:line="460" w:lineRule="exact"/>
        <w:jc w:val="center"/>
        <w:rPr>
          <w:rFonts w:hint="eastAsia" w:eastAsia="黑体"/>
          <w:sz w:val="44"/>
          <w:szCs w:val="44"/>
        </w:rPr>
      </w:pPr>
    </w:p>
    <w:p w14:paraId="3E28B8D5">
      <w:pPr>
        <w:spacing w:line="460" w:lineRule="exact"/>
        <w:jc w:val="center"/>
        <w:rPr>
          <w:rFonts w:hint="eastAsia" w:eastAsia="黑体"/>
          <w:sz w:val="44"/>
          <w:szCs w:val="44"/>
        </w:rPr>
      </w:pPr>
    </w:p>
    <w:p w14:paraId="588EC7C0">
      <w:pPr>
        <w:spacing w:line="460" w:lineRule="exact"/>
        <w:jc w:val="center"/>
        <w:rPr>
          <w:rFonts w:hint="eastAsia" w:eastAsia="黑体"/>
          <w:sz w:val="44"/>
          <w:szCs w:val="44"/>
        </w:rPr>
      </w:pPr>
    </w:p>
    <w:p w14:paraId="628983A3">
      <w:pPr>
        <w:spacing w:line="460" w:lineRule="exact"/>
        <w:jc w:val="center"/>
        <w:rPr>
          <w:rFonts w:hint="eastAsia" w:eastAsia="黑体"/>
          <w:sz w:val="44"/>
          <w:szCs w:val="44"/>
        </w:rPr>
      </w:pPr>
    </w:p>
    <w:p w14:paraId="342A917A">
      <w:pPr>
        <w:spacing w:line="460" w:lineRule="exact"/>
        <w:jc w:val="center"/>
        <w:rPr>
          <w:rFonts w:hint="eastAsia" w:eastAsia="黑体"/>
          <w:sz w:val="44"/>
          <w:szCs w:val="44"/>
        </w:rPr>
      </w:pPr>
    </w:p>
    <w:p w14:paraId="6EC835E2">
      <w:pPr>
        <w:spacing w:line="460" w:lineRule="exact"/>
        <w:jc w:val="center"/>
        <w:rPr>
          <w:rFonts w:hint="eastAsia" w:eastAsia="黑体"/>
          <w:sz w:val="44"/>
          <w:szCs w:val="44"/>
        </w:rPr>
      </w:pPr>
    </w:p>
    <w:p w14:paraId="738D4D13">
      <w:pPr>
        <w:spacing w:line="460" w:lineRule="exact"/>
        <w:jc w:val="center"/>
        <w:rPr>
          <w:rFonts w:hint="eastAsia" w:eastAsia="黑体"/>
          <w:sz w:val="44"/>
          <w:szCs w:val="44"/>
        </w:rPr>
      </w:pPr>
    </w:p>
    <w:p w14:paraId="33AF6511">
      <w:pPr>
        <w:spacing w:line="600" w:lineRule="exact"/>
        <w:ind w:firstLine="1260" w:firstLineChars="600"/>
        <w:rPr>
          <w:rFonts w:hint="eastAsia" w:ascii="黑体" w:eastAsia="黑体"/>
        </w:rPr>
      </w:pPr>
    </w:p>
    <w:p w14:paraId="2BB3AB93">
      <w:pPr>
        <w:spacing w:line="320" w:lineRule="exact"/>
        <w:ind w:firstLine="2380" w:firstLineChars="850"/>
        <w:rPr>
          <w:rFonts w:hint="eastAsia" w:ascii="宋体" w:hAnsi="宋体"/>
          <w:sz w:val="28"/>
          <w:szCs w:val="28"/>
        </w:rPr>
      </w:pPr>
      <w:r>
        <w:rPr>
          <w:rFonts w:hint="eastAsia" w:ascii="宋体" w:hAnsi="宋体"/>
          <w:sz w:val="28"/>
          <w:szCs w:val="28"/>
        </w:rPr>
        <w:t>投 标 人：</w:t>
      </w:r>
      <w:r>
        <w:rPr>
          <w:rFonts w:hint="eastAsia" w:ascii="宋体" w:hAnsi="宋体"/>
          <w:sz w:val="28"/>
          <w:szCs w:val="28"/>
          <w:u w:val="single"/>
        </w:rPr>
        <w:t xml:space="preserve">                            </w:t>
      </w:r>
    </w:p>
    <w:p w14:paraId="6CF99AEA">
      <w:pPr>
        <w:spacing w:line="320" w:lineRule="exact"/>
        <w:ind w:firstLine="4760" w:firstLineChars="1700"/>
        <w:rPr>
          <w:rFonts w:hint="eastAsia" w:ascii="宋体" w:hAnsi="宋体"/>
          <w:sz w:val="28"/>
          <w:szCs w:val="28"/>
        </w:rPr>
      </w:pPr>
      <w:r>
        <w:rPr>
          <w:rFonts w:hint="eastAsia" w:ascii="宋体" w:hAnsi="宋体"/>
          <w:sz w:val="28"/>
          <w:szCs w:val="28"/>
        </w:rPr>
        <w:t>(单位盖章)</w:t>
      </w:r>
    </w:p>
    <w:p w14:paraId="28254760">
      <w:pPr>
        <w:spacing w:line="380" w:lineRule="exact"/>
        <w:ind w:firstLine="420" w:firstLineChars="200"/>
        <w:rPr>
          <w:rFonts w:hint="eastAsia" w:ascii="宋体" w:hAnsi="宋体"/>
        </w:rPr>
      </w:pPr>
    </w:p>
    <w:p w14:paraId="4FE253E1">
      <w:pPr>
        <w:spacing w:line="380" w:lineRule="exact"/>
        <w:ind w:firstLine="420" w:firstLineChars="200"/>
        <w:rPr>
          <w:rFonts w:hint="eastAsia" w:ascii="宋体" w:hAnsi="宋体"/>
        </w:rPr>
      </w:pPr>
    </w:p>
    <w:p w14:paraId="1350AEDC">
      <w:pPr>
        <w:spacing w:line="380" w:lineRule="exact"/>
        <w:ind w:firstLine="420" w:firstLineChars="200"/>
        <w:rPr>
          <w:rFonts w:hint="eastAsia" w:ascii="宋体" w:hAnsi="宋体"/>
          <w:sz w:val="28"/>
          <w:szCs w:val="28"/>
        </w:rPr>
      </w:pPr>
      <w:r>
        <w:rPr>
          <w:rFonts w:hint="eastAsia" w:ascii="宋体" w:hAnsi="宋体"/>
        </w:rPr>
        <w:t xml:space="preserve">        </w:t>
      </w:r>
      <w:r>
        <w:rPr>
          <w:rFonts w:hint="eastAsia" w:ascii="宋体" w:hAnsi="宋体"/>
          <w:sz w:val="24"/>
        </w:rPr>
        <w:t xml:space="preserve">         </w:t>
      </w:r>
      <w:r>
        <w:rPr>
          <w:rFonts w:hint="eastAsia" w:ascii="宋体" w:hAnsi="宋体"/>
          <w:sz w:val="28"/>
          <w:szCs w:val="28"/>
        </w:rPr>
        <w:t xml:space="preserve">编制时间： </w:t>
      </w:r>
      <w:r>
        <w:rPr>
          <w:rFonts w:hint="eastAsia" w:ascii="宋体" w:hAnsi="宋体"/>
        </w:rPr>
        <w:t xml:space="preserve"> </w:t>
      </w:r>
      <w:r>
        <w:rPr>
          <w:rFonts w:hint="eastAsia" w:ascii="宋体" w:hAnsi="宋体"/>
          <w:sz w:val="24"/>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14:paraId="18A88E6C">
      <w:pPr>
        <w:spacing w:line="460" w:lineRule="exact"/>
        <w:jc w:val="center"/>
        <w:rPr>
          <w:rFonts w:hint="eastAsia" w:eastAsia="黑体"/>
          <w:sz w:val="44"/>
          <w:szCs w:val="44"/>
        </w:rPr>
      </w:pPr>
    </w:p>
    <w:p w14:paraId="5AA9467E">
      <w:pPr>
        <w:spacing w:line="460" w:lineRule="exact"/>
        <w:jc w:val="center"/>
        <w:rPr>
          <w:rFonts w:hint="eastAsia" w:eastAsia="黑体"/>
          <w:sz w:val="44"/>
          <w:szCs w:val="44"/>
        </w:rPr>
      </w:pPr>
    </w:p>
    <w:p w14:paraId="254A5091">
      <w:pPr>
        <w:spacing w:line="460" w:lineRule="exact"/>
        <w:jc w:val="center"/>
        <w:rPr>
          <w:rFonts w:hint="eastAsia" w:ascii="宋体" w:hAnsi="宋体"/>
          <w:szCs w:val="21"/>
        </w:rPr>
      </w:pPr>
    </w:p>
    <w:p w14:paraId="784ECFB9">
      <w:pPr>
        <w:pStyle w:val="118"/>
        <w:rPr>
          <w:rFonts w:hint="eastAsia"/>
        </w:rPr>
      </w:pPr>
      <w:bookmarkStart w:id="1748" w:name="_Toc14273"/>
      <w:bookmarkStart w:id="1749" w:name="_Toc426495640"/>
      <w:r>
        <w:rPr>
          <w:rFonts w:hint="eastAsia"/>
        </w:rPr>
        <w:t>投标总价扉页</w:t>
      </w:r>
      <w:bookmarkEnd w:id="1748"/>
      <w:bookmarkEnd w:id="1749"/>
    </w:p>
    <w:p w14:paraId="041675C8">
      <w:pPr>
        <w:spacing w:line="380" w:lineRule="exact"/>
        <w:ind w:firstLine="480" w:firstLineChars="200"/>
        <w:rPr>
          <w:rFonts w:hint="eastAsia" w:ascii="黑体" w:eastAsia="黑体"/>
          <w:sz w:val="24"/>
        </w:rPr>
      </w:pPr>
    </w:p>
    <w:p w14:paraId="609C1645">
      <w:pPr>
        <w:spacing w:line="380" w:lineRule="exact"/>
        <w:ind w:firstLine="480" w:firstLineChars="200"/>
        <w:rPr>
          <w:rFonts w:hint="eastAsia" w:ascii="黑体" w:eastAsia="黑体"/>
          <w:sz w:val="24"/>
        </w:rPr>
      </w:pPr>
    </w:p>
    <w:p w14:paraId="2A6E3DF5">
      <w:pPr>
        <w:spacing w:line="460" w:lineRule="exact"/>
        <w:ind w:firstLine="900" w:firstLineChars="300"/>
        <w:rPr>
          <w:rFonts w:hint="eastAsia" w:ascii="宋体" w:hAnsi="宋体"/>
          <w:sz w:val="30"/>
          <w:szCs w:val="30"/>
        </w:rPr>
      </w:pPr>
      <w:r>
        <w:rPr>
          <w:rFonts w:eastAsia="黑体"/>
          <w:sz w:val="30"/>
          <w:szCs w:val="30"/>
          <w:u w:val="single"/>
        </w:rPr>
        <w:t xml:space="preserve">        </w:t>
      </w:r>
      <w:r>
        <w:rPr>
          <w:rFonts w:eastAsia="黑体"/>
          <w:sz w:val="30"/>
          <w:szCs w:val="30"/>
        </w:rPr>
        <w:t>（项目名称）</w:t>
      </w: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r>
        <w:rPr>
          <w:rFonts w:hint="eastAsia" w:eastAsia="黑体"/>
          <w:sz w:val="30"/>
          <w:szCs w:val="30"/>
        </w:rPr>
        <w:t>（标段名称）</w:t>
      </w:r>
      <w:r>
        <w:rPr>
          <w:rFonts w:eastAsia="黑体"/>
          <w:sz w:val="30"/>
          <w:szCs w:val="30"/>
        </w:rPr>
        <w:t>施工招标</w:t>
      </w:r>
    </w:p>
    <w:p w14:paraId="25C359E5">
      <w:pPr>
        <w:spacing w:line="380" w:lineRule="exact"/>
        <w:ind w:firstLine="480" w:firstLineChars="200"/>
        <w:rPr>
          <w:rFonts w:hint="eastAsia" w:ascii="黑体" w:eastAsia="黑体"/>
          <w:sz w:val="24"/>
        </w:rPr>
      </w:pPr>
    </w:p>
    <w:p w14:paraId="65FF8D44">
      <w:pPr>
        <w:spacing w:after="480" w:afterLines="200" w:line="380" w:lineRule="exact"/>
        <w:ind w:firstLine="720" w:firstLineChars="200"/>
        <w:jc w:val="center"/>
        <w:rPr>
          <w:rFonts w:hint="eastAsia" w:ascii="黑体" w:eastAsia="黑体"/>
          <w:spacing w:val="20"/>
          <w:sz w:val="32"/>
          <w:szCs w:val="32"/>
        </w:rPr>
      </w:pPr>
      <w:r>
        <w:rPr>
          <w:rFonts w:hint="eastAsia" w:ascii="黑体" w:eastAsia="黑体"/>
          <w:spacing w:val="20"/>
          <w:sz w:val="32"/>
          <w:szCs w:val="32"/>
        </w:rPr>
        <w:t>投标总价</w:t>
      </w:r>
    </w:p>
    <w:p w14:paraId="5E6B8254">
      <w:pPr>
        <w:spacing w:line="600" w:lineRule="exact"/>
        <w:ind w:firstLine="420" w:firstLineChars="200"/>
        <w:rPr>
          <w:rFonts w:hint="eastAsia" w:ascii="宋体" w:hAnsi="宋体"/>
          <w:u w:val="single"/>
        </w:rPr>
      </w:pPr>
      <w:r>
        <w:rPr>
          <w:rFonts w:hint="eastAsia" w:ascii="宋体" w:hAnsi="宋体"/>
        </w:rPr>
        <w:t>招 标 人：</w:t>
      </w:r>
      <w:r>
        <w:rPr>
          <w:rFonts w:hint="eastAsia" w:ascii="宋体" w:hAnsi="宋体"/>
          <w:u w:val="single"/>
        </w:rPr>
        <w:t xml:space="preserve">                                                               </w:t>
      </w:r>
    </w:p>
    <w:p w14:paraId="02BE8DA7">
      <w:pPr>
        <w:spacing w:line="600" w:lineRule="exact"/>
        <w:ind w:firstLine="420" w:firstLineChars="200"/>
        <w:rPr>
          <w:rFonts w:hint="eastAsia" w:ascii="宋体" w:hAnsi="宋体"/>
        </w:rPr>
      </w:pPr>
      <w:r>
        <w:rPr>
          <w:rFonts w:hint="eastAsia" w:ascii="宋体" w:hAnsi="宋体"/>
        </w:rPr>
        <w:t>工程名称：</w:t>
      </w:r>
      <w:r>
        <w:rPr>
          <w:rFonts w:hint="eastAsia" w:ascii="宋体" w:hAnsi="宋体"/>
          <w:u w:val="single"/>
        </w:rPr>
        <w:t xml:space="preserve">                                                               </w:t>
      </w:r>
    </w:p>
    <w:p w14:paraId="3445F41F">
      <w:pPr>
        <w:spacing w:line="600" w:lineRule="exact"/>
        <w:ind w:firstLine="420" w:firstLineChars="200"/>
        <w:rPr>
          <w:rFonts w:hint="eastAsia" w:ascii="宋体" w:hAnsi="宋体"/>
        </w:rPr>
      </w:pPr>
      <w:r>
        <w:rPr>
          <w:rFonts w:hint="eastAsia" w:ascii="宋体" w:hAnsi="宋体"/>
        </w:rPr>
        <w:t>投标总价(小写) ：</w:t>
      </w:r>
      <w:r>
        <w:rPr>
          <w:rFonts w:hint="eastAsia" w:ascii="宋体" w:hAnsi="宋体"/>
          <w:u w:val="single"/>
        </w:rPr>
        <w:t xml:space="preserve">                                                   元   </w:t>
      </w:r>
    </w:p>
    <w:p w14:paraId="28E18254">
      <w:pPr>
        <w:spacing w:line="600" w:lineRule="exact"/>
        <w:ind w:firstLine="1260" w:firstLineChars="600"/>
        <w:rPr>
          <w:rFonts w:hint="eastAsia" w:ascii="宋体" w:hAnsi="宋体"/>
          <w:u w:val="single"/>
        </w:rPr>
      </w:pPr>
      <w:r>
        <w:rPr>
          <w:rFonts w:hint="eastAsia" w:ascii="宋体" w:hAnsi="宋体"/>
        </w:rPr>
        <w:t>(大写) ：</w:t>
      </w:r>
      <w:r>
        <w:rPr>
          <w:rFonts w:hint="eastAsia" w:ascii="宋体" w:hAnsi="宋体"/>
          <w:u w:val="single"/>
        </w:rPr>
        <w:t xml:space="preserve">                                                   元   </w:t>
      </w:r>
    </w:p>
    <w:p w14:paraId="4EDB978F">
      <w:pPr>
        <w:spacing w:line="600" w:lineRule="exact"/>
        <w:ind w:firstLine="1260" w:firstLineChars="600"/>
        <w:rPr>
          <w:rFonts w:hint="eastAsia" w:ascii="宋体" w:hAnsi="宋体"/>
        </w:rPr>
      </w:pPr>
    </w:p>
    <w:p w14:paraId="0B6408D5">
      <w:pPr>
        <w:spacing w:line="320" w:lineRule="exact"/>
        <w:ind w:firstLine="420" w:firstLineChars="200"/>
        <w:rPr>
          <w:rFonts w:hint="eastAsia" w:ascii="宋体" w:hAnsi="宋体"/>
        </w:rPr>
      </w:pPr>
      <w:r>
        <w:rPr>
          <w:rFonts w:hint="eastAsia" w:ascii="宋体" w:hAnsi="宋体"/>
        </w:rPr>
        <w:t>投 标 人：</w:t>
      </w:r>
      <w:r>
        <w:rPr>
          <w:rFonts w:hint="eastAsia" w:ascii="宋体" w:hAnsi="宋体"/>
          <w:u w:val="single"/>
        </w:rPr>
        <w:t xml:space="preserve">                                                               </w:t>
      </w:r>
    </w:p>
    <w:p w14:paraId="29BDB52F">
      <w:pPr>
        <w:spacing w:line="320" w:lineRule="exact"/>
        <w:ind w:firstLine="4200" w:firstLineChars="2000"/>
        <w:rPr>
          <w:rFonts w:hint="eastAsia" w:ascii="宋体" w:hAnsi="宋体"/>
        </w:rPr>
      </w:pPr>
      <w:r>
        <w:rPr>
          <w:rFonts w:hint="eastAsia" w:ascii="宋体" w:hAnsi="宋体"/>
        </w:rPr>
        <w:t>(单位盖章)</w:t>
      </w:r>
    </w:p>
    <w:p w14:paraId="2C8008AF">
      <w:pPr>
        <w:spacing w:line="380" w:lineRule="exact"/>
        <w:ind w:firstLine="420" w:firstLineChars="200"/>
        <w:rPr>
          <w:rFonts w:hint="eastAsia" w:ascii="宋体" w:hAnsi="宋体"/>
        </w:rPr>
      </w:pPr>
    </w:p>
    <w:p w14:paraId="564DA763">
      <w:pPr>
        <w:spacing w:after="72" w:afterLines="30" w:line="380" w:lineRule="exact"/>
        <w:ind w:firstLine="420" w:firstLineChars="200"/>
        <w:rPr>
          <w:rFonts w:hint="eastAsia" w:ascii="宋体" w:hAnsi="宋体"/>
        </w:rPr>
      </w:pPr>
      <w:r>
        <w:rPr>
          <w:rFonts w:hint="eastAsia" w:ascii="宋体" w:hAnsi="宋体"/>
        </w:rPr>
        <w:t>法定代表人</w:t>
      </w:r>
    </w:p>
    <w:p w14:paraId="7837D483">
      <w:pPr>
        <w:spacing w:line="320" w:lineRule="exact"/>
        <w:ind w:firstLine="420" w:firstLineChars="200"/>
        <w:rPr>
          <w:rFonts w:hint="eastAsia" w:ascii="宋体" w:hAnsi="宋体"/>
        </w:rPr>
      </w:pPr>
      <w:r>
        <w:rPr>
          <w:rFonts w:hint="eastAsia" w:ascii="宋体" w:hAnsi="宋体"/>
        </w:rPr>
        <w:t>或其授权人：</w:t>
      </w:r>
      <w:r>
        <w:rPr>
          <w:rFonts w:hint="eastAsia" w:ascii="宋体" w:hAnsi="宋体"/>
          <w:u w:val="single"/>
        </w:rPr>
        <w:t xml:space="preserve">                                                             </w:t>
      </w:r>
    </w:p>
    <w:p w14:paraId="5B52C1BE">
      <w:pPr>
        <w:spacing w:line="320" w:lineRule="exact"/>
        <w:ind w:firstLine="4410" w:firstLineChars="2100"/>
        <w:rPr>
          <w:rFonts w:hint="eastAsia" w:ascii="宋体" w:hAnsi="宋体"/>
        </w:rPr>
      </w:pPr>
      <w:r>
        <w:rPr>
          <w:rFonts w:hint="eastAsia" w:ascii="宋体" w:hAnsi="宋体"/>
        </w:rPr>
        <w:t>(签字)</w:t>
      </w:r>
    </w:p>
    <w:p w14:paraId="3141906F">
      <w:pPr>
        <w:spacing w:line="320" w:lineRule="exact"/>
        <w:ind w:firstLine="3990" w:firstLineChars="1900"/>
        <w:rPr>
          <w:rFonts w:hint="eastAsia" w:ascii="宋体" w:hAnsi="宋体"/>
        </w:rPr>
      </w:pPr>
    </w:p>
    <w:p w14:paraId="69FB55F2">
      <w:pPr>
        <w:spacing w:line="320" w:lineRule="exact"/>
        <w:ind w:firstLine="3990" w:firstLineChars="1900"/>
        <w:rPr>
          <w:rFonts w:hint="eastAsia" w:ascii="宋体" w:hAnsi="宋体"/>
        </w:rPr>
      </w:pPr>
    </w:p>
    <w:p w14:paraId="3EF8D3A7">
      <w:pPr>
        <w:spacing w:line="320" w:lineRule="exact"/>
        <w:ind w:firstLine="420" w:firstLineChars="200"/>
        <w:rPr>
          <w:rFonts w:hint="eastAsia" w:ascii="宋体" w:hAnsi="宋体"/>
        </w:rPr>
      </w:pPr>
      <w:r>
        <w:rPr>
          <w:rFonts w:hint="eastAsia" w:ascii="宋体" w:hAnsi="宋体"/>
        </w:rPr>
        <w:t>编制人：</w:t>
      </w:r>
      <w:r>
        <w:rPr>
          <w:rFonts w:hint="eastAsia" w:ascii="宋体" w:hAnsi="宋体"/>
          <w:u w:val="single"/>
        </w:rPr>
        <w:t xml:space="preserve">                                                                 </w:t>
      </w:r>
    </w:p>
    <w:p w14:paraId="1AD8CB8E">
      <w:pPr>
        <w:spacing w:line="320" w:lineRule="exact"/>
        <w:ind w:firstLine="3570" w:firstLineChars="1700"/>
        <w:rPr>
          <w:rFonts w:hint="eastAsia" w:ascii="宋体" w:hAnsi="宋体"/>
        </w:rPr>
      </w:pPr>
      <w:r>
        <w:rPr>
          <w:rFonts w:hint="eastAsia" w:ascii="宋体" w:hAnsi="宋体"/>
        </w:rPr>
        <w:t>(造价人员签字盖专用章)</w:t>
      </w:r>
    </w:p>
    <w:p w14:paraId="2E1CE6B5">
      <w:pPr>
        <w:spacing w:line="380" w:lineRule="exact"/>
        <w:ind w:firstLine="420" w:firstLineChars="200"/>
        <w:rPr>
          <w:rFonts w:hint="eastAsia" w:ascii="宋体" w:hAnsi="宋体"/>
        </w:rPr>
      </w:pPr>
    </w:p>
    <w:p w14:paraId="29EE6FED">
      <w:pPr>
        <w:spacing w:line="380" w:lineRule="exact"/>
        <w:ind w:firstLine="420" w:firstLineChars="200"/>
        <w:rPr>
          <w:rFonts w:hint="eastAsia" w:ascii="宋体" w:hAnsi="宋体"/>
        </w:rPr>
      </w:pPr>
    </w:p>
    <w:p w14:paraId="609672DB">
      <w:pPr>
        <w:spacing w:line="380" w:lineRule="exact"/>
        <w:ind w:firstLine="420" w:firstLineChars="200"/>
        <w:rPr>
          <w:rFonts w:hint="eastAsia" w:ascii="宋体" w:hAnsi="宋体"/>
        </w:rPr>
      </w:pPr>
      <w:r>
        <w:rPr>
          <w:rFonts w:hint="eastAsia" w:ascii="宋体" w:hAnsi="宋体"/>
        </w:rPr>
        <w:t>编制时间：                        年      月      日</w:t>
      </w:r>
    </w:p>
    <w:p w14:paraId="47726E23">
      <w:pPr>
        <w:spacing w:line="380" w:lineRule="exact"/>
        <w:ind w:firstLine="420" w:firstLineChars="200"/>
        <w:rPr>
          <w:rFonts w:hint="eastAsia" w:ascii="黑体" w:eastAsia="黑体"/>
        </w:rPr>
      </w:pPr>
    </w:p>
    <w:p w14:paraId="7F09F50C">
      <w:pPr>
        <w:spacing w:line="380" w:lineRule="exact"/>
        <w:ind w:firstLine="420" w:firstLineChars="200"/>
        <w:rPr>
          <w:rFonts w:hint="eastAsia" w:ascii="黑体" w:eastAsia="黑体"/>
        </w:rPr>
      </w:pPr>
    </w:p>
    <w:p w14:paraId="769E2B3F">
      <w:pPr>
        <w:spacing w:line="380" w:lineRule="exact"/>
        <w:ind w:firstLine="420" w:firstLineChars="200"/>
        <w:rPr>
          <w:rFonts w:hint="eastAsia" w:ascii="宋体" w:hAnsi="宋体"/>
        </w:rPr>
      </w:pPr>
      <w:r>
        <w:rPr>
          <w:rFonts w:hint="eastAsia" w:ascii="宋体" w:hAnsi="宋体"/>
        </w:rPr>
        <w:t>备注：1. 投标总价可按四舍五入精确到元。</w:t>
      </w:r>
    </w:p>
    <w:p w14:paraId="0EC7EDBB">
      <w:pPr>
        <w:spacing w:line="380" w:lineRule="exact"/>
        <w:ind w:left="1365" w:leftChars="200" w:hanging="945" w:hangingChars="450"/>
        <w:rPr>
          <w:rFonts w:hint="eastAsia" w:ascii="宋体" w:hAnsi="宋体"/>
        </w:rPr>
      </w:pPr>
      <w:r>
        <w:rPr>
          <w:rFonts w:hint="eastAsia" w:ascii="宋体" w:hAnsi="宋体"/>
        </w:rPr>
        <w:t xml:space="preserve">      2. 因“电子交易平台”未要求造价人员办理CA数字证书，“造价人员签字盖专用章”处暂无需签字和盖专用章。</w:t>
      </w:r>
    </w:p>
    <w:p w14:paraId="44650A6E">
      <w:pPr>
        <w:spacing w:line="380" w:lineRule="exact"/>
        <w:ind w:left="1365" w:leftChars="500" w:hanging="315" w:hangingChars="150"/>
        <w:rPr>
          <w:rFonts w:hint="eastAsia" w:ascii="宋体" w:hAnsi="宋体"/>
        </w:rPr>
      </w:pPr>
      <w:r>
        <w:rPr>
          <w:rFonts w:hint="eastAsia" w:ascii="宋体" w:hAnsi="宋体"/>
        </w:rPr>
        <w:t>3. 已标价工程量清单的内容和制作按第五章“工程量清单”和第二章“投标人须知”</w:t>
      </w:r>
      <w:r>
        <w:rPr>
          <w:rFonts w:hint="eastAsia"/>
        </w:rPr>
        <w:t xml:space="preserve"> </w:t>
      </w:r>
      <w:r>
        <w:rPr>
          <w:rFonts w:hint="eastAsia" w:ascii="宋体" w:hAnsi="宋体"/>
        </w:rPr>
        <w:t>第3.7.3项的要求填报和制作。</w:t>
      </w:r>
    </w:p>
    <w:p w14:paraId="77E05EE4">
      <w:pPr>
        <w:spacing w:line="380" w:lineRule="exact"/>
        <w:ind w:firstLine="420" w:firstLineChars="200"/>
        <w:rPr>
          <w:rFonts w:hint="eastAsia" w:ascii="宋体" w:hAnsi="宋体"/>
        </w:rPr>
      </w:pPr>
    </w:p>
    <w:p w14:paraId="38D7FFB4">
      <w:pPr>
        <w:pStyle w:val="130"/>
        <w:jc w:val="center"/>
        <w:rPr>
          <w:rFonts w:hint="eastAsia" w:ascii="黑体" w:hAnsi="宋体"/>
          <w:szCs w:val="28"/>
        </w:rPr>
      </w:pPr>
      <w:bookmarkStart w:id="1750" w:name="_Toc30834"/>
      <w:r>
        <w:rPr>
          <w:rFonts w:hint="eastAsia"/>
        </w:rPr>
        <w:t>十、施工组织设计</w:t>
      </w:r>
      <w:bookmarkEnd w:id="1750"/>
    </w:p>
    <w:p w14:paraId="06F28689">
      <w:pPr>
        <w:spacing w:line="420" w:lineRule="exact"/>
        <w:ind w:firstLine="420" w:firstLineChars="200"/>
        <w:rPr>
          <w:rFonts w:hint="eastAsia" w:ascii="宋体" w:hAnsi="宋体"/>
          <w:szCs w:val="21"/>
        </w:rPr>
      </w:pPr>
    </w:p>
    <w:p w14:paraId="342E13DB">
      <w:pPr>
        <w:spacing w:line="420" w:lineRule="exact"/>
        <w:ind w:firstLine="420" w:firstLineChars="200"/>
        <w:rPr>
          <w:rFonts w:hint="eastAsia" w:ascii="宋体" w:hAnsi="宋体"/>
          <w:szCs w:val="21"/>
        </w:rPr>
      </w:pPr>
      <w:r>
        <w:rPr>
          <w:rFonts w:hint="eastAsia" w:ascii="宋体" w:hAnsi="宋体"/>
          <w:szCs w:val="21"/>
        </w:rPr>
        <w:t>1．投标人应根据招标文件和对现场的勘察情况，采用文字并结合图表形式，按照中华人民共和国国家标准《建筑施工组织设计规范》（GB/T50502-2009）的要求编制本工程的施工组织设计，其要点如下：</w:t>
      </w:r>
    </w:p>
    <w:p w14:paraId="52E3C592">
      <w:pPr>
        <w:spacing w:line="420" w:lineRule="exact"/>
        <w:ind w:firstLine="420" w:firstLineChars="200"/>
        <w:rPr>
          <w:rFonts w:hint="eastAsia" w:ascii="宋体" w:hAnsi="宋体"/>
          <w:b/>
          <w:szCs w:val="21"/>
        </w:rPr>
      </w:pPr>
      <w:r>
        <w:rPr>
          <w:rFonts w:hint="eastAsia" w:ascii="宋体" w:hAnsi="宋体"/>
          <w:szCs w:val="21"/>
        </w:rPr>
        <w:t>（1）</w:t>
      </w:r>
      <w:r>
        <w:rPr>
          <w:rFonts w:hint="eastAsia" w:ascii="宋体" w:hAnsi="宋体"/>
          <w:b/>
          <w:szCs w:val="21"/>
        </w:rPr>
        <w:t>工程概况</w:t>
      </w:r>
    </w:p>
    <w:p w14:paraId="645F3D41">
      <w:pPr>
        <w:spacing w:line="420" w:lineRule="exact"/>
        <w:ind w:firstLine="945" w:firstLineChars="450"/>
        <w:rPr>
          <w:rFonts w:hint="eastAsia" w:ascii="宋体" w:hAnsi="宋体"/>
          <w:szCs w:val="21"/>
        </w:rPr>
      </w:pPr>
      <w:r>
        <w:rPr>
          <w:rFonts w:hint="eastAsia" w:ascii="宋体" w:hAnsi="宋体"/>
          <w:szCs w:val="21"/>
        </w:rPr>
        <w:t>包括工程主要情况、各专业设计简介、工程施工条件等；</w:t>
      </w:r>
    </w:p>
    <w:p w14:paraId="66C48BF5">
      <w:pPr>
        <w:spacing w:line="420" w:lineRule="exact"/>
        <w:ind w:left="630" w:leftChars="200" w:hanging="210" w:hangingChars="100"/>
        <w:rPr>
          <w:rFonts w:hint="eastAsia" w:ascii="宋体" w:hAnsi="宋体"/>
          <w:szCs w:val="21"/>
        </w:rPr>
      </w:pPr>
      <w:r>
        <w:rPr>
          <w:rFonts w:hint="eastAsia" w:ascii="宋体" w:hAnsi="宋体"/>
          <w:szCs w:val="21"/>
        </w:rPr>
        <w:t>（2）</w:t>
      </w:r>
      <w:r>
        <w:rPr>
          <w:rFonts w:hint="eastAsia" w:ascii="宋体" w:hAnsi="宋体"/>
          <w:b/>
          <w:szCs w:val="21"/>
        </w:rPr>
        <w:t>施工部署</w:t>
      </w:r>
    </w:p>
    <w:p w14:paraId="2BAEE3EF">
      <w:pPr>
        <w:spacing w:line="420" w:lineRule="exact"/>
        <w:ind w:left="962" w:leftChars="458"/>
        <w:rPr>
          <w:rFonts w:hint="eastAsia" w:ascii="宋体" w:hAnsi="宋体"/>
          <w:szCs w:val="21"/>
        </w:rPr>
      </w:pPr>
      <w:r>
        <w:rPr>
          <w:rFonts w:hint="eastAsia" w:ascii="宋体" w:hAnsi="宋体"/>
          <w:szCs w:val="21"/>
        </w:rPr>
        <w:t>包括工程施工目标、主要施工内容及其进度安排、施工流水段划分、施工的重点和难点分析、工程管理的组织机构形式、项目经理部的工作岗位设置及其职责划分、新技术、新工艺部署及其技术和管理要求（如有）、主要分包工程施工单位的选择要求及管理方式（如有）；</w:t>
      </w:r>
    </w:p>
    <w:p w14:paraId="3C721A20">
      <w:pPr>
        <w:spacing w:line="420" w:lineRule="exact"/>
        <w:ind w:left="630" w:leftChars="200" w:hanging="210" w:hangingChars="100"/>
        <w:rPr>
          <w:rFonts w:hint="eastAsia" w:ascii="宋体" w:hAnsi="宋体"/>
          <w:szCs w:val="21"/>
        </w:rPr>
      </w:pPr>
      <w:r>
        <w:rPr>
          <w:rFonts w:hint="eastAsia" w:ascii="宋体" w:hAnsi="宋体"/>
          <w:szCs w:val="21"/>
        </w:rPr>
        <w:t>（3）</w:t>
      </w:r>
      <w:r>
        <w:rPr>
          <w:rFonts w:hint="eastAsia" w:ascii="宋体" w:hAnsi="宋体"/>
          <w:b/>
          <w:szCs w:val="21"/>
        </w:rPr>
        <w:t>施工进度计划</w:t>
      </w:r>
    </w:p>
    <w:p w14:paraId="4737605D">
      <w:pPr>
        <w:spacing w:line="420" w:lineRule="exact"/>
        <w:ind w:left="945" w:leftChars="450"/>
        <w:rPr>
          <w:rFonts w:hint="eastAsia" w:ascii="宋体" w:hAnsi="宋体"/>
          <w:szCs w:val="21"/>
        </w:rPr>
      </w:pPr>
      <w:r>
        <w:rPr>
          <w:rFonts w:hint="eastAsia" w:ascii="宋体" w:hAnsi="宋体"/>
          <w:szCs w:val="21"/>
        </w:rPr>
        <w:t>可采用网络图或横道图表示，并附必要说明，对于规模较大或较复杂的工程，宜采用网络图表示；</w:t>
      </w:r>
    </w:p>
    <w:p w14:paraId="5719F640">
      <w:pPr>
        <w:spacing w:line="420" w:lineRule="exact"/>
        <w:ind w:left="630" w:leftChars="200" w:hanging="210" w:hangingChars="100"/>
        <w:rPr>
          <w:rFonts w:hint="eastAsia" w:ascii="宋体" w:hAnsi="宋体"/>
          <w:szCs w:val="21"/>
        </w:rPr>
      </w:pPr>
      <w:r>
        <w:rPr>
          <w:rFonts w:hint="eastAsia" w:ascii="宋体" w:hAnsi="宋体"/>
          <w:szCs w:val="21"/>
        </w:rPr>
        <w:t>（4）</w:t>
      </w:r>
      <w:r>
        <w:rPr>
          <w:rFonts w:hint="eastAsia" w:ascii="宋体" w:hAnsi="宋体"/>
          <w:b/>
          <w:szCs w:val="21"/>
        </w:rPr>
        <w:t>施工准备与资源配置计划</w:t>
      </w:r>
    </w:p>
    <w:p w14:paraId="4B54BC2E">
      <w:pPr>
        <w:spacing w:line="420" w:lineRule="exact"/>
        <w:ind w:left="945" w:leftChars="450"/>
        <w:rPr>
          <w:rFonts w:hint="eastAsia" w:ascii="宋体" w:hAnsi="宋体"/>
          <w:szCs w:val="21"/>
        </w:rPr>
      </w:pPr>
      <w:r>
        <w:rPr>
          <w:rFonts w:hint="eastAsia" w:ascii="宋体" w:hAnsi="宋体"/>
          <w:szCs w:val="21"/>
        </w:rPr>
        <w:t>施工准备包括技术准备、现场准备和资金准备；资源配置计划包括劳动力配置计划、主要工程材料和设备配置计划、主要周转材料和施工机具配置计划等；</w:t>
      </w:r>
    </w:p>
    <w:p w14:paraId="7B2F7FC4">
      <w:pPr>
        <w:spacing w:line="420" w:lineRule="exact"/>
        <w:ind w:left="630" w:leftChars="200" w:hanging="210" w:hangingChars="100"/>
        <w:rPr>
          <w:rFonts w:hint="eastAsia" w:ascii="宋体" w:hAnsi="宋体"/>
          <w:szCs w:val="21"/>
        </w:rPr>
      </w:pPr>
      <w:r>
        <w:rPr>
          <w:rFonts w:hint="eastAsia" w:ascii="宋体" w:hAnsi="宋体"/>
          <w:szCs w:val="21"/>
        </w:rPr>
        <w:t>（5）</w:t>
      </w:r>
      <w:r>
        <w:rPr>
          <w:rFonts w:hint="eastAsia" w:ascii="宋体" w:hAnsi="宋体"/>
          <w:b/>
          <w:szCs w:val="21"/>
        </w:rPr>
        <w:t>主要施工方案</w:t>
      </w:r>
    </w:p>
    <w:p w14:paraId="1474455F">
      <w:pPr>
        <w:spacing w:line="420" w:lineRule="exact"/>
        <w:ind w:left="945" w:leftChars="450"/>
        <w:rPr>
          <w:rFonts w:hint="eastAsia" w:ascii="宋体" w:hAnsi="宋体"/>
          <w:szCs w:val="21"/>
        </w:rPr>
      </w:pPr>
      <w:r>
        <w:rPr>
          <w:rFonts w:hint="eastAsia" w:ascii="宋体" w:hAnsi="宋体"/>
          <w:szCs w:val="21"/>
        </w:rPr>
        <w:t>对主要分部、分项工程制定施工方案；对脚手架工程、起重吊装工程、临时用水用电工程、季节性施工等专项工程所采用的施工方案进行必要的验算和说明；对易发生质量通病、易出现安全问题、施工难度大、技术含量高的分项工程（工序）等做出重点说明；</w:t>
      </w:r>
    </w:p>
    <w:p w14:paraId="11C2AC79">
      <w:pPr>
        <w:spacing w:line="420" w:lineRule="exact"/>
        <w:ind w:left="630" w:leftChars="200" w:hanging="210" w:hangingChars="100"/>
        <w:rPr>
          <w:rFonts w:hint="eastAsia" w:ascii="宋体" w:hAnsi="宋体"/>
          <w:szCs w:val="21"/>
        </w:rPr>
      </w:pPr>
      <w:r>
        <w:rPr>
          <w:rFonts w:hint="eastAsia" w:ascii="宋体" w:hAnsi="宋体"/>
          <w:szCs w:val="21"/>
        </w:rPr>
        <w:t>（6）</w:t>
      </w:r>
      <w:r>
        <w:rPr>
          <w:rFonts w:hint="eastAsia" w:ascii="宋体" w:hAnsi="宋体"/>
          <w:b/>
          <w:szCs w:val="21"/>
        </w:rPr>
        <w:t>施工现场平面布置</w:t>
      </w:r>
    </w:p>
    <w:p w14:paraId="346C6984">
      <w:pPr>
        <w:spacing w:line="420" w:lineRule="exact"/>
        <w:ind w:left="899" w:leftChars="428"/>
        <w:rPr>
          <w:rFonts w:hint="eastAsia" w:ascii="宋体" w:hAnsi="宋体"/>
          <w:szCs w:val="21"/>
        </w:rPr>
      </w:pPr>
      <w:r>
        <w:rPr>
          <w:rFonts w:hint="eastAsia" w:ascii="宋体" w:hAnsi="宋体"/>
          <w:szCs w:val="21"/>
        </w:rPr>
        <w:t>按不同施工阶段绘制施工现场平面布置图并附文字说明，说明施工场地状况；拟建建（构）筑物的位置轮廓、尺寸、层数；加工设施、存储设施、办公和生活用房的位置和面积；布置垂直运输设施、供电设施、供水、供热设施、排水排污设施和临时施工道路；必备的安全、消防、保卫和环境保护设施；相邻的地上地下既有建（构）筑物及相关环境等；</w:t>
      </w:r>
    </w:p>
    <w:p w14:paraId="6B944EAD">
      <w:pPr>
        <w:spacing w:line="420" w:lineRule="exact"/>
        <w:ind w:left="630" w:leftChars="200" w:hanging="210" w:hangingChars="100"/>
        <w:rPr>
          <w:rFonts w:hint="eastAsia" w:ascii="宋体" w:hAnsi="宋体"/>
          <w:szCs w:val="21"/>
        </w:rPr>
      </w:pPr>
      <w:r>
        <w:rPr>
          <w:rFonts w:hint="eastAsia" w:ascii="宋体" w:hAnsi="宋体"/>
          <w:szCs w:val="21"/>
        </w:rPr>
        <w:t>（7）</w:t>
      </w:r>
      <w:r>
        <w:rPr>
          <w:rFonts w:hint="eastAsia" w:ascii="宋体" w:hAnsi="宋体"/>
          <w:b/>
          <w:szCs w:val="21"/>
        </w:rPr>
        <w:t>主要施工管理计划</w:t>
      </w:r>
    </w:p>
    <w:p w14:paraId="119C844C">
      <w:pPr>
        <w:spacing w:line="420" w:lineRule="exact"/>
        <w:ind w:left="945" w:leftChars="450"/>
        <w:rPr>
          <w:rFonts w:hint="eastAsia" w:ascii="宋体" w:hAnsi="宋体"/>
          <w:szCs w:val="21"/>
        </w:rPr>
      </w:pPr>
      <w:r>
        <w:rPr>
          <w:rFonts w:hint="eastAsia" w:ascii="宋体" w:hAnsi="宋体"/>
          <w:szCs w:val="21"/>
        </w:rPr>
        <w:t>包括进度管理计划、质量管理计划、安全管理计划、环境管理计划、成本管理计划和其他管理计划，其中其他管理计划宜包括治安保卫管理计划、合同管理计划，组织协调管理计划、创优质工程管理计划、成品保护管理计划、质量保修管理计划、对施工现场人力资源、施工机具、材料设备等管理计划。</w:t>
      </w:r>
    </w:p>
    <w:p w14:paraId="218A36F3">
      <w:pPr>
        <w:spacing w:line="420" w:lineRule="exact"/>
        <w:ind w:firstLine="420" w:firstLineChars="200"/>
        <w:rPr>
          <w:rFonts w:ascii="宋体" w:hAnsi="宋体"/>
          <w:szCs w:val="21"/>
        </w:rPr>
      </w:pPr>
      <w:r>
        <w:rPr>
          <w:rFonts w:hint="eastAsia" w:ascii="宋体" w:hAnsi="宋体"/>
          <w:szCs w:val="21"/>
        </w:rPr>
        <w:t>2．施工组织设计除采用文字表述外可附下列图表，图表及格式要求附后。下述表格应按照章节内容，严格按给定的格式附在相应的章节中。</w:t>
      </w:r>
    </w:p>
    <w:p w14:paraId="7CCCACAA">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14:paraId="7E423844">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14:paraId="7FE4BD66">
      <w:pPr>
        <w:spacing w:line="420" w:lineRule="exact"/>
        <w:ind w:firstLine="420" w:firstLineChars="200"/>
        <w:rPr>
          <w:rFonts w:hint="eastAsia" w:ascii="宋体" w:hAnsi="宋体"/>
          <w:szCs w:val="21"/>
        </w:rPr>
      </w:pPr>
      <w:r>
        <w:rPr>
          <w:rFonts w:hint="eastAsia" w:ascii="宋体" w:hAnsi="宋体"/>
          <w:szCs w:val="21"/>
        </w:rPr>
        <w:t>附表三  劳动力计划表</w:t>
      </w:r>
    </w:p>
    <w:p w14:paraId="3283FB76">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14:paraId="62AC1A3D">
      <w:pPr>
        <w:spacing w:line="420" w:lineRule="exact"/>
        <w:ind w:firstLine="420" w:firstLineChars="200"/>
        <w:rPr>
          <w:rFonts w:hint="eastAsia" w:ascii="宋体" w:hAnsi="宋体"/>
          <w:szCs w:val="21"/>
        </w:rPr>
      </w:pPr>
      <w:r>
        <w:rPr>
          <w:rFonts w:hint="eastAsia" w:ascii="宋体" w:hAnsi="宋体"/>
          <w:szCs w:val="21"/>
        </w:rPr>
        <w:t>附表五  施工总平面图</w:t>
      </w:r>
    </w:p>
    <w:p w14:paraId="4E2199B8">
      <w:pPr>
        <w:spacing w:line="420" w:lineRule="exact"/>
        <w:ind w:firstLine="420" w:firstLineChars="200"/>
        <w:rPr>
          <w:rFonts w:hint="eastAsia" w:ascii="宋体" w:hAnsi="宋体"/>
          <w:szCs w:val="21"/>
        </w:rPr>
      </w:pPr>
      <w:r>
        <w:rPr>
          <w:rFonts w:hint="eastAsia" w:ascii="宋体" w:hAnsi="宋体"/>
          <w:szCs w:val="21"/>
        </w:rPr>
        <w:t>附表六  临时用地表</w:t>
      </w:r>
    </w:p>
    <w:p w14:paraId="2831F4F0">
      <w:pPr>
        <w:spacing w:before="120" w:beforeLines="50" w:after="240" w:afterLines="100" w:line="420" w:lineRule="exact"/>
        <w:rPr>
          <w:rFonts w:hint="eastAsia" w:ascii="黑体" w:hAnsi="宋体" w:eastAsia="黑体"/>
          <w:sz w:val="24"/>
        </w:rPr>
      </w:pPr>
    </w:p>
    <w:p w14:paraId="10BB2D6B">
      <w:pPr>
        <w:spacing w:before="120" w:beforeLines="50" w:after="240" w:afterLines="100" w:line="420" w:lineRule="exact"/>
        <w:rPr>
          <w:rFonts w:hint="eastAsia" w:ascii="黑体" w:hAnsi="宋体" w:eastAsia="黑体"/>
          <w:sz w:val="24"/>
        </w:rPr>
      </w:pPr>
    </w:p>
    <w:p w14:paraId="00DDBAA0">
      <w:pPr>
        <w:spacing w:before="120" w:beforeLines="50" w:after="240" w:afterLines="100" w:line="420" w:lineRule="exact"/>
        <w:rPr>
          <w:rFonts w:hint="eastAsia" w:ascii="黑体" w:hAnsi="宋体" w:eastAsia="黑体"/>
          <w:sz w:val="24"/>
        </w:rPr>
      </w:pPr>
    </w:p>
    <w:p w14:paraId="179F4699">
      <w:pPr>
        <w:spacing w:before="120" w:beforeLines="50" w:after="240" w:afterLines="100" w:line="420" w:lineRule="exact"/>
        <w:rPr>
          <w:rFonts w:hint="eastAsia" w:ascii="黑体" w:hAnsi="宋体" w:eastAsia="黑体"/>
          <w:sz w:val="24"/>
        </w:rPr>
      </w:pPr>
    </w:p>
    <w:p w14:paraId="062B61F4">
      <w:pPr>
        <w:spacing w:before="120" w:beforeLines="50" w:after="240" w:afterLines="100" w:line="420" w:lineRule="exact"/>
        <w:rPr>
          <w:rFonts w:hint="eastAsia" w:ascii="黑体" w:hAnsi="宋体" w:eastAsia="黑体"/>
          <w:sz w:val="24"/>
        </w:rPr>
      </w:pPr>
    </w:p>
    <w:p w14:paraId="00572EF7">
      <w:pPr>
        <w:spacing w:before="120" w:beforeLines="50" w:after="240" w:afterLines="100" w:line="420" w:lineRule="exact"/>
        <w:rPr>
          <w:rFonts w:hint="eastAsia" w:ascii="黑体" w:hAnsi="宋体" w:eastAsia="黑体"/>
          <w:sz w:val="24"/>
        </w:rPr>
      </w:pPr>
    </w:p>
    <w:p w14:paraId="53E6A9FD">
      <w:pPr>
        <w:spacing w:before="120" w:beforeLines="50" w:after="240" w:afterLines="100" w:line="420" w:lineRule="exact"/>
        <w:rPr>
          <w:rFonts w:hint="eastAsia" w:ascii="黑体" w:hAnsi="宋体" w:eastAsia="黑体"/>
          <w:sz w:val="24"/>
        </w:rPr>
      </w:pPr>
    </w:p>
    <w:p w14:paraId="41F09E39">
      <w:pPr>
        <w:spacing w:before="120" w:beforeLines="50" w:after="240" w:afterLines="100" w:line="420" w:lineRule="exact"/>
        <w:rPr>
          <w:rFonts w:hint="eastAsia" w:ascii="黑体" w:hAnsi="宋体" w:eastAsia="黑体"/>
          <w:sz w:val="24"/>
        </w:rPr>
      </w:pPr>
    </w:p>
    <w:p w14:paraId="3E65F6C3">
      <w:pPr>
        <w:spacing w:before="120" w:beforeLines="50" w:after="240" w:afterLines="100" w:line="420" w:lineRule="exact"/>
        <w:rPr>
          <w:rFonts w:hint="eastAsia" w:ascii="黑体" w:hAnsi="宋体" w:eastAsia="黑体"/>
          <w:sz w:val="24"/>
        </w:rPr>
      </w:pPr>
    </w:p>
    <w:p w14:paraId="6EDF4C7A">
      <w:pPr>
        <w:spacing w:before="120" w:beforeLines="50" w:after="240" w:afterLines="100" w:line="420" w:lineRule="exact"/>
        <w:rPr>
          <w:rFonts w:hint="eastAsia" w:ascii="黑体" w:hAnsi="宋体" w:eastAsia="黑体"/>
          <w:sz w:val="24"/>
        </w:rPr>
      </w:pPr>
    </w:p>
    <w:p w14:paraId="2AE8000E">
      <w:pPr>
        <w:spacing w:before="120" w:beforeLines="50" w:after="240" w:afterLines="100" w:line="420" w:lineRule="exact"/>
        <w:rPr>
          <w:rFonts w:hint="eastAsia" w:ascii="黑体" w:hAnsi="宋体" w:eastAsia="黑体"/>
          <w:sz w:val="24"/>
        </w:rPr>
      </w:pPr>
    </w:p>
    <w:p w14:paraId="5204EDEC">
      <w:pPr>
        <w:spacing w:before="120" w:beforeLines="50" w:after="240" w:afterLines="100" w:line="420" w:lineRule="exact"/>
        <w:rPr>
          <w:rFonts w:hint="eastAsia" w:ascii="黑体" w:hAnsi="宋体" w:eastAsia="黑体"/>
          <w:sz w:val="24"/>
        </w:rPr>
      </w:pPr>
    </w:p>
    <w:p w14:paraId="75A2B8AA">
      <w:pPr>
        <w:spacing w:before="120" w:beforeLines="50" w:after="240" w:afterLines="100" w:line="420" w:lineRule="exact"/>
        <w:ind w:left="630" w:hanging="630" w:hangingChars="300"/>
        <w:rPr>
          <w:rFonts w:hint="eastAsia" w:ascii="黑体" w:hAnsi="宋体" w:eastAsia="黑体"/>
          <w:sz w:val="24"/>
        </w:rPr>
      </w:pPr>
      <w:r>
        <w:rPr>
          <w:rFonts w:hint="eastAsia"/>
        </w:rPr>
        <w:t>备注：招标人可根据其他行业标准施工招标文件（如有）、行业标准、招标项目具体特点和实际需要编制施工组织设计所需要的内容。</w:t>
      </w:r>
    </w:p>
    <w:p w14:paraId="01C034CC">
      <w:pPr>
        <w:spacing w:before="120" w:beforeLines="50" w:after="240" w:afterLines="100" w:line="420" w:lineRule="exact"/>
        <w:rPr>
          <w:rFonts w:hint="eastAsia" w:ascii="黑体" w:hAnsi="宋体" w:eastAsia="黑体"/>
          <w:sz w:val="24"/>
        </w:rPr>
      </w:pPr>
    </w:p>
    <w:p w14:paraId="41A102F8">
      <w:pPr>
        <w:pStyle w:val="118"/>
        <w:rPr>
          <w:rFonts w:hint="eastAsia"/>
          <w:szCs w:val="24"/>
        </w:rPr>
      </w:pPr>
      <w:bookmarkStart w:id="1751" w:name="_Toc448"/>
      <w:r>
        <w:rPr>
          <w:rFonts w:hint="eastAsia"/>
          <w:szCs w:val="24"/>
        </w:rPr>
        <w:t>附表一：拟投入本工程的主要施工设备表</w:t>
      </w:r>
      <w:bookmarkEnd w:id="1751"/>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872"/>
        <w:gridCol w:w="872"/>
        <w:gridCol w:w="765"/>
      </w:tblGrid>
      <w:tr w14:paraId="454F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170FB918">
            <w:pPr>
              <w:jc w:val="center"/>
              <w:rPr>
                <w:rFonts w:hint="eastAsia" w:ascii="宋体" w:hAnsi="宋体"/>
                <w:szCs w:val="21"/>
              </w:rPr>
            </w:pPr>
            <w:r>
              <w:rPr>
                <w:rFonts w:hint="eastAsia" w:ascii="宋体" w:hAnsi="宋体"/>
                <w:szCs w:val="21"/>
              </w:rPr>
              <w:t>序号</w:t>
            </w:r>
          </w:p>
        </w:tc>
        <w:tc>
          <w:tcPr>
            <w:tcW w:w="1064" w:type="dxa"/>
            <w:noWrap w:val="0"/>
            <w:vAlign w:val="center"/>
          </w:tcPr>
          <w:p w14:paraId="5BB94682">
            <w:pPr>
              <w:jc w:val="center"/>
              <w:rPr>
                <w:rFonts w:hint="eastAsia" w:ascii="宋体" w:hAnsi="宋体"/>
                <w:szCs w:val="21"/>
              </w:rPr>
            </w:pPr>
            <w:r>
              <w:rPr>
                <w:rFonts w:hint="eastAsia" w:ascii="宋体" w:hAnsi="宋体"/>
                <w:szCs w:val="21"/>
              </w:rPr>
              <w:t>设备名称</w:t>
            </w:r>
          </w:p>
        </w:tc>
        <w:tc>
          <w:tcPr>
            <w:tcW w:w="672" w:type="dxa"/>
            <w:noWrap w:val="0"/>
            <w:vAlign w:val="center"/>
          </w:tcPr>
          <w:p w14:paraId="7CF33095">
            <w:pPr>
              <w:jc w:val="center"/>
              <w:rPr>
                <w:rFonts w:hint="eastAsia" w:ascii="宋体" w:hAnsi="宋体"/>
                <w:szCs w:val="21"/>
              </w:rPr>
            </w:pPr>
            <w:r>
              <w:rPr>
                <w:rFonts w:hint="eastAsia" w:ascii="宋体" w:hAnsi="宋体"/>
                <w:szCs w:val="21"/>
              </w:rPr>
              <w:t>型号</w:t>
            </w:r>
          </w:p>
          <w:p w14:paraId="54E92ACD">
            <w:pPr>
              <w:jc w:val="center"/>
              <w:rPr>
                <w:rFonts w:hint="eastAsia" w:ascii="宋体" w:hAnsi="宋体"/>
                <w:szCs w:val="21"/>
              </w:rPr>
            </w:pPr>
            <w:r>
              <w:rPr>
                <w:rFonts w:hint="eastAsia" w:ascii="宋体" w:hAnsi="宋体"/>
                <w:szCs w:val="21"/>
              </w:rPr>
              <w:t>规格</w:t>
            </w:r>
          </w:p>
        </w:tc>
        <w:tc>
          <w:tcPr>
            <w:tcW w:w="1022" w:type="dxa"/>
            <w:noWrap w:val="0"/>
            <w:vAlign w:val="center"/>
          </w:tcPr>
          <w:p w14:paraId="50284C91">
            <w:pPr>
              <w:jc w:val="center"/>
              <w:rPr>
                <w:rFonts w:hint="eastAsia" w:ascii="宋体" w:hAnsi="宋体"/>
                <w:szCs w:val="21"/>
              </w:rPr>
            </w:pPr>
            <w:r>
              <w:rPr>
                <w:rFonts w:hint="eastAsia" w:ascii="宋体" w:hAnsi="宋体"/>
                <w:szCs w:val="21"/>
              </w:rPr>
              <w:t>数  量</w:t>
            </w:r>
          </w:p>
        </w:tc>
        <w:tc>
          <w:tcPr>
            <w:tcW w:w="709" w:type="dxa"/>
            <w:noWrap w:val="0"/>
            <w:vAlign w:val="center"/>
          </w:tcPr>
          <w:p w14:paraId="2F5B2FD6">
            <w:pPr>
              <w:jc w:val="center"/>
              <w:rPr>
                <w:rFonts w:hint="eastAsia" w:ascii="宋体" w:hAnsi="宋体"/>
                <w:szCs w:val="21"/>
              </w:rPr>
            </w:pPr>
            <w:r>
              <w:rPr>
                <w:rFonts w:hint="eastAsia" w:ascii="宋体" w:hAnsi="宋体"/>
                <w:szCs w:val="21"/>
              </w:rPr>
              <w:t>国别</w:t>
            </w:r>
          </w:p>
          <w:p w14:paraId="7B5FB9F4">
            <w:pPr>
              <w:jc w:val="center"/>
              <w:rPr>
                <w:rFonts w:hint="eastAsia" w:ascii="宋体" w:hAnsi="宋体"/>
                <w:szCs w:val="21"/>
              </w:rPr>
            </w:pPr>
            <w:r>
              <w:rPr>
                <w:rFonts w:hint="eastAsia" w:ascii="宋体" w:hAnsi="宋体"/>
                <w:szCs w:val="21"/>
              </w:rPr>
              <w:t>产地</w:t>
            </w:r>
          </w:p>
        </w:tc>
        <w:tc>
          <w:tcPr>
            <w:tcW w:w="709" w:type="dxa"/>
            <w:noWrap w:val="0"/>
            <w:vAlign w:val="center"/>
          </w:tcPr>
          <w:p w14:paraId="2C720D1E">
            <w:pPr>
              <w:jc w:val="center"/>
              <w:rPr>
                <w:rFonts w:hint="eastAsia" w:ascii="宋体" w:hAnsi="宋体"/>
                <w:szCs w:val="21"/>
              </w:rPr>
            </w:pPr>
            <w:r>
              <w:rPr>
                <w:rFonts w:hint="eastAsia" w:ascii="宋体" w:hAnsi="宋体"/>
                <w:szCs w:val="21"/>
              </w:rPr>
              <w:t>制造</w:t>
            </w:r>
          </w:p>
          <w:p w14:paraId="0B3BB5E3">
            <w:pPr>
              <w:jc w:val="center"/>
              <w:rPr>
                <w:rFonts w:hint="eastAsia" w:ascii="宋体" w:hAnsi="宋体"/>
                <w:szCs w:val="21"/>
              </w:rPr>
            </w:pPr>
            <w:r>
              <w:rPr>
                <w:rFonts w:hint="eastAsia" w:ascii="宋体" w:hAnsi="宋体"/>
                <w:szCs w:val="21"/>
              </w:rPr>
              <w:t>年份</w:t>
            </w:r>
          </w:p>
        </w:tc>
        <w:tc>
          <w:tcPr>
            <w:tcW w:w="1176" w:type="dxa"/>
            <w:noWrap w:val="0"/>
            <w:vAlign w:val="center"/>
          </w:tcPr>
          <w:p w14:paraId="3D18A6EA">
            <w:pPr>
              <w:jc w:val="center"/>
              <w:rPr>
                <w:rFonts w:hint="eastAsia" w:ascii="宋体" w:hAnsi="宋体"/>
                <w:szCs w:val="21"/>
              </w:rPr>
            </w:pPr>
            <w:r>
              <w:rPr>
                <w:rFonts w:hint="eastAsia" w:ascii="宋体" w:hAnsi="宋体"/>
                <w:szCs w:val="21"/>
              </w:rPr>
              <w:t>额定功率</w:t>
            </w:r>
          </w:p>
          <w:p w14:paraId="15B69358">
            <w:pPr>
              <w:jc w:val="center"/>
              <w:rPr>
                <w:rFonts w:hint="eastAsia" w:ascii="宋体" w:hAnsi="宋体"/>
                <w:szCs w:val="21"/>
              </w:rPr>
            </w:pPr>
            <w:r>
              <w:rPr>
                <w:rFonts w:hint="eastAsia" w:ascii="宋体" w:hAnsi="宋体"/>
                <w:szCs w:val="21"/>
              </w:rPr>
              <w:t>（KW）</w:t>
            </w:r>
          </w:p>
        </w:tc>
        <w:tc>
          <w:tcPr>
            <w:tcW w:w="872" w:type="dxa"/>
            <w:noWrap w:val="0"/>
            <w:vAlign w:val="center"/>
          </w:tcPr>
          <w:p w14:paraId="5B008F2C">
            <w:pPr>
              <w:jc w:val="center"/>
              <w:rPr>
                <w:rFonts w:hint="eastAsia" w:ascii="宋体" w:hAnsi="宋体"/>
                <w:szCs w:val="21"/>
              </w:rPr>
            </w:pPr>
            <w:r>
              <w:rPr>
                <w:rFonts w:hint="eastAsia" w:ascii="宋体" w:hAnsi="宋体"/>
                <w:szCs w:val="21"/>
              </w:rPr>
              <w:t>生产</w:t>
            </w:r>
          </w:p>
          <w:p w14:paraId="1506D1BE">
            <w:pPr>
              <w:jc w:val="center"/>
              <w:rPr>
                <w:rFonts w:hint="eastAsia" w:ascii="宋体" w:hAnsi="宋体"/>
                <w:szCs w:val="21"/>
              </w:rPr>
            </w:pPr>
            <w:r>
              <w:rPr>
                <w:rFonts w:hint="eastAsia" w:ascii="宋体" w:hAnsi="宋体"/>
                <w:szCs w:val="21"/>
              </w:rPr>
              <w:t>能力</w:t>
            </w:r>
          </w:p>
        </w:tc>
        <w:tc>
          <w:tcPr>
            <w:tcW w:w="872" w:type="dxa"/>
            <w:noWrap w:val="0"/>
            <w:vAlign w:val="center"/>
          </w:tcPr>
          <w:p w14:paraId="370120E2">
            <w:pPr>
              <w:jc w:val="center"/>
              <w:rPr>
                <w:rFonts w:hint="eastAsia" w:ascii="宋体" w:hAnsi="宋体"/>
                <w:szCs w:val="21"/>
              </w:rPr>
            </w:pPr>
            <w:r>
              <w:rPr>
                <w:rFonts w:hint="eastAsia" w:ascii="宋体" w:hAnsi="宋体"/>
                <w:szCs w:val="21"/>
              </w:rPr>
              <w:t>用于施</w:t>
            </w:r>
          </w:p>
          <w:p w14:paraId="596CD468">
            <w:pPr>
              <w:jc w:val="center"/>
              <w:rPr>
                <w:rFonts w:hint="eastAsia" w:ascii="宋体" w:hAnsi="宋体"/>
                <w:szCs w:val="21"/>
              </w:rPr>
            </w:pPr>
            <w:r>
              <w:rPr>
                <w:rFonts w:hint="eastAsia" w:ascii="宋体" w:hAnsi="宋体"/>
                <w:szCs w:val="21"/>
              </w:rPr>
              <w:t>工部位</w:t>
            </w:r>
          </w:p>
        </w:tc>
        <w:tc>
          <w:tcPr>
            <w:tcW w:w="765" w:type="dxa"/>
            <w:noWrap w:val="0"/>
            <w:vAlign w:val="center"/>
          </w:tcPr>
          <w:p w14:paraId="33AE1AC6">
            <w:pPr>
              <w:jc w:val="center"/>
              <w:rPr>
                <w:rFonts w:hint="eastAsia" w:ascii="宋体" w:hAnsi="宋体"/>
                <w:szCs w:val="21"/>
              </w:rPr>
            </w:pPr>
            <w:r>
              <w:rPr>
                <w:rFonts w:hint="eastAsia" w:ascii="宋体" w:hAnsi="宋体"/>
                <w:szCs w:val="21"/>
              </w:rPr>
              <w:t>备注</w:t>
            </w:r>
          </w:p>
        </w:tc>
      </w:tr>
      <w:tr w14:paraId="44A6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5DC1B7F">
            <w:pPr>
              <w:jc w:val="center"/>
              <w:rPr>
                <w:rFonts w:hint="eastAsia" w:ascii="宋体" w:hAnsi="宋体"/>
                <w:szCs w:val="21"/>
              </w:rPr>
            </w:pPr>
          </w:p>
        </w:tc>
        <w:tc>
          <w:tcPr>
            <w:tcW w:w="1064" w:type="dxa"/>
            <w:noWrap w:val="0"/>
            <w:vAlign w:val="center"/>
          </w:tcPr>
          <w:p w14:paraId="7DC0B634">
            <w:pPr>
              <w:jc w:val="center"/>
              <w:rPr>
                <w:rFonts w:hint="eastAsia" w:ascii="宋体" w:hAnsi="宋体"/>
                <w:szCs w:val="21"/>
              </w:rPr>
            </w:pPr>
          </w:p>
        </w:tc>
        <w:tc>
          <w:tcPr>
            <w:tcW w:w="672" w:type="dxa"/>
            <w:noWrap w:val="0"/>
            <w:vAlign w:val="center"/>
          </w:tcPr>
          <w:p w14:paraId="56911C36">
            <w:pPr>
              <w:jc w:val="center"/>
              <w:rPr>
                <w:rFonts w:hint="eastAsia" w:ascii="宋体" w:hAnsi="宋体"/>
                <w:szCs w:val="21"/>
              </w:rPr>
            </w:pPr>
          </w:p>
        </w:tc>
        <w:tc>
          <w:tcPr>
            <w:tcW w:w="1022" w:type="dxa"/>
            <w:noWrap w:val="0"/>
            <w:vAlign w:val="center"/>
          </w:tcPr>
          <w:p w14:paraId="1A2FE280">
            <w:pPr>
              <w:jc w:val="center"/>
              <w:rPr>
                <w:rFonts w:hint="eastAsia" w:ascii="宋体" w:hAnsi="宋体"/>
                <w:szCs w:val="21"/>
              </w:rPr>
            </w:pPr>
          </w:p>
        </w:tc>
        <w:tc>
          <w:tcPr>
            <w:tcW w:w="709" w:type="dxa"/>
            <w:noWrap w:val="0"/>
            <w:vAlign w:val="center"/>
          </w:tcPr>
          <w:p w14:paraId="0D7B7EE6">
            <w:pPr>
              <w:jc w:val="center"/>
              <w:rPr>
                <w:rFonts w:hint="eastAsia" w:ascii="宋体" w:hAnsi="宋体"/>
                <w:szCs w:val="21"/>
              </w:rPr>
            </w:pPr>
          </w:p>
        </w:tc>
        <w:tc>
          <w:tcPr>
            <w:tcW w:w="709" w:type="dxa"/>
            <w:noWrap w:val="0"/>
            <w:vAlign w:val="center"/>
          </w:tcPr>
          <w:p w14:paraId="47776AFD">
            <w:pPr>
              <w:jc w:val="center"/>
              <w:rPr>
                <w:rFonts w:hint="eastAsia" w:ascii="宋体" w:hAnsi="宋体"/>
                <w:szCs w:val="21"/>
              </w:rPr>
            </w:pPr>
          </w:p>
        </w:tc>
        <w:tc>
          <w:tcPr>
            <w:tcW w:w="1176" w:type="dxa"/>
            <w:noWrap w:val="0"/>
            <w:vAlign w:val="center"/>
          </w:tcPr>
          <w:p w14:paraId="2C9F0190">
            <w:pPr>
              <w:jc w:val="center"/>
              <w:rPr>
                <w:rFonts w:hint="eastAsia" w:ascii="宋体" w:hAnsi="宋体"/>
                <w:szCs w:val="21"/>
              </w:rPr>
            </w:pPr>
          </w:p>
        </w:tc>
        <w:tc>
          <w:tcPr>
            <w:tcW w:w="872" w:type="dxa"/>
            <w:noWrap w:val="0"/>
            <w:vAlign w:val="center"/>
          </w:tcPr>
          <w:p w14:paraId="0C1F0E7E">
            <w:pPr>
              <w:jc w:val="center"/>
              <w:rPr>
                <w:rFonts w:hint="eastAsia" w:ascii="宋体" w:hAnsi="宋体"/>
                <w:szCs w:val="21"/>
              </w:rPr>
            </w:pPr>
          </w:p>
        </w:tc>
        <w:tc>
          <w:tcPr>
            <w:tcW w:w="872" w:type="dxa"/>
            <w:noWrap w:val="0"/>
            <w:vAlign w:val="center"/>
          </w:tcPr>
          <w:p w14:paraId="4D4E7346">
            <w:pPr>
              <w:jc w:val="center"/>
              <w:rPr>
                <w:rFonts w:hint="eastAsia" w:ascii="宋体" w:hAnsi="宋体"/>
                <w:szCs w:val="21"/>
              </w:rPr>
            </w:pPr>
          </w:p>
        </w:tc>
        <w:tc>
          <w:tcPr>
            <w:tcW w:w="765" w:type="dxa"/>
            <w:noWrap w:val="0"/>
            <w:vAlign w:val="center"/>
          </w:tcPr>
          <w:p w14:paraId="2F978EB6">
            <w:pPr>
              <w:jc w:val="center"/>
              <w:rPr>
                <w:rFonts w:hint="eastAsia" w:ascii="宋体" w:hAnsi="宋体"/>
                <w:szCs w:val="21"/>
              </w:rPr>
            </w:pPr>
          </w:p>
        </w:tc>
      </w:tr>
      <w:tr w14:paraId="3B71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0F56850">
            <w:pPr>
              <w:jc w:val="center"/>
              <w:rPr>
                <w:rFonts w:hint="eastAsia" w:ascii="宋体" w:hAnsi="宋体"/>
                <w:szCs w:val="21"/>
              </w:rPr>
            </w:pPr>
          </w:p>
        </w:tc>
        <w:tc>
          <w:tcPr>
            <w:tcW w:w="1064" w:type="dxa"/>
            <w:noWrap w:val="0"/>
            <w:vAlign w:val="center"/>
          </w:tcPr>
          <w:p w14:paraId="1317D0D0">
            <w:pPr>
              <w:jc w:val="center"/>
              <w:rPr>
                <w:rFonts w:hint="eastAsia" w:ascii="宋体" w:hAnsi="宋体"/>
                <w:szCs w:val="21"/>
              </w:rPr>
            </w:pPr>
          </w:p>
        </w:tc>
        <w:tc>
          <w:tcPr>
            <w:tcW w:w="672" w:type="dxa"/>
            <w:noWrap w:val="0"/>
            <w:vAlign w:val="center"/>
          </w:tcPr>
          <w:p w14:paraId="3A9EAF1E">
            <w:pPr>
              <w:jc w:val="center"/>
              <w:rPr>
                <w:rFonts w:hint="eastAsia" w:ascii="宋体" w:hAnsi="宋体"/>
                <w:szCs w:val="21"/>
              </w:rPr>
            </w:pPr>
          </w:p>
        </w:tc>
        <w:tc>
          <w:tcPr>
            <w:tcW w:w="1022" w:type="dxa"/>
            <w:noWrap w:val="0"/>
            <w:vAlign w:val="center"/>
          </w:tcPr>
          <w:p w14:paraId="518754CB">
            <w:pPr>
              <w:jc w:val="center"/>
              <w:rPr>
                <w:rFonts w:hint="eastAsia" w:ascii="宋体" w:hAnsi="宋体"/>
                <w:szCs w:val="21"/>
              </w:rPr>
            </w:pPr>
          </w:p>
        </w:tc>
        <w:tc>
          <w:tcPr>
            <w:tcW w:w="709" w:type="dxa"/>
            <w:noWrap w:val="0"/>
            <w:vAlign w:val="center"/>
          </w:tcPr>
          <w:p w14:paraId="12340BDA">
            <w:pPr>
              <w:jc w:val="center"/>
              <w:rPr>
                <w:rFonts w:hint="eastAsia" w:ascii="宋体" w:hAnsi="宋体"/>
                <w:szCs w:val="21"/>
              </w:rPr>
            </w:pPr>
          </w:p>
        </w:tc>
        <w:tc>
          <w:tcPr>
            <w:tcW w:w="709" w:type="dxa"/>
            <w:noWrap w:val="0"/>
            <w:vAlign w:val="center"/>
          </w:tcPr>
          <w:p w14:paraId="6FBB4B3E">
            <w:pPr>
              <w:jc w:val="center"/>
              <w:rPr>
                <w:rFonts w:hint="eastAsia" w:ascii="宋体" w:hAnsi="宋体"/>
                <w:szCs w:val="21"/>
              </w:rPr>
            </w:pPr>
          </w:p>
        </w:tc>
        <w:tc>
          <w:tcPr>
            <w:tcW w:w="1176" w:type="dxa"/>
            <w:noWrap w:val="0"/>
            <w:vAlign w:val="center"/>
          </w:tcPr>
          <w:p w14:paraId="26DFA196">
            <w:pPr>
              <w:jc w:val="center"/>
              <w:rPr>
                <w:rFonts w:hint="eastAsia" w:ascii="宋体" w:hAnsi="宋体"/>
                <w:szCs w:val="21"/>
              </w:rPr>
            </w:pPr>
          </w:p>
        </w:tc>
        <w:tc>
          <w:tcPr>
            <w:tcW w:w="872" w:type="dxa"/>
            <w:noWrap w:val="0"/>
            <w:vAlign w:val="center"/>
          </w:tcPr>
          <w:p w14:paraId="44CB9122">
            <w:pPr>
              <w:jc w:val="center"/>
              <w:rPr>
                <w:rFonts w:hint="eastAsia" w:ascii="宋体" w:hAnsi="宋体"/>
                <w:szCs w:val="21"/>
              </w:rPr>
            </w:pPr>
          </w:p>
        </w:tc>
        <w:tc>
          <w:tcPr>
            <w:tcW w:w="872" w:type="dxa"/>
            <w:noWrap w:val="0"/>
            <w:vAlign w:val="center"/>
          </w:tcPr>
          <w:p w14:paraId="51965503">
            <w:pPr>
              <w:jc w:val="center"/>
              <w:rPr>
                <w:rFonts w:hint="eastAsia" w:ascii="宋体" w:hAnsi="宋体"/>
                <w:szCs w:val="21"/>
              </w:rPr>
            </w:pPr>
          </w:p>
        </w:tc>
        <w:tc>
          <w:tcPr>
            <w:tcW w:w="765" w:type="dxa"/>
            <w:noWrap w:val="0"/>
            <w:vAlign w:val="center"/>
          </w:tcPr>
          <w:p w14:paraId="3E95FEAC">
            <w:pPr>
              <w:jc w:val="center"/>
              <w:rPr>
                <w:rFonts w:hint="eastAsia" w:ascii="宋体" w:hAnsi="宋体"/>
                <w:szCs w:val="21"/>
              </w:rPr>
            </w:pPr>
          </w:p>
        </w:tc>
      </w:tr>
      <w:tr w14:paraId="5AA8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A4B952D">
            <w:pPr>
              <w:jc w:val="center"/>
              <w:rPr>
                <w:rFonts w:hint="eastAsia" w:ascii="宋体" w:hAnsi="宋体"/>
                <w:szCs w:val="21"/>
              </w:rPr>
            </w:pPr>
          </w:p>
        </w:tc>
        <w:tc>
          <w:tcPr>
            <w:tcW w:w="1064" w:type="dxa"/>
            <w:noWrap w:val="0"/>
            <w:vAlign w:val="center"/>
          </w:tcPr>
          <w:p w14:paraId="6779EE21">
            <w:pPr>
              <w:jc w:val="center"/>
              <w:rPr>
                <w:rFonts w:hint="eastAsia" w:ascii="宋体" w:hAnsi="宋体"/>
                <w:szCs w:val="21"/>
              </w:rPr>
            </w:pPr>
          </w:p>
        </w:tc>
        <w:tc>
          <w:tcPr>
            <w:tcW w:w="672" w:type="dxa"/>
            <w:noWrap w:val="0"/>
            <w:vAlign w:val="center"/>
          </w:tcPr>
          <w:p w14:paraId="3769F831">
            <w:pPr>
              <w:jc w:val="center"/>
              <w:rPr>
                <w:rFonts w:hint="eastAsia" w:ascii="宋体" w:hAnsi="宋体"/>
                <w:szCs w:val="21"/>
              </w:rPr>
            </w:pPr>
          </w:p>
        </w:tc>
        <w:tc>
          <w:tcPr>
            <w:tcW w:w="1022" w:type="dxa"/>
            <w:noWrap w:val="0"/>
            <w:vAlign w:val="center"/>
          </w:tcPr>
          <w:p w14:paraId="37C26B36">
            <w:pPr>
              <w:jc w:val="center"/>
              <w:rPr>
                <w:rFonts w:hint="eastAsia" w:ascii="宋体" w:hAnsi="宋体"/>
                <w:szCs w:val="21"/>
              </w:rPr>
            </w:pPr>
          </w:p>
        </w:tc>
        <w:tc>
          <w:tcPr>
            <w:tcW w:w="709" w:type="dxa"/>
            <w:noWrap w:val="0"/>
            <w:vAlign w:val="center"/>
          </w:tcPr>
          <w:p w14:paraId="00335692">
            <w:pPr>
              <w:jc w:val="center"/>
              <w:rPr>
                <w:rFonts w:hint="eastAsia" w:ascii="宋体" w:hAnsi="宋体"/>
                <w:szCs w:val="21"/>
              </w:rPr>
            </w:pPr>
          </w:p>
        </w:tc>
        <w:tc>
          <w:tcPr>
            <w:tcW w:w="709" w:type="dxa"/>
            <w:noWrap w:val="0"/>
            <w:vAlign w:val="center"/>
          </w:tcPr>
          <w:p w14:paraId="4717A7EE">
            <w:pPr>
              <w:jc w:val="center"/>
              <w:rPr>
                <w:rFonts w:hint="eastAsia" w:ascii="宋体" w:hAnsi="宋体"/>
                <w:szCs w:val="21"/>
              </w:rPr>
            </w:pPr>
          </w:p>
        </w:tc>
        <w:tc>
          <w:tcPr>
            <w:tcW w:w="1176" w:type="dxa"/>
            <w:noWrap w:val="0"/>
            <w:vAlign w:val="center"/>
          </w:tcPr>
          <w:p w14:paraId="59E90BB7">
            <w:pPr>
              <w:jc w:val="center"/>
              <w:rPr>
                <w:rFonts w:hint="eastAsia" w:ascii="宋体" w:hAnsi="宋体"/>
                <w:szCs w:val="21"/>
              </w:rPr>
            </w:pPr>
          </w:p>
        </w:tc>
        <w:tc>
          <w:tcPr>
            <w:tcW w:w="872" w:type="dxa"/>
            <w:noWrap w:val="0"/>
            <w:vAlign w:val="center"/>
          </w:tcPr>
          <w:p w14:paraId="51150871">
            <w:pPr>
              <w:jc w:val="center"/>
              <w:rPr>
                <w:rFonts w:hint="eastAsia" w:ascii="宋体" w:hAnsi="宋体"/>
                <w:szCs w:val="21"/>
              </w:rPr>
            </w:pPr>
          </w:p>
        </w:tc>
        <w:tc>
          <w:tcPr>
            <w:tcW w:w="872" w:type="dxa"/>
            <w:noWrap w:val="0"/>
            <w:vAlign w:val="center"/>
          </w:tcPr>
          <w:p w14:paraId="20DFC75B">
            <w:pPr>
              <w:jc w:val="center"/>
              <w:rPr>
                <w:rFonts w:hint="eastAsia" w:ascii="宋体" w:hAnsi="宋体"/>
                <w:szCs w:val="21"/>
              </w:rPr>
            </w:pPr>
          </w:p>
        </w:tc>
        <w:tc>
          <w:tcPr>
            <w:tcW w:w="765" w:type="dxa"/>
            <w:noWrap w:val="0"/>
            <w:vAlign w:val="center"/>
          </w:tcPr>
          <w:p w14:paraId="4C5D3F8D">
            <w:pPr>
              <w:jc w:val="center"/>
              <w:rPr>
                <w:rFonts w:hint="eastAsia" w:ascii="宋体" w:hAnsi="宋体"/>
                <w:szCs w:val="21"/>
              </w:rPr>
            </w:pPr>
          </w:p>
        </w:tc>
      </w:tr>
      <w:tr w14:paraId="2780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7E0CAA4">
            <w:pPr>
              <w:jc w:val="center"/>
              <w:rPr>
                <w:rFonts w:hint="eastAsia" w:ascii="宋体" w:hAnsi="宋体"/>
                <w:szCs w:val="21"/>
              </w:rPr>
            </w:pPr>
          </w:p>
        </w:tc>
        <w:tc>
          <w:tcPr>
            <w:tcW w:w="1064" w:type="dxa"/>
            <w:noWrap w:val="0"/>
            <w:vAlign w:val="center"/>
          </w:tcPr>
          <w:p w14:paraId="0DC1A057">
            <w:pPr>
              <w:jc w:val="center"/>
              <w:rPr>
                <w:rFonts w:hint="eastAsia" w:ascii="宋体" w:hAnsi="宋体"/>
                <w:szCs w:val="21"/>
              </w:rPr>
            </w:pPr>
          </w:p>
        </w:tc>
        <w:tc>
          <w:tcPr>
            <w:tcW w:w="672" w:type="dxa"/>
            <w:noWrap w:val="0"/>
            <w:vAlign w:val="center"/>
          </w:tcPr>
          <w:p w14:paraId="79922454">
            <w:pPr>
              <w:jc w:val="center"/>
              <w:rPr>
                <w:rFonts w:hint="eastAsia" w:ascii="宋体" w:hAnsi="宋体"/>
                <w:szCs w:val="21"/>
              </w:rPr>
            </w:pPr>
          </w:p>
        </w:tc>
        <w:tc>
          <w:tcPr>
            <w:tcW w:w="1022" w:type="dxa"/>
            <w:noWrap w:val="0"/>
            <w:vAlign w:val="center"/>
          </w:tcPr>
          <w:p w14:paraId="5B31A2CE">
            <w:pPr>
              <w:jc w:val="center"/>
              <w:rPr>
                <w:rFonts w:hint="eastAsia" w:ascii="宋体" w:hAnsi="宋体"/>
                <w:szCs w:val="21"/>
              </w:rPr>
            </w:pPr>
          </w:p>
        </w:tc>
        <w:tc>
          <w:tcPr>
            <w:tcW w:w="709" w:type="dxa"/>
            <w:noWrap w:val="0"/>
            <w:vAlign w:val="center"/>
          </w:tcPr>
          <w:p w14:paraId="69BEBF4E">
            <w:pPr>
              <w:jc w:val="center"/>
              <w:rPr>
                <w:rFonts w:hint="eastAsia" w:ascii="宋体" w:hAnsi="宋体"/>
                <w:szCs w:val="21"/>
              </w:rPr>
            </w:pPr>
          </w:p>
        </w:tc>
        <w:tc>
          <w:tcPr>
            <w:tcW w:w="709" w:type="dxa"/>
            <w:noWrap w:val="0"/>
            <w:vAlign w:val="center"/>
          </w:tcPr>
          <w:p w14:paraId="3BB50C5F">
            <w:pPr>
              <w:jc w:val="center"/>
              <w:rPr>
                <w:rFonts w:hint="eastAsia" w:ascii="宋体" w:hAnsi="宋体"/>
                <w:szCs w:val="21"/>
              </w:rPr>
            </w:pPr>
          </w:p>
        </w:tc>
        <w:tc>
          <w:tcPr>
            <w:tcW w:w="1176" w:type="dxa"/>
            <w:noWrap w:val="0"/>
            <w:vAlign w:val="center"/>
          </w:tcPr>
          <w:p w14:paraId="174A18D0">
            <w:pPr>
              <w:jc w:val="center"/>
              <w:rPr>
                <w:rFonts w:hint="eastAsia" w:ascii="宋体" w:hAnsi="宋体"/>
                <w:szCs w:val="21"/>
              </w:rPr>
            </w:pPr>
          </w:p>
        </w:tc>
        <w:tc>
          <w:tcPr>
            <w:tcW w:w="872" w:type="dxa"/>
            <w:noWrap w:val="0"/>
            <w:vAlign w:val="center"/>
          </w:tcPr>
          <w:p w14:paraId="7B3F1FAA">
            <w:pPr>
              <w:jc w:val="center"/>
              <w:rPr>
                <w:rFonts w:hint="eastAsia" w:ascii="宋体" w:hAnsi="宋体"/>
                <w:szCs w:val="21"/>
              </w:rPr>
            </w:pPr>
          </w:p>
        </w:tc>
        <w:tc>
          <w:tcPr>
            <w:tcW w:w="872" w:type="dxa"/>
            <w:noWrap w:val="0"/>
            <w:vAlign w:val="center"/>
          </w:tcPr>
          <w:p w14:paraId="75EFCD7F">
            <w:pPr>
              <w:jc w:val="center"/>
              <w:rPr>
                <w:rFonts w:hint="eastAsia" w:ascii="宋体" w:hAnsi="宋体"/>
                <w:szCs w:val="21"/>
              </w:rPr>
            </w:pPr>
          </w:p>
        </w:tc>
        <w:tc>
          <w:tcPr>
            <w:tcW w:w="765" w:type="dxa"/>
            <w:noWrap w:val="0"/>
            <w:vAlign w:val="center"/>
          </w:tcPr>
          <w:p w14:paraId="65BDDB02">
            <w:pPr>
              <w:jc w:val="center"/>
              <w:rPr>
                <w:rFonts w:hint="eastAsia" w:ascii="宋体" w:hAnsi="宋体"/>
                <w:szCs w:val="21"/>
              </w:rPr>
            </w:pPr>
          </w:p>
        </w:tc>
      </w:tr>
      <w:tr w14:paraId="76033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58D74C0">
            <w:pPr>
              <w:jc w:val="center"/>
              <w:rPr>
                <w:rFonts w:hint="eastAsia" w:ascii="宋体" w:hAnsi="宋体"/>
                <w:szCs w:val="21"/>
              </w:rPr>
            </w:pPr>
          </w:p>
        </w:tc>
        <w:tc>
          <w:tcPr>
            <w:tcW w:w="1064" w:type="dxa"/>
            <w:noWrap w:val="0"/>
            <w:vAlign w:val="center"/>
          </w:tcPr>
          <w:p w14:paraId="7B8B09AA">
            <w:pPr>
              <w:jc w:val="center"/>
              <w:rPr>
                <w:rFonts w:hint="eastAsia" w:ascii="宋体" w:hAnsi="宋体"/>
                <w:szCs w:val="21"/>
              </w:rPr>
            </w:pPr>
          </w:p>
        </w:tc>
        <w:tc>
          <w:tcPr>
            <w:tcW w:w="672" w:type="dxa"/>
            <w:noWrap w:val="0"/>
            <w:vAlign w:val="center"/>
          </w:tcPr>
          <w:p w14:paraId="5FBCEF06">
            <w:pPr>
              <w:jc w:val="center"/>
              <w:rPr>
                <w:rFonts w:hint="eastAsia" w:ascii="宋体" w:hAnsi="宋体"/>
                <w:szCs w:val="21"/>
              </w:rPr>
            </w:pPr>
          </w:p>
        </w:tc>
        <w:tc>
          <w:tcPr>
            <w:tcW w:w="1022" w:type="dxa"/>
            <w:noWrap w:val="0"/>
            <w:vAlign w:val="center"/>
          </w:tcPr>
          <w:p w14:paraId="605B678E">
            <w:pPr>
              <w:jc w:val="center"/>
              <w:rPr>
                <w:rFonts w:hint="eastAsia" w:ascii="宋体" w:hAnsi="宋体"/>
                <w:szCs w:val="21"/>
              </w:rPr>
            </w:pPr>
          </w:p>
        </w:tc>
        <w:tc>
          <w:tcPr>
            <w:tcW w:w="709" w:type="dxa"/>
            <w:noWrap w:val="0"/>
            <w:vAlign w:val="center"/>
          </w:tcPr>
          <w:p w14:paraId="10DEC086">
            <w:pPr>
              <w:jc w:val="center"/>
              <w:rPr>
                <w:rFonts w:hint="eastAsia" w:ascii="宋体" w:hAnsi="宋体"/>
                <w:szCs w:val="21"/>
              </w:rPr>
            </w:pPr>
          </w:p>
        </w:tc>
        <w:tc>
          <w:tcPr>
            <w:tcW w:w="709" w:type="dxa"/>
            <w:noWrap w:val="0"/>
            <w:vAlign w:val="center"/>
          </w:tcPr>
          <w:p w14:paraId="35F6916F">
            <w:pPr>
              <w:jc w:val="center"/>
              <w:rPr>
                <w:rFonts w:hint="eastAsia" w:ascii="宋体" w:hAnsi="宋体"/>
                <w:szCs w:val="21"/>
              </w:rPr>
            </w:pPr>
          </w:p>
        </w:tc>
        <w:tc>
          <w:tcPr>
            <w:tcW w:w="1176" w:type="dxa"/>
            <w:noWrap w:val="0"/>
            <w:vAlign w:val="center"/>
          </w:tcPr>
          <w:p w14:paraId="31041AF7">
            <w:pPr>
              <w:jc w:val="center"/>
              <w:rPr>
                <w:rFonts w:hint="eastAsia" w:ascii="宋体" w:hAnsi="宋体"/>
                <w:szCs w:val="21"/>
              </w:rPr>
            </w:pPr>
          </w:p>
        </w:tc>
        <w:tc>
          <w:tcPr>
            <w:tcW w:w="872" w:type="dxa"/>
            <w:noWrap w:val="0"/>
            <w:vAlign w:val="center"/>
          </w:tcPr>
          <w:p w14:paraId="300BF79D">
            <w:pPr>
              <w:jc w:val="center"/>
              <w:rPr>
                <w:rFonts w:hint="eastAsia" w:ascii="宋体" w:hAnsi="宋体"/>
                <w:szCs w:val="21"/>
              </w:rPr>
            </w:pPr>
          </w:p>
        </w:tc>
        <w:tc>
          <w:tcPr>
            <w:tcW w:w="872" w:type="dxa"/>
            <w:noWrap w:val="0"/>
            <w:vAlign w:val="center"/>
          </w:tcPr>
          <w:p w14:paraId="44F86508">
            <w:pPr>
              <w:jc w:val="center"/>
              <w:rPr>
                <w:rFonts w:hint="eastAsia" w:ascii="宋体" w:hAnsi="宋体"/>
                <w:szCs w:val="21"/>
              </w:rPr>
            </w:pPr>
          </w:p>
        </w:tc>
        <w:tc>
          <w:tcPr>
            <w:tcW w:w="765" w:type="dxa"/>
            <w:noWrap w:val="0"/>
            <w:vAlign w:val="center"/>
          </w:tcPr>
          <w:p w14:paraId="6DF44DD9">
            <w:pPr>
              <w:jc w:val="center"/>
              <w:rPr>
                <w:rFonts w:hint="eastAsia" w:ascii="宋体" w:hAnsi="宋体"/>
                <w:szCs w:val="21"/>
              </w:rPr>
            </w:pPr>
          </w:p>
        </w:tc>
      </w:tr>
      <w:tr w14:paraId="1DC8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3DA808">
            <w:pPr>
              <w:jc w:val="center"/>
              <w:rPr>
                <w:rFonts w:hint="eastAsia" w:ascii="宋体" w:hAnsi="宋体"/>
                <w:szCs w:val="21"/>
              </w:rPr>
            </w:pPr>
          </w:p>
        </w:tc>
        <w:tc>
          <w:tcPr>
            <w:tcW w:w="1064" w:type="dxa"/>
            <w:noWrap w:val="0"/>
            <w:vAlign w:val="center"/>
          </w:tcPr>
          <w:p w14:paraId="0962BF3B">
            <w:pPr>
              <w:jc w:val="center"/>
              <w:rPr>
                <w:rFonts w:hint="eastAsia" w:ascii="宋体" w:hAnsi="宋体"/>
                <w:szCs w:val="21"/>
              </w:rPr>
            </w:pPr>
          </w:p>
        </w:tc>
        <w:tc>
          <w:tcPr>
            <w:tcW w:w="672" w:type="dxa"/>
            <w:noWrap w:val="0"/>
            <w:vAlign w:val="center"/>
          </w:tcPr>
          <w:p w14:paraId="560EC52E">
            <w:pPr>
              <w:jc w:val="center"/>
              <w:rPr>
                <w:rFonts w:hint="eastAsia" w:ascii="宋体" w:hAnsi="宋体"/>
                <w:szCs w:val="21"/>
              </w:rPr>
            </w:pPr>
          </w:p>
        </w:tc>
        <w:tc>
          <w:tcPr>
            <w:tcW w:w="1022" w:type="dxa"/>
            <w:noWrap w:val="0"/>
            <w:vAlign w:val="center"/>
          </w:tcPr>
          <w:p w14:paraId="2A9DC5BD">
            <w:pPr>
              <w:jc w:val="center"/>
              <w:rPr>
                <w:rFonts w:hint="eastAsia" w:ascii="宋体" w:hAnsi="宋体"/>
                <w:szCs w:val="21"/>
              </w:rPr>
            </w:pPr>
          </w:p>
        </w:tc>
        <w:tc>
          <w:tcPr>
            <w:tcW w:w="709" w:type="dxa"/>
            <w:noWrap w:val="0"/>
            <w:vAlign w:val="center"/>
          </w:tcPr>
          <w:p w14:paraId="292C2CAE">
            <w:pPr>
              <w:jc w:val="center"/>
              <w:rPr>
                <w:rFonts w:hint="eastAsia" w:ascii="宋体" w:hAnsi="宋体"/>
                <w:szCs w:val="21"/>
              </w:rPr>
            </w:pPr>
          </w:p>
        </w:tc>
        <w:tc>
          <w:tcPr>
            <w:tcW w:w="709" w:type="dxa"/>
            <w:noWrap w:val="0"/>
            <w:vAlign w:val="center"/>
          </w:tcPr>
          <w:p w14:paraId="637DCC15">
            <w:pPr>
              <w:jc w:val="center"/>
              <w:rPr>
                <w:rFonts w:hint="eastAsia" w:ascii="宋体" w:hAnsi="宋体"/>
                <w:szCs w:val="21"/>
              </w:rPr>
            </w:pPr>
          </w:p>
        </w:tc>
        <w:tc>
          <w:tcPr>
            <w:tcW w:w="1176" w:type="dxa"/>
            <w:noWrap w:val="0"/>
            <w:vAlign w:val="center"/>
          </w:tcPr>
          <w:p w14:paraId="135F2505">
            <w:pPr>
              <w:jc w:val="center"/>
              <w:rPr>
                <w:rFonts w:hint="eastAsia" w:ascii="宋体" w:hAnsi="宋体"/>
                <w:szCs w:val="21"/>
              </w:rPr>
            </w:pPr>
          </w:p>
        </w:tc>
        <w:tc>
          <w:tcPr>
            <w:tcW w:w="872" w:type="dxa"/>
            <w:noWrap w:val="0"/>
            <w:vAlign w:val="center"/>
          </w:tcPr>
          <w:p w14:paraId="62C59F0A">
            <w:pPr>
              <w:jc w:val="center"/>
              <w:rPr>
                <w:rFonts w:hint="eastAsia" w:ascii="宋体" w:hAnsi="宋体"/>
                <w:szCs w:val="21"/>
              </w:rPr>
            </w:pPr>
          </w:p>
        </w:tc>
        <w:tc>
          <w:tcPr>
            <w:tcW w:w="872" w:type="dxa"/>
            <w:noWrap w:val="0"/>
            <w:vAlign w:val="center"/>
          </w:tcPr>
          <w:p w14:paraId="78021323">
            <w:pPr>
              <w:jc w:val="center"/>
              <w:rPr>
                <w:rFonts w:hint="eastAsia" w:ascii="宋体" w:hAnsi="宋体"/>
                <w:szCs w:val="21"/>
              </w:rPr>
            </w:pPr>
          </w:p>
        </w:tc>
        <w:tc>
          <w:tcPr>
            <w:tcW w:w="765" w:type="dxa"/>
            <w:noWrap w:val="0"/>
            <w:vAlign w:val="center"/>
          </w:tcPr>
          <w:p w14:paraId="14B9C8F5">
            <w:pPr>
              <w:jc w:val="center"/>
              <w:rPr>
                <w:rFonts w:hint="eastAsia" w:ascii="宋体" w:hAnsi="宋体"/>
                <w:szCs w:val="21"/>
              </w:rPr>
            </w:pPr>
          </w:p>
        </w:tc>
      </w:tr>
      <w:tr w14:paraId="1707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3CF70A0">
            <w:pPr>
              <w:jc w:val="center"/>
              <w:rPr>
                <w:rFonts w:hint="eastAsia" w:ascii="宋体" w:hAnsi="宋体"/>
                <w:szCs w:val="21"/>
              </w:rPr>
            </w:pPr>
          </w:p>
        </w:tc>
        <w:tc>
          <w:tcPr>
            <w:tcW w:w="1064" w:type="dxa"/>
            <w:noWrap w:val="0"/>
            <w:vAlign w:val="center"/>
          </w:tcPr>
          <w:p w14:paraId="18EA8DE2">
            <w:pPr>
              <w:jc w:val="center"/>
              <w:rPr>
                <w:rFonts w:hint="eastAsia" w:ascii="宋体" w:hAnsi="宋体"/>
                <w:szCs w:val="21"/>
              </w:rPr>
            </w:pPr>
          </w:p>
        </w:tc>
        <w:tc>
          <w:tcPr>
            <w:tcW w:w="672" w:type="dxa"/>
            <w:noWrap w:val="0"/>
            <w:vAlign w:val="center"/>
          </w:tcPr>
          <w:p w14:paraId="6ACB2B4E">
            <w:pPr>
              <w:jc w:val="center"/>
              <w:rPr>
                <w:rFonts w:hint="eastAsia" w:ascii="宋体" w:hAnsi="宋体"/>
                <w:szCs w:val="21"/>
              </w:rPr>
            </w:pPr>
          </w:p>
        </w:tc>
        <w:tc>
          <w:tcPr>
            <w:tcW w:w="1022" w:type="dxa"/>
            <w:noWrap w:val="0"/>
            <w:vAlign w:val="center"/>
          </w:tcPr>
          <w:p w14:paraId="37BF7D92">
            <w:pPr>
              <w:jc w:val="center"/>
              <w:rPr>
                <w:rFonts w:hint="eastAsia" w:ascii="宋体" w:hAnsi="宋体"/>
                <w:szCs w:val="21"/>
              </w:rPr>
            </w:pPr>
          </w:p>
        </w:tc>
        <w:tc>
          <w:tcPr>
            <w:tcW w:w="709" w:type="dxa"/>
            <w:noWrap w:val="0"/>
            <w:vAlign w:val="center"/>
          </w:tcPr>
          <w:p w14:paraId="6C561D89">
            <w:pPr>
              <w:jc w:val="center"/>
              <w:rPr>
                <w:rFonts w:hint="eastAsia" w:ascii="宋体" w:hAnsi="宋体"/>
                <w:szCs w:val="21"/>
              </w:rPr>
            </w:pPr>
          </w:p>
        </w:tc>
        <w:tc>
          <w:tcPr>
            <w:tcW w:w="709" w:type="dxa"/>
            <w:noWrap w:val="0"/>
            <w:vAlign w:val="center"/>
          </w:tcPr>
          <w:p w14:paraId="4D7252EF">
            <w:pPr>
              <w:jc w:val="center"/>
              <w:rPr>
                <w:rFonts w:hint="eastAsia" w:ascii="宋体" w:hAnsi="宋体"/>
                <w:szCs w:val="21"/>
              </w:rPr>
            </w:pPr>
          </w:p>
        </w:tc>
        <w:tc>
          <w:tcPr>
            <w:tcW w:w="1176" w:type="dxa"/>
            <w:noWrap w:val="0"/>
            <w:vAlign w:val="center"/>
          </w:tcPr>
          <w:p w14:paraId="6B3283B7">
            <w:pPr>
              <w:jc w:val="center"/>
              <w:rPr>
                <w:rFonts w:hint="eastAsia" w:ascii="宋体" w:hAnsi="宋体"/>
                <w:szCs w:val="21"/>
              </w:rPr>
            </w:pPr>
          </w:p>
        </w:tc>
        <w:tc>
          <w:tcPr>
            <w:tcW w:w="872" w:type="dxa"/>
            <w:noWrap w:val="0"/>
            <w:vAlign w:val="center"/>
          </w:tcPr>
          <w:p w14:paraId="7C9ACB4D">
            <w:pPr>
              <w:jc w:val="center"/>
              <w:rPr>
                <w:rFonts w:hint="eastAsia" w:ascii="宋体" w:hAnsi="宋体"/>
                <w:szCs w:val="21"/>
              </w:rPr>
            </w:pPr>
          </w:p>
        </w:tc>
        <w:tc>
          <w:tcPr>
            <w:tcW w:w="872" w:type="dxa"/>
            <w:noWrap w:val="0"/>
            <w:vAlign w:val="center"/>
          </w:tcPr>
          <w:p w14:paraId="58369DA7">
            <w:pPr>
              <w:jc w:val="center"/>
              <w:rPr>
                <w:rFonts w:hint="eastAsia" w:ascii="宋体" w:hAnsi="宋体"/>
                <w:szCs w:val="21"/>
              </w:rPr>
            </w:pPr>
          </w:p>
        </w:tc>
        <w:tc>
          <w:tcPr>
            <w:tcW w:w="765" w:type="dxa"/>
            <w:noWrap w:val="0"/>
            <w:vAlign w:val="center"/>
          </w:tcPr>
          <w:p w14:paraId="4EF72E83">
            <w:pPr>
              <w:jc w:val="center"/>
              <w:rPr>
                <w:rFonts w:hint="eastAsia" w:ascii="宋体" w:hAnsi="宋体"/>
                <w:szCs w:val="21"/>
              </w:rPr>
            </w:pPr>
          </w:p>
        </w:tc>
      </w:tr>
      <w:tr w14:paraId="7BD1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39B6642">
            <w:pPr>
              <w:jc w:val="center"/>
              <w:rPr>
                <w:rFonts w:hint="eastAsia" w:ascii="宋体" w:hAnsi="宋体"/>
                <w:szCs w:val="21"/>
              </w:rPr>
            </w:pPr>
          </w:p>
        </w:tc>
        <w:tc>
          <w:tcPr>
            <w:tcW w:w="1064" w:type="dxa"/>
            <w:noWrap w:val="0"/>
            <w:vAlign w:val="center"/>
          </w:tcPr>
          <w:p w14:paraId="7353E5D6">
            <w:pPr>
              <w:jc w:val="center"/>
              <w:rPr>
                <w:rFonts w:hint="eastAsia" w:ascii="宋体" w:hAnsi="宋体"/>
                <w:szCs w:val="21"/>
              </w:rPr>
            </w:pPr>
          </w:p>
        </w:tc>
        <w:tc>
          <w:tcPr>
            <w:tcW w:w="672" w:type="dxa"/>
            <w:noWrap w:val="0"/>
            <w:vAlign w:val="center"/>
          </w:tcPr>
          <w:p w14:paraId="7893EF83">
            <w:pPr>
              <w:jc w:val="center"/>
              <w:rPr>
                <w:rFonts w:hint="eastAsia" w:ascii="宋体" w:hAnsi="宋体"/>
                <w:szCs w:val="21"/>
              </w:rPr>
            </w:pPr>
          </w:p>
        </w:tc>
        <w:tc>
          <w:tcPr>
            <w:tcW w:w="1022" w:type="dxa"/>
            <w:noWrap w:val="0"/>
            <w:vAlign w:val="center"/>
          </w:tcPr>
          <w:p w14:paraId="42D0CEE1">
            <w:pPr>
              <w:jc w:val="center"/>
              <w:rPr>
                <w:rFonts w:hint="eastAsia" w:ascii="宋体" w:hAnsi="宋体"/>
                <w:szCs w:val="21"/>
              </w:rPr>
            </w:pPr>
          </w:p>
        </w:tc>
        <w:tc>
          <w:tcPr>
            <w:tcW w:w="709" w:type="dxa"/>
            <w:noWrap w:val="0"/>
            <w:vAlign w:val="center"/>
          </w:tcPr>
          <w:p w14:paraId="549367C2">
            <w:pPr>
              <w:jc w:val="center"/>
              <w:rPr>
                <w:rFonts w:hint="eastAsia" w:ascii="宋体" w:hAnsi="宋体"/>
                <w:szCs w:val="21"/>
              </w:rPr>
            </w:pPr>
          </w:p>
        </w:tc>
        <w:tc>
          <w:tcPr>
            <w:tcW w:w="709" w:type="dxa"/>
            <w:noWrap w:val="0"/>
            <w:vAlign w:val="center"/>
          </w:tcPr>
          <w:p w14:paraId="7F657ACD">
            <w:pPr>
              <w:jc w:val="center"/>
              <w:rPr>
                <w:rFonts w:hint="eastAsia" w:ascii="宋体" w:hAnsi="宋体"/>
                <w:szCs w:val="21"/>
              </w:rPr>
            </w:pPr>
          </w:p>
        </w:tc>
        <w:tc>
          <w:tcPr>
            <w:tcW w:w="1176" w:type="dxa"/>
            <w:noWrap w:val="0"/>
            <w:vAlign w:val="center"/>
          </w:tcPr>
          <w:p w14:paraId="54847634">
            <w:pPr>
              <w:jc w:val="center"/>
              <w:rPr>
                <w:rFonts w:hint="eastAsia" w:ascii="宋体" w:hAnsi="宋体"/>
                <w:szCs w:val="21"/>
              </w:rPr>
            </w:pPr>
          </w:p>
        </w:tc>
        <w:tc>
          <w:tcPr>
            <w:tcW w:w="872" w:type="dxa"/>
            <w:noWrap w:val="0"/>
            <w:vAlign w:val="center"/>
          </w:tcPr>
          <w:p w14:paraId="583897B3">
            <w:pPr>
              <w:jc w:val="center"/>
              <w:rPr>
                <w:rFonts w:hint="eastAsia" w:ascii="宋体" w:hAnsi="宋体"/>
                <w:szCs w:val="21"/>
              </w:rPr>
            </w:pPr>
          </w:p>
        </w:tc>
        <w:tc>
          <w:tcPr>
            <w:tcW w:w="872" w:type="dxa"/>
            <w:noWrap w:val="0"/>
            <w:vAlign w:val="center"/>
          </w:tcPr>
          <w:p w14:paraId="1619802C">
            <w:pPr>
              <w:jc w:val="center"/>
              <w:rPr>
                <w:rFonts w:hint="eastAsia" w:ascii="宋体" w:hAnsi="宋体"/>
                <w:szCs w:val="21"/>
              </w:rPr>
            </w:pPr>
          </w:p>
        </w:tc>
        <w:tc>
          <w:tcPr>
            <w:tcW w:w="765" w:type="dxa"/>
            <w:noWrap w:val="0"/>
            <w:vAlign w:val="center"/>
          </w:tcPr>
          <w:p w14:paraId="3FEBE5D1">
            <w:pPr>
              <w:jc w:val="center"/>
              <w:rPr>
                <w:rFonts w:hint="eastAsia" w:ascii="宋体" w:hAnsi="宋体"/>
                <w:szCs w:val="21"/>
              </w:rPr>
            </w:pPr>
          </w:p>
        </w:tc>
      </w:tr>
      <w:tr w14:paraId="6DCF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67F7B56">
            <w:pPr>
              <w:jc w:val="center"/>
              <w:rPr>
                <w:rFonts w:hint="eastAsia" w:ascii="宋体" w:hAnsi="宋体"/>
                <w:szCs w:val="21"/>
              </w:rPr>
            </w:pPr>
          </w:p>
        </w:tc>
        <w:tc>
          <w:tcPr>
            <w:tcW w:w="1064" w:type="dxa"/>
            <w:noWrap w:val="0"/>
            <w:vAlign w:val="center"/>
          </w:tcPr>
          <w:p w14:paraId="647C0AC0">
            <w:pPr>
              <w:jc w:val="center"/>
              <w:rPr>
                <w:rFonts w:hint="eastAsia" w:ascii="宋体" w:hAnsi="宋体"/>
                <w:szCs w:val="21"/>
              </w:rPr>
            </w:pPr>
          </w:p>
        </w:tc>
        <w:tc>
          <w:tcPr>
            <w:tcW w:w="672" w:type="dxa"/>
            <w:noWrap w:val="0"/>
            <w:vAlign w:val="center"/>
          </w:tcPr>
          <w:p w14:paraId="0F6E11C4">
            <w:pPr>
              <w:jc w:val="center"/>
              <w:rPr>
                <w:rFonts w:hint="eastAsia" w:ascii="宋体" w:hAnsi="宋体"/>
                <w:szCs w:val="21"/>
              </w:rPr>
            </w:pPr>
          </w:p>
        </w:tc>
        <w:tc>
          <w:tcPr>
            <w:tcW w:w="1022" w:type="dxa"/>
            <w:noWrap w:val="0"/>
            <w:vAlign w:val="center"/>
          </w:tcPr>
          <w:p w14:paraId="4A753644">
            <w:pPr>
              <w:jc w:val="center"/>
              <w:rPr>
                <w:rFonts w:hint="eastAsia" w:ascii="宋体" w:hAnsi="宋体"/>
                <w:szCs w:val="21"/>
              </w:rPr>
            </w:pPr>
          </w:p>
        </w:tc>
        <w:tc>
          <w:tcPr>
            <w:tcW w:w="709" w:type="dxa"/>
            <w:noWrap w:val="0"/>
            <w:vAlign w:val="center"/>
          </w:tcPr>
          <w:p w14:paraId="227FC521">
            <w:pPr>
              <w:jc w:val="center"/>
              <w:rPr>
                <w:rFonts w:hint="eastAsia" w:ascii="宋体" w:hAnsi="宋体"/>
                <w:szCs w:val="21"/>
              </w:rPr>
            </w:pPr>
          </w:p>
        </w:tc>
        <w:tc>
          <w:tcPr>
            <w:tcW w:w="709" w:type="dxa"/>
            <w:noWrap w:val="0"/>
            <w:vAlign w:val="center"/>
          </w:tcPr>
          <w:p w14:paraId="3AA53396">
            <w:pPr>
              <w:jc w:val="center"/>
              <w:rPr>
                <w:rFonts w:hint="eastAsia" w:ascii="宋体" w:hAnsi="宋体"/>
                <w:szCs w:val="21"/>
              </w:rPr>
            </w:pPr>
          </w:p>
        </w:tc>
        <w:tc>
          <w:tcPr>
            <w:tcW w:w="1176" w:type="dxa"/>
            <w:noWrap w:val="0"/>
            <w:vAlign w:val="center"/>
          </w:tcPr>
          <w:p w14:paraId="7B454B72">
            <w:pPr>
              <w:jc w:val="center"/>
              <w:rPr>
                <w:rFonts w:hint="eastAsia" w:ascii="宋体" w:hAnsi="宋体"/>
                <w:szCs w:val="21"/>
              </w:rPr>
            </w:pPr>
          </w:p>
        </w:tc>
        <w:tc>
          <w:tcPr>
            <w:tcW w:w="872" w:type="dxa"/>
            <w:noWrap w:val="0"/>
            <w:vAlign w:val="center"/>
          </w:tcPr>
          <w:p w14:paraId="3ED52A25">
            <w:pPr>
              <w:jc w:val="center"/>
              <w:rPr>
                <w:rFonts w:hint="eastAsia" w:ascii="宋体" w:hAnsi="宋体"/>
                <w:szCs w:val="21"/>
              </w:rPr>
            </w:pPr>
          </w:p>
        </w:tc>
        <w:tc>
          <w:tcPr>
            <w:tcW w:w="872" w:type="dxa"/>
            <w:noWrap w:val="0"/>
            <w:vAlign w:val="center"/>
          </w:tcPr>
          <w:p w14:paraId="0B53F5F2">
            <w:pPr>
              <w:jc w:val="center"/>
              <w:rPr>
                <w:rFonts w:hint="eastAsia" w:ascii="宋体" w:hAnsi="宋体"/>
                <w:szCs w:val="21"/>
              </w:rPr>
            </w:pPr>
          </w:p>
        </w:tc>
        <w:tc>
          <w:tcPr>
            <w:tcW w:w="765" w:type="dxa"/>
            <w:noWrap w:val="0"/>
            <w:vAlign w:val="center"/>
          </w:tcPr>
          <w:p w14:paraId="28E268BB">
            <w:pPr>
              <w:jc w:val="center"/>
              <w:rPr>
                <w:rFonts w:hint="eastAsia" w:ascii="宋体" w:hAnsi="宋体"/>
                <w:szCs w:val="21"/>
              </w:rPr>
            </w:pPr>
          </w:p>
        </w:tc>
      </w:tr>
      <w:tr w14:paraId="3F1A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9245F96">
            <w:pPr>
              <w:jc w:val="center"/>
              <w:rPr>
                <w:rFonts w:hint="eastAsia" w:ascii="宋体" w:hAnsi="宋体"/>
                <w:szCs w:val="21"/>
              </w:rPr>
            </w:pPr>
          </w:p>
        </w:tc>
        <w:tc>
          <w:tcPr>
            <w:tcW w:w="1064" w:type="dxa"/>
            <w:noWrap w:val="0"/>
            <w:vAlign w:val="center"/>
          </w:tcPr>
          <w:p w14:paraId="5F9DA504">
            <w:pPr>
              <w:jc w:val="center"/>
              <w:rPr>
                <w:rFonts w:hint="eastAsia" w:ascii="宋体" w:hAnsi="宋体"/>
                <w:szCs w:val="21"/>
              </w:rPr>
            </w:pPr>
          </w:p>
        </w:tc>
        <w:tc>
          <w:tcPr>
            <w:tcW w:w="672" w:type="dxa"/>
            <w:noWrap w:val="0"/>
            <w:vAlign w:val="center"/>
          </w:tcPr>
          <w:p w14:paraId="398EAF65">
            <w:pPr>
              <w:jc w:val="center"/>
              <w:rPr>
                <w:rFonts w:hint="eastAsia" w:ascii="宋体" w:hAnsi="宋体"/>
                <w:szCs w:val="21"/>
              </w:rPr>
            </w:pPr>
          </w:p>
        </w:tc>
        <w:tc>
          <w:tcPr>
            <w:tcW w:w="1022" w:type="dxa"/>
            <w:noWrap w:val="0"/>
            <w:vAlign w:val="center"/>
          </w:tcPr>
          <w:p w14:paraId="34A02855">
            <w:pPr>
              <w:jc w:val="center"/>
              <w:rPr>
                <w:rFonts w:hint="eastAsia" w:ascii="宋体" w:hAnsi="宋体"/>
                <w:szCs w:val="21"/>
              </w:rPr>
            </w:pPr>
          </w:p>
        </w:tc>
        <w:tc>
          <w:tcPr>
            <w:tcW w:w="709" w:type="dxa"/>
            <w:noWrap w:val="0"/>
            <w:vAlign w:val="center"/>
          </w:tcPr>
          <w:p w14:paraId="5874BDAC">
            <w:pPr>
              <w:jc w:val="center"/>
              <w:rPr>
                <w:rFonts w:hint="eastAsia" w:ascii="宋体" w:hAnsi="宋体"/>
                <w:szCs w:val="21"/>
              </w:rPr>
            </w:pPr>
          </w:p>
        </w:tc>
        <w:tc>
          <w:tcPr>
            <w:tcW w:w="709" w:type="dxa"/>
            <w:noWrap w:val="0"/>
            <w:vAlign w:val="center"/>
          </w:tcPr>
          <w:p w14:paraId="3D050009">
            <w:pPr>
              <w:jc w:val="center"/>
              <w:rPr>
                <w:rFonts w:hint="eastAsia" w:ascii="宋体" w:hAnsi="宋体"/>
                <w:szCs w:val="21"/>
              </w:rPr>
            </w:pPr>
          </w:p>
        </w:tc>
        <w:tc>
          <w:tcPr>
            <w:tcW w:w="1176" w:type="dxa"/>
            <w:noWrap w:val="0"/>
            <w:vAlign w:val="center"/>
          </w:tcPr>
          <w:p w14:paraId="0498889B">
            <w:pPr>
              <w:jc w:val="center"/>
              <w:rPr>
                <w:rFonts w:hint="eastAsia" w:ascii="宋体" w:hAnsi="宋体"/>
                <w:szCs w:val="21"/>
              </w:rPr>
            </w:pPr>
          </w:p>
        </w:tc>
        <w:tc>
          <w:tcPr>
            <w:tcW w:w="872" w:type="dxa"/>
            <w:noWrap w:val="0"/>
            <w:vAlign w:val="center"/>
          </w:tcPr>
          <w:p w14:paraId="1F2CC169">
            <w:pPr>
              <w:jc w:val="center"/>
              <w:rPr>
                <w:rFonts w:hint="eastAsia" w:ascii="宋体" w:hAnsi="宋体"/>
                <w:szCs w:val="21"/>
              </w:rPr>
            </w:pPr>
          </w:p>
        </w:tc>
        <w:tc>
          <w:tcPr>
            <w:tcW w:w="872" w:type="dxa"/>
            <w:noWrap w:val="0"/>
            <w:vAlign w:val="center"/>
          </w:tcPr>
          <w:p w14:paraId="3B312582">
            <w:pPr>
              <w:jc w:val="center"/>
              <w:rPr>
                <w:rFonts w:hint="eastAsia" w:ascii="宋体" w:hAnsi="宋体"/>
                <w:szCs w:val="21"/>
              </w:rPr>
            </w:pPr>
          </w:p>
        </w:tc>
        <w:tc>
          <w:tcPr>
            <w:tcW w:w="765" w:type="dxa"/>
            <w:noWrap w:val="0"/>
            <w:vAlign w:val="center"/>
          </w:tcPr>
          <w:p w14:paraId="522FD279">
            <w:pPr>
              <w:jc w:val="center"/>
              <w:rPr>
                <w:rFonts w:hint="eastAsia" w:ascii="宋体" w:hAnsi="宋体"/>
                <w:szCs w:val="21"/>
              </w:rPr>
            </w:pPr>
          </w:p>
        </w:tc>
      </w:tr>
      <w:tr w14:paraId="1C43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0918C15">
            <w:pPr>
              <w:jc w:val="center"/>
              <w:rPr>
                <w:rFonts w:hint="eastAsia" w:ascii="宋体" w:hAnsi="宋体"/>
                <w:szCs w:val="21"/>
              </w:rPr>
            </w:pPr>
          </w:p>
        </w:tc>
        <w:tc>
          <w:tcPr>
            <w:tcW w:w="1064" w:type="dxa"/>
            <w:noWrap w:val="0"/>
            <w:vAlign w:val="center"/>
          </w:tcPr>
          <w:p w14:paraId="5FEC5120">
            <w:pPr>
              <w:jc w:val="center"/>
              <w:rPr>
                <w:rFonts w:hint="eastAsia" w:ascii="宋体" w:hAnsi="宋体"/>
                <w:szCs w:val="21"/>
              </w:rPr>
            </w:pPr>
          </w:p>
        </w:tc>
        <w:tc>
          <w:tcPr>
            <w:tcW w:w="672" w:type="dxa"/>
            <w:noWrap w:val="0"/>
            <w:vAlign w:val="center"/>
          </w:tcPr>
          <w:p w14:paraId="7DAB58D0">
            <w:pPr>
              <w:jc w:val="center"/>
              <w:rPr>
                <w:rFonts w:hint="eastAsia" w:ascii="宋体" w:hAnsi="宋体"/>
                <w:szCs w:val="21"/>
              </w:rPr>
            </w:pPr>
          </w:p>
        </w:tc>
        <w:tc>
          <w:tcPr>
            <w:tcW w:w="1022" w:type="dxa"/>
            <w:noWrap w:val="0"/>
            <w:vAlign w:val="center"/>
          </w:tcPr>
          <w:p w14:paraId="7917BDB2">
            <w:pPr>
              <w:jc w:val="center"/>
              <w:rPr>
                <w:rFonts w:hint="eastAsia" w:ascii="宋体" w:hAnsi="宋体"/>
                <w:szCs w:val="21"/>
              </w:rPr>
            </w:pPr>
          </w:p>
        </w:tc>
        <w:tc>
          <w:tcPr>
            <w:tcW w:w="709" w:type="dxa"/>
            <w:noWrap w:val="0"/>
            <w:vAlign w:val="center"/>
          </w:tcPr>
          <w:p w14:paraId="41FFFACC">
            <w:pPr>
              <w:jc w:val="center"/>
              <w:rPr>
                <w:rFonts w:hint="eastAsia" w:ascii="宋体" w:hAnsi="宋体"/>
                <w:szCs w:val="21"/>
              </w:rPr>
            </w:pPr>
          </w:p>
        </w:tc>
        <w:tc>
          <w:tcPr>
            <w:tcW w:w="709" w:type="dxa"/>
            <w:noWrap w:val="0"/>
            <w:vAlign w:val="center"/>
          </w:tcPr>
          <w:p w14:paraId="7F7653F5">
            <w:pPr>
              <w:jc w:val="center"/>
              <w:rPr>
                <w:rFonts w:hint="eastAsia" w:ascii="宋体" w:hAnsi="宋体"/>
                <w:szCs w:val="21"/>
              </w:rPr>
            </w:pPr>
          </w:p>
        </w:tc>
        <w:tc>
          <w:tcPr>
            <w:tcW w:w="1176" w:type="dxa"/>
            <w:noWrap w:val="0"/>
            <w:vAlign w:val="center"/>
          </w:tcPr>
          <w:p w14:paraId="2CAF2C31">
            <w:pPr>
              <w:jc w:val="center"/>
              <w:rPr>
                <w:rFonts w:hint="eastAsia" w:ascii="宋体" w:hAnsi="宋体"/>
                <w:szCs w:val="21"/>
              </w:rPr>
            </w:pPr>
          </w:p>
        </w:tc>
        <w:tc>
          <w:tcPr>
            <w:tcW w:w="872" w:type="dxa"/>
            <w:noWrap w:val="0"/>
            <w:vAlign w:val="center"/>
          </w:tcPr>
          <w:p w14:paraId="6C599664">
            <w:pPr>
              <w:jc w:val="center"/>
              <w:rPr>
                <w:rFonts w:hint="eastAsia" w:ascii="宋体" w:hAnsi="宋体"/>
                <w:szCs w:val="21"/>
              </w:rPr>
            </w:pPr>
          </w:p>
        </w:tc>
        <w:tc>
          <w:tcPr>
            <w:tcW w:w="872" w:type="dxa"/>
            <w:noWrap w:val="0"/>
            <w:vAlign w:val="center"/>
          </w:tcPr>
          <w:p w14:paraId="0A3EBDE9">
            <w:pPr>
              <w:jc w:val="center"/>
              <w:rPr>
                <w:rFonts w:hint="eastAsia" w:ascii="宋体" w:hAnsi="宋体"/>
                <w:szCs w:val="21"/>
              </w:rPr>
            </w:pPr>
          </w:p>
        </w:tc>
        <w:tc>
          <w:tcPr>
            <w:tcW w:w="765" w:type="dxa"/>
            <w:noWrap w:val="0"/>
            <w:vAlign w:val="center"/>
          </w:tcPr>
          <w:p w14:paraId="7047558E">
            <w:pPr>
              <w:jc w:val="center"/>
              <w:rPr>
                <w:rFonts w:hint="eastAsia" w:ascii="宋体" w:hAnsi="宋体"/>
                <w:szCs w:val="21"/>
              </w:rPr>
            </w:pPr>
          </w:p>
        </w:tc>
      </w:tr>
      <w:tr w14:paraId="0919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12995D6">
            <w:pPr>
              <w:jc w:val="center"/>
              <w:rPr>
                <w:rFonts w:hint="eastAsia" w:ascii="宋体" w:hAnsi="宋体"/>
                <w:szCs w:val="21"/>
              </w:rPr>
            </w:pPr>
          </w:p>
        </w:tc>
        <w:tc>
          <w:tcPr>
            <w:tcW w:w="1064" w:type="dxa"/>
            <w:noWrap w:val="0"/>
            <w:vAlign w:val="center"/>
          </w:tcPr>
          <w:p w14:paraId="6138452C">
            <w:pPr>
              <w:jc w:val="center"/>
              <w:rPr>
                <w:rFonts w:hint="eastAsia" w:ascii="宋体" w:hAnsi="宋体"/>
                <w:szCs w:val="21"/>
              </w:rPr>
            </w:pPr>
          </w:p>
        </w:tc>
        <w:tc>
          <w:tcPr>
            <w:tcW w:w="672" w:type="dxa"/>
            <w:noWrap w:val="0"/>
            <w:vAlign w:val="center"/>
          </w:tcPr>
          <w:p w14:paraId="77F14044">
            <w:pPr>
              <w:jc w:val="center"/>
              <w:rPr>
                <w:rFonts w:hint="eastAsia" w:ascii="宋体" w:hAnsi="宋体"/>
                <w:szCs w:val="21"/>
              </w:rPr>
            </w:pPr>
          </w:p>
        </w:tc>
        <w:tc>
          <w:tcPr>
            <w:tcW w:w="1022" w:type="dxa"/>
            <w:noWrap w:val="0"/>
            <w:vAlign w:val="center"/>
          </w:tcPr>
          <w:p w14:paraId="7DCEB8F7">
            <w:pPr>
              <w:jc w:val="center"/>
              <w:rPr>
                <w:rFonts w:hint="eastAsia" w:ascii="宋体" w:hAnsi="宋体"/>
                <w:szCs w:val="21"/>
              </w:rPr>
            </w:pPr>
          </w:p>
        </w:tc>
        <w:tc>
          <w:tcPr>
            <w:tcW w:w="709" w:type="dxa"/>
            <w:noWrap w:val="0"/>
            <w:vAlign w:val="center"/>
          </w:tcPr>
          <w:p w14:paraId="6BF6650D">
            <w:pPr>
              <w:jc w:val="center"/>
              <w:rPr>
                <w:rFonts w:hint="eastAsia" w:ascii="宋体" w:hAnsi="宋体"/>
                <w:szCs w:val="21"/>
              </w:rPr>
            </w:pPr>
          </w:p>
        </w:tc>
        <w:tc>
          <w:tcPr>
            <w:tcW w:w="709" w:type="dxa"/>
            <w:noWrap w:val="0"/>
            <w:vAlign w:val="center"/>
          </w:tcPr>
          <w:p w14:paraId="3A8C3AF6">
            <w:pPr>
              <w:jc w:val="center"/>
              <w:rPr>
                <w:rFonts w:hint="eastAsia" w:ascii="宋体" w:hAnsi="宋体"/>
                <w:szCs w:val="21"/>
              </w:rPr>
            </w:pPr>
          </w:p>
        </w:tc>
        <w:tc>
          <w:tcPr>
            <w:tcW w:w="1176" w:type="dxa"/>
            <w:noWrap w:val="0"/>
            <w:vAlign w:val="center"/>
          </w:tcPr>
          <w:p w14:paraId="14144CF7">
            <w:pPr>
              <w:jc w:val="center"/>
              <w:rPr>
                <w:rFonts w:hint="eastAsia" w:ascii="宋体" w:hAnsi="宋体"/>
                <w:szCs w:val="21"/>
              </w:rPr>
            </w:pPr>
          </w:p>
        </w:tc>
        <w:tc>
          <w:tcPr>
            <w:tcW w:w="872" w:type="dxa"/>
            <w:noWrap w:val="0"/>
            <w:vAlign w:val="center"/>
          </w:tcPr>
          <w:p w14:paraId="0AC94383">
            <w:pPr>
              <w:jc w:val="center"/>
              <w:rPr>
                <w:rFonts w:hint="eastAsia" w:ascii="宋体" w:hAnsi="宋体"/>
                <w:szCs w:val="21"/>
              </w:rPr>
            </w:pPr>
          </w:p>
        </w:tc>
        <w:tc>
          <w:tcPr>
            <w:tcW w:w="872" w:type="dxa"/>
            <w:noWrap w:val="0"/>
            <w:vAlign w:val="center"/>
          </w:tcPr>
          <w:p w14:paraId="2307865F">
            <w:pPr>
              <w:jc w:val="center"/>
              <w:rPr>
                <w:rFonts w:hint="eastAsia" w:ascii="宋体" w:hAnsi="宋体"/>
                <w:szCs w:val="21"/>
              </w:rPr>
            </w:pPr>
          </w:p>
        </w:tc>
        <w:tc>
          <w:tcPr>
            <w:tcW w:w="765" w:type="dxa"/>
            <w:noWrap w:val="0"/>
            <w:vAlign w:val="center"/>
          </w:tcPr>
          <w:p w14:paraId="2404FD1D">
            <w:pPr>
              <w:jc w:val="center"/>
              <w:rPr>
                <w:rFonts w:hint="eastAsia" w:ascii="宋体" w:hAnsi="宋体"/>
                <w:szCs w:val="21"/>
              </w:rPr>
            </w:pPr>
          </w:p>
        </w:tc>
      </w:tr>
      <w:tr w14:paraId="0563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1380C89">
            <w:pPr>
              <w:jc w:val="center"/>
              <w:rPr>
                <w:rFonts w:hint="eastAsia" w:ascii="宋体" w:hAnsi="宋体"/>
                <w:szCs w:val="21"/>
              </w:rPr>
            </w:pPr>
          </w:p>
        </w:tc>
        <w:tc>
          <w:tcPr>
            <w:tcW w:w="1064" w:type="dxa"/>
            <w:noWrap w:val="0"/>
            <w:vAlign w:val="center"/>
          </w:tcPr>
          <w:p w14:paraId="6469214B">
            <w:pPr>
              <w:jc w:val="center"/>
              <w:rPr>
                <w:rFonts w:hint="eastAsia" w:ascii="宋体" w:hAnsi="宋体"/>
                <w:szCs w:val="21"/>
              </w:rPr>
            </w:pPr>
          </w:p>
        </w:tc>
        <w:tc>
          <w:tcPr>
            <w:tcW w:w="672" w:type="dxa"/>
            <w:noWrap w:val="0"/>
            <w:vAlign w:val="center"/>
          </w:tcPr>
          <w:p w14:paraId="538E7080">
            <w:pPr>
              <w:jc w:val="center"/>
              <w:rPr>
                <w:rFonts w:hint="eastAsia" w:ascii="宋体" w:hAnsi="宋体"/>
                <w:szCs w:val="21"/>
              </w:rPr>
            </w:pPr>
          </w:p>
        </w:tc>
        <w:tc>
          <w:tcPr>
            <w:tcW w:w="1022" w:type="dxa"/>
            <w:noWrap w:val="0"/>
            <w:vAlign w:val="center"/>
          </w:tcPr>
          <w:p w14:paraId="1353C701">
            <w:pPr>
              <w:jc w:val="center"/>
              <w:rPr>
                <w:rFonts w:hint="eastAsia" w:ascii="宋体" w:hAnsi="宋体"/>
                <w:szCs w:val="21"/>
              </w:rPr>
            </w:pPr>
          </w:p>
        </w:tc>
        <w:tc>
          <w:tcPr>
            <w:tcW w:w="709" w:type="dxa"/>
            <w:noWrap w:val="0"/>
            <w:vAlign w:val="center"/>
          </w:tcPr>
          <w:p w14:paraId="1E80921F">
            <w:pPr>
              <w:jc w:val="center"/>
              <w:rPr>
                <w:rFonts w:hint="eastAsia" w:ascii="宋体" w:hAnsi="宋体"/>
                <w:szCs w:val="21"/>
              </w:rPr>
            </w:pPr>
          </w:p>
        </w:tc>
        <w:tc>
          <w:tcPr>
            <w:tcW w:w="709" w:type="dxa"/>
            <w:noWrap w:val="0"/>
            <w:vAlign w:val="center"/>
          </w:tcPr>
          <w:p w14:paraId="2200ADE7">
            <w:pPr>
              <w:jc w:val="center"/>
              <w:rPr>
                <w:rFonts w:hint="eastAsia" w:ascii="宋体" w:hAnsi="宋体"/>
                <w:szCs w:val="21"/>
              </w:rPr>
            </w:pPr>
          </w:p>
        </w:tc>
        <w:tc>
          <w:tcPr>
            <w:tcW w:w="1176" w:type="dxa"/>
            <w:noWrap w:val="0"/>
            <w:vAlign w:val="center"/>
          </w:tcPr>
          <w:p w14:paraId="49392C78">
            <w:pPr>
              <w:jc w:val="center"/>
              <w:rPr>
                <w:rFonts w:hint="eastAsia" w:ascii="宋体" w:hAnsi="宋体"/>
                <w:szCs w:val="21"/>
              </w:rPr>
            </w:pPr>
          </w:p>
        </w:tc>
        <w:tc>
          <w:tcPr>
            <w:tcW w:w="872" w:type="dxa"/>
            <w:noWrap w:val="0"/>
            <w:vAlign w:val="center"/>
          </w:tcPr>
          <w:p w14:paraId="0E46A6FC">
            <w:pPr>
              <w:jc w:val="center"/>
              <w:rPr>
                <w:rFonts w:hint="eastAsia" w:ascii="宋体" w:hAnsi="宋体"/>
                <w:szCs w:val="21"/>
              </w:rPr>
            </w:pPr>
          </w:p>
        </w:tc>
        <w:tc>
          <w:tcPr>
            <w:tcW w:w="872" w:type="dxa"/>
            <w:noWrap w:val="0"/>
            <w:vAlign w:val="center"/>
          </w:tcPr>
          <w:p w14:paraId="0CA77DD5">
            <w:pPr>
              <w:jc w:val="center"/>
              <w:rPr>
                <w:rFonts w:hint="eastAsia" w:ascii="宋体" w:hAnsi="宋体"/>
                <w:szCs w:val="21"/>
              </w:rPr>
            </w:pPr>
          </w:p>
        </w:tc>
        <w:tc>
          <w:tcPr>
            <w:tcW w:w="765" w:type="dxa"/>
            <w:noWrap w:val="0"/>
            <w:vAlign w:val="center"/>
          </w:tcPr>
          <w:p w14:paraId="10B71A97">
            <w:pPr>
              <w:jc w:val="center"/>
              <w:rPr>
                <w:rFonts w:hint="eastAsia" w:ascii="宋体" w:hAnsi="宋体"/>
                <w:szCs w:val="21"/>
              </w:rPr>
            </w:pPr>
          </w:p>
        </w:tc>
      </w:tr>
      <w:tr w14:paraId="71B7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D2C4178">
            <w:pPr>
              <w:jc w:val="center"/>
              <w:rPr>
                <w:rFonts w:hint="eastAsia" w:ascii="宋体" w:hAnsi="宋体"/>
                <w:szCs w:val="21"/>
              </w:rPr>
            </w:pPr>
          </w:p>
        </w:tc>
        <w:tc>
          <w:tcPr>
            <w:tcW w:w="1064" w:type="dxa"/>
            <w:noWrap w:val="0"/>
            <w:vAlign w:val="center"/>
          </w:tcPr>
          <w:p w14:paraId="56034165">
            <w:pPr>
              <w:jc w:val="center"/>
              <w:rPr>
                <w:rFonts w:hint="eastAsia" w:ascii="宋体" w:hAnsi="宋体"/>
                <w:szCs w:val="21"/>
              </w:rPr>
            </w:pPr>
          </w:p>
        </w:tc>
        <w:tc>
          <w:tcPr>
            <w:tcW w:w="672" w:type="dxa"/>
            <w:noWrap w:val="0"/>
            <w:vAlign w:val="center"/>
          </w:tcPr>
          <w:p w14:paraId="41885864">
            <w:pPr>
              <w:jc w:val="center"/>
              <w:rPr>
                <w:rFonts w:hint="eastAsia" w:ascii="宋体" w:hAnsi="宋体"/>
                <w:szCs w:val="21"/>
              </w:rPr>
            </w:pPr>
          </w:p>
        </w:tc>
        <w:tc>
          <w:tcPr>
            <w:tcW w:w="1022" w:type="dxa"/>
            <w:noWrap w:val="0"/>
            <w:vAlign w:val="center"/>
          </w:tcPr>
          <w:p w14:paraId="36FEFEC0">
            <w:pPr>
              <w:jc w:val="center"/>
              <w:rPr>
                <w:rFonts w:hint="eastAsia" w:ascii="宋体" w:hAnsi="宋体"/>
                <w:szCs w:val="21"/>
              </w:rPr>
            </w:pPr>
          </w:p>
        </w:tc>
        <w:tc>
          <w:tcPr>
            <w:tcW w:w="709" w:type="dxa"/>
            <w:noWrap w:val="0"/>
            <w:vAlign w:val="center"/>
          </w:tcPr>
          <w:p w14:paraId="67EDB1C5">
            <w:pPr>
              <w:jc w:val="center"/>
              <w:rPr>
                <w:rFonts w:hint="eastAsia" w:ascii="宋体" w:hAnsi="宋体"/>
                <w:szCs w:val="21"/>
              </w:rPr>
            </w:pPr>
          </w:p>
        </w:tc>
        <w:tc>
          <w:tcPr>
            <w:tcW w:w="709" w:type="dxa"/>
            <w:noWrap w:val="0"/>
            <w:vAlign w:val="center"/>
          </w:tcPr>
          <w:p w14:paraId="1E393C1A">
            <w:pPr>
              <w:jc w:val="center"/>
              <w:rPr>
                <w:rFonts w:hint="eastAsia" w:ascii="宋体" w:hAnsi="宋体"/>
                <w:szCs w:val="21"/>
              </w:rPr>
            </w:pPr>
          </w:p>
        </w:tc>
        <w:tc>
          <w:tcPr>
            <w:tcW w:w="1176" w:type="dxa"/>
            <w:noWrap w:val="0"/>
            <w:vAlign w:val="center"/>
          </w:tcPr>
          <w:p w14:paraId="3EDE827D">
            <w:pPr>
              <w:jc w:val="center"/>
              <w:rPr>
                <w:rFonts w:hint="eastAsia" w:ascii="宋体" w:hAnsi="宋体"/>
                <w:szCs w:val="21"/>
              </w:rPr>
            </w:pPr>
          </w:p>
        </w:tc>
        <w:tc>
          <w:tcPr>
            <w:tcW w:w="872" w:type="dxa"/>
            <w:noWrap w:val="0"/>
            <w:vAlign w:val="center"/>
          </w:tcPr>
          <w:p w14:paraId="751C49B5">
            <w:pPr>
              <w:jc w:val="center"/>
              <w:rPr>
                <w:rFonts w:hint="eastAsia" w:ascii="宋体" w:hAnsi="宋体"/>
                <w:szCs w:val="21"/>
              </w:rPr>
            </w:pPr>
          </w:p>
        </w:tc>
        <w:tc>
          <w:tcPr>
            <w:tcW w:w="872" w:type="dxa"/>
            <w:noWrap w:val="0"/>
            <w:vAlign w:val="center"/>
          </w:tcPr>
          <w:p w14:paraId="4961DC67">
            <w:pPr>
              <w:jc w:val="center"/>
              <w:rPr>
                <w:rFonts w:hint="eastAsia" w:ascii="宋体" w:hAnsi="宋体"/>
                <w:szCs w:val="21"/>
              </w:rPr>
            </w:pPr>
          </w:p>
        </w:tc>
        <w:tc>
          <w:tcPr>
            <w:tcW w:w="765" w:type="dxa"/>
            <w:noWrap w:val="0"/>
            <w:vAlign w:val="center"/>
          </w:tcPr>
          <w:p w14:paraId="605925C6">
            <w:pPr>
              <w:jc w:val="center"/>
              <w:rPr>
                <w:rFonts w:hint="eastAsia" w:ascii="宋体" w:hAnsi="宋体"/>
                <w:szCs w:val="21"/>
              </w:rPr>
            </w:pPr>
          </w:p>
        </w:tc>
      </w:tr>
      <w:tr w14:paraId="70B3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94C2803">
            <w:pPr>
              <w:jc w:val="center"/>
              <w:rPr>
                <w:rFonts w:hint="eastAsia" w:ascii="宋体" w:hAnsi="宋体"/>
                <w:szCs w:val="21"/>
              </w:rPr>
            </w:pPr>
          </w:p>
        </w:tc>
        <w:tc>
          <w:tcPr>
            <w:tcW w:w="1064" w:type="dxa"/>
            <w:noWrap w:val="0"/>
            <w:vAlign w:val="center"/>
          </w:tcPr>
          <w:p w14:paraId="238715F2">
            <w:pPr>
              <w:jc w:val="center"/>
              <w:rPr>
                <w:rFonts w:hint="eastAsia" w:ascii="宋体" w:hAnsi="宋体"/>
                <w:szCs w:val="21"/>
              </w:rPr>
            </w:pPr>
          </w:p>
        </w:tc>
        <w:tc>
          <w:tcPr>
            <w:tcW w:w="672" w:type="dxa"/>
            <w:noWrap w:val="0"/>
            <w:vAlign w:val="center"/>
          </w:tcPr>
          <w:p w14:paraId="7544CB11">
            <w:pPr>
              <w:jc w:val="center"/>
              <w:rPr>
                <w:rFonts w:hint="eastAsia" w:ascii="宋体" w:hAnsi="宋体"/>
                <w:szCs w:val="21"/>
              </w:rPr>
            </w:pPr>
          </w:p>
        </w:tc>
        <w:tc>
          <w:tcPr>
            <w:tcW w:w="1022" w:type="dxa"/>
            <w:noWrap w:val="0"/>
            <w:vAlign w:val="center"/>
          </w:tcPr>
          <w:p w14:paraId="1C807D15">
            <w:pPr>
              <w:jc w:val="center"/>
              <w:rPr>
                <w:rFonts w:hint="eastAsia" w:ascii="宋体" w:hAnsi="宋体"/>
                <w:szCs w:val="21"/>
              </w:rPr>
            </w:pPr>
          </w:p>
        </w:tc>
        <w:tc>
          <w:tcPr>
            <w:tcW w:w="709" w:type="dxa"/>
            <w:noWrap w:val="0"/>
            <w:vAlign w:val="center"/>
          </w:tcPr>
          <w:p w14:paraId="511A4C40">
            <w:pPr>
              <w:jc w:val="center"/>
              <w:rPr>
                <w:rFonts w:hint="eastAsia" w:ascii="宋体" w:hAnsi="宋体"/>
                <w:szCs w:val="21"/>
              </w:rPr>
            </w:pPr>
          </w:p>
        </w:tc>
        <w:tc>
          <w:tcPr>
            <w:tcW w:w="709" w:type="dxa"/>
            <w:noWrap w:val="0"/>
            <w:vAlign w:val="center"/>
          </w:tcPr>
          <w:p w14:paraId="1221299D">
            <w:pPr>
              <w:jc w:val="center"/>
              <w:rPr>
                <w:rFonts w:hint="eastAsia" w:ascii="宋体" w:hAnsi="宋体"/>
                <w:szCs w:val="21"/>
              </w:rPr>
            </w:pPr>
          </w:p>
        </w:tc>
        <w:tc>
          <w:tcPr>
            <w:tcW w:w="1176" w:type="dxa"/>
            <w:noWrap w:val="0"/>
            <w:vAlign w:val="center"/>
          </w:tcPr>
          <w:p w14:paraId="5A8B2B4B">
            <w:pPr>
              <w:jc w:val="center"/>
              <w:rPr>
                <w:rFonts w:hint="eastAsia" w:ascii="宋体" w:hAnsi="宋体"/>
                <w:szCs w:val="21"/>
              </w:rPr>
            </w:pPr>
          </w:p>
        </w:tc>
        <w:tc>
          <w:tcPr>
            <w:tcW w:w="872" w:type="dxa"/>
            <w:noWrap w:val="0"/>
            <w:vAlign w:val="center"/>
          </w:tcPr>
          <w:p w14:paraId="5B806F9F">
            <w:pPr>
              <w:jc w:val="center"/>
              <w:rPr>
                <w:rFonts w:hint="eastAsia" w:ascii="宋体" w:hAnsi="宋体"/>
                <w:szCs w:val="21"/>
              </w:rPr>
            </w:pPr>
          </w:p>
        </w:tc>
        <w:tc>
          <w:tcPr>
            <w:tcW w:w="872" w:type="dxa"/>
            <w:noWrap w:val="0"/>
            <w:vAlign w:val="center"/>
          </w:tcPr>
          <w:p w14:paraId="2CFEF845">
            <w:pPr>
              <w:jc w:val="center"/>
              <w:rPr>
                <w:rFonts w:hint="eastAsia" w:ascii="宋体" w:hAnsi="宋体"/>
                <w:szCs w:val="21"/>
              </w:rPr>
            </w:pPr>
          </w:p>
        </w:tc>
        <w:tc>
          <w:tcPr>
            <w:tcW w:w="765" w:type="dxa"/>
            <w:noWrap w:val="0"/>
            <w:vAlign w:val="center"/>
          </w:tcPr>
          <w:p w14:paraId="3F50B52C">
            <w:pPr>
              <w:jc w:val="center"/>
              <w:rPr>
                <w:rFonts w:hint="eastAsia" w:ascii="宋体" w:hAnsi="宋体"/>
                <w:szCs w:val="21"/>
              </w:rPr>
            </w:pPr>
          </w:p>
        </w:tc>
      </w:tr>
      <w:tr w14:paraId="71C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EFE4C2B">
            <w:pPr>
              <w:jc w:val="center"/>
              <w:rPr>
                <w:rFonts w:hint="eastAsia" w:ascii="宋体" w:hAnsi="宋体"/>
                <w:szCs w:val="21"/>
              </w:rPr>
            </w:pPr>
          </w:p>
        </w:tc>
        <w:tc>
          <w:tcPr>
            <w:tcW w:w="1064" w:type="dxa"/>
            <w:noWrap w:val="0"/>
            <w:vAlign w:val="center"/>
          </w:tcPr>
          <w:p w14:paraId="7BF7D3A3">
            <w:pPr>
              <w:jc w:val="center"/>
              <w:rPr>
                <w:rFonts w:hint="eastAsia" w:ascii="宋体" w:hAnsi="宋体"/>
                <w:szCs w:val="21"/>
              </w:rPr>
            </w:pPr>
          </w:p>
        </w:tc>
        <w:tc>
          <w:tcPr>
            <w:tcW w:w="672" w:type="dxa"/>
            <w:noWrap w:val="0"/>
            <w:vAlign w:val="center"/>
          </w:tcPr>
          <w:p w14:paraId="5D8A36FF">
            <w:pPr>
              <w:jc w:val="center"/>
              <w:rPr>
                <w:rFonts w:hint="eastAsia" w:ascii="宋体" w:hAnsi="宋体"/>
                <w:szCs w:val="21"/>
              </w:rPr>
            </w:pPr>
          </w:p>
        </w:tc>
        <w:tc>
          <w:tcPr>
            <w:tcW w:w="1022" w:type="dxa"/>
            <w:noWrap w:val="0"/>
            <w:vAlign w:val="center"/>
          </w:tcPr>
          <w:p w14:paraId="701A17DB">
            <w:pPr>
              <w:jc w:val="center"/>
              <w:rPr>
                <w:rFonts w:hint="eastAsia" w:ascii="宋体" w:hAnsi="宋体"/>
                <w:szCs w:val="21"/>
              </w:rPr>
            </w:pPr>
          </w:p>
        </w:tc>
        <w:tc>
          <w:tcPr>
            <w:tcW w:w="709" w:type="dxa"/>
            <w:noWrap w:val="0"/>
            <w:vAlign w:val="center"/>
          </w:tcPr>
          <w:p w14:paraId="5426DAD8">
            <w:pPr>
              <w:jc w:val="center"/>
              <w:rPr>
                <w:rFonts w:hint="eastAsia" w:ascii="宋体" w:hAnsi="宋体"/>
                <w:szCs w:val="21"/>
              </w:rPr>
            </w:pPr>
          </w:p>
        </w:tc>
        <w:tc>
          <w:tcPr>
            <w:tcW w:w="709" w:type="dxa"/>
            <w:noWrap w:val="0"/>
            <w:vAlign w:val="center"/>
          </w:tcPr>
          <w:p w14:paraId="3B4ED059">
            <w:pPr>
              <w:jc w:val="center"/>
              <w:rPr>
                <w:rFonts w:hint="eastAsia" w:ascii="宋体" w:hAnsi="宋体"/>
                <w:szCs w:val="21"/>
              </w:rPr>
            </w:pPr>
          </w:p>
        </w:tc>
        <w:tc>
          <w:tcPr>
            <w:tcW w:w="1176" w:type="dxa"/>
            <w:noWrap w:val="0"/>
            <w:vAlign w:val="center"/>
          </w:tcPr>
          <w:p w14:paraId="0F27AD67">
            <w:pPr>
              <w:jc w:val="center"/>
              <w:rPr>
                <w:rFonts w:hint="eastAsia" w:ascii="宋体" w:hAnsi="宋体"/>
                <w:szCs w:val="21"/>
              </w:rPr>
            </w:pPr>
          </w:p>
        </w:tc>
        <w:tc>
          <w:tcPr>
            <w:tcW w:w="872" w:type="dxa"/>
            <w:noWrap w:val="0"/>
            <w:vAlign w:val="center"/>
          </w:tcPr>
          <w:p w14:paraId="0C93E9EC">
            <w:pPr>
              <w:jc w:val="center"/>
              <w:rPr>
                <w:rFonts w:hint="eastAsia" w:ascii="宋体" w:hAnsi="宋体"/>
                <w:szCs w:val="21"/>
              </w:rPr>
            </w:pPr>
          </w:p>
        </w:tc>
        <w:tc>
          <w:tcPr>
            <w:tcW w:w="872" w:type="dxa"/>
            <w:noWrap w:val="0"/>
            <w:vAlign w:val="center"/>
          </w:tcPr>
          <w:p w14:paraId="76F4A92C">
            <w:pPr>
              <w:jc w:val="center"/>
              <w:rPr>
                <w:rFonts w:hint="eastAsia" w:ascii="宋体" w:hAnsi="宋体"/>
                <w:szCs w:val="21"/>
              </w:rPr>
            </w:pPr>
          </w:p>
        </w:tc>
        <w:tc>
          <w:tcPr>
            <w:tcW w:w="765" w:type="dxa"/>
            <w:noWrap w:val="0"/>
            <w:vAlign w:val="center"/>
          </w:tcPr>
          <w:p w14:paraId="50D88418">
            <w:pPr>
              <w:jc w:val="center"/>
              <w:rPr>
                <w:rFonts w:hint="eastAsia" w:ascii="宋体" w:hAnsi="宋体"/>
                <w:szCs w:val="21"/>
              </w:rPr>
            </w:pPr>
          </w:p>
        </w:tc>
      </w:tr>
      <w:tr w14:paraId="545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EAB6E1B">
            <w:pPr>
              <w:jc w:val="center"/>
              <w:rPr>
                <w:rFonts w:hint="eastAsia" w:ascii="宋体" w:hAnsi="宋体"/>
                <w:szCs w:val="21"/>
              </w:rPr>
            </w:pPr>
          </w:p>
        </w:tc>
        <w:tc>
          <w:tcPr>
            <w:tcW w:w="1064" w:type="dxa"/>
            <w:noWrap w:val="0"/>
            <w:vAlign w:val="center"/>
          </w:tcPr>
          <w:p w14:paraId="5122585E">
            <w:pPr>
              <w:jc w:val="center"/>
              <w:rPr>
                <w:rFonts w:hint="eastAsia" w:ascii="宋体" w:hAnsi="宋体"/>
                <w:szCs w:val="21"/>
              </w:rPr>
            </w:pPr>
          </w:p>
        </w:tc>
        <w:tc>
          <w:tcPr>
            <w:tcW w:w="672" w:type="dxa"/>
            <w:noWrap w:val="0"/>
            <w:vAlign w:val="center"/>
          </w:tcPr>
          <w:p w14:paraId="31A05AE7">
            <w:pPr>
              <w:jc w:val="center"/>
              <w:rPr>
                <w:rFonts w:hint="eastAsia" w:ascii="宋体" w:hAnsi="宋体"/>
                <w:szCs w:val="21"/>
              </w:rPr>
            </w:pPr>
          </w:p>
        </w:tc>
        <w:tc>
          <w:tcPr>
            <w:tcW w:w="1022" w:type="dxa"/>
            <w:noWrap w:val="0"/>
            <w:vAlign w:val="center"/>
          </w:tcPr>
          <w:p w14:paraId="6335903D">
            <w:pPr>
              <w:jc w:val="center"/>
              <w:rPr>
                <w:rFonts w:hint="eastAsia" w:ascii="宋体" w:hAnsi="宋体"/>
                <w:szCs w:val="21"/>
              </w:rPr>
            </w:pPr>
          </w:p>
        </w:tc>
        <w:tc>
          <w:tcPr>
            <w:tcW w:w="709" w:type="dxa"/>
            <w:noWrap w:val="0"/>
            <w:vAlign w:val="center"/>
          </w:tcPr>
          <w:p w14:paraId="00CD9C57">
            <w:pPr>
              <w:jc w:val="center"/>
              <w:rPr>
                <w:rFonts w:hint="eastAsia" w:ascii="宋体" w:hAnsi="宋体"/>
                <w:szCs w:val="21"/>
              </w:rPr>
            </w:pPr>
          </w:p>
        </w:tc>
        <w:tc>
          <w:tcPr>
            <w:tcW w:w="709" w:type="dxa"/>
            <w:noWrap w:val="0"/>
            <w:vAlign w:val="center"/>
          </w:tcPr>
          <w:p w14:paraId="0353CF9A">
            <w:pPr>
              <w:jc w:val="center"/>
              <w:rPr>
                <w:rFonts w:hint="eastAsia" w:ascii="宋体" w:hAnsi="宋体"/>
                <w:szCs w:val="21"/>
              </w:rPr>
            </w:pPr>
          </w:p>
        </w:tc>
        <w:tc>
          <w:tcPr>
            <w:tcW w:w="1176" w:type="dxa"/>
            <w:noWrap w:val="0"/>
            <w:vAlign w:val="center"/>
          </w:tcPr>
          <w:p w14:paraId="08FE23E2">
            <w:pPr>
              <w:jc w:val="center"/>
              <w:rPr>
                <w:rFonts w:hint="eastAsia" w:ascii="宋体" w:hAnsi="宋体"/>
                <w:szCs w:val="21"/>
              </w:rPr>
            </w:pPr>
          </w:p>
        </w:tc>
        <w:tc>
          <w:tcPr>
            <w:tcW w:w="872" w:type="dxa"/>
            <w:noWrap w:val="0"/>
            <w:vAlign w:val="center"/>
          </w:tcPr>
          <w:p w14:paraId="1C950C9C">
            <w:pPr>
              <w:jc w:val="center"/>
              <w:rPr>
                <w:rFonts w:hint="eastAsia" w:ascii="宋体" w:hAnsi="宋体"/>
                <w:szCs w:val="21"/>
              </w:rPr>
            </w:pPr>
          </w:p>
        </w:tc>
        <w:tc>
          <w:tcPr>
            <w:tcW w:w="872" w:type="dxa"/>
            <w:noWrap w:val="0"/>
            <w:vAlign w:val="center"/>
          </w:tcPr>
          <w:p w14:paraId="07FAC498">
            <w:pPr>
              <w:jc w:val="center"/>
              <w:rPr>
                <w:rFonts w:hint="eastAsia" w:ascii="宋体" w:hAnsi="宋体"/>
                <w:szCs w:val="21"/>
              </w:rPr>
            </w:pPr>
          </w:p>
        </w:tc>
        <w:tc>
          <w:tcPr>
            <w:tcW w:w="765" w:type="dxa"/>
            <w:noWrap w:val="0"/>
            <w:vAlign w:val="center"/>
          </w:tcPr>
          <w:p w14:paraId="15A31F97">
            <w:pPr>
              <w:jc w:val="center"/>
              <w:rPr>
                <w:rFonts w:hint="eastAsia" w:ascii="宋体" w:hAnsi="宋体"/>
                <w:szCs w:val="21"/>
              </w:rPr>
            </w:pPr>
          </w:p>
        </w:tc>
      </w:tr>
      <w:tr w14:paraId="08D4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2EF5615">
            <w:pPr>
              <w:jc w:val="center"/>
              <w:rPr>
                <w:rFonts w:hint="eastAsia" w:ascii="宋体" w:hAnsi="宋体"/>
                <w:szCs w:val="21"/>
              </w:rPr>
            </w:pPr>
          </w:p>
        </w:tc>
        <w:tc>
          <w:tcPr>
            <w:tcW w:w="1064" w:type="dxa"/>
            <w:noWrap w:val="0"/>
            <w:vAlign w:val="center"/>
          </w:tcPr>
          <w:p w14:paraId="1BE4E8CC">
            <w:pPr>
              <w:jc w:val="center"/>
              <w:rPr>
                <w:rFonts w:hint="eastAsia" w:ascii="宋体" w:hAnsi="宋体"/>
                <w:szCs w:val="21"/>
              </w:rPr>
            </w:pPr>
          </w:p>
        </w:tc>
        <w:tc>
          <w:tcPr>
            <w:tcW w:w="672" w:type="dxa"/>
            <w:noWrap w:val="0"/>
            <w:vAlign w:val="center"/>
          </w:tcPr>
          <w:p w14:paraId="41646D78">
            <w:pPr>
              <w:jc w:val="center"/>
              <w:rPr>
                <w:rFonts w:hint="eastAsia" w:ascii="宋体" w:hAnsi="宋体"/>
                <w:szCs w:val="21"/>
              </w:rPr>
            </w:pPr>
          </w:p>
        </w:tc>
        <w:tc>
          <w:tcPr>
            <w:tcW w:w="1022" w:type="dxa"/>
            <w:noWrap w:val="0"/>
            <w:vAlign w:val="center"/>
          </w:tcPr>
          <w:p w14:paraId="33625699">
            <w:pPr>
              <w:jc w:val="center"/>
              <w:rPr>
                <w:rFonts w:hint="eastAsia" w:ascii="宋体" w:hAnsi="宋体"/>
                <w:szCs w:val="21"/>
              </w:rPr>
            </w:pPr>
          </w:p>
        </w:tc>
        <w:tc>
          <w:tcPr>
            <w:tcW w:w="709" w:type="dxa"/>
            <w:noWrap w:val="0"/>
            <w:vAlign w:val="center"/>
          </w:tcPr>
          <w:p w14:paraId="51277FD9">
            <w:pPr>
              <w:jc w:val="center"/>
              <w:rPr>
                <w:rFonts w:hint="eastAsia" w:ascii="宋体" w:hAnsi="宋体"/>
                <w:szCs w:val="21"/>
              </w:rPr>
            </w:pPr>
          </w:p>
        </w:tc>
        <w:tc>
          <w:tcPr>
            <w:tcW w:w="709" w:type="dxa"/>
            <w:noWrap w:val="0"/>
            <w:vAlign w:val="center"/>
          </w:tcPr>
          <w:p w14:paraId="0FC1CC9D">
            <w:pPr>
              <w:jc w:val="center"/>
              <w:rPr>
                <w:rFonts w:hint="eastAsia" w:ascii="宋体" w:hAnsi="宋体"/>
                <w:szCs w:val="21"/>
              </w:rPr>
            </w:pPr>
          </w:p>
        </w:tc>
        <w:tc>
          <w:tcPr>
            <w:tcW w:w="1176" w:type="dxa"/>
            <w:noWrap w:val="0"/>
            <w:vAlign w:val="center"/>
          </w:tcPr>
          <w:p w14:paraId="5A5B41CA">
            <w:pPr>
              <w:jc w:val="center"/>
              <w:rPr>
                <w:rFonts w:hint="eastAsia" w:ascii="宋体" w:hAnsi="宋体"/>
                <w:szCs w:val="21"/>
              </w:rPr>
            </w:pPr>
          </w:p>
        </w:tc>
        <w:tc>
          <w:tcPr>
            <w:tcW w:w="872" w:type="dxa"/>
            <w:noWrap w:val="0"/>
            <w:vAlign w:val="center"/>
          </w:tcPr>
          <w:p w14:paraId="7CF3B1F7">
            <w:pPr>
              <w:jc w:val="center"/>
              <w:rPr>
                <w:rFonts w:hint="eastAsia" w:ascii="宋体" w:hAnsi="宋体"/>
                <w:szCs w:val="21"/>
              </w:rPr>
            </w:pPr>
          </w:p>
        </w:tc>
        <w:tc>
          <w:tcPr>
            <w:tcW w:w="872" w:type="dxa"/>
            <w:noWrap w:val="0"/>
            <w:vAlign w:val="center"/>
          </w:tcPr>
          <w:p w14:paraId="18A7916F">
            <w:pPr>
              <w:jc w:val="center"/>
              <w:rPr>
                <w:rFonts w:hint="eastAsia" w:ascii="宋体" w:hAnsi="宋体"/>
                <w:szCs w:val="21"/>
              </w:rPr>
            </w:pPr>
          </w:p>
        </w:tc>
        <w:tc>
          <w:tcPr>
            <w:tcW w:w="765" w:type="dxa"/>
            <w:noWrap w:val="0"/>
            <w:vAlign w:val="center"/>
          </w:tcPr>
          <w:p w14:paraId="56067502">
            <w:pPr>
              <w:jc w:val="center"/>
              <w:rPr>
                <w:rFonts w:hint="eastAsia" w:ascii="宋体" w:hAnsi="宋体"/>
                <w:szCs w:val="21"/>
              </w:rPr>
            </w:pPr>
          </w:p>
        </w:tc>
      </w:tr>
      <w:tr w14:paraId="291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5EABC89">
            <w:pPr>
              <w:jc w:val="center"/>
              <w:rPr>
                <w:rFonts w:hint="eastAsia" w:ascii="宋体" w:hAnsi="宋体"/>
                <w:szCs w:val="21"/>
              </w:rPr>
            </w:pPr>
          </w:p>
        </w:tc>
        <w:tc>
          <w:tcPr>
            <w:tcW w:w="1064" w:type="dxa"/>
            <w:noWrap w:val="0"/>
            <w:vAlign w:val="center"/>
          </w:tcPr>
          <w:p w14:paraId="63CA967C">
            <w:pPr>
              <w:jc w:val="center"/>
              <w:rPr>
                <w:rFonts w:hint="eastAsia" w:ascii="宋体" w:hAnsi="宋体"/>
                <w:szCs w:val="21"/>
              </w:rPr>
            </w:pPr>
          </w:p>
        </w:tc>
        <w:tc>
          <w:tcPr>
            <w:tcW w:w="672" w:type="dxa"/>
            <w:noWrap w:val="0"/>
            <w:vAlign w:val="center"/>
          </w:tcPr>
          <w:p w14:paraId="5AC8BF38">
            <w:pPr>
              <w:jc w:val="center"/>
              <w:rPr>
                <w:rFonts w:hint="eastAsia" w:ascii="宋体" w:hAnsi="宋体"/>
                <w:szCs w:val="21"/>
              </w:rPr>
            </w:pPr>
          </w:p>
        </w:tc>
        <w:tc>
          <w:tcPr>
            <w:tcW w:w="1022" w:type="dxa"/>
            <w:noWrap w:val="0"/>
            <w:vAlign w:val="center"/>
          </w:tcPr>
          <w:p w14:paraId="118F1601">
            <w:pPr>
              <w:jc w:val="center"/>
              <w:rPr>
                <w:rFonts w:hint="eastAsia" w:ascii="宋体" w:hAnsi="宋体"/>
                <w:szCs w:val="21"/>
              </w:rPr>
            </w:pPr>
          </w:p>
        </w:tc>
        <w:tc>
          <w:tcPr>
            <w:tcW w:w="709" w:type="dxa"/>
            <w:noWrap w:val="0"/>
            <w:vAlign w:val="center"/>
          </w:tcPr>
          <w:p w14:paraId="13517B81">
            <w:pPr>
              <w:jc w:val="center"/>
              <w:rPr>
                <w:rFonts w:hint="eastAsia" w:ascii="宋体" w:hAnsi="宋体"/>
                <w:szCs w:val="21"/>
              </w:rPr>
            </w:pPr>
          </w:p>
        </w:tc>
        <w:tc>
          <w:tcPr>
            <w:tcW w:w="709" w:type="dxa"/>
            <w:noWrap w:val="0"/>
            <w:vAlign w:val="center"/>
          </w:tcPr>
          <w:p w14:paraId="27723E79">
            <w:pPr>
              <w:jc w:val="center"/>
              <w:rPr>
                <w:rFonts w:hint="eastAsia" w:ascii="宋体" w:hAnsi="宋体"/>
                <w:szCs w:val="21"/>
              </w:rPr>
            </w:pPr>
          </w:p>
        </w:tc>
        <w:tc>
          <w:tcPr>
            <w:tcW w:w="1176" w:type="dxa"/>
            <w:noWrap w:val="0"/>
            <w:vAlign w:val="center"/>
          </w:tcPr>
          <w:p w14:paraId="5FF3674A">
            <w:pPr>
              <w:jc w:val="center"/>
              <w:rPr>
                <w:rFonts w:hint="eastAsia" w:ascii="宋体" w:hAnsi="宋体"/>
                <w:szCs w:val="21"/>
              </w:rPr>
            </w:pPr>
          </w:p>
        </w:tc>
        <w:tc>
          <w:tcPr>
            <w:tcW w:w="872" w:type="dxa"/>
            <w:noWrap w:val="0"/>
            <w:vAlign w:val="center"/>
          </w:tcPr>
          <w:p w14:paraId="1744B251">
            <w:pPr>
              <w:jc w:val="center"/>
              <w:rPr>
                <w:rFonts w:hint="eastAsia" w:ascii="宋体" w:hAnsi="宋体"/>
                <w:szCs w:val="21"/>
              </w:rPr>
            </w:pPr>
          </w:p>
        </w:tc>
        <w:tc>
          <w:tcPr>
            <w:tcW w:w="872" w:type="dxa"/>
            <w:noWrap w:val="0"/>
            <w:vAlign w:val="center"/>
          </w:tcPr>
          <w:p w14:paraId="3791BED9">
            <w:pPr>
              <w:jc w:val="center"/>
              <w:rPr>
                <w:rFonts w:hint="eastAsia" w:ascii="宋体" w:hAnsi="宋体"/>
                <w:szCs w:val="21"/>
              </w:rPr>
            </w:pPr>
          </w:p>
        </w:tc>
        <w:tc>
          <w:tcPr>
            <w:tcW w:w="765" w:type="dxa"/>
            <w:noWrap w:val="0"/>
            <w:vAlign w:val="center"/>
          </w:tcPr>
          <w:p w14:paraId="71FDC681">
            <w:pPr>
              <w:jc w:val="center"/>
              <w:rPr>
                <w:rFonts w:hint="eastAsia" w:ascii="宋体" w:hAnsi="宋体"/>
                <w:szCs w:val="21"/>
              </w:rPr>
            </w:pPr>
          </w:p>
        </w:tc>
      </w:tr>
      <w:tr w14:paraId="0A8F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DE0A6A3">
            <w:pPr>
              <w:jc w:val="center"/>
              <w:rPr>
                <w:rFonts w:hint="eastAsia" w:ascii="宋体" w:hAnsi="宋体"/>
                <w:szCs w:val="21"/>
              </w:rPr>
            </w:pPr>
          </w:p>
        </w:tc>
        <w:tc>
          <w:tcPr>
            <w:tcW w:w="1064" w:type="dxa"/>
            <w:noWrap w:val="0"/>
            <w:vAlign w:val="center"/>
          </w:tcPr>
          <w:p w14:paraId="12F8C13A">
            <w:pPr>
              <w:jc w:val="center"/>
              <w:rPr>
                <w:rFonts w:hint="eastAsia" w:ascii="宋体" w:hAnsi="宋体"/>
                <w:szCs w:val="21"/>
              </w:rPr>
            </w:pPr>
          </w:p>
        </w:tc>
        <w:tc>
          <w:tcPr>
            <w:tcW w:w="672" w:type="dxa"/>
            <w:noWrap w:val="0"/>
            <w:vAlign w:val="center"/>
          </w:tcPr>
          <w:p w14:paraId="609D3737">
            <w:pPr>
              <w:jc w:val="center"/>
              <w:rPr>
                <w:rFonts w:hint="eastAsia" w:ascii="宋体" w:hAnsi="宋体"/>
                <w:szCs w:val="21"/>
              </w:rPr>
            </w:pPr>
          </w:p>
        </w:tc>
        <w:tc>
          <w:tcPr>
            <w:tcW w:w="1022" w:type="dxa"/>
            <w:noWrap w:val="0"/>
            <w:vAlign w:val="center"/>
          </w:tcPr>
          <w:p w14:paraId="6D309E1A">
            <w:pPr>
              <w:jc w:val="center"/>
              <w:rPr>
                <w:rFonts w:hint="eastAsia" w:ascii="宋体" w:hAnsi="宋体"/>
                <w:szCs w:val="21"/>
              </w:rPr>
            </w:pPr>
          </w:p>
        </w:tc>
        <w:tc>
          <w:tcPr>
            <w:tcW w:w="709" w:type="dxa"/>
            <w:noWrap w:val="0"/>
            <w:vAlign w:val="center"/>
          </w:tcPr>
          <w:p w14:paraId="0E57E938">
            <w:pPr>
              <w:jc w:val="center"/>
              <w:rPr>
                <w:rFonts w:hint="eastAsia" w:ascii="宋体" w:hAnsi="宋体"/>
                <w:szCs w:val="21"/>
              </w:rPr>
            </w:pPr>
          </w:p>
        </w:tc>
        <w:tc>
          <w:tcPr>
            <w:tcW w:w="709" w:type="dxa"/>
            <w:noWrap w:val="0"/>
            <w:vAlign w:val="center"/>
          </w:tcPr>
          <w:p w14:paraId="55D0DFA8">
            <w:pPr>
              <w:jc w:val="center"/>
              <w:rPr>
                <w:rFonts w:hint="eastAsia" w:ascii="宋体" w:hAnsi="宋体"/>
                <w:szCs w:val="21"/>
              </w:rPr>
            </w:pPr>
          </w:p>
        </w:tc>
        <w:tc>
          <w:tcPr>
            <w:tcW w:w="1176" w:type="dxa"/>
            <w:noWrap w:val="0"/>
            <w:vAlign w:val="center"/>
          </w:tcPr>
          <w:p w14:paraId="279FDF8C">
            <w:pPr>
              <w:jc w:val="center"/>
              <w:rPr>
                <w:rFonts w:hint="eastAsia" w:ascii="宋体" w:hAnsi="宋体"/>
                <w:szCs w:val="21"/>
              </w:rPr>
            </w:pPr>
          </w:p>
        </w:tc>
        <w:tc>
          <w:tcPr>
            <w:tcW w:w="872" w:type="dxa"/>
            <w:noWrap w:val="0"/>
            <w:vAlign w:val="center"/>
          </w:tcPr>
          <w:p w14:paraId="01748B63">
            <w:pPr>
              <w:jc w:val="center"/>
              <w:rPr>
                <w:rFonts w:hint="eastAsia" w:ascii="宋体" w:hAnsi="宋体"/>
                <w:szCs w:val="21"/>
              </w:rPr>
            </w:pPr>
          </w:p>
        </w:tc>
        <w:tc>
          <w:tcPr>
            <w:tcW w:w="872" w:type="dxa"/>
            <w:noWrap w:val="0"/>
            <w:vAlign w:val="center"/>
          </w:tcPr>
          <w:p w14:paraId="2F63E249">
            <w:pPr>
              <w:jc w:val="center"/>
              <w:rPr>
                <w:rFonts w:hint="eastAsia" w:ascii="宋体" w:hAnsi="宋体"/>
                <w:szCs w:val="21"/>
              </w:rPr>
            </w:pPr>
          </w:p>
        </w:tc>
        <w:tc>
          <w:tcPr>
            <w:tcW w:w="765" w:type="dxa"/>
            <w:noWrap w:val="0"/>
            <w:vAlign w:val="center"/>
          </w:tcPr>
          <w:p w14:paraId="3B9346A5">
            <w:pPr>
              <w:jc w:val="center"/>
              <w:rPr>
                <w:rFonts w:hint="eastAsia" w:ascii="宋体" w:hAnsi="宋体"/>
                <w:szCs w:val="21"/>
              </w:rPr>
            </w:pPr>
          </w:p>
        </w:tc>
      </w:tr>
      <w:tr w14:paraId="11C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54F8158">
            <w:pPr>
              <w:jc w:val="center"/>
              <w:rPr>
                <w:rFonts w:hint="eastAsia" w:ascii="宋体" w:hAnsi="宋体"/>
                <w:szCs w:val="21"/>
              </w:rPr>
            </w:pPr>
          </w:p>
        </w:tc>
        <w:tc>
          <w:tcPr>
            <w:tcW w:w="1064" w:type="dxa"/>
            <w:noWrap w:val="0"/>
            <w:vAlign w:val="center"/>
          </w:tcPr>
          <w:p w14:paraId="7B47DD7B">
            <w:pPr>
              <w:jc w:val="center"/>
              <w:rPr>
                <w:rFonts w:hint="eastAsia" w:ascii="宋体" w:hAnsi="宋体"/>
                <w:szCs w:val="21"/>
              </w:rPr>
            </w:pPr>
          </w:p>
        </w:tc>
        <w:tc>
          <w:tcPr>
            <w:tcW w:w="672" w:type="dxa"/>
            <w:noWrap w:val="0"/>
            <w:vAlign w:val="center"/>
          </w:tcPr>
          <w:p w14:paraId="42B2EBBE">
            <w:pPr>
              <w:jc w:val="center"/>
              <w:rPr>
                <w:rFonts w:hint="eastAsia" w:ascii="宋体" w:hAnsi="宋体"/>
                <w:szCs w:val="21"/>
              </w:rPr>
            </w:pPr>
          </w:p>
        </w:tc>
        <w:tc>
          <w:tcPr>
            <w:tcW w:w="1022" w:type="dxa"/>
            <w:noWrap w:val="0"/>
            <w:vAlign w:val="center"/>
          </w:tcPr>
          <w:p w14:paraId="453522BC">
            <w:pPr>
              <w:jc w:val="center"/>
              <w:rPr>
                <w:rFonts w:hint="eastAsia" w:ascii="宋体" w:hAnsi="宋体"/>
                <w:szCs w:val="21"/>
              </w:rPr>
            </w:pPr>
          </w:p>
        </w:tc>
        <w:tc>
          <w:tcPr>
            <w:tcW w:w="709" w:type="dxa"/>
            <w:noWrap w:val="0"/>
            <w:vAlign w:val="center"/>
          </w:tcPr>
          <w:p w14:paraId="0D17ECC1">
            <w:pPr>
              <w:jc w:val="center"/>
              <w:rPr>
                <w:rFonts w:hint="eastAsia" w:ascii="宋体" w:hAnsi="宋体"/>
                <w:szCs w:val="21"/>
              </w:rPr>
            </w:pPr>
          </w:p>
        </w:tc>
        <w:tc>
          <w:tcPr>
            <w:tcW w:w="709" w:type="dxa"/>
            <w:noWrap w:val="0"/>
            <w:vAlign w:val="center"/>
          </w:tcPr>
          <w:p w14:paraId="34D391C5">
            <w:pPr>
              <w:jc w:val="center"/>
              <w:rPr>
                <w:rFonts w:hint="eastAsia" w:ascii="宋体" w:hAnsi="宋体"/>
                <w:szCs w:val="21"/>
              </w:rPr>
            </w:pPr>
          </w:p>
        </w:tc>
        <w:tc>
          <w:tcPr>
            <w:tcW w:w="1176" w:type="dxa"/>
            <w:noWrap w:val="0"/>
            <w:vAlign w:val="center"/>
          </w:tcPr>
          <w:p w14:paraId="4F2C3446">
            <w:pPr>
              <w:jc w:val="center"/>
              <w:rPr>
                <w:rFonts w:hint="eastAsia" w:ascii="宋体" w:hAnsi="宋体"/>
                <w:szCs w:val="21"/>
              </w:rPr>
            </w:pPr>
          </w:p>
        </w:tc>
        <w:tc>
          <w:tcPr>
            <w:tcW w:w="872" w:type="dxa"/>
            <w:noWrap w:val="0"/>
            <w:vAlign w:val="center"/>
          </w:tcPr>
          <w:p w14:paraId="00C3AB97">
            <w:pPr>
              <w:jc w:val="center"/>
              <w:rPr>
                <w:rFonts w:hint="eastAsia" w:ascii="宋体" w:hAnsi="宋体"/>
                <w:szCs w:val="21"/>
              </w:rPr>
            </w:pPr>
          </w:p>
        </w:tc>
        <w:tc>
          <w:tcPr>
            <w:tcW w:w="872" w:type="dxa"/>
            <w:noWrap w:val="0"/>
            <w:vAlign w:val="center"/>
          </w:tcPr>
          <w:p w14:paraId="17FFC4BD">
            <w:pPr>
              <w:jc w:val="center"/>
              <w:rPr>
                <w:rFonts w:hint="eastAsia" w:ascii="宋体" w:hAnsi="宋体"/>
                <w:szCs w:val="21"/>
              </w:rPr>
            </w:pPr>
          </w:p>
        </w:tc>
        <w:tc>
          <w:tcPr>
            <w:tcW w:w="765" w:type="dxa"/>
            <w:noWrap w:val="0"/>
            <w:vAlign w:val="center"/>
          </w:tcPr>
          <w:p w14:paraId="4911BBE7">
            <w:pPr>
              <w:jc w:val="center"/>
              <w:rPr>
                <w:rFonts w:hint="eastAsia" w:ascii="宋体" w:hAnsi="宋体"/>
                <w:szCs w:val="21"/>
              </w:rPr>
            </w:pPr>
          </w:p>
        </w:tc>
      </w:tr>
      <w:tr w14:paraId="6DFD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B1BBD61">
            <w:pPr>
              <w:jc w:val="center"/>
              <w:rPr>
                <w:rFonts w:hint="eastAsia" w:ascii="宋体" w:hAnsi="宋体"/>
                <w:szCs w:val="21"/>
              </w:rPr>
            </w:pPr>
          </w:p>
        </w:tc>
        <w:tc>
          <w:tcPr>
            <w:tcW w:w="1064" w:type="dxa"/>
            <w:noWrap w:val="0"/>
            <w:vAlign w:val="center"/>
          </w:tcPr>
          <w:p w14:paraId="0E9372EB">
            <w:pPr>
              <w:jc w:val="center"/>
              <w:rPr>
                <w:rFonts w:hint="eastAsia" w:ascii="宋体" w:hAnsi="宋体"/>
                <w:szCs w:val="21"/>
              </w:rPr>
            </w:pPr>
          </w:p>
        </w:tc>
        <w:tc>
          <w:tcPr>
            <w:tcW w:w="672" w:type="dxa"/>
            <w:noWrap w:val="0"/>
            <w:vAlign w:val="center"/>
          </w:tcPr>
          <w:p w14:paraId="6926EDE4">
            <w:pPr>
              <w:jc w:val="center"/>
              <w:rPr>
                <w:rFonts w:hint="eastAsia" w:ascii="宋体" w:hAnsi="宋体"/>
                <w:szCs w:val="21"/>
              </w:rPr>
            </w:pPr>
          </w:p>
        </w:tc>
        <w:tc>
          <w:tcPr>
            <w:tcW w:w="1022" w:type="dxa"/>
            <w:noWrap w:val="0"/>
            <w:vAlign w:val="center"/>
          </w:tcPr>
          <w:p w14:paraId="08600180">
            <w:pPr>
              <w:jc w:val="center"/>
              <w:rPr>
                <w:rFonts w:hint="eastAsia" w:ascii="宋体" w:hAnsi="宋体"/>
                <w:szCs w:val="21"/>
              </w:rPr>
            </w:pPr>
          </w:p>
        </w:tc>
        <w:tc>
          <w:tcPr>
            <w:tcW w:w="709" w:type="dxa"/>
            <w:noWrap w:val="0"/>
            <w:vAlign w:val="center"/>
          </w:tcPr>
          <w:p w14:paraId="08DCDBA5">
            <w:pPr>
              <w:jc w:val="center"/>
              <w:rPr>
                <w:rFonts w:hint="eastAsia" w:ascii="宋体" w:hAnsi="宋体"/>
                <w:szCs w:val="21"/>
              </w:rPr>
            </w:pPr>
          </w:p>
        </w:tc>
        <w:tc>
          <w:tcPr>
            <w:tcW w:w="709" w:type="dxa"/>
            <w:noWrap w:val="0"/>
            <w:vAlign w:val="center"/>
          </w:tcPr>
          <w:p w14:paraId="16DFC5C4">
            <w:pPr>
              <w:jc w:val="center"/>
              <w:rPr>
                <w:rFonts w:hint="eastAsia" w:ascii="宋体" w:hAnsi="宋体"/>
                <w:szCs w:val="21"/>
              </w:rPr>
            </w:pPr>
          </w:p>
        </w:tc>
        <w:tc>
          <w:tcPr>
            <w:tcW w:w="1176" w:type="dxa"/>
            <w:noWrap w:val="0"/>
            <w:vAlign w:val="center"/>
          </w:tcPr>
          <w:p w14:paraId="6582D581">
            <w:pPr>
              <w:jc w:val="center"/>
              <w:rPr>
                <w:rFonts w:hint="eastAsia" w:ascii="宋体" w:hAnsi="宋体"/>
                <w:szCs w:val="21"/>
              </w:rPr>
            </w:pPr>
          </w:p>
        </w:tc>
        <w:tc>
          <w:tcPr>
            <w:tcW w:w="872" w:type="dxa"/>
            <w:noWrap w:val="0"/>
            <w:vAlign w:val="center"/>
          </w:tcPr>
          <w:p w14:paraId="6AB414A2">
            <w:pPr>
              <w:jc w:val="center"/>
              <w:rPr>
                <w:rFonts w:hint="eastAsia" w:ascii="宋体" w:hAnsi="宋体"/>
                <w:szCs w:val="21"/>
              </w:rPr>
            </w:pPr>
          </w:p>
        </w:tc>
        <w:tc>
          <w:tcPr>
            <w:tcW w:w="872" w:type="dxa"/>
            <w:noWrap w:val="0"/>
            <w:vAlign w:val="center"/>
          </w:tcPr>
          <w:p w14:paraId="1A822B46">
            <w:pPr>
              <w:jc w:val="center"/>
              <w:rPr>
                <w:rFonts w:hint="eastAsia" w:ascii="宋体" w:hAnsi="宋体"/>
                <w:szCs w:val="21"/>
              </w:rPr>
            </w:pPr>
          </w:p>
        </w:tc>
        <w:tc>
          <w:tcPr>
            <w:tcW w:w="765" w:type="dxa"/>
            <w:noWrap w:val="0"/>
            <w:vAlign w:val="center"/>
          </w:tcPr>
          <w:p w14:paraId="3CA903B2">
            <w:pPr>
              <w:jc w:val="center"/>
              <w:rPr>
                <w:rFonts w:hint="eastAsia" w:ascii="宋体" w:hAnsi="宋体"/>
                <w:szCs w:val="21"/>
              </w:rPr>
            </w:pPr>
          </w:p>
        </w:tc>
      </w:tr>
      <w:tr w14:paraId="6D95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BE14409">
            <w:pPr>
              <w:jc w:val="center"/>
              <w:rPr>
                <w:rFonts w:hint="eastAsia" w:ascii="宋体" w:hAnsi="宋体"/>
                <w:szCs w:val="21"/>
              </w:rPr>
            </w:pPr>
          </w:p>
        </w:tc>
        <w:tc>
          <w:tcPr>
            <w:tcW w:w="1064" w:type="dxa"/>
            <w:noWrap w:val="0"/>
            <w:vAlign w:val="center"/>
          </w:tcPr>
          <w:p w14:paraId="35C54460">
            <w:pPr>
              <w:jc w:val="center"/>
              <w:rPr>
                <w:rFonts w:hint="eastAsia" w:ascii="宋体" w:hAnsi="宋体"/>
                <w:szCs w:val="21"/>
              </w:rPr>
            </w:pPr>
          </w:p>
        </w:tc>
        <w:tc>
          <w:tcPr>
            <w:tcW w:w="672" w:type="dxa"/>
            <w:noWrap w:val="0"/>
            <w:vAlign w:val="center"/>
          </w:tcPr>
          <w:p w14:paraId="509E6FAD">
            <w:pPr>
              <w:jc w:val="center"/>
              <w:rPr>
                <w:rFonts w:hint="eastAsia" w:ascii="宋体" w:hAnsi="宋体"/>
                <w:szCs w:val="21"/>
              </w:rPr>
            </w:pPr>
          </w:p>
        </w:tc>
        <w:tc>
          <w:tcPr>
            <w:tcW w:w="1022" w:type="dxa"/>
            <w:noWrap w:val="0"/>
            <w:vAlign w:val="center"/>
          </w:tcPr>
          <w:p w14:paraId="6511293B">
            <w:pPr>
              <w:jc w:val="center"/>
              <w:rPr>
                <w:rFonts w:hint="eastAsia" w:ascii="宋体" w:hAnsi="宋体"/>
                <w:szCs w:val="21"/>
              </w:rPr>
            </w:pPr>
          </w:p>
        </w:tc>
        <w:tc>
          <w:tcPr>
            <w:tcW w:w="709" w:type="dxa"/>
            <w:noWrap w:val="0"/>
            <w:vAlign w:val="center"/>
          </w:tcPr>
          <w:p w14:paraId="2E7CDF9D">
            <w:pPr>
              <w:jc w:val="center"/>
              <w:rPr>
                <w:rFonts w:hint="eastAsia" w:ascii="宋体" w:hAnsi="宋体"/>
                <w:szCs w:val="21"/>
              </w:rPr>
            </w:pPr>
          </w:p>
        </w:tc>
        <w:tc>
          <w:tcPr>
            <w:tcW w:w="709" w:type="dxa"/>
            <w:noWrap w:val="0"/>
            <w:vAlign w:val="center"/>
          </w:tcPr>
          <w:p w14:paraId="7CCCD0A1">
            <w:pPr>
              <w:jc w:val="center"/>
              <w:rPr>
                <w:rFonts w:hint="eastAsia" w:ascii="宋体" w:hAnsi="宋体"/>
                <w:szCs w:val="21"/>
              </w:rPr>
            </w:pPr>
          </w:p>
        </w:tc>
        <w:tc>
          <w:tcPr>
            <w:tcW w:w="1176" w:type="dxa"/>
            <w:noWrap w:val="0"/>
            <w:vAlign w:val="center"/>
          </w:tcPr>
          <w:p w14:paraId="0676E89C">
            <w:pPr>
              <w:jc w:val="center"/>
              <w:rPr>
                <w:rFonts w:hint="eastAsia" w:ascii="宋体" w:hAnsi="宋体"/>
                <w:szCs w:val="21"/>
              </w:rPr>
            </w:pPr>
          </w:p>
        </w:tc>
        <w:tc>
          <w:tcPr>
            <w:tcW w:w="872" w:type="dxa"/>
            <w:noWrap w:val="0"/>
            <w:vAlign w:val="center"/>
          </w:tcPr>
          <w:p w14:paraId="4D2504DC">
            <w:pPr>
              <w:jc w:val="center"/>
              <w:rPr>
                <w:rFonts w:hint="eastAsia" w:ascii="宋体" w:hAnsi="宋体"/>
                <w:szCs w:val="21"/>
              </w:rPr>
            </w:pPr>
          </w:p>
        </w:tc>
        <w:tc>
          <w:tcPr>
            <w:tcW w:w="872" w:type="dxa"/>
            <w:noWrap w:val="0"/>
            <w:vAlign w:val="center"/>
          </w:tcPr>
          <w:p w14:paraId="60308E92">
            <w:pPr>
              <w:jc w:val="center"/>
              <w:rPr>
                <w:rFonts w:hint="eastAsia" w:ascii="宋体" w:hAnsi="宋体"/>
                <w:szCs w:val="21"/>
              </w:rPr>
            </w:pPr>
          </w:p>
        </w:tc>
        <w:tc>
          <w:tcPr>
            <w:tcW w:w="765" w:type="dxa"/>
            <w:noWrap w:val="0"/>
            <w:vAlign w:val="center"/>
          </w:tcPr>
          <w:p w14:paraId="6A70F50F">
            <w:pPr>
              <w:jc w:val="center"/>
              <w:rPr>
                <w:rFonts w:hint="eastAsia" w:ascii="宋体" w:hAnsi="宋体"/>
                <w:szCs w:val="21"/>
              </w:rPr>
            </w:pPr>
          </w:p>
        </w:tc>
      </w:tr>
    </w:tbl>
    <w:p w14:paraId="53BFF063">
      <w:pPr>
        <w:spacing w:line="420" w:lineRule="exact"/>
        <w:rPr>
          <w:rFonts w:hint="eastAsia" w:ascii="宋体" w:hAnsi="宋体"/>
          <w:szCs w:val="21"/>
        </w:rPr>
      </w:pPr>
    </w:p>
    <w:p w14:paraId="7958290E">
      <w:pPr>
        <w:spacing w:line="420" w:lineRule="exact"/>
        <w:rPr>
          <w:rFonts w:hint="eastAsia" w:ascii="宋体" w:hAnsi="宋体"/>
          <w:szCs w:val="21"/>
        </w:rPr>
      </w:pPr>
    </w:p>
    <w:p w14:paraId="24185764">
      <w:pPr>
        <w:spacing w:line="420" w:lineRule="exact"/>
        <w:rPr>
          <w:rFonts w:hint="eastAsia" w:ascii="宋体" w:hAnsi="宋体"/>
          <w:szCs w:val="21"/>
        </w:rPr>
      </w:pPr>
    </w:p>
    <w:p w14:paraId="39E5DD83">
      <w:pPr>
        <w:spacing w:line="420" w:lineRule="exact"/>
        <w:rPr>
          <w:rFonts w:hint="eastAsia" w:ascii="宋体" w:hAnsi="宋体"/>
          <w:szCs w:val="21"/>
        </w:rPr>
      </w:pPr>
    </w:p>
    <w:p w14:paraId="04A2F54A">
      <w:pPr>
        <w:spacing w:line="420" w:lineRule="exact"/>
        <w:rPr>
          <w:rFonts w:hint="eastAsia" w:ascii="宋体" w:hAnsi="宋体"/>
          <w:szCs w:val="21"/>
        </w:rPr>
      </w:pPr>
    </w:p>
    <w:p w14:paraId="502D21B9">
      <w:pPr>
        <w:pStyle w:val="118"/>
        <w:rPr>
          <w:rFonts w:hint="eastAsia" w:ascii="黑体" w:hAnsi="宋体"/>
          <w:szCs w:val="24"/>
        </w:rPr>
      </w:pPr>
      <w:bookmarkStart w:id="1752" w:name="_Toc292"/>
      <w:r>
        <w:rPr>
          <w:rFonts w:hint="eastAsia"/>
          <w:szCs w:val="24"/>
        </w:rPr>
        <w:t>附表二：拟配备本工程的试验和检测仪器设备表</w:t>
      </w:r>
      <w:bookmarkEnd w:id="1752"/>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4"/>
        <w:gridCol w:w="672"/>
        <w:gridCol w:w="1022"/>
        <w:gridCol w:w="709"/>
        <w:gridCol w:w="709"/>
        <w:gridCol w:w="1176"/>
        <w:gridCol w:w="1659"/>
        <w:gridCol w:w="850"/>
      </w:tblGrid>
      <w:tr w14:paraId="0FD4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14:paraId="23F56D7E">
            <w:pPr>
              <w:jc w:val="center"/>
              <w:rPr>
                <w:rFonts w:hint="eastAsia" w:ascii="宋体" w:hAnsi="宋体"/>
                <w:szCs w:val="21"/>
              </w:rPr>
            </w:pPr>
            <w:r>
              <w:rPr>
                <w:rFonts w:hint="eastAsia" w:ascii="宋体" w:hAnsi="宋体"/>
                <w:szCs w:val="21"/>
              </w:rPr>
              <w:t>序号</w:t>
            </w:r>
          </w:p>
        </w:tc>
        <w:tc>
          <w:tcPr>
            <w:tcW w:w="1064" w:type="dxa"/>
            <w:noWrap w:val="0"/>
            <w:vAlign w:val="center"/>
          </w:tcPr>
          <w:p w14:paraId="7EBC9CE9">
            <w:pPr>
              <w:jc w:val="center"/>
              <w:rPr>
                <w:rFonts w:hint="eastAsia" w:ascii="宋体" w:hAnsi="宋体"/>
                <w:szCs w:val="21"/>
              </w:rPr>
            </w:pPr>
            <w:r>
              <w:rPr>
                <w:rFonts w:hint="eastAsia" w:ascii="宋体" w:hAnsi="宋体"/>
                <w:szCs w:val="21"/>
              </w:rPr>
              <w:t>仪器设备</w:t>
            </w:r>
          </w:p>
          <w:p w14:paraId="1652E46D">
            <w:pPr>
              <w:jc w:val="center"/>
              <w:rPr>
                <w:rFonts w:hint="eastAsia" w:ascii="宋体" w:hAnsi="宋体"/>
                <w:szCs w:val="21"/>
              </w:rPr>
            </w:pPr>
            <w:r>
              <w:rPr>
                <w:rFonts w:hint="eastAsia" w:ascii="宋体" w:hAnsi="宋体"/>
                <w:szCs w:val="21"/>
              </w:rPr>
              <w:t>名    称</w:t>
            </w:r>
          </w:p>
        </w:tc>
        <w:tc>
          <w:tcPr>
            <w:tcW w:w="672" w:type="dxa"/>
            <w:noWrap w:val="0"/>
            <w:vAlign w:val="center"/>
          </w:tcPr>
          <w:p w14:paraId="23853CC4">
            <w:pPr>
              <w:jc w:val="center"/>
              <w:rPr>
                <w:rFonts w:hint="eastAsia" w:ascii="宋体" w:hAnsi="宋体"/>
                <w:szCs w:val="21"/>
              </w:rPr>
            </w:pPr>
            <w:r>
              <w:rPr>
                <w:rFonts w:hint="eastAsia" w:ascii="宋体" w:hAnsi="宋体"/>
                <w:szCs w:val="21"/>
              </w:rPr>
              <w:t>型号</w:t>
            </w:r>
          </w:p>
          <w:p w14:paraId="6AD6B3D5">
            <w:pPr>
              <w:jc w:val="center"/>
              <w:rPr>
                <w:rFonts w:hint="eastAsia" w:ascii="宋体" w:hAnsi="宋体"/>
                <w:szCs w:val="21"/>
              </w:rPr>
            </w:pPr>
            <w:r>
              <w:rPr>
                <w:rFonts w:hint="eastAsia" w:ascii="宋体" w:hAnsi="宋体"/>
                <w:szCs w:val="21"/>
              </w:rPr>
              <w:t>规格</w:t>
            </w:r>
          </w:p>
        </w:tc>
        <w:tc>
          <w:tcPr>
            <w:tcW w:w="1022" w:type="dxa"/>
            <w:noWrap w:val="0"/>
            <w:vAlign w:val="center"/>
          </w:tcPr>
          <w:p w14:paraId="58593E93">
            <w:pPr>
              <w:jc w:val="center"/>
              <w:rPr>
                <w:rFonts w:hint="eastAsia" w:ascii="宋体" w:hAnsi="宋体"/>
                <w:szCs w:val="21"/>
              </w:rPr>
            </w:pPr>
            <w:r>
              <w:rPr>
                <w:rFonts w:hint="eastAsia" w:ascii="宋体" w:hAnsi="宋体"/>
                <w:szCs w:val="21"/>
              </w:rPr>
              <w:t>数  量</w:t>
            </w:r>
          </w:p>
        </w:tc>
        <w:tc>
          <w:tcPr>
            <w:tcW w:w="709" w:type="dxa"/>
            <w:noWrap w:val="0"/>
            <w:vAlign w:val="center"/>
          </w:tcPr>
          <w:p w14:paraId="1D9B92E1">
            <w:pPr>
              <w:jc w:val="center"/>
              <w:rPr>
                <w:rFonts w:hint="eastAsia" w:ascii="宋体" w:hAnsi="宋体"/>
                <w:szCs w:val="21"/>
              </w:rPr>
            </w:pPr>
            <w:r>
              <w:rPr>
                <w:rFonts w:hint="eastAsia" w:ascii="宋体" w:hAnsi="宋体"/>
                <w:szCs w:val="21"/>
              </w:rPr>
              <w:t>国别</w:t>
            </w:r>
          </w:p>
          <w:p w14:paraId="38CF7DA5">
            <w:pPr>
              <w:jc w:val="center"/>
              <w:rPr>
                <w:rFonts w:hint="eastAsia" w:ascii="宋体" w:hAnsi="宋体"/>
                <w:szCs w:val="21"/>
              </w:rPr>
            </w:pPr>
            <w:r>
              <w:rPr>
                <w:rFonts w:hint="eastAsia" w:ascii="宋体" w:hAnsi="宋体"/>
                <w:szCs w:val="21"/>
              </w:rPr>
              <w:t>产地</w:t>
            </w:r>
          </w:p>
        </w:tc>
        <w:tc>
          <w:tcPr>
            <w:tcW w:w="709" w:type="dxa"/>
            <w:noWrap w:val="0"/>
            <w:vAlign w:val="center"/>
          </w:tcPr>
          <w:p w14:paraId="56042F06">
            <w:pPr>
              <w:jc w:val="center"/>
              <w:rPr>
                <w:rFonts w:hint="eastAsia" w:ascii="宋体" w:hAnsi="宋体"/>
                <w:szCs w:val="21"/>
              </w:rPr>
            </w:pPr>
            <w:r>
              <w:rPr>
                <w:rFonts w:hint="eastAsia" w:ascii="宋体" w:hAnsi="宋体"/>
                <w:szCs w:val="21"/>
              </w:rPr>
              <w:t>制造</w:t>
            </w:r>
          </w:p>
          <w:p w14:paraId="0E4FBC7A">
            <w:pPr>
              <w:jc w:val="center"/>
              <w:rPr>
                <w:rFonts w:hint="eastAsia" w:ascii="宋体" w:hAnsi="宋体"/>
                <w:szCs w:val="21"/>
              </w:rPr>
            </w:pPr>
            <w:r>
              <w:rPr>
                <w:rFonts w:hint="eastAsia" w:ascii="宋体" w:hAnsi="宋体"/>
                <w:szCs w:val="21"/>
              </w:rPr>
              <w:t>年份</w:t>
            </w:r>
          </w:p>
        </w:tc>
        <w:tc>
          <w:tcPr>
            <w:tcW w:w="1176" w:type="dxa"/>
            <w:noWrap w:val="0"/>
            <w:vAlign w:val="center"/>
          </w:tcPr>
          <w:p w14:paraId="7243F6B4">
            <w:pPr>
              <w:jc w:val="center"/>
              <w:rPr>
                <w:rFonts w:hint="eastAsia" w:ascii="宋体" w:hAnsi="宋体"/>
                <w:szCs w:val="21"/>
              </w:rPr>
            </w:pPr>
            <w:r>
              <w:rPr>
                <w:rFonts w:hint="eastAsia" w:ascii="宋体" w:hAnsi="宋体"/>
                <w:szCs w:val="21"/>
              </w:rPr>
              <w:t>已使用台</w:t>
            </w:r>
          </w:p>
          <w:p w14:paraId="2C5F134B">
            <w:pPr>
              <w:jc w:val="center"/>
              <w:rPr>
                <w:rFonts w:hint="eastAsia" w:ascii="宋体" w:hAnsi="宋体"/>
                <w:szCs w:val="21"/>
              </w:rPr>
            </w:pPr>
            <w:r>
              <w:rPr>
                <w:rFonts w:hint="eastAsia" w:ascii="宋体" w:hAnsi="宋体"/>
                <w:szCs w:val="21"/>
              </w:rPr>
              <w:t>时    数</w:t>
            </w:r>
          </w:p>
        </w:tc>
        <w:tc>
          <w:tcPr>
            <w:tcW w:w="1659" w:type="dxa"/>
            <w:noWrap w:val="0"/>
            <w:vAlign w:val="center"/>
          </w:tcPr>
          <w:p w14:paraId="2F340918">
            <w:pPr>
              <w:jc w:val="center"/>
              <w:rPr>
                <w:rFonts w:hint="eastAsia" w:ascii="宋体" w:hAnsi="宋体"/>
                <w:szCs w:val="21"/>
              </w:rPr>
            </w:pPr>
            <w:r>
              <w:rPr>
                <w:rFonts w:hint="eastAsia" w:ascii="宋体" w:hAnsi="宋体"/>
                <w:szCs w:val="21"/>
              </w:rPr>
              <w:t>用  途</w:t>
            </w:r>
          </w:p>
        </w:tc>
        <w:tc>
          <w:tcPr>
            <w:tcW w:w="850" w:type="dxa"/>
            <w:noWrap w:val="0"/>
            <w:vAlign w:val="center"/>
          </w:tcPr>
          <w:p w14:paraId="0532BC2F">
            <w:pPr>
              <w:jc w:val="center"/>
              <w:rPr>
                <w:rFonts w:hint="eastAsia" w:ascii="宋体" w:hAnsi="宋体"/>
                <w:szCs w:val="21"/>
              </w:rPr>
            </w:pPr>
            <w:r>
              <w:rPr>
                <w:rFonts w:hint="eastAsia" w:ascii="宋体" w:hAnsi="宋体"/>
                <w:szCs w:val="21"/>
              </w:rPr>
              <w:t>备注</w:t>
            </w:r>
          </w:p>
        </w:tc>
      </w:tr>
      <w:tr w14:paraId="37E4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BAB0780">
            <w:pPr>
              <w:jc w:val="center"/>
              <w:rPr>
                <w:rFonts w:hint="eastAsia" w:ascii="宋体" w:hAnsi="宋体"/>
                <w:szCs w:val="21"/>
              </w:rPr>
            </w:pPr>
          </w:p>
        </w:tc>
        <w:tc>
          <w:tcPr>
            <w:tcW w:w="1064" w:type="dxa"/>
            <w:noWrap w:val="0"/>
            <w:vAlign w:val="center"/>
          </w:tcPr>
          <w:p w14:paraId="53FB5EC6">
            <w:pPr>
              <w:jc w:val="center"/>
              <w:rPr>
                <w:rFonts w:hint="eastAsia" w:ascii="宋体" w:hAnsi="宋体"/>
                <w:szCs w:val="21"/>
              </w:rPr>
            </w:pPr>
          </w:p>
        </w:tc>
        <w:tc>
          <w:tcPr>
            <w:tcW w:w="672" w:type="dxa"/>
            <w:noWrap w:val="0"/>
            <w:vAlign w:val="center"/>
          </w:tcPr>
          <w:p w14:paraId="53E3ED24">
            <w:pPr>
              <w:jc w:val="center"/>
              <w:rPr>
                <w:rFonts w:hint="eastAsia" w:ascii="宋体" w:hAnsi="宋体"/>
                <w:szCs w:val="21"/>
              </w:rPr>
            </w:pPr>
          </w:p>
        </w:tc>
        <w:tc>
          <w:tcPr>
            <w:tcW w:w="1022" w:type="dxa"/>
            <w:noWrap w:val="0"/>
            <w:vAlign w:val="center"/>
          </w:tcPr>
          <w:p w14:paraId="0BDBE849">
            <w:pPr>
              <w:jc w:val="center"/>
              <w:rPr>
                <w:rFonts w:hint="eastAsia" w:ascii="宋体" w:hAnsi="宋体"/>
                <w:szCs w:val="21"/>
              </w:rPr>
            </w:pPr>
          </w:p>
        </w:tc>
        <w:tc>
          <w:tcPr>
            <w:tcW w:w="709" w:type="dxa"/>
            <w:noWrap w:val="0"/>
            <w:vAlign w:val="center"/>
          </w:tcPr>
          <w:p w14:paraId="42720C8F">
            <w:pPr>
              <w:jc w:val="center"/>
              <w:rPr>
                <w:rFonts w:hint="eastAsia" w:ascii="宋体" w:hAnsi="宋体"/>
                <w:szCs w:val="21"/>
              </w:rPr>
            </w:pPr>
          </w:p>
        </w:tc>
        <w:tc>
          <w:tcPr>
            <w:tcW w:w="709" w:type="dxa"/>
            <w:noWrap w:val="0"/>
            <w:vAlign w:val="center"/>
          </w:tcPr>
          <w:p w14:paraId="49B79215">
            <w:pPr>
              <w:jc w:val="center"/>
              <w:rPr>
                <w:rFonts w:hint="eastAsia" w:ascii="宋体" w:hAnsi="宋体"/>
                <w:szCs w:val="21"/>
              </w:rPr>
            </w:pPr>
          </w:p>
        </w:tc>
        <w:tc>
          <w:tcPr>
            <w:tcW w:w="1176" w:type="dxa"/>
            <w:noWrap w:val="0"/>
            <w:vAlign w:val="center"/>
          </w:tcPr>
          <w:p w14:paraId="5E9DEA9C">
            <w:pPr>
              <w:jc w:val="center"/>
              <w:rPr>
                <w:rFonts w:hint="eastAsia" w:ascii="宋体" w:hAnsi="宋体"/>
                <w:szCs w:val="21"/>
              </w:rPr>
            </w:pPr>
          </w:p>
        </w:tc>
        <w:tc>
          <w:tcPr>
            <w:tcW w:w="1659" w:type="dxa"/>
            <w:noWrap w:val="0"/>
            <w:vAlign w:val="center"/>
          </w:tcPr>
          <w:p w14:paraId="0AC8E9C2">
            <w:pPr>
              <w:jc w:val="center"/>
              <w:rPr>
                <w:rFonts w:hint="eastAsia" w:ascii="宋体" w:hAnsi="宋体"/>
                <w:szCs w:val="21"/>
              </w:rPr>
            </w:pPr>
          </w:p>
        </w:tc>
        <w:tc>
          <w:tcPr>
            <w:tcW w:w="850" w:type="dxa"/>
            <w:noWrap w:val="0"/>
            <w:vAlign w:val="center"/>
          </w:tcPr>
          <w:p w14:paraId="28AC77BC">
            <w:pPr>
              <w:jc w:val="center"/>
              <w:rPr>
                <w:rFonts w:hint="eastAsia" w:ascii="宋体" w:hAnsi="宋体"/>
                <w:szCs w:val="21"/>
              </w:rPr>
            </w:pPr>
          </w:p>
        </w:tc>
      </w:tr>
      <w:tr w14:paraId="3A54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C8173DD">
            <w:pPr>
              <w:jc w:val="center"/>
              <w:rPr>
                <w:rFonts w:hint="eastAsia" w:ascii="宋体" w:hAnsi="宋体"/>
                <w:szCs w:val="21"/>
              </w:rPr>
            </w:pPr>
          </w:p>
        </w:tc>
        <w:tc>
          <w:tcPr>
            <w:tcW w:w="1064" w:type="dxa"/>
            <w:noWrap w:val="0"/>
            <w:vAlign w:val="center"/>
          </w:tcPr>
          <w:p w14:paraId="7F119533">
            <w:pPr>
              <w:jc w:val="center"/>
              <w:rPr>
                <w:rFonts w:hint="eastAsia" w:ascii="宋体" w:hAnsi="宋体"/>
                <w:szCs w:val="21"/>
              </w:rPr>
            </w:pPr>
          </w:p>
        </w:tc>
        <w:tc>
          <w:tcPr>
            <w:tcW w:w="672" w:type="dxa"/>
            <w:noWrap w:val="0"/>
            <w:vAlign w:val="center"/>
          </w:tcPr>
          <w:p w14:paraId="2F0FD8D9">
            <w:pPr>
              <w:jc w:val="center"/>
              <w:rPr>
                <w:rFonts w:hint="eastAsia" w:ascii="宋体" w:hAnsi="宋体"/>
                <w:szCs w:val="21"/>
              </w:rPr>
            </w:pPr>
          </w:p>
        </w:tc>
        <w:tc>
          <w:tcPr>
            <w:tcW w:w="1022" w:type="dxa"/>
            <w:noWrap w:val="0"/>
            <w:vAlign w:val="center"/>
          </w:tcPr>
          <w:p w14:paraId="793B7B49">
            <w:pPr>
              <w:jc w:val="center"/>
              <w:rPr>
                <w:rFonts w:hint="eastAsia" w:ascii="宋体" w:hAnsi="宋体"/>
                <w:szCs w:val="21"/>
              </w:rPr>
            </w:pPr>
          </w:p>
        </w:tc>
        <w:tc>
          <w:tcPr>
            <w:tcW w:w="709" w:type="dxa"/>
            <w:noWrap w:val="0"/>
            <w:vAlign w:val="center"/>
          </w:tcPr>
          <w:p w14:paraId="3F2E2073">
            <w:pPr>
              <w:jc w:val="center"/>
              <w:rPr>
                <w:rFonts w:hint="eastAsia" w:ascii="宋体" w:hAnsi="宋体"/>
                <w:szCs w:val="21"/>
              </w:rPr>
            </w:pPr>
          </w:p>
        </w:tc>
        <w:tc>
          <w:tcPr>
            <w:tcW w:w="709" w:type="dxa"/>
            <w:noWrap w:val="0"/>
            <w:vAlign w:val="center"/>
          </w:tcPr>
          <w:p w14:paraId="655E7296">
            <w:pPr>
              <w:jc w:val="center"/>
              <w:rPr>
                <w:rFonts w:hint="eastAsia" w:ascii="宋体" w:hAnsi="宋体"/>
                <w:szCs w:val="21"/>
              </w:rPr>
            </w:pPr>
          </w:p>
        </w:tc>
        <w:tc>
          <w:tcPr>
            <w:tcW w:w="1176" w:type="dxa"/>
            <w:noWrap w:val="0"/>
            <w:vAlign w:val="center"/>
          </w:tcPr>
          <w:p w14:paraId="2EFD68C4">
            <w:pPr>
              <w:jc w:val="center"/>
              <w:rPr>
                <w:rFonts w:hint="eastAsia" w:ascii="宋体" w:hAnsi="宋体"/>
                <w:szCs w:val="21"/>
              </w:rPr>
            </w:pPr>
          </w:p>
        </w:tc>
        <w:tc>
          <w:tcPr>
            <w:tcW w:w="1659" w:type="dxa"/>
            <w:noWrap w:val="0"/>
            <w:vAlign w:val="center"/>
          </w:tcPr>
          <w:p w14:paraId="316B0865">
            <w:pPr>
              <w:jc w:val="center"/>
              <w:rPr>
                <w:rFonts w:hint="eastAsia" w:ascii="宋体" w:hAnsi="宋体"/>
                <w:szCs w:val="21"/>
              </w:rPr>
            </w:pPr>
          </w:p>
        </w:tc>
        <w:tc>
          <w:tcPr>
            <w:tcW w:w="850" w:type="dxa"/>
            <w:noWrap w:val="0"/>
            <w:vAlign w:val="center"/>
          </w:tcPr>
          <w:p w14:paraId="3AD4D2B6">
            <w:pPr>
              <w:jc w:val="center"/>
              <w:rPr>
                <w:rFonts w:hint="eastAsia" w:ascii="宋体" w:hAnsi="宋体"/>
                <w:szCs w:val="21"/>
              </w:rPr>
            </w:pPr>
          </w:p>
        </w:tc>
      </w:tr>
      <w:tr w14:paraId="7D2DC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9407838">
            <w:pPr>
              <w:jc w:val="center"/>
              <w:rPr>
                <w:rFonts w:hint="eastAsia" w:ascii="宋体" w:hAnsi="宋体"/>
                <w:szCs w:val="21"/>
              </w:rPr>
            </w:pPr>
          </w:p>
        </w:tc>
        <w:tc>
          <w:tcPr>
            <w:tcW w:w="1064" w:type="dxa"/>
            <w:noWrap w:val="0"/>
            <w:vAlign w:val="center"/>
          </w:tcPr>
          <w:p w14:paraId="152D1CAD">
            <w:pPr>
              <w:jc w:val="center"/>
              <w:rPr>
                <w:rFonts w:hint="eastAsia" w:ascii="宋体" w:hAnsi="宋体"/>
                <w:szCs w:val="21"/>
              </w:rPr>
            </w:pPr>
          </w:p>
        </w:tc>
        <w:tc>
          <w:tcPr>
            <w:tcW w:w="672" w:type="dxa"/>
            <w:noWrap w:val="0"/>
            <w:vAlign w:val="center"/>
          </w:tcPr>
          <w:p w14:paraId="58BD8C1F">
            <w:pPr>
              <w:jc w:val="center"/>
              <w:rPr>
                <w:rFonts w:hint="eastAsia" w:ascii="宋体" w:hAnsi="宋体"/>
                <w:szCs w:val="21"/>
              </w:rPr>
            </w:pPr>
          </w:p>
        </w:tc>
        <w:tc>
          <w:tcPr>
            <w:tcW w:w="1022" w:type="dxa"/>
            <w:noWrap w:val="0"/>
            <w:vAlign w:val="center"/>
          </w:tcPr>
          <w:p w14:paraId="5B58A481">
            <w:pPr>
              <w:jc w:val="center"/>
              <w:rPr>
                <w:rFonts w:hint="eastAsia" w:ascii="宋体" w:hAnsi="宋体"/>
                <w:szCs w:val="21"/>
              </w:rPr>
            </w:pPr>
          </w:p>
        </w:tc>
        <w:tc>
          <w:tcPr>
            <w:tcW w:w="709" w:type="dxa"/>
            <w:noWrap w:val="0"/>
            <w:vAlign w:val="center"/>
          </w:tcPr>
          <w:p w14:paraId="3C0BE1D5">
            <w:pPr>
              <w:jc w:val="center"/>
              <w:rPr>
                <w:rFonts w:hint="eastAsia" w:ascii="宋体" w:hAnsi="宋体"/>
                <w:szCs w:val="21"/>
              </w:rPr>
            </w:pPr>
          </w:p>
        </w:tc>
        <w:tc>
          <w:tcPr>
            <w:tcW w:w="709" w:type="dxa"/>
            <w:noWrap w:val="0"/>
            <w:vAlign w:val="center"/>
          </w:tcPr>
          <w:p w14:paraId="6B608073">
            <w:pPr>
              <w:jc w:val="center"/>
              <w:rPr>
                <w:rFonts w:hint="eastAsia" w:ascii="宋体" w:hAnsi="宋体"/>
                <w:szCs w:val="21"/>
              </w:rPr>
            </w:pPr>
          </w:p>
        </w:tc>
        <w:tc>
          <w:tcPr>
            <w:tcW w:w="1176" w:type="dxa"/>
            <w:noWrap w:val="0"/>
            <w:vAlign w:val="center"/>
          </w:tcPr>
          <w:p w14:paraId="2423FEB5">
            <w:pPr>
              <w:jc w:val="center"/>
              <w:rPr>
                <w:rFonts w:hint="eastAsia" w:ascii="宋体" w:hAnsi="宋体"/>
                <w:szCs w:val="21"/>
              </w:rPr>
            </w:pPr>
          </w:p>
        </w:tc>
        <w:tc>
          <w:tcPr>
            <w:tcW w:w="1659" w:type="dxa"/>
            <w:noWrap w:val="0"/>
            <w:vAlign w:val="center"/>
          </w:tcPr>
          <w:p w14:paraId="27E380BE">
            <w:pPr>
              <w:jc w:val="center"/>
              <w:rPr>
                <w:rFonts w:hint="eastAsia" w:ascii="宋体" w:hAnsi="宋体"/>
                <w:szCs w:val="21"/>
              </w:rPr>
            </w:pPr>
          </w:p>
        </w:tc>
        <w:tc>
          <w:tcPr>
            <w:tcW w:w="850" w:type="dxa"/>
            <w:noWrap w:val="0"/>
            <w:vAlign w:val="center"/>
          </w:tcPr>
          <w:p w14:paraId="046CDC7F">
            <w:pPr>
              <w:jc w:val="center"/>
              <w:rPr>
                <w:rFonts w:hint="eastAsia" w:ascii="宋体" w:hAnsi="宋体"/>
                <w:szCs w:val="21"/>
              </w:rPr>
            </w:pPr>
          </w:p>
        </w:tc>
      </w:tr>
      <w:tr w14:paraId="1B7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E77E121">
            <w:pPr>
              <w:jc w:val="center"/>
              <w:rPr>
                <w:rFonts w:hint="eastAsia" w:ascii="宋体" w:hAnsi="宋体"/>
                <w:szCs w:val="21"/>
              </w:rPr>
            </w:pPr>
          </w:p>
        </w:tc>
        <w:tc>
          <w:tcPr>
            <w:tcW w:w="1064" w:type="dxa"/>
            <w:noWrap w:val="0"/>
            <w:vAlign w:val="center"/>
          </w:tcPr>
          <w:p w14:paraId="00C4760F">
            <w:pPr>
              <w:jc w:val="center"/>
              <w:rPr>
                <w:rFonts w:hint="eastAsia" w:ascii="宋体" w:hAnsi="宋体"/>
                <w:szCs w:val="21"/>
              </w:rPr>
            </w:pPr>
          </w:p>
        </w:tc>
        <w:tc>
          <w:tcPr>
            <w:tcW w:w="672" w:type="dxa"/>
            <w:noWrap w:val="0"/>
            <w:vAlign w:val="center"/>
          </w:tcPr>
          <w:p w14:paraId="36E3F1A2">
            <w:pPr>
              <w:jc w:val="center"/>
              <w:rPr>
                <w:rFonts w:hint="eastAsia" w:ascii="宋体" w:hAnsi="宋体"/>
                <w:szCs w:val="21"/>
              </w:rPr>
            </w:pPr>
          </w:p>
        </w:tc>
        <w:tc>
          <w:tcPr>
            <w:tcW w:w="1022" w:type="dxa"/>
            <w:noWrap w:val="0"/>
            <w:vAlign w:val="center"/>
          </w:tcPr>
          <w:p w14:paraId="18ACADB8">
            <w:pPr>
              <w:jc w:val="center"/>
              <w:rPr>
                <w:rFonts w:hint="eastAsia" w:ascii="宋体" w:hAnsi="宋体"/>
                <w:szCs w:val="21"/>
              </w:rPr>
            </w:pPr>
          </w:p>
        </w:tc>
        <w:tc>
          <w:tcPr>
            <w:tcW w:w="709" w:type="dxa"/>
            <w:noWrap w:val="0"/>
            <w:vAlign w:val="center"/>
          </w:tcPr>
          <w:p w14:paraId="4B1CDBFE">
            <w:pPr>
              <w:jc w:val="center"/>
              <w:rPr>
                <w:rFonts w:hint="eastAsia" w:ascii="宋体" w:hAnsi="宋体"/>
                <w:szCs w:val="21"/>
              </w:rPr>
            </w:pPr>
          </w:p>
        </w:tc>
        <w:tc>
          <w:tcPr>
            <w:tcW w:w="709" w:type="dxa"/>
            <w:noWrap w:val="0"/>
            <w:vAlign w:val="center"/>
          </w:tcPr>
          <w:p w14:paraId="65D0E272">
            <w:pPr>
              <w:jc w:val="center"/>
              <w:rPr>
                <w:rFonts w:hint="eastAsia" w:ascii="宋体" w:hAnsi="宋体"/>
                <w:szCs w:val="21"/>
              </w:rPr>
            </w:pPr>
          </w:p>
        </w:tc>
        <w:tc>
          <w:tcPr>
            <w:tcW w:w="1176" w:type="dxa"/>
            <w:noWrap w:val="0"/>
            <w:vAlign w:val="center"/>
          </w:tcPr>
          <w:p w14:paraId="12C983D6">
            <w:pPr>
              <w:jc w:val="center"/>
              <w:rPr>
                <w:rFonts w:hint="eastAsia" w:ascii="宋体" w:hAnsi="宋体"/>
                <w:szCs w:val="21"/>
              </w:rPr>
            </w:pPr>
          </w:p>
        </w:tc>
        <w:tc>
          <w:tcPr>
            <w:tcW w:w="1659" w:type="dxa"/>
            <w:noWrap w:val="0"/>
            <w:vAlign w:val="center"/>
          </w:tcPr>
          <w:p w14:paraId="30A5BF3E">
            <w:pPr>
              <w:jc w:val="center"/>
              <w:rPr>
                <w:rFonts w:hint="eastAsia" w:ascii="宋体" w:hAnsi="宋体"/>
                <w:szCs w:val="21"/>
              </w:rPr>
            </w:pPr>
          </w:p>
        </w:tc>
        <w:tc>
          <w:tcPr>
            <w:tcW w:w="850" w:type="dxa"/>
            <w:noWrap w:val="0"/>
            <w:vAlign w:val="center"/>
          </w:tcPr>
          <w:p w14:paraId="2EE81E30">
            <w:pPr>
              <w:jc w:val="center"/>
              <w:rPr>
                <w:rFonts w:hint="eastAsia" w:ascii="宋体" w:hAnsi="宋体"/>
                <w:szCs w:val="21"/>
              </w:rPr>
            </w:pPr>
          </w:p>
        </w:tc>
      </w:tr>
      <w:tr w14:paraId="466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3BF63A7">
            <w:pPr>
              <w:jc w:val="center"/>
              <w:rPr>
                <w:rFonts w:hint="eastAsia" w:ascii="宋体" w:hAnsi="宋体"/>
                <w:szCs w:val="21"/>
              </w:rPr>
            </w:pPr>
          </w:p>
        </w:tc>
        <w:tc>
          <w:tcPr>
            <w:tcW w:w="1064" w:type="dxa"/>
            <w:noWrap w:val="0"/>
            <w:vAlign w:val="center"/>
          </w:tcPr>
          <w:p w14:paraId="13B3BBE8">
            <w:pPr>
              <w:jc w:val="center"/>
              <w:rPr>
                <w:rFonts w:hint="eastAsia" w:ascii="宋体" w:hAnsi="宋体"/>
                <w:szCs w:val="21"/>
              </w:rPr>
            </w:pPr>
          </w:p>
        </w:tc>
        <w:tc>
          <w:tcPr>
            <w:tcW w:w="672" w:type="dxa"/>
            <w:noWrap w:val="0"/>
            <w:vAlign w:val="center"/>
          </w:tcPr>
          <w:p w14:paraId="29D06915">
            <w:pPr>
              <w:jc w:val="center"/>
              <w:rPr>
                <w:rFonts w:hint="eastAsia" w:ascii="宋体" w:hAnsi="宋体"/>
                <w:szCs w:val="21"/>
              </w:rPr>
            </w:pPr>
          </w:p>
        </w:tc>
        <w:tc>
          <w:tcPr>
            <w:tcW w:w="1022" w:type="dxa"/>
            <w:noWrap w:val="0"/>
            <w:vAlign w:val="center"/>
          </w:tcPr>
          <w:p w14:paraId="0361AA44">
            <w:pPr>
              <w:jc w:val="center"/>
              <w:rPr>
                <w:rFonts w:hint="eastAsia" w:ascii="宋体" w:hAnsi="宋体"/>
                <w:szCs w:val="21"/>
              </w:rPr>
            </w:pPr>
          </w:p>
        </w:tc>
        <w:tc>
          <w:tcPr>
            <w:tcW w:w="709" w:type="dxa"/>
            <w:noWrap w:val="0"/>
            <w:vAlign w:val="center"/>
          </w:tcPr>
          <w:p w14:paraId="58EFFF5D">
            <w:pPr>
              <w:jc w:val="center"/>
              <w:rPr>
                <w:rFonts w:hint="eastAsia" w:ascii="宋体" w:hAnsi="宋体"/>
                <w:szCs w:val="21"/>
              </w:rPr>
            </w:pPr>
          </w:p>
        </w:tc>
        <w:tc>
          <w:tcPr>
            <w:tcW w:w="709" w:type="dxa"/>
            <w:noWrap w:val="0"/>
            <w:vAlign w:val="center"/>
          </w:tcPr>
          <w:p w14:paraId="16B7D73A">
            <w:pPr>
              <w:jc w:val="center"/>
              <w:rPr>
                <w:rFonts w:hint="eastAsia" w:ascii="宋体" w:hAnsi="宋体"/>
                <w:szCs w:val="21"/>
              </w:rPr>
            </w:pPr>
          </w:p>
        </w:tc>
        <w:tc>
          <w:tcPr>
            <w:tcW w:w="1176" w:type="dxa"/>
            <w:noWrap w:val="0"/>
            <w:vAlign w:val="center"/>
          </w:tcPr>
          <w:p w14:paraId="7A54F408">
            <w:pPr>
              <w:jc w:val="center"/>
              <w:rPr>
                <w:rFonts w:hint="eastAsia" w:ascii="宋体" w:hAnsi="宋体"/>
                <w:szCs w:val="21"/>
              </w:rPr>
            </w:pPr>
          </w:p>
        </w:tc>
        <w:tc>
          <w:tcPr>
            <w:tcW w:w="1659" w:type="dxa"/>
            <w:noWrap w:val="0"/>
            <w:vAlign w:val="center"/>
          </w:tcPr>
          <w:p w14:paraId="11FFEB78">
            <w:pPr>
              <w:jc w:val="center"/>
              <w:rPr>
                <w:rFonts w:hint="eastAsia" w:ascii="宋体" w:hAnsi="宋体"/>
                <w:szCs w:val="21"/>
              </w:rPr>
            </w:pPr>
          </w:p>
        </w:tc>
        <w:tc>
          <w:tcPr>
            <w:tcW w:w="850" w:type="dxa"/>
            <w:noWrap w:val="0"/>
            <w:vAlign w:val="center"/>
          </w:tcPr>
          <w:p w14:paraId="2E39A6FB">
            <w:pPr>
              <w:jc w:val="center"/>
              <w:rPr>
                <w:rFonts w:hint="eastAsia" w:ascii="宋体" w:hAnsi="宋体"/>
                <w:szCs w:val="21"/>
              </w:rPr>
            </w:pPr>
          </w:p>
        </w:tc>
      </w:tr>
      <w:tr w14:paraId="2854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417FE44F">
            <w:pPr>
              <w:jc w:val="center"/>
              <w:rPr>
                <w:rFonts w:hint="eastAsia" w:ascii="宋体" w:hAnsi="宋体"/>
                <w:szCs w:val="21"/>
              </w:rPr>
            </w:pPr>
          </w:p>
        </w:tc>
        <w:tc>
          <w:tcPr>
            <w:tcW w:w="1064" w:type="dxa"/>
            <w:noWrap w:val="0"/>
            <w:vAlign w:val="center"/>
          </w:tcPr>
          <w:p w14:paraId="244A84DC">
            <w:pPr>
              <w:jc w:val="center"/>
              <w:rPr>
                <w:rFonts w:hint="eastAsia" w:ascii="宋体" w:hAnsi="宋体"/>
                <w:szCs w:val="21"/>
              </w:rPr>
            </w:pPr>
          </w:p>
        </w:tc>
        <w:tc>
          <w:tcPr>
            <w:tcW w:w="672" w:type="dxa"/>
            <w:noWrap w:val="0"/>
            <w:vAlign w:val="center"/>
          </w:tcPr>
          <w:p w14:paraId="64405715">
            <w:pPr>
              <w:jc w:val="center"/>
              <w:rPr>
                <w:rFonts w:hint="eastAsia" w:ascii="宋体" w:hAnsi="宋体"/>
                <w:szCs w:val="21"/>
              </w:rPr>
            </w:pPr>
          </w:p>
        </w:tc>
        <w:tc>
          <w:tcPr>
            <w:tcW w:w="1022" w:type="dxa"/>
            <w:noWrap w:val="0"/>
            <w:vAlign w:val="center"/>
          </w:tcPr>
          <w:p w14:paraId="5C261F97">
            <w:pPr>
              <w:jc w:val="center"/>
              <w:rPr>
                <w:rFonts w:hint="eastAsia" w:ascii="宋体" w:hAnsi="宋体"/>
                <w:szCs w:val="21"/>
              </w:rPr>
            </w:pPr>
          </w:p>
        </w:tc>
        <w:tc>
          <w:tcPr>
            <w:tcW w:w="709" w:type="dxa"/>
            <w:noWrap w:val="0"/>
            <w:vAlign w:val="center"/>
          </w:tcPr>
          <w:p w14:paraId="2674F1D4">
            <w:pPr>
              <w:jc w:val="center"/>
              <w:rPr>
                <w:rFonts w:hint="eastAsia" w:ascii="宋体" w:hAnsi="宋体"/>
                <w:szCs w:val="21"/>
              </w:rPr>
            </w:pPr>
          </w:p>
        </w:tc>
        <w:tc>
          <w:tcPr>
            <w:tcW w:w="709" w:type="dxa"/>
            <w:noWrap w:val="0"/>
            <w:vAlign w:val="center"/>
          </w:tcPr>
          <w:p w14:paraId="456F5D7E">
            <w:pPr>
              <w:jc w:val="center"/>
              <w:rPr>
                <w:rFonts w:hint="eastAsia" w:ascii="宋体" w:hAnsi="宋体"/>
                <w:szCs w:val="21"/>
              </w:rPr>
            </w:pPr>
          </w:p>
        </w:tc>
        <w:tc>
          <w:tcPr>
            <w:tcW w:w="1176" w:type="dxa"/>
            <w:noWrap w:val="0"/>
            <w:vAlign w:val="center"/>
          </w:tcPr>
          <w:p w14:paraId="7A3376DC">
            <w:pPr>
              <w:jc w:val="center"/>
              <w:rPr>
                <w:rFonts w:hint="eastAsia" w:ascii="宋体" w:hAnsi="宋体"/>
                <w:szCs w:val="21"/>
              </w:rPr>
            </w:pPr>
          </w:p>
        </w:tc>
        <w:tc>
          <w:tcPr>
            <w:tcW w:w="1659" w:type="dxa"/>
            <w:noWrap w:val="0"/>
            <w:vAlign w:val="center"/>
          </w:tcPr>
          <w:p w14:paraId="0CD94E0E">
            <w:pPr>
              <w:jc w:val="center"/>
              <w:rPr>
                <w:rFonts w:hint="eastAsia" w:ascii="宋体" w:hAnsi="宋体"/>
                <w:szCs w:val="21"/>
              </w:rPr>
            </w:pPr>
          </w:p>
        </w:tc>
        <w:tc>
          <w:tcPr>
            <w:tcW w:w="850" w:type="dxa"/>
            <w:noWrap w:val="0"/>
            <w:vAlign w:val="center"/>
          </w:tcPr>
          <w:p w14:paraId="793FF900">
            <w:pPr>
              <w:jc w:val="center"/>
              <w:rPr>
                <w:rFonts w:hint="eastAsia" w:ascii="宋体" w:hAnsi="宋体"/>
                <w:szCs w:val="21"/>
              </w:rPr>
            </w:pPr>
          </w:p>
        </w:tc>
      </w:tr>
      <w:tr w14:paraId="4100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2C8642">
            <w:pPr>
              <w:jc w:val="center"/>
              <w:rPr>
                <w:rFonts w:hint="eastAsia" w:ascii="宋体" w:hAnsi="宋体"/>
                <w:szCs w:val="21"/>
              </w:rPr>
            </w:pPr>
          </w:p>
        </w:tc>
        <w:tc>
          <w:tcPr>
            <w:tcW w:w="1064" w:type="dxa"/>
            <w:noWrap w:val="0"/>
            <w:vAlign w:val="center"/>
          </w:tcPr>
          <w:p w14:paraId="43E5F3DD">
            <w:pPr>
              <w:jc w:val="center"/>
              <w:rPr>
                <w:rFonts w:hint="eastAsia" w:ascii="宋体" w:hAnsi="宋体"/>
                <w:szCs w:val="21"/>
              </w:rPr>
            </w:pPr>
          </w:p>
        </w:tc>
        <w:tc>
          <w:tcPr>
            <w:tcW w:w="672" w:type="dxa"/>
            <w:noWrap w:val="0"/>
            <w:vAlign w:val="center"/>
          </w:tcPr>
          <w:p w14:paraId="5409EC81">
            <w:pPr>
              <w:jc w:val="center"/>
              <w:rPr>
                <w:rFonts w:hint="eastAsia" w:ascii="宋体" w:hAnsi="宋体"/>
                <w:szCs w:val="21"/>
              </w:rPr>
            </w:pPr>
          </w:p>
        </w:tc>
        <w:tc>
          <w:tcPr>
            <w:tcW w:w="1022" w:type="dxa"/>
            <w:noWrap w:val="0"/>
            <w:vAlign w:val="center"/>
          </w:tcPr>
          <w:p w14:paraId="7E49350D">
            <w:pPr>
              <w:jc w:val="center"/>
              <w:rPr>
                <w:rFonts w:hint="eastAsia" w:ascii="宋体" w:hAnsi="宋体"/>
                <w:szCs w:val="21"/>
              </w:rPr>
            </w:pPr>
          </w:p>
        </w:tc>
        <w:tc>
          <w:tcPr>
            <w:tcW w:w="709" w:type="dxa"/>
            <w:noWrap w:val="0"/>
            <w:vAlign w:val="center"/>
          </w:tcPr>
          <w:p w14:paraId="4254D163">
            <w:pPr>
              <w:jc w:val="center"/>
              <w:rPr>
                <w:rFonts w:hint="eastAsia" w:ascii="宋体" w:hAnsi="宋体"/>
                <w:szCs w:val="21"/>
              </w:rPr>
            </w:pPr>
          </w:p>
        </w:tc>
        <w:tc>
          <w:tcPr>
            <w:tcW w:w="709" w:type="dxa"/>
            <w:noWrap w:val="0"/>
            <w:vAlign w:val="center"/>
          </w:tcPr>
          <w:p w14:paraId="0612B83A">
            <w:pPr>
              <w:jc w:val="center"/>
              <w:rPr>
                <w:rFonts w:hint="eastAsia" w:ascii="宋体" w:hAnsi="宋体"/>
                <w:szCs w:val="21"/>
              </w:rPr>
            </w:pPr>
          </w:p>
        </w:tc>
        <w:tc>
          <w:tcPr>
            <w:tcW w:w="1176" w:type="dxa"/>
            <w:noWrap w:val="0"/>
            <w:vAlign w:val="center"/>
          </w:tcPr>
          <w:p w14:paraId="4DF48BFD">
            <w:pPr>
              <w:jc w:val="center"/>
              <w:rPr>
                <w:rFonts w:hint="eastAsia" w:ascii="宋体" w:hAnsi="宋体"/>
                <w:szCs w:val="21"/>
              </w:rPr>
            </w:pPr>
          </w:p>
        </w:tc>
        <w:tc>
          <w:tcPr>
            <w:tcW w:w="1659" w:type="dxa"/>
            <w:noWrap w:val="0"/>
            <w:vAlign w:val="center"/>
          </w:tcPr>
          <w:p w14:paraId="696E26A2">
            <w:pPr>
              <w:jc w:val="center"/>
              <w:rPr>
                <w:rFonts w:hint="eastAsia" w:ascii="宋体" w:hAnsi="宋体"/>
                <w:szCs w:val="21"/>
              </w:rPr>
            </w:pPr>
          </w:p>
        </w:tc>
        <w:tc>
          <w:tcPr>
            <w:tcW w:w="850" w:type="dxa"/>
            <w:noWrap w:val="0"/>
            <w:vAlign w:val="center"/>
          </w:tcPr>
          <w:p w14:paraId="4B90B440">
            <w:pPr>
              <w:jc w:val="center"/>
              <w:rPr>
                <w:rFonts w:hint="eastAsia" w:ascii="宋体" w:hAnsi="宋体"/>
                <w:szCs w:val="21"/>
              </w:rPr>
            </w:pPr>
          </w:p>
        </w:tc>
      </w:tr>
      <w:tr w14:paraId="39FF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6C53DC3">
            <w:pPr>
              <w:jc w:val="center"/>
              <w:rPr>
                <w:rFonts w:hint="eastAsia" w:ascii="宋体" w:hAnsi="宋体"/>
                <w:szCs w:val="21"/>
              </w:rPr>
            </w:pPr>
          </w:p>
        </w:tc>
        <w:tc>
          <w:tcPr>
            <w:tcW w:w="1064" w:type="dxa"/>
            <w:noWrap w:val="0"/>
            <w:vAlign w:val="center"/>
          </w:tcPr>
          <w:p w14:paraId="760F08DA">
            <w:pPr>
              <w:jc w:val="center"/>
              <w:rPr>
                <w:rFonts w:hint="eastAsia" w:ascii="宋体" w:hAnsi="宋体"/>
                <w:szCs w:val="21"/>
              </w:rPr>
            </w:pPr>
          </w:p>
        </w:tc>
        <w:tc>
          <w:tcPr>
            <w:tcW w:w="672" w:type="dxa"/>
            <w:noWrap w:val="0"/>
            <w:vAlign w:val="center"/>
          </w:tcPr>
          <w:p w14:paraId="46975681">
            <w:pPr>
              <w:jc w:val="center"/>
              <w:rPr>
                <w:rFonts w:hint="eastAsia" w:ascii="宋体" w:hAnsi="宋体"/>
                <w:szCs w:val="21"/>
              </w:rPr>
            </w:pPr>
          </w:p>
        </w:tc>
        <w:tc>
          <w:tcPr>
            <w:tcW w:w="1022" w:type="dxa"/>
            <w:noWrap w:val="0"/>
            <w:vAlign w:val="center"/>
          </w:tcPr>
          <w:p w14:paraId="15EF26C0">
            <w:pPr>
              <w:jc w:val="center"/>
              <w:rPr>
                <w:rFonts w:hint="eastAsia" w:ascii="宋体" w:hAnsi="宋体"/>
                <w:szCs w:val="21"/>
              </w:rPr>
            </w:pPr>
          </w:p>
        </w:tc>
        <w:tc>
          <w:tcPr>
            <w:tcW w:w="709" w:type="dxa"/>
            <w:noWrap w:val="0"/>
            <w:vAlign w:val="center"/>
          </w:tcPr>
          <w:p w14:paraId="015A9222">
            <w:pPr>
              <w:jc w:val="center"/>
              <w:rPr>
                <w:rFonts w:hint="eastAsia" w:ascii="宋体" w:hAnsi="宋体"/>
                <w:szCs w:val="21"/>
              </w:rPr>
            </w:pPr>
          </w:p>
        </w:tc>
        <w:tc>
          <w:tcPr>
            <w:tcW w:w="709" w:type="dxa"/>
            <w:noWrap w:val="0"/>
            <w:vAlign w:val="center"/>
          </w:tcPr>
          <w:p w14:paraId="1F2C54BB">
            <w:pPr>
              <w:jc w:val="center"/>
              <w:rPr>
                <w:rFonts w:hint="eastAsia" w:ascii="宋体" w:hAnsi="宋体"/>
                <w:szCs w:val="21"/>
              </w:rPr>
            </w:pPr>
          </w:p>
        </w:tc>
        <w:tc>
          <w:tcPr>
            <w:tcW w:w="1176" w:type="dxa"/>
            <w:noWrap w:val="0"/>
            <w:vAlign w:val="center"/>
          </w:tcPr>
          <w:p w14:paraId="3CB75A15">
            <w:pPr>
              <w:jc w:val="center"/>
              <w:rPr>
                <w:rFonts w:hint="eastAsia" w:ascii="宋体" w:hAnsi="宋体"/>
                <w:szCs w:val="21"/>
              </w:rPr>
            </w:pPr>
          </w:p>
        </w:tc>
        <w:tc>
          <w:tcPr>
            <w:tcW w:w="1659" w:type="dxa"/>
            <w:noWrap w:val="0"/>
            <w:vAlign w:val="center"/>
          </w:tcPr>
          <w:p w14:paraId="09A9F07D">
            <w:pPr>
              <w:jc w:val="center"/>
              <w:rPr>
                <w:rFonts w:hint="eastAsia" w:ascii="宋体" w:hAnsi="宋体"/>
                <w:szCs w:val="21"/>
              </w:rPr>
            </w:pPr>
          </w:p>
        </w:tc>
        <w:tc>
          <w:tcPr>
            <w:tcW w:w="850" w:type="dxa"/>
            <w:noWrap w:val="0"/>
            <w:vAlign w:val="center"/>
          </w:tcPr>
          <w:p w14:paraId="34EBB8AC">
            <w:pPr>
              <w:jc w:val="center"/>
              <w:rPr>
                <w:rFonts w:hint="eastAsia" w:ascii="宋体" w:hAnsi="宋体"/>
                <w:szCs w:val="21"/>
              </w:rPr>
            </w:pPr>
          </w:p>
        </w:tc>
      </w:tr>
      <w:tr w14:paraId="200E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36AB97C">
            <w:pPr>
              <w:jc w:val="center"/>
              <w:rPr>
                <w:rFonts w:hint="eastAsia" w:ascii="宋体" w:hAnsi="宋体"/>
                <w:szCs w:val="21"/>
              </w:rPr>
            </w:pPr>
          </w:p>
        </w:tc>
        <w:tc>
          <w:tcPr>
            <w:tcW w:w="1064" w:type="dxa"/>
            <w:noWrap w:val="0"/>
            <w:vAlign w:val="center"/>
          </w:tcPr>
          <w:p w14:paraId="44CE02D0">
            <w:pPr>
              <w:jc w:val="center"/>
              <w:rPr>
                <w:rFonts w:hint="eastAsia" w:ascii="宋体" w:hAnsi="宋体"/>
                <w:szCs w:val="21"/>
              </w:rPr>
            </w:pPr>
          </w:p>
        </w:tc>
        <w:tc>
          <w:tcPr>
            <w:tcW w:w="672" w:type="dxa"/>
            <w:noWrap w:val="0"/>
            <w:vAlign w:val="center"/>
          </w:tcPr>
          <w:p w14:paraId="15FB8850">
            <w:pPr>
              <w:jc w:val="center"/>
              <w:rPr>
                <w:rFonts w:hint="eastAsia" w:ascii="宋体" w:hAnsi="宋体"/>
                <w:szCs w:val="21"/>
              </w:rPr>
            </w:pPr>
          </w:p>
        </w:tc>
        <w:tc>
          <w:tcPr>
            <w:tcW w:w="1022" w:type="dxa"/>
            <w:noWrap w:val="0"/>
            <w:vAlign w:val="center"/>
          </w:tcPr>
          <w:p w14:paraId="1AF22CE5">
            <w:pPr>
              <w:jc w:val="center"/>
              <w:rPr>
                <w:rFonts w:hint="eastAsia" w:ascii="宋体" w:hAnsi="宋体"/>
                <w:szCs w:val="21"/>
              </w:rPr>
            </w:pPr>
          </w:p>
        </w:tc>
        <w:tc>
          <w:tcPr>
            <w:tcW w:w="709" w:type="dxa"/>
            <w:noWrap w:val="0"/>
            <w:vAlign w:val="center"/>
          </w:tcPr>
          <w:p w14:paraId="67BB4D15">
            <w:pPr>
              <w:jc w:val="center"/>
              <w:rPr>
                <w:rFonts w:hint="eastAsia" w:ascii="宋体" w:hAnsi="宋体"/>
                <w:szCs w:val="21"/>
              </w:rPr>
            </w:pPr>
          </w:p>
        </w:tc>
        <w:tc>
          <w:tcPr>
            <w:tcW w:w="709" w:type="dxa"/>
            <w:noWrap w:val="0"/>
            <w:vAlign w:val="center"/>
          </w:tcPr>
          <w:p w14:paraId="0F584E43">
            <w:pPr>
              <w:jc w:val="center"/>
              <w:rPr>
                <w:rFonts w:hint="eastAsia" w:ascii="宋体" w:hAnsi="宋体"/>
                <w:szCs w:val="21"/>
              </w:rPr>
            </w:pPr>
          </w:p>
        </w:tc>
        <w:tc>
          <w:tcPr>
            <w:tcW w:w="1176" w:type="dxa"/>
            <w:noWrap w:val="0"/>
            <w:vAlign w:val="center"/>
          </w:tcPr>
          <w:p w14:paraId="57F26CB7">
            <w:pPr>
              <w:jc w:val="center"/>
              <w:rPr>
                <w:rFonts w:hint="eastAsia" w:ascii="宋体" w:hAnsi="宋体"/>
                <w:szCs w:val="21"/>
              </w:rPr>
            </w:pPr>
          </w:p>
        </w:tc>
        <w:tc>
          <w:tcPr>
            <w:tcW w:w="1659" w:type="dxa"/>
            <w:noWrap w:val="0"/>
            <w:vAlign w:val="center"/>
          </w:tcPr>
          <w:p w14:paraId="6C84A216">
            <w:pPr>
              <w:jc w:val="center"/>
              <w:rPr>
                <w:rFonts w:hint="eastAsia" w:ascii="宋体" w:hAnsi="宋体"/>
                <w:szCs w:val="21"/>
              </w:rPr>
            </w:pPr>
          </w:p>
        </w:tc>
        <w:tc>
          <w:tcPr>
            <w:tcW w:w="850" w:type="dxa"/>
            <w:noWrap w:val="0"/>
            <w:vAlign w:val="center"/>
          </w:tcPr>
          <w:p w14:paraId="57E3A583">
            <w:pPr>
              <w:jc w:val="center"/>
              <w:rPr>
                <w:rFonts w:hint="eastAsia" w:ascii="宋体" w:hAnsi="宋体"/>
                <w:szCs w:val="21"/>
              </w:rPr>
            </w:pPr>
          </w:p>
        </w:tc>
      </w:tr>
      <w:tr w14:paraId="31AA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BC543DA">
            <w:pPr>
              <w:jc w:val="center"/>
              <w:rPr>
                <w:rFonts w:hint="eastAsia" w:ascii="宋体" w:hAnsi="宋体"/>
                <w:szCs w:val="21"/>
              </w:rPr>
            </w:pPr>
          </w:p>
        </w:tc>
        <w:tc>
          <w:tcPr>
            <w:tcW w:w="1064" w:type="dxa"/>
            <w:noWrap w:val="0"/>
            <w:vAlign w:val="center"/>
          </w:tcPr>
          <w:p w14:paraId="16EAAD96">
            <w:pPr>
              <w:jc w:val="center"/>
              <w:rPr>
                <w:rFonts w:hint="eastAsia" w:ascii="宋体" w:hAnsi="宋体"/>
                <w:szCs w:val="21"/>
              </w:rPr>
            </w:pPr>
          </w:p>
        </w:tc>
        <w:tc>
          <w:tcPr>
            <w:tcW w:w="672" w:type="dxa"/>
            <w:noWrap w:val="0"/>
            <w:vAlign w:val="center"/>
          </w:tcPr>
          <w:p w14:paraId="6F9EE9AC">
            <w:pPr>
              <w:jc w:val="center"/>
              <w:rPr>
                <w:rFonts w:hint="eastAsia" w:ascii="宋体" w:hAnsi="宋体"/>
                <w:szCs w:val="21"/>
              </w:rPr>
            </w:pPr>
          </w:p>
        </w:tc>
        <w:tc>
          <w:tcPr>
            <w:tcW w:w="1022" w:type="dxa"/>
            <w:noWrap w:val="0"/>
            <w:vAlign w:val="center"/>
          </w:tcPr>
          <w:p w14:paraId="30595B31">
            <w:pPr>
              <w:jc w:val="center"/>
              <w:rPr>
                <w:rFonts w:hint="eastAsia" w:ascii="宋体" w:hAnsi="宋体"/>
                <w:szCs w:val="21"/>
              </w:rPr>
            </w:pPr>
          </w:p>
        </w:tc>
        <w:tc>
          <w:tcPr>
            <w:tcW w:w="709" w:type="dxa"/>
            <w:noWrap w:val="0"/>
            <w:vAlign w:val="center"/>
          </w:tcPr>
          <w:p w14:paraId="20443F3D">
            <w:pPr>
              <w:jc w:val="center"/>
              <w:rPr>
                <w:rFonts w:hint="eastAsia" w:ascii="宋体" w:hAnsi="宋体"/>
                <w:szCs w:val="21"/>
              </w:rPr>
            </w:pPr>
          </w:p>
        </w:tc>
        <w:tc>
          <w:tcPr>
            <w:tcW w:w="709" w:type="dxa"/>
            <w:noWrap w:val="0"/>
            <w:vAlign w:val="center"/>
          </w:tcPr>
          <w:p w14:paraId="4CC3C39A">
            <w:pPr>
              <w:jc w:val="center"/>
              <w:rPr>
                <w:rFonts w:hint="eastAsia" w:ascii="宋体" w:hAnsi="宋体"/>
                <w:szCs w:val="21"/>
              </w:rPr>
            </w:pPr>
          </w:p>
        </w:tc>
        <w:tc>
          <w:tcPr>
            <w:tcW w:w="1176" w:type="dxa"/>
            <w:noWrap w:val="0"/>
            <w:vAlign w:val="center"/>
          </w:tcPr>
          <w:p w14:paraId="075CB495">
            <w:pPr>
              <w:jc w:val="center"/>
              <w:rPr>
                <w:rFonts w:hint="eastAsia" w:ascii="宋体" w:hAnsi="宋体"/>
                <w:szCs w:val="21"/>
              </w:rPr>
            </w:pPr>
          </w:p>
        </w:tc>
        <w:tc>
          <w:tcPr>
            <w:tcW w:w="1659" w:type="dxa"/>
            <w:noWrap w:val="0"/>
            <w:vAlign w:val="center"/>
          </w:tcPr>
          <w:p w14:paraId="232C7B26">
            <w:pPr>
              <w:jc w:val="center"/>
              <w:rPr>
                <w:rFonts w:hint="eastAsia" w:ascii="宋体" w:hAnsi="宋体"/>
                <w:szCs w:val="21"/>
              </w:rPr>
            </w:pPr>
          </w:p>
        </w:tc>
        <w:tc>
          <w:tcPr>
            <w:tcW w:w="850" w:type="dxa"/>
            <w:noWrap w:val="0"/>
            <w:vAlign w:val="center"/>
          </w:tcPr>
          <w:p w14:paraId="7B65AA14">
            <w:pPr>
              <w:jc w:val="center"/>
              <w:rPr>
                <w:rFonts w:hint="eastAsia" w:ascii="宋体" w:hAnsi="宋体"/>
                <w:szCs w:val="21"/>
              </w:rPr>
            </w:pPr>
          </w:p>
        </w:tc>
      </w:tr>
      <w:tr w14:paraId="1B18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0AF74811">
            <w:pPr>
              <w:jc w:val="center"/>
              <w:rPr>
                <w:rFonts w:hint="eastAsia" w:ascii="宋体" w:hAnsi="宋体"/>
                <w:szCs w:val="21"/>
              </w:rPr>
            </w:pPr>
          </w:p>
        </w:tc>
        <w:tc>
          <w:tcPr>
            <w:tcW w:w="1064" w:type="dxa"/>
            <w:noWrap w:val="0"/>
            <w:vAlign w:val="center"/>
          </w:tcPr>
          <w:p w14:paraId="7672924A">
            <w:pPr>
              <w:jc w:val="center"/>
              <w:rPr>
                <w:rFonts w:hint="eastAsia" w:ascii="宋体" w:hAnsi="宋体"/>
                <w:szCs w:val="21"/>
              </w:rPr>
            </w:pPr>
          </w:p>
        </w:tc>
        <w:tc>
          <w:tcPr>
            <w:tcW w:w="672" w:type="dxa"/>
            <w:noWrap w:val="0"/>
            <w:vAlign w:val="center"/>
          </w:tcPr>
          <w:p w14:paraId="4F9C80C6">
            <w:pPr>
              <w:jc w:val="center"/>
              <w:rPr>
                <w:rFonts w:hint="eastAsia" w:ascii="宋体" w:hAnsi="宋体"/>
                <w:szCs w:val="21"/>
              </w:rPr>
            </w:pPr>
          </w:p>
        </w:tc>
        <w:tc>
          <w:tcPr>
            <w:tcW w:w="1022" w:type="dxa"/>
            <w:noWrap w:val="0"/>
            <w:vAlign w:val="center"/>
          </w:tcPr>
          <w:p w14:paraId="12BF091F">
            <w:pPr>
              <w:jc w:val="center"/>
              <w:rPr>
                <w:rFonts w:hint="eastAsia" w:ascii="宋体" w:hAnsi="宋体"/>
                <w:szCs w:val="21"/>
              </w:rPr>
            </w:pPr>
          </w:p>
        </w:tc>
        <w:tc>
          <w:tcPr>
            <w:tcW w:w="709" w:type="dxa"/>
            <w:noWrap w:val="0"/>
            <w:vAlign w:val="center"/>
          </w:tcPr>
          <w:p w14:paraId="782511A5">
            <w:pPr>
              <w:jc w:val="center"/>
              <w:rPr>
                <w:rFonts w:hint="eastAsia" w:ascii="宋体" w:hAnsi="宋体"/>
                <w:szCs w:val="21"/>
              </w:rPr>
            </w:pPr>
          </w:p>
        </w:tc>
        <w:tc>
          <w:tcPr>
            <w:tcW w:w="709" w:type="dxa"/>
            <w:noWrap w:val="0"/>
            <w:vAlign w:val="center"/>
          </w:tcPr>
          <w:p w14:paraId="455E034C">
            <w:pPr>
              <w:jc w:val="center"/>
              <w:rPr>
                <w:rFonts w:hint="eastAsia" w:ascii="宋体" w:hAnsi="宋体"/>
                <w:szCs w:val="21"/>
              </w:rPr>
            </w:pPr>
          </w:p>
        </w:tc>
        <w:tc>
          <w:tcPr>
            <w:tcW w:w="1176" w:type="dxa"/>
            <w:noWrap w:val="0"/>
            <w:vAlign w:val="center"/>
          </w:tcPr>
          <w:p w14:paraId="20FABD67">
            <w:pPr>
              <w:jc w:val="center"/>
              <w:rPr>
                <w:rFonts w:hint="eastAsia" w:ascii="宋体" w:hAnsi="宋体"/>
                <w:szCs w:val="21"/>
              </w:rPr>
            </w:pPr>
          </w:p>
        </w:tc>
        <w:tc>
          <w:tcPr>
            <w:tcW w:w="1659" w:type="dxa"/>
            <w:noWrap w:val="0"/>
            <w:vAlign w:val="center"/>
          </w:tcPr>
          <w:p w14:paraId="01D3B0D1">
            <w:pPr>
              <w:jc w:val="center"/>
              <w:rPr>
                <w:rFonts w:hint="eastAsia" w:ascii="宋体" w:hAnsi="宋体"/>
                <w:szCs w:val="21"/>
              </w:rPr>
            </w:pPr>
          </w:p>
        </w:tc>
        <w:tc>
          <w:tcPr>
            <w:tcW w:w="850" w:type="dxa"/>
            <w:noWrap w:val="0"/>
            <w:vAlign w:val="center"/>
          </w:tcPr>
          <w:p w14:paraId="0945E948">
            <w:pPr>
              <w:jc w:val="center"/>
              <w:rPr>
                <w:rFonts w:hint="eastAsia" w:ascii="宋体" w:hAnsi="宋体"/>
                <w:szCs w:val="21"/>
              </w:rPr>
            </w:pPr>
          </w:p>
        </w:tc>
      </w:tr>
      <w:tr w14:paraId="35AA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7AE1271">
            <w:pPr>
              <w:jc w:val="center"/>
              <w:rPr>
                <w:rFonts w:hint="eastAsia" w:ascii="宋体" w:hAnsi="宋体"/>
                <w:szCs w:val="21"/>
              </w:rPr>
            </w:pPr>
          </w:p>
        </w:tc>
        <w:tc>
          <w:tcPr>
            <w:tcW w:w="1064" w:type="dxa"/>
            <w:noWrap w:val="0"/>
            <w:vAlign w:val="center"/>
          </w:tcPr>
          <w:p w14:paraId="71AA2A59">
            <w:pPr>
              <w:jc w:val="center"/>
              <w:rPr>
                <w:rFonts w:hint="eastAsia" w:ascii="宋体" w:hAnsi="宋体"/>
                <w:szCs w:val="21"/>
              </w:rPr>
            </w:pPr>
          </w:p>
        </w:tc>
        <w:tc>
          <w:tcPr>
            <w:tcW w:w="672" w:type="dxa"/>
            <w:noWrap w:val="0"/>
            <w:vAlign w:val="center"/>
          </w:tcPr>
          <w:p w14:paraId="344BA26F">
            <w:pPr>
              <w:jc w:val="center"/>
              <w:rPr>
                <w:rFonts w:hint="eastAsia" w:ascii="宋体" w:hAnsi="宋体"/>
                <w:szCs w:val="21"/>
              </w:rPr>
            </w:pPr>
          </w:p>
        </w:tc>
        <w:tc>
          <w:tcPr>
            <w:tcW w:w="1022" w:type="dxa"/>
            <w:noWrap w:val="0"/>
            <w:vAlign w:val="center"/>
          </w:tcPr>
          <w:p w14:paraId="518B039D">
            <w:pPr>
              <w:jc w:val="center"/>
              <w:rPr>
                <w:rFonts w:hint="eastAsia" w:ascii="宋体" w:hAnsi="宋体"/>
                <w:szCs w:val="21"/>
              </w:rPr>
            </w:pPr>
          </w:p>
        </w:tc>
        <w:tc>
          <w:tcPr>
            <w:tcW w:w="709" w:type="dxa"/>
            <w:noWrap w:val="0"/>
            <w:vAlign w:val="center"/>
          </w:tcPr>
          <w:p w14:paraId="2107E080">
            <w:pPr>
              <w:jc w:val="center"/>
              <w:rPr>
                <w:rFonts w:hint="eastAsia" w:ascii="宋体" w:hAnsi="宋体"/>
                <w:szCs w:val="21"/>
              </w:rPr>
            </w:pPr>
          </w:p>
        </w:tc>
        <w:tc>
          <w:tcPr>
            <w:tcW w:w="709" w:type="dxa"/>
            <w:noWrap w:val="0"/>
            <w:vAlign w:val="center"/>
          </w:tcPr>
          <w:p w14:paraId="7E182FCE">
            <w:pPr>
              <w:jc w:val="center"/>
              <w:rPr>
                <w:rFonts w:hint="eastAsia" w:ascii="宋体" w:hAnsi="宋体"/>
                <w:szCs w:val="21"/>
              </w:rPr>
            </w:pPr>
          </w:p>
        </w:tc>
        <w:tc>
          <w:tcPr>
            <w:tcW w:w="1176" w:type="dxa"/>
            <w:noWrap w:val="0"/>
            <w:vAlign w:val="center"/>
          </w:tcPr>
          <w:p w14:paraId="5A649BF7">
            <w:pPr>
              <w:jc w:val="center"/>
              <w:rPr>
                <w:rFonts w:hint="eastAsia" w:ascii="宋体" w:hAnsi="宋体"/>
                <w:szCs w:val="21"/>
              </w:rPr>
            </w:pPr>
          </w:p>
        </w:tc>
        <w:tc>
          <w:tcPr>
            <w:tcW w:w="1659" w:type="dxa"/>
            <w:noWrap w:val="0"/>
            <w:vAlign w:val="center"/>
          </w:tcPr>
          <w:p w14:paraId="6F9A450D">
            <w:pPr>
              <w:jc w:val="center"/>
              <w:rPr>
                <w:rFonts w:hint="eastAsia" w:ascii="宋体" w:hAnsi="宋体"/>
                <w:szCs w:val="21"/>
              </w:rPr>
            </w:pPr>
          </w:p>
        </w:tc>
        <w:tc>
          <w:tcPr>
            <w:tcW w:w="850" w:type="dxa"/>
            <w:noWrap w:val="0"/>
            <w:vAlign w:val="center"/>
          </w:tcPr>
          <w:p w14:paraId="589B7DFE">
            <w:pPr>
              <w:jc w:val="center"/>
              <w:rPr>
                <w:rFonts w:hint="eastAsia" w:ascii="宋体" w:hAnsi="宋体"/>
                <w:szCs w:val="21"/>
              </w:rPr>
            </w:pPr>
          </w:p>
        </w:tc>
      </w:tr>
      <w:tr w14:paraId="02C2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2AEEFBAE">
            <w:pPr>
              <w:jc w:val="center"/>
              <w:rPr>
                <w:rFonts w:hint="eastAsia" w:ascii="宋体" w:hAnsi="宋体"/>
                <w:szCs w:val="21"/>
              </w:rPr>
            </w:pPr>
          </w:p>
        </w:tc>
        <w:tc>
          <w:tcPr>
            <w:tcW w:w="1064" w:type="dxa"/>
            <w:noWrap w:val="0"/>
            <w:vAlign w:val="center"/>
          </w:tcPr>
          <w:p w14:paraId="2FD17752">
            <w:pPr>
              <w:jc w:val="center"/>
              <w:rPr>
                <w:rFonts w:hint="eastAsia" w:ascii="宋体" w:hAnsi="宋体"/>
                <w:szCs w:val="21"/>
              </w:rPr>
            </w:pPr>
          </w:p>
        </w:tc>
        <w:tc>
          <w:tcPr>
            <w:tcW w:w="672" w:type="dxa"/>
            <w:noWrap w:val="0"/>
            <w:vAlign w:val="center"/>
          </w:tcPr>
          <w:p w14:paraId="50A5D465">
            <w:pPr>
              <w:jc w:val="center"/>
              <w:rPr>
                <w:rFonts w:hint="eastAsia" w:ascii="宋体" w:hAnsi="宋体"/>
                <w:szCs w:val="21"/>
              </w:rPr>
            </w:pPr>
          </w:p>
        </w:tc>
        <w:tc>
          <w:tcPr>
            <w:tcW w:w="1022" w:type="dxa"/>
            <w:noWrap w:val="0"/>
            <w:vAlign w:val="center"/>
          </w:tcPr>
          <w:p w14:paraId="1803DE43">
            <w:pPr>
              <w:jc w:val="center"/>
              <w:rPr>
                <w:rFonts w:hint="eastAsia" w:ascii="宋体" w:hAnsi="宋体"/>
                <w:szCs w:val="21"/>
              </w:rPr>
            </w:pPr>
          </w:p>
        </w:tc>
        <w:tc>
          <w:tcPr>
            <w:tcW w:w="709" w:type="dxa"/>
            <w:noWrap w:val="0"/>
            <w:vAlign w:val="center"/>
          </w:tcPr>
          <w:p w14:paraId="21520219">
            <w:pPr>
              <w:jc w:val="center"/>
              <w:rPr>
                <w:rFonts w:hint="eastAsia" w:ascii="宋体" w:hAnsi="宋体"/>
                <w:szCs w:val="21"/>
              </w:rPr>
            </w:pPr>
          </w:p>
        </w:tc>
        <w:tc>
          <w:tcPr>
            <w:tcW w:w="709" w:type="dxa"/>
            <w:noWrap w:val="0"/>
            <w:vAlign w:val="center"/>
          </w:tcPr>
          <w:p w14:paraId="6D543E23">
            <w:pPr>
              <w:jc w:val="center"/>
              <w:rPr>
                <w:rFonts w:hint="eastAsia" w:ascii="宋体" w:hAnsi="宋体"/>
                <w:szCs w:val="21"/>
              </w:rPr>
            </w:pPr>
          </w:p>
        </w:tc>
        <w:tc>
          <w:tcPr>
            <w:tcW w:w="1176" w:type="dxa"/>
            <w:noWrap w:val="0"/>
            <w:vAlign w:val="center"/>
          </w:tcPr>
          <w:p w14:paraId="5138444D">
            <w:pPr>
              <w:jc w:val="center"/>
              <w:rPr>
                <w:rFonts w:hint="eastAsia" w:ascii="宋体" w:hAnsi="宋体"/>
                <w:szCs w:val="21"/>
              </w:rPr>
            </w:pPr>
          </w:p>
        </w:tc>
        <w:tc>
          <w:tcPr>
            <w:tcW w:w="1659" w:type="dxa"/>
            <w:noWrap w:val="0"/>
            <w:vAlign w:val="center"/>
          </w:tcPr>
          <w:p w14:paraId="16C2FAA9">
            <w:pPr>
              <w:jc w:val="center"/>
              <w:rPr>
                <w:rFonts w:hint="eastAsia" w:ascii="宋体" w:hAnsi="宋体"/>
                <w:szCs w:val="21"/>
              </w:rPr>
            </w:pPr>
          </w:p>
        </w:tc>
        <w:tc>
          <w:tcPr>
            <w:tcW w:w="850" w:type="dxa"/>
            <w:noWrap w:val="0"/>
            <w:vAlign w:val="center"/>
          </w:tcPr>
          <w:p w14:paraId="6F182005">
            <w:pPr>
              <w:jc w:val="center"/>
              <w:rPr>
                <w:rFonts w:hint="eastAsia" w:ascii="宋体" w:hAnsi="宋体"/>
                <w:szCs w:val="21"/>
              </w:rPr>
            </w:pPr>
          </w:p>
        </w:tc>
      </w:tr>
      <w:tr w14:paraId="63A4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3914D588">
            <w:pPr>
              <w:jc w:val="center"/>
              <w:rPr>
                <w:rFonts w:hint="eastAsia" w:ascii="宋体" w:hAnsi="宋体"/>
                <w:szCs w:val="21"/>
              </w:rPr>
            </w:pPr>
          </w:p>
        </w:tc>
        <w:tc>
          <w:tcPr>
            <w:tcW w:w="1064" w:type="dxa"/>
            <w:noWrap w:val="0"/>
            <w:vAlign w:val="center"/>
          </w:tcPr>
          <w:p w14:paraId="4C2DC41B">
            <w:pPr>
              <w:jc w:val="center"/>
              <w:rPr>
                <w:rFonts w:hint="eastAsia" w:ascii="宋体" w:hAnsi="宋体"/>
                <w:szCs w:val="21"/>
              </w:rPr>
            </w:pPr>
          </w:p>
        </w:tc>
        <w:tc>
          <w:tcPr>
            <w:tcW w:w="672" w:type="dxa"/>
            <w:noWrap w:val="0"/>
            <w:vAlign w:val="center"/>
          </w:tcPr>
          <w:p w14:paraId="26516F6F">
            <w:pPr>
              <w:jc w:val="center"/>
              <w:rPr>
                <w:rFonts w:hint="eastAsia" w:ascii="宋体" w:hAnsi="宋体"/>
                <w:szCs w:val="21"/>
              </w:rPr>
            </w:pPr>
          </w:p>
        </w:tc>
        <w:tc>
          <w:tcPr>
            <w:tcW w:w="1022" w:type="dxa"/>
            <w:noWrap w:val="0"/>
            <w:vAlign w:val="center"/>
          </w:tcPr>
          <w:p w14:paraId="23198FD9">
            <w:pPr>
              <w:jc w:val="center"/>
              <w:rPr>
                <w:rFonts w:hint="eastAsia" w:ascii="宋体" w:hAnsi="宋体"/>
                <w:szCs w:val="21"/>
              </w:rPr>
            </w:pPr>
          </w:p>
        </w:tc>
        <w:tc>
          <w:tcPr>
            <w:tcW w:w="709" w:type="dxa"/>
            <w:noWrap w:val="0"/>
            <w:vAlign w:val="center"/>
          </w:tcPr>
          <w:p w14:paraId="2FC5965C">
            <w:pPr>
              <w:jc w:val="center"/>
              <w:rPr>
                <w:rFonts w:hint="eastAsia" w:ascii="宋体" w:hAnsi="宋体"/>
                <w:szCs w:val="21"/>
              </w:rPr>
            </w:pPr>
          </w:p>
        </w:tc>
        <w:tc>
          <w:tcPr>
            <w:tcW w:w="709" w:type="dxa"/>
            <w:noWrap w:val="0"/>
            <w:vAlign w:val="center"/>
          </w:tcPr>
          <w:p w14:paraId="6D151EDC">
            <w:pPr>
              <w:jc w:val="center"/>
              <w:rPr>
                <w:rFonts w:hint="eastAsia" w:ascii="宋体" w:hAnsi="宋体"/>
                <w:szCs w:val="21"/>
              </w:rPr>
            </w:pPr>
          </w:p>
        </w:tc>
        <w:tc>
          <w:tcPr>
            <w:tcW w:w="1176" w:type="dxa"/>
            <w:noWrap w:val="0"/>
            <w:vAlign w:val="center"/>
          </w:tcPr>
          <w:p w14:paraId="10BA5EA6">
            <w:pPr>
              <w:jc w:val="center"/>
              <w:rPr>
                <w:rFonts w:hint="eastAsia" w:ascii="宋体" w:hAnsi="宋体"/>
                <w:szCs w:val="21"/>
              </w:rPr>
            </w:pPr>
          </w:p>
        </w:tc>
        <w:tc>
          <w:tcPr>
            <w:tcW w:w="1659" w:type="dxa"/>
            <w:noWrap w:val="0"/>
            <w:vAlign w:val="center"/>
          </w:tcPr>
          <w:p w14:paraId="1E0C690F">
            <w:pPr>
              <w:jc w:val="center"/>
              <w:rPr>
                <w:rFonts w:hint="eastAsia" w:ascii="宋体" w:hAnsi="宋体"/>
                <w:szCs w:val="21"/>
              </w:rPr>
            </w:pPr>
          </w:p>
        </w:tc>
        <w:tc>
          <w:tcPr>
            <w:tcW w:w="850" w:type="dxa"/>
            <w:noWrap w:val="0"/>
            <w:vAlign w:val="center"/>
          </w:tcPr>
          <w:p w14:paraId="47C2D7FA">
            <w:pPr>
              <w:jc w:val="center"/>
              <w:rPr>
                <w:rFonts w:hint="eastAsia" w:ascii="宋体" w:hAnsi="宋体"/>
                <w:szCs w:val="21"/>
              </w:rPr>
            </w:pPr>
          </w:p>
        </w:tc>
      </w:tr>
      <w:tr w14:paraId="3DD7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7CE2A548">
            <w:pPr>
              <w:jc w:val="center"/>
              <w:rPr>
                <w:rFonts w:hint="eastAsia" w:ascii="宋体" w:hAnsi="宋体"/>
                <w:szCs w:val="21"/>
              </w:rPr>
            </w:pPr>
          </w:p>
        </w:tc>
        <w:tc>
          <w:tcPr>
            <w:tcW w:w="1064" w:type="dxa"/>
            <w:noWrap w:val="0"/>
            <w:vAlign w:val="center"/>
          </w:tcPr>
          <w:p w14:paraId="337E93CB">
            <w:pPr>
              <w:jc w:val="center"/>
              <w:rPr>
                <w:rFonts w:hint="eastAsia" w:ascii="宋体" w:hAnsi="宋体"/>
                <w:szCs w:val="21"/>
              </w:rPr>
            </w:pPr>
          </w:p>
        </w:tc>
        <w:tc>
          <w:tcPr>
            <w:tcW w:w="672" w:type="dxa"/>
            <w:noWrap w:val="0"/>
            <w:vAlign w:val="center"/>
          </w:tcPr>
          <w:p w14:paraId="3D963C51">
            <w:pPr>
              <w:jc w:val="center"/>
              <w:rPr>
                <w:rFonts w:hint="eastAsia" w:ascii="宋体" w:hAnsi="宋体"/>
                <w:szCs w:val="21"/>
              </w:rPr>
            </w:pPr>
          </w:p>
        </w:tc>
        <w:tc>
          <w:tcPr>
            <w:tcW w:w="1022" w:type="dxa"/>
            <w:noWrap w:val="0"/>
            <w:vAlign w:val="center"/>
          </w:tcPr>
          <w:p w14:paraId="2DD06414">
            <w:pPr>
              <w:jc w:val="center"/>
              <w:rPr>
                <w:rFonts w:hint="eastAsia" w:ascii="宋体" w:hAnsi="宋体"/>
                <w:szCs w:val="21"/>
              </w:rPr>
            </w:pPr>
          </w:p>
        </w:tc>
        <w:tc>
          <w:tcPr>
            <w:tcW w:w="709" w:type="dxa"/>
            <w:noWrap w:val="0"/>
            <w:vAlign w:val="center"/>
          </w:tcPr>
          <w:p w14:paraId="4D8608CE">
            <w:pPr>
              <w:jc w:val="center"/>
              <w:rPr>
                <w:rFonts w:hint="eastAsia" w:ascii="宋体" w:hAnsi="宋体"/>
                <w:szCs w:val="21"/>
              </w:rPr>
            </w:pPr>
          </w:p>
        </w:tc>
        <w:tc>
          <w:tcPr>
            <w:tcW w:w="709" w:type="dxa"/>
            <w:noWrap w:val="0"/>
            <w:vAlign w:val="center"/>
          </w:tcPr>
          <w:p w14:paraId="355F7397">
            <w:pPr>
              <w:jc w:val="center"/>
              <w:rPr>
                <w:rFonts w:hint="eastAsia" w:ascii="宋体" w:hAnsi="宋体"/>
                <w:szCs w:val="21"/>
              </w:rPr>
            </w:pPr>
          </w:p>
        </w:tc>
        <w:tc>
          <w:tcPr>
            <w:tcW w:w="1176" w:type="dxa"/>
            <w:noWrap w:val="0"/>
            <w:vAlign w:val="center"/>
          </w:tcPr>
          <w:p w14:paraId="7BFFFA3D">
            <w:pPr>
              <w:jc w:val="center"/>
              <w:rPr>
                <w:rFonts w:hint="eastAsia" w:ascii="宋体" w:hAnsi="宋体"/>
                <w:szCs w:val="21"/>
              </w:rPr>
            </w:pPr>
          </w:p>
        </w:tc>
        <w:tc>
          <w:tcPr>
            <w:tcW w:w="1659" w:type="dxa"/>
            <w:noWrap w:val="0"/>
            <w:vAlign w:val="center"/>
          </w:tcPr>
          <w:p w14:paraId="78F3A53A">
            <w:pPr>
              <w:jc w:val="center"/>
              <w:rPr>
                <w:rFonts w:hint="eastAsia" w:ascii="宋体" w:hAnsi="宋体"/>
                <w:szCs w:val="21"/>
              </w:rPr>
            </w:pPr>
          </w:p>
        </w:tc>
        <w:tc>
          <w:tcPr>
            <w:tcW w:w="850" w:type="dxa"/>
            <w:noWrap w:val="0"/>
            <w:vAlign w:val="center"/>
          </w:tcPr>
          <w:p w14:paraId="544667A6">
            <w:pPr>
              <w:jc w:val="center"/>
              <w:rPr>
                <w:rFonts w:hint="eastAsia" w:ascii="宋体" w:hAnsi="宋体"/>
                <w:szCs w:val="21"/>
              </w:rPr>
            </w:pPr>
          </w:p>
        </w:tc>
      </w:tr>
      <w:tr w14:paraId="016B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2FF6E41">
            <w:pPr>
              <w:jc w:val="center"/>
              <w:rPr>
                <w:rFonts w:hint="eastAsia" w:ascii="宋体" w:hAnsi="宋体"/>
                <w:szCs w:val="21"/>
              </w:rPr>
            </w:pPr>
          </w:p>
        </w:tc>
        <w:tc>
          <w:tcPr>
            <w:tcW w:w="1064" w:type="dxa"/>
            <w:noWrap w:val="0"/>
            <w:vAlign w:val="center"/>
          </w:tcPr>
          <w:p w14:paraId="033E3732">
            <w:pPr>
              <w:jc w:val="center"/>
              <w:rPr>
                <w:rFonts w:hint="eastAsia" w:ascii="宋体" w:hAnsi="宋体"/>
                <w:szCs w:val="21"/>
              </w:rPr>
            </w:pPr>
          </w:p>
        </w:tc>
        <w:tc>
          <w:tcPr>
            <w:tcW w:w="672" w:type="dxa"/>
            <w:noWrap w:val="0"/>
            <w:vAlign w:val="center"/>
          </w:tcPr>
          <w:p w14:paraId="203E9AFD">
            <w:pPr>
              <w:jc w:val="center"/>
              <w:rPr>
                <w:rFonts w:hint="eastAsia" w:ascii="宋体" w:hAnsi="宋体"/>
                <w:szCs w:val="21"/>
              </w:rPr>
            </w:pPr>
          </w:p>
        </w:tc>
        <w:tc>
          <w:tcPr>
            <w:tcW w:w="1022" w:type="dxa"/>
            <w:noWrap w:val="0"/>
            <w:vAlign w:val="center"/>
          </w:tcPr>
          <w:p w14:paraId="6C841A8D">
            <w:pPr>
              <w:jc w:val="center"/>
              <w:rPr>
                <w:rFonts w:hint="eastAsia" w:ascii="宋体" w:hAnsi="宋体"/>
                <w:szCs w:val="21"/>
              </w:rPr>
            </w:pPr>
          </w:p>
        </w:tc>
        <w:tc>
          <w:tcPr>
            <w:tcW w:w="709" w:type="dxa"/>
            <w:noWrap w:val="0"/>
            <w:vAlign w:val="center"/>
          </w:tcPr>
          <w:p w14:paraId="10D21C85">
            <w:pPr>
              <w:jc w:val="center"/>
              <w:rPr>
                <w:rFonts w:hint="eastAsia" w:ascii="宋体" w:hAnsi="宋体"/>
                <w:szCs w:val="21"/>
              </w:rPr>
            </w:pPr>
          </w:p>
        </w:tc>
        <w:tc>
          <w:tcPr>
            <w:tcW w:w="709" w:type="dxa"/>
            <w:noWrap w:val="0"/>
            <w:vAlign w:val="center"/>
          </w:tcPr>
          <w:p w14:paraId="584DFE76">
            <w:pPr>
              <w:jc w:val="center"/>
              <w:rPr>
                <w:rFonts w:hint="eastAsia" w:ascii="宋体" w:hAnsi="宋体"/>
                <w:szCs w:val="21"/>
              </w:rPr>
            </w:pPr>
          </w:p>
        </w:tc>
        <w:tc>
          <w:tcPr>
            <w:tcW w:w="1176" w:type="dxa"/>
            <w:noWrap w:val="0"/>
            <w:vAlign w:val="center"/>
          </w:tcPr>
          <w:p w14:paraId="7404B233">
            <w:pPr>
              <w:jc w:val="center"/>
              <w:rPr>
                <w:rFonts w:hint="eastAsia" w:ascii="宋体" w:hAnsi="宋体"/>
                <w:szCs w:val="21"/>
              </w:rPr>
            </w:pPr>
          </w:p>
        </w:tc>
        <w:tc>
          <w:tcPr>
            <w:tcW w:w="1659" w:type="dxa"/>
            <w:noWrap w:val="0"/>
            <w:vAlign w:val="center"/>
          </w:tcPr>
          <w:p w14:paraId="242029E0">
            <w:pPr>
              <w:jc w:val="center"/>
              <w:rPr>
                <w:rFonts w:hint="eastAsia" w:ascii="宋体" w:hAnsi="宋体"/>
                <w:szCs w:val="21"/>
              </w:rPr>
            </w:pPr>
          </w:p>
        </w:tc>
        <w:tc>
          <w:tcPr>
            <w:tcW w:w="850" w:type="dxa"/>
            <w:noWrap w:val="0"/>
            <w:vAlign w:val="center"/>
          </w:tcPr>
          <w:p w14:paraId="7B324BD3">
            <w:pPr>
              <w:jc w:val="center"/>
              <w:rPr>
                <w:rFonts w:hint="eastAsia" w:ascii="宋体" w:hAnsi="宋体"/>
                <w:szCs w:val="21"/>
              </w:rPr>
            </w:pPr>
          </w:p>
        </w:tc>
      </w:tr>
      <w:tr w14:paraId="090A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1B2C78B">
            <w:pPr>
              <w:jc w:val="center"/>
              <w:rPr>
                <w:rFonts w:hint="eastAsia" w:ascii="宋体" w:hAnsi="宋体"/>
                <w:szCs w:val="21"/>
              </w:rPr>
            </w:pPr>
          </w:p>
        </w:tc>
        <w:tc>
          <w:tcPr>
            <w:tcW w:w="1064" w:type="dxa"/>
            <w:noWrap w:val="0"/>
            <w:vAlign w:val="center"/>
          </w:tcPr>
          <w:p w14:paraId="382F20EE">
            <w:pPr>
              <w:jc w:val="center"/>
              <w:rPr>
                <w:rFonts w:hint="eastAsia" w:ascii="宋体" w:hAnsi="宋体"/>
                <w:szCs w:val="21"/>
              </w:rPr>
            </w:pPr>
          </w:p>
        </w:tc>
        <w:tc>
          <w:tcPr>
            <w:tcW w:w="672" w:type="dxa"/>
            <w:noWrap w:val="0"/>
            <w:vAlign w:val="center"/>
          </w:tcPr>
          <w:p w14:paraId="1AA7827F">
            <w:pPr>
              <w:jc w:val="center"/>
              <w:rPr>
                <w:rFonts w:hint="eastAsia" w:ascii="宋体" w:hAnsi="宋体"/>
                <w:szCs w:val="21"/>
              </w:rPr>
            </w:pPr>
          </w:p>
        </w:tc>
        <w:tc>
          <w:tcPr>
            <w:tcW w:w="1022" w:type="dxa"/>
            <w:noWrap w:val="0"/>
            <w:vAlign w:val="center"/>
          </w:tcPr>
          <w:p w14:paraId="199DC4ED">
            <w:pPr>
              <w:jc w:val="center"/>
              <w:rPr>
                <w:rFonts w:hint="eastAsia" w:ascii="宋体" w:hAnsi="宋体"/>
                <w:szCs w:val="21"/>
              </w:rPr>
            </w:pPr>
          </w:p>
        </w:tc>
        <w:tc>
          <w:tcPr>
            <w:tcW w:w="709" w:type="dxa"/>
            <w:noWrap w:val="0"/>
            <w:vAlign w:val="center"/>
          </w:tcPr>
          <w:p w14:paraId="54189C6E">
            <w:pPr>
              <w:jc w:val="center"/>
              <w:rPr>
                <w:rFonts w:hint="eastAsia" w:ascii="宋体" w:hAnsi="宋体"/>
                <w:szCs w:val="21"/>
              </w:rPr>
            </w:pPr>
          </w:p>
        </w:tc>
        <w:tc>
          <w:tcPr>
            <w:tcW w:w="709" w:type="dxa"/>
            <w:noWrap w:val="0"/>
            <w:vAlign w:val="center"/>
          </w:tcPr>
          <w:p w14:paraId="5D787BD1">
            <w:pPr>
              <w:jc w:val="center"/>
              <w:rPr>
                <w:rFonts w:hint="eastAsia" w:ascii="宋体" w:hAnsi="宋体"/>
                <w:szCs w:val="21"/>
              </w:rPr>
            </w:pPr>
          </w:p>
        </w:tc>
        <w:tc>
          <w:tcPr>
            <w:tcW w:w="1176" w:type="dxa"/>
            <w:noWrap w:val="0"/>
            <w:vAlign w:val="center"/>
          </w:tcPr>
          <w:p w14:paraId="6A4C4129">
            <w:pPr>
              <w:jc w:val="center"/>
              <w:rPr>
                <w:rFonts w:hint="eastAsia" w:ascii="宋体" w:hAnsi="宋体"/>
                <w:szCs w:val="21"/>
              </w:rPr>
            </w:pPr>
          </w:p>
        </w:tc>
        <w:tc>
          <w:tcPr>
            <w:tcW w:w="1659" w:type="dxa"/>
            <w:noWrap w:val="0"/>
            <w:vAlign w:val="center"/>
          </w:tcPr>
          <w:p w14:paraId="47B5E2FF">
            <w:pPr>
              <w:jc w:val="center"/>
              <w:rPr>
                <w:rFonts w:hint="eastAsia" w:ascii="宋体" w:hAnsi="宋体"/>
                <w:szCs w:val="21"/>
              </w:rPr>
            </w:pPr>
          </w:p>
        </w:tc>
        <w:tc>
          <w:tcPr>
            <w:tcW w:w="850" w:type="dxa"/>
            <w:noWrap w:val="0"/>
            <w:vAlign w:val="center"/>
          </w:tcPr>
          <w:p w14:paraId="25FD09E7">
            <w:pPr>
              <w:jc w:val="center"/>
              <w:rPr>
                <w:rFonts w:hint="eastAsia" w:ascii="宋体" w:hAnsi="宋体"/>
                <w:szCs w:val="21"/>
              </w:rPr>
            </w:pPr>
          </w:p>
        </w:tc>
      </w:tr>
      <w:tr w14:paraId="26DA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E60049C">
            <w:pPr>
              <w:jc w:val="center"/>
              <w:rPr>
                <w:rFonts w:hint="eastAsia" w:ascii="宋体" w:hAnsi="宋体"/>
                <w:szCs w:val="21"/>
              </w:rPr>
            </w:pPr>
          </w:p>
        </w:tc>
        <w:tc>
          <w:tcPr>
            <w:tcW w:w="1064" w:type="dxa"/>
            <w:noWrap w:val="0"/>
            <w:vAlign w:val="center"/>
          </w:tcPr>
          <w:p w14:paraId="19F7514E">
            <w:pPr>
              <w:jc w:val="center"/>
              <w:rPr>
                <w:rFonts w:hint="eastAsia" w:ascii="宋体" w:hAnsi="宋体"/>
                <w:szCs w:val="21"/>
              </w:rPr>
            </w:pPr>
          </w:p>
        </w:tc>
        <w:tc>
          <w:tcPr>
            <w:tcW w:w="672" w:type="dxa"/>
            <w:noWrap w:val="0"/>
            <w:vAlign w:val="center"/>
          </w:tcPr>
          <w:p w14:paraId="36793D55">
            <w:pPr>
              <w:jc w:val="center"/>
              <w:rPr>
                <w:rFonts w:hint="eastAsia" w:ascii="宋体" w:hAnsi="宋体"/>
                <w:szCs w:val="21"/>
              </w:rPr>
            </w:pPr>
          </w:p>
        </w:tc>
        <w:tc>
          <w:tcPr>
            <w:tcW w:w="1022" w:type="dxa"/>
            <w:noWrap w:val="0"/>
            <w:vAlign w:val="center"/>
          </w:tcPr>
          <w:p w14:paraId="53AB9FF9">
            <w:pPr>
              <w:jc w:val="center"/>
              <w:rPr>
                <w:rFonts w:hint="eastAsia" w:ascii="宋体" w:hAnsi="宋体"/>
                <w:szCs w:val="21"/>
              </w:rPr>
            </w:pPr>
          </w:p>
        </w:tc>
        <w:tc>
          <w:tcPr>
            <w:tcW w:w="709" w:type="dxa"/>
            <w:noWrap w:val="0"/>
            <w:vAlign w:val="center"/>
          </w:tcPr>
          <w:p w14:paraId="17521470">
            <w:pPr>
              <w:jc w:val="center"/>
              <w:rPr>
                <w:rFonts w:hint="eastAsia" w:ascii="宋体" w:hAnsi="宋体"/>
                <w:szCs w:val="21"/>
              </w:rPr>
            </w:pPr>
          </w:p>
        </w:tc>
        <w:tc>
          <w:tcPr>
            <w:tcW w:w="709" w:type="dxa"/>
            <w:noWrap w:val="0"/>
            <w:vAlign w:val="center"/>
          </w:tcPr>
          <w:p w14:paraId="5E5557B6">
            <w:pPr>
              <w:jc w:val="center"/>
              <w:rPr>
                <w:rFonts w:hint="eastAsia" w:ascii="宋体" w:hAnsi="宋体"/>
                <w:szCs w:val="21"/>
              </w:rPr>
            </w:pPr>
          </w:p>
        </w:tc>
        <w:tc>
          <w:tcPr>
            <w:tcW w:w="1176" w:type="dxa"/>
            <w:noWrap w:val="0"/>
            <w:vAlign w:val="center"/>
          </w:tcPr>
          <w:p w14:paraId="6ED56553">
            <w:pPr>
              <w:jc w:val="center"/>
              <w:rPr>
                <w:rFonts w:hint="eastAsia" w:ascii="宋体" w:hAnsi="宋体"/>
                <w:szCs w:val="21"/>
              </w:rPr>
            </w:pPr>
          </w:p>
        </w:tc>
        <w:tc>
          <w:tcPr>
            <w:tcW w:w="1659" w:type="dxa"/>
            <w:noWrap w:val="0"/>
            <w:vAlign w:val="center"/>
          </w:tcPr>
          <w:p w14:paraId="06BB066C">
            <w:pPr>
              <w:jc w:val="center"/>
              <w:rPr>
                <w:rFonts w:hint="eastAsia" w:ascii="宋体" w:hAnsi="宋体"/>
                <w:szCs w:val="21"/>
              </w:rPr>
            </w:pPr>
          </w:p>
        </w:tc>
        <w:tc>
          <w:tcPr>
            <w:tcW w:w="850" w:type="dxa"/>
            <w:noWrap w:val="0"/>
            <w:vAlign w:val="center"/>
          </w:tcPr>
          <w:p w14:paraId="0BD3BDB3">
            <w:pPr>
              <w:jc w:val="center"/>
              <w:rPr>
                <w:rFonts w:hint="eastAsia" w:ascii="宋体" w:hAnsi="宋体"/>
                <w:szCs w:val="21"/>
              </w:rPr>
            </w:pPr>
          </w:p>
        </w:tc>
      </w:tr>
      <w:tr w14:paraId="7581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A3652B0">
            <w:pPr>
              <w:jc w:val="center"/>
              <w:rPr>
                <w:rFonts w:hint="eastAsia" w:ascii="宋体" w:hAnsi="宋体"/>
                <w:szCs w:val="21"/>
              </w:rPr>
            </w:pPr>
          </w:p>
        </w:tc>
        <w:tc>
          <w:tcPr>
            <w:tcW w:w="1064" w:type="dxa"/>
            <w:noWrap w:val="0"/>
            <w:vAlign w:val="center"/>
          </w:tcPr>
          <w:p w14:paraId="11A4697D">
            <w:pPr>
              <w:jc w:val="center"/>
              <w:rPr>
                <w:rFonts w:hint="eastAsia" w:ascii="宋体" w:hAnsi="宋体"/>
                <w:szCs w:val="21"/>
              </w:rPr>
            </w:pPr>
          </w:p>
        </w:tc>
        <w:tc>
          <w:tcPr>
            <w:tcW w:w="672" w:type="dxa"/>
            <w:noWrap w:val="0"/>
            <w:vAlign w:val="center"/>
          </w:tcPr>
          <w:p w14:paraId="5D2FAEB8">
            <w:pPr>
              <w:jc w:val="center"/>
              <w:rPr>
                <w:rFonts w:hint="eastAsia" w:ascii="宋体" w:hAnsi="宋体"/>
                <w:szCs w:val="21"/>
              </w:rPr>
            </w:pPr>
          </w:p>
        </w:tc>
        <w:tc>
          <w:tcPr>
            <w:tcW w:w="1022" w:type="dxa"/>
            <w:noWrap w:val="0"/>
            <w:vAlign w:val="center"/>
          </w:tcPr>
          <w:p w14:paraId="1D441874">
            <w:pPr>
              <w:jc w:val="center"/>
              <w:rPr>
                <w:rFonts w:hint="eastAsia" w:ascii="宋体" w:hAnsi="宋体"/>
                <w:szCs w:val="21"/>
              </w:rPr>
            </w:pPr>
          </w:p>
        </w:tc>
        <w:tc>
          <w:tcPr>
            <w:tcW w:w="709" w:type="dxa"/>
            <w:noWrap w:val="0"/>
            <w:vAlign w:val="center"/>
          </w:tcPr>
          <w:p w14:paraId="09813AB2">
            <w:pPr>
              <w:jc w:val="center"/>
              <w:rPr>
                <w:rFonts w:hint="eastAsia" w:ascii="宋体" w:hAnsi="宋体"/>
                <w:szCs w:val="21"/>
              </w:rPr>
            </w:pPr>
          </w:p>
        </w:tc>
        <w:tc>
          <w:tcPr>
            <w:tcW w:w="709" w:type="dxa"/>
            <w:noWrap w:val="0"/>
            <w:vAlign w:val="center"/>
          </w:tcPr>
          <w:p w14:paraId="6A65798D">
            <w:pPr>
              <w:jc w:val="center"/>
              <w:rPr>
                <w:rFonts w:hint="eastAsia" w:ascii="宋体" w:hAnsi="宋体"/>
                <w:szCs w:val="21"/>
              </w:rPr>
            </w:pPr>
          </w:p>
        </w:tc>
        <w:tc>
          <w:tcPr>
            <w:tcW w:w="1176" w:type="dxa"/>
            <w:noWrap w:val="0"/>
            <w:vAlign w:val="center"/>
          </w:tcPr>
          <w:p w14:paraId="74E647D2">
            <w:pPr>
              <w:jc w:val="center"/>
              <w:rPr>
                <w:rFonts w:hint="eastAsia" w:ascii="宋体" w:hAnsi="宋体"/>
                <w:szCs w:val="21"/>
              </w:rPr>
            </w:pPr>
          </w:p>
        </w:tc>
        <w:tc>
          <w:tcPr>
            <w:tcW w:w="1659" w:type="dxa"/>
            <w:noWrap w:val="0"/>
            <w:vAlign w:val="center"/>
          </w:tcPr>
          <w:p w14:paraId="4CEC758E">
            <w:pPr>
              <w:jc w:val="center"/>
              <w:rPr>
                <w:rFonts w:hint="eastAsia" w:ascii="宋体" w:hAnsi="宋体"/>
                <w:szCs w:val="21"/>
              </w:rPr>
            </w:pPr>
          </w:p>
        </w:tc>
        <w:tc>
          <w:tcPr>
            <w:tcW w:w="850" w:type="dxa"/>
            <w:noWrap w:val="0"/>
            <w:vAlign w:val="center"/>
          </w:tcPr>
          <w:p w14:paraId="6B04ABD2">
            <w:pPr>
              <w:jc w:val="center"/>
              <w:rPr>
                <w:rFonts w:hint="eastAsia" w:ascii="宋体" w:hAnsi="宋体"/>
                <w:szCs w:val="21"/>
              </w:rPr>
            </w:pPr>
          </w:p>
        </w:tc>
      </w:tr>
      <w:tr w14:paraId="1DA6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DAAE1E6">
            <w:pPr>
              <w:jc w:val="center"/>
              <w:rPr>
                <w:rFonts w:hint="eastAsia" w:ascii="宋体" w:hAnsi="宋体"/>
                <w:szCs w:val="21"/>
              </w:rPr>
            </w:pPr>
          </w:p>
        </w:tc>
        <w:tc>
          <w:tcPr>
            <w:tcW w:w="1064" w:type="dxa"/>
            <w:noWrap w:val="0"/>
            <w:vAlign w:val="center"/>
          </w:tcPr>
          <w:p w14:paraId="5F15F45B">
            <w:pPr>
              <w:jc w:val="center"/>
              <w:rPr>
                <w:rFonts w:hint="eastAsia" w:ascii="宋体" w:hAnsi="宋体"/>
                <w:szCs w:val="21"/>
              </w:rPr>
            </w:pPr>
          </w:p>
        </w:tc>
        <w:tc>
          <w:tcPr>
            <w:tcW w:w="672" w:type="dxa"/>
            <w:noWrap w:val="0"/>
            <w:vAlign w:val="center"/>
          </w:tcPr>
          <w:p w14:paraId="4DC1DBF3">
            <w:pPr>
              <w:jc w:val="center"/>
              <w:rPr>
                <w:rFonts w:hint="eastAsia" w:ascii="宋体" w:hAnsi="宋体"/>
                <w:szCs w:val="21"/>
              </w:rPr>
            </w:pPr>
          </w:p>
        </w:tc>
        <w:tc>
          <w:tcPr>
            <w:tcW w:w="1022" w:type="dxa"/>
            <w:noWrap w:val="0"/>
            <w:vAlign w:val="center"/>
          </w:tcPr>
          <w:p w14:paraId="7B0C939D">
            <w:pPr>
              <w:jc w:val="center"/>
              <w:rPr>
                <w:rFonts w:hint="eastAsia" w:ascii="宋体" w:hAnsi="宋体"/>
                <w:szCs w:val="21"/>
              </w:rPr>
            </w:pPr>
          </w:p>
        </w:tc>
        <w:tc>
          <w:tcPr>
            <w:tcW w:w="709" w:type="dxa"/>
            <w:noWrap w:val="0"/>
            <w:vAlign w:val="center"/>
          </w:tcPr>
          <w:p w14:paraId="3AA299CC">
            <w:pPr>
              <w:jc w:val="center"/>
              <w:rPr>
                <w:rFonts w:hint="eastAsia" w:ascii="宋体" w:hAnsi="宋体"/>
                <w:szCs w:val="21"/>
              </w:rPr>
            </w:pPr>
          </w:p>
        </w:tc>
        <w:tc>
          <w:tcPr>
            <w:tcW w:w="709" w:type="dxa"/>
            <w:noWrap w:val="0"/>
            <w:vAlign w:val="center"/>
          </w:tcPr>
          <w:p w14:paraId="2FDAFA41">
            <w:pPr>
              <w:jc w:val="center"/>
              <w:rPr>
                <w:rFonts w:hint="eastAsia" w:ascii="宋体" w:hAnsi="宋体"/>
                <w:szCs w:val="21"/>
              </w:rPr>
            </w:pPr>
          </w:p>
        </w:tc>
        <w:tc>
          <w:tcPr>
            <w:tcW w:w="1176" w:type="dxa"/>
            <w:noWrap w:val="0"/>
            <w:vAlign w:val="center"/>
          </w:tcPr>
          <w:p w14:paraId="59C58D57">
            <w:pPr>
              <w:jc w:val="center"/>
              <w:rPr>
                <w:rFonts w:hint="eastAsia" w:ascii="宋体" w:hAnsi="宋体"/>
                <w:szCs w:val="21"/>
              </w:rPr>
            </w:pPr>
          </w:p>
        </w:tc>
        <w:tc>
          <w:tcPr>
            <w:tcW w:w="1659" w:type="dxa"/>
            <w:noWrap w:val="0"/>
            <w:vAlign w:val="center"/>
          </w:tcPr>
          <w:p w14:paraId="0DC20AC7">
            <w:pPr>
              <w:jc w:val="center"/>
              <w:rPr>
                <w:rFonts w:hint="eastAsia" w:ascii="宋体" w:hAnsi="宋体"/>
                <w:szCs w:val="21"/>
              </w:rPr>
            </w:pPr>
          </w:p>
        </w:tc>
        <w:tc>
          <w:tcPr>
            <w:tcW w:w="850" w:type="dxa"/>
            <w:noWrap w:val="0"/>
            <w:vAlign w:val="center"/>
          </w:tcPr>
          <w:p w14:paraId="3B2CD77C">
            <w:pPr>
              <w:jc w:val="center"/>
              <w:rPr>
                <w:rFonts w:hint="eastAsia" w:ascii="宋体" w:hAnsi="宋体"/>
                <w:szCs w:val="21"/>
              </w:rPr>
            </w:pPr>
          </w:p>
        </w:tc>
      </w:tr>
      <w:tr w14:paraId="73F7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6C8964AD">
            <w:pPr>
              <w:jc w:val="center"/>
              <w:rPr>
                <w:rFonts w:hint="eastAsia" w:ascii="宋体" w:hAnsi="宋体"/>
                <w:szCs w:val="21"/>
              </w:rPr>
            </w:pPr>
          </w:p>
        </w:tc>
        <w:tc>
          <w:tcPr>
            <w:tcW w:w="1064" w:type="dxa"/>
            <w:noWrap w:val="0"/>
            <w:vAlign w:val="center"/>
          </w:tcPr>
          <w:p w14:paraId="32C5438B">
            <w:pPr>
              <w:jc w:val="center"/>
              <w:rPr>
                <w:rFonts w:hint="eastAsia" w:ascii="宋体" w:hAnsi="宋体"/>
                <w:szCs w:val="21"/>
              </w:rPr>
            </w:pPr>
          </w:p>
        </w:tc>
        <w:tc>
          <w:tcPr>
            <w:tcW w:w="672" w:type="dxa"/>
            <w:noWrap w:val="0"/>
            <w:vAlign w:val="center"/>
          </w:tcPr>
          <w:p w14:paraId="75F37A71">
            <w:pPr>
              <w:jc w:val="center"/>
              <w:rPr>
                <w:rFonts w:hint="eastAsia" w:ascii="宋体" w:hAnsi="宋体"/>
                <w:szCs w:val="21"/>
              </w:rPr>
            </w:pPr>
          </w:p>
        </w:tc>
        <w:tc>
          <w:tcPr>
            <w:tcW w:w="1022" w:type="dxa"/>
            <w:noWrap w:val="0"/>
            <w:vAlign w:val="center"/>
          </w:tcPr>
          <w:p w14:paraId="472BD3DF">
            <w:pPr>
              <w:jc w:val="center"/>
              <w:rPr>
                <w:rFonts w:hint="eastAsia" w:ascii="宋体" w:hAnsi="宋体"/>
                <w:szCs w:val="21"/>
              </w:rPr>
            </w:pPr>
          </w:p>
        </w:tc>
        <w:tc>
          <w:tcPr>
            <w:tcW w:w="709" w:type="dxa"/>
            <w:noWrap w:val="0"/>
            <w:vAlign w:val="center"/>
          </w:tcPr>
          <w:p w14:paraId="276ABD64">
            <w:pPr>
              <w:jc w:val="center"/>
              <w:rPr>
                <w:rFonts w:hint="eastAsia" w:ascii="宋体" w:hAnsi="宋体"/>
                <w:szCs w:val="21"/>
              </w:rPr>
            </w:pPr>
          </w:p>
        </w:tc>
        <w:tc>
          <w:tcPr>
            <w:tcW w:w="709" w:type="dxa"/>
            <w:noWrap w:val="0"/>
            <w:vAlign w:val="center"/>
          </w:tcPr>
          <w:p w14:paraId="5C151153">
            <w:pPr>
              <w:jc w:val="center"/>
              <w:rPr>
                <w:rFonts w:hint="eastAsia" w:ascii="宋体" w:hAnsi="宋体"/>
                <w:szCs w:val="21"/>
              </w:rPr>
            </w:pPr>
          </w:p>
        </w:tc>
        <w:tc>
          <w:tcPr>
            <w:tcW w:w="1176" w:type="dxa"/>
            <w:noWrap w:val="0"/>
            <w:vAlign w:val="center"/>
          </w:tcPr>
          <w:p w14:paraId="13E12506">
            <w:pPr>
              <w:jc w:val="center"/>
              <w:rPr>
                <w:rFonts w:hint="eastAsia" w:ascii="宋体" w:hAnsi="宋体"/>
                <w:szCs w:val="21"/>
              </w:rPr>
            </w:pPr>
          </w:p>
        </w:tc>
        <w:tc>
          <w:tcPr>
            <w:tcW w:w="1659" w:type="dxa"/>
            <w:noWrap w:val="0"/>
            <w:vAlign w:val="center"/>
          </w:tcPr>
          <w:p w14:paraId="37A44721">
            <w:pPr>
              <w:jc w:val="center"/>
              <w:rPr>
                <w:rFonts w:hint="eastAsia" w:ascii="宋体" w:hAnsi="宋体"/>
                <w:szCs w:val="21"/>
              </w:rPr>
            </w:pPr>
          </w:p>
        </w:tc>
        <w:tc>
          <w:tcPr>
            <w:tcW w:w="850" w:type="dxa"/>
            <w:noWrap w:val="0"/>
            <w:vAlign w:val="center"/>
          </w:tcPr>
          <w:p w14:paraId="77EFC28A">
            <w:pPr>
              <w:jc w:val="center"/>
              <w:rPr>
                <w:rFonts w:hint="eastAsia" w:ascii="宋体" w:hAnsi="宋体"/>
                <w:szCs w:val="21"/>
              </w:rPr>
            </w:pPr>
          </w:p>
        </w:tc>
      </w:tr>
      <w:tr w14:paraId="37AF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1BAA31D1">
            <w:pPr>
              <w:jc w:val="center"/>
              <w:rPr>
                <w:rFonts w:hint="eastAsia" w:ascii="宋体" w:hAnsi="宋体"/>
                <w:szCs w:val="21"/>
              </w:rPr>
            </w:pPr>
          </w:p>
        </w:tc>
        <w:tc>
          <w:tcPr>
            <w:tcW w:w="1064" w:type="dxa"/>
            <w:noWrap w:val="0"/>
            <w:vAlign w:val="center"/>
          </w:tcPr>
          <w:p w14:paraId="1E8E4DC2">
            <w:pPr>
              <w:jc w:val="center"/>
              <w:rPr>
                <w:rFonts w:hint="eastAsia" w:ascii="宋体" w:hAnsi="宋体"/>
                <w:szCs w:val="21"/>
              </w:rPr>
            </w:pPr>
          </w:p>
        </w:tc>
        <w:tc>
          <w:tcPr>
            <w:tcW w:w="672" w:type="dxa"/>
            <w:noWrap w:val="0"/>
            <w:vAlign w:val="center"/>
          </w:tcPr>
          <w:p w14:paraId="37747C85">
            <w:pPr>
              <w:jc w:val="center"/>
              <w:rPr>
                <w:rFonts w:hint="eastAsia" w:ascii="宋体" w:hAnsi="宋体"/>
                <w:szCs w:val="21"/>
              </w:rPr>
            </w:pPr>
          </w:p>
        </w:tc>
        <w:tc>
          <w:tcPr>
            <w:tcW w:w="1022" w:type="dxa"/>
            <w:noWrap w:val="0"/>
            <w:vAlign w:val="center"/>
          </w:tcPr>
          <w:p w14:paraId="110AAA2C">
            <w:pPr>
              <w:jc w:val="center"/>
              <w:rPr>
                <w:rFonts w:hint="eastAsia" w:ascii="宋体" w:hAnsi="宋体"/>
                <w:szCs w:val="21"/>
              </w:rPr>
            </w:pPr>
          </w:p>
        </w:tc>
        <w:tc>
          <w:tcPr>
            <w:tcW w:w="709" w:type="dxa"/>
            <w:noWrap w:val="0"/>
            <w:vAlign w:val="center"/>
          </w:tcPr>
          <w:p w14:paraId="342FFD8E">
            <w:pPr>
              <w:jc w:val="center"/>
              <w:rPr>
                <w:rFonts w:hint="eastAsia" w:ascii="宋体" w:hAnsi="宋体"/>
                <w:szCs w:val="21"/>
              </w:rPr>
            </w:pPr>
          </w:p>
        </w:tc>
        <w:tc>
          <w:tcPr>
            <w:tcW w:w="709" w:type="dxa"/>
            <w:noWrap w:val="0"/>
            <w:vAlign w:val="center"/>
          </w:tcPr>
          <w:p w14:paraId="047D6EC2">
            <w:pPr>
              <w:jc w:val="center"/>
              <w:rPr>
                <w:rFonts w:hint="eastAsia" w:ascii="宋体" w:hAnsi="宋体"/>
                <w:szCs w:val="21"/>
              </w:rPr>
            </w:pPr>
          </w:p>
        </w:tc>
        <w:tc>
          <w:tcPr>
            <w:tcW w:w="1176" w:type="dxa"/>
            <w:noWrap w:val="0"/>
            <w:vAlign w:val="center"/>
          </w:tcPr>
          <w:p w14:paraId="564E6FA5">
            <w:pPr>
              <w:jc w:val="center"/>
              <w:rPr>
                <w:rFonts w:hint="eastAsia" w:ascii="宋体" w:hAnsi="宋体"/>
                <w:szCs w:val="21"/>
              </w:rPr>
            </w:pPr>
          </w:p>
        </w:tc>
        <w:tc>
          <w:tcPr>
            <w:tcW w:w="1659" w:type="dxa"/>
            <w:noWrap w:val="0"/>
            <w:vAlign w:val="center"/>
          </w:tcPr>
          <w:p w14:paraId="2120F8FD">
            <w:pPr>
              <w:jc w:val="center"/>
              <w:rPr>
                <w:rFonts w:hint="eastAsia" w:ascii="宋体" w:hAnsi="宋体"/>
                <w:szCs w:val="21"/>
              </w:rPr>
            </w:pPr>
          </w:p>
        </w:tc>
        <w:tc>
          <w:tcPr>
            <w:tcW w:w="850" w:type="dxa"/>
            <w:noWrap w:val="0"/>
            <w:vAlign w:val="center"/>
          </w:tcPr>
          <w:p w14:paraId="4AA1B2DD">
            <w:pPr>
              <w:jc w:val="center"/>
              <w:rPr>
                <w:rFonts w:hint="eastAsia" w:ascii="宋体" w:hAnsi="宋体"/>
                <w:szCs w:val="21"/>
              </w:rPr>
            </w:pPr>
          </w:p>
        </w:tc>
      </w:tr>
      <w:tr w14:paraId="0505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14:paraId="570122C9">
            <w:pPr>
              <w:jc w:val="center"/>
              <w:rPr>
                <w:rFonts w:hint="eastAsia" w:ascii="宋体" w:hAnsi="宋体"/>
                <w:szCs w:val="21"/>
              </w:rPr>
            </w:pPr>
          </w:p>
        </w:tc>
        <w:tc>
          <w:tcPr>
            <w:tcW w:w="1064" w:type="dxa"/>
            <w:noWrap w:val="0"/>
            <w:vAlign w:val="center"/>
          </w:tcPr>
          <w:p w14:paraId="427D6659">
            <w:pPr>
              <w:jc w:val="center"/>
              <w:rPr>
                <w:rFonts w:hint="eastAsia" w:ascii="宋体" w:hAnsi="宋体"/>
                <w:szCs w:val="21"/>
              </w:rPr>
            </w:pPr>
          </w:p>
        </w:tc>
        <w:tc>
          <w:tcPr>
            <w:tcW w:w="672" w:type="dxa"/>
            <w:noWrap w:val="0"/>
            <w:vAlign w:val="center"/>
          </w:tcPr>
          <w:p w14:paraId="042E3E89">
            <w:pPr>
              <w:jc w:val="center"/>
              <w:rPr>
                <w:rFonts w:hint="eastAsia" w:ascii="宋体" w:hAnsi="宋体"/>
                <w:szCs w:val="21"/>
              </w:rPr>
            </w:pPr>
          </w:p>
        </w:tc>
        <w:tc>
          <w:tcPr>
            <w:tcW w:w="1022" w:type="dxa"/>
            <w:noWrap w:val="0"/>
            <w:vAlign w:val="center"/>
          </w:tcPr>
          <w:p w14:paraId="6041D96A">
            <w:pPr>
              <w:jc w:val="center"/>
              <w:rPr>
                <w:rFonts w:hint="eastAsia" w:ascii="宋体" w:hAnsi="宋体"/>
                <w:szCs w:val="21"/>
              </w:rPr>
            </w:pPr>
          </w:p>
        </w:tc>
        <w:tc>
          <w:tcPr>
            <w:tcW w:w="709" w:type="dxa"/>
            <w:noWrap w:val="0"/>
            <w:vAlign w:val="center"/>
          </w:tcPr>
          <w:p w14:paraId="701DA966">
            <w:pPr>
              <w:jc w:val="center"/>
              <w:rPr>
                <w:rFonts w:hint="eastAsia" w:ascii="宋体" w:hAnsi="宋体"/>
                <w:szCs w:val="21"/>
              </w:rPr>
            </w:pPr>
          </w:p>
        </w:tc>
        <w:tc>
          <w:tcPr>
            <w:tcW w:w="709" w:type="dxa"/>
            <w:noWrap w:val="0"/>
            <w:vAlign w:val="center"/>
          </w:tcPr>
          <w:p w14:paraId="329B3C3C">
            <w:pPr>
              <w:jc w:val="center"/>
              <w:rPr>
                <w:rFonts w:hint="eastAsia" w:ascii="宋体" w:hAnsi="宋体"/>
                <w:szCs w:val="21"/>
              </w:rPr>
            </w:pPr>
          </w:p>
        </w:tc>
        <w:tc>
          <w:tcPr>
            <w:tcW w:w="1176" w:type="dxa"/>
            <w:noWrap w:val="0"/>
            <w:vAlign w:val="center"/>
          </w:tcPr>
          <w:p w14:paraId="3622BF6A">
            <w:pPr>
              <w:jc w:val="center"/>
              <w:rPr>
                <w:rFonts w:hint="eastAsia" w:ascii="宋体" w:hAnsi="宋体"/>
                <w:szCs w:val="21"/>
              </w:rPr>
            </w:pPr>
          </w:p>
        </w:tc>
        <w:tc>
          <w:tcPr>
            <w:tcW w:w="1659" w:type="dxa"/>
            <w:noWrap w:val="0"/>
            <w:vAlign w:val="center"/>
          </w:tcPr>
          <w:p w14:paraId="10E76A9A">
            <w:pPr>
              <w:jc w:val="center"/>
              <w:rPr>
                <w:rFonts w:hint="eastAsia" w:ascii="宋体" w:hAnsi="宋体"/>
                <w:szCs w:val="21"/>
              </w:rPr>
            </w:pPr>
          </w:p>
        </w:tc>
        <w:tc>
          <w:tcPr>
            <w:tcW w:w="850" w:type="dxa"/>
            <w:noWrap w:val="0"/>
            <w:vAlign w:val="center"/>
          </w:tcPr>
          <w:p w14:paraId="5726D849">
            <w:pPr>
              <w:jc w:val="center"/>
              <w:rPr>
                <w:rFonts w:hint="eastAsia" w:ascii="宋体" w:hAnsi="宋体"/>
                <w:szCs w:val="21"/>
              </w:rPr>
            </w:pPr>
          </w:p>
        </w:tc>
      </w:tr>
    </w:tbl>
    <w:p w14:paraId="438C6C29">
      <w:pPr>
        <w:spacing w:line="420" w:lineRule="exact"/>
        <w:rPr>
          <w:rFonts w:hint="eastAsia" w:ascii="宋体" w:hAnsi="宋体"/>
          <w:szCs w:val="21"/>
        </w:rPr>
      </w:pPr>
    </w:p>
    <w:p w14:paraId="61310AE8">
      <w:pPr>
        <w:spacing w:line="420" w:lineRule="exact"/>
        <w:rPr>
          <w:rFonts w:hint="eastAsia" w:ascii="宋体" w:hAnsi="宋体"/>
          <w:szCs w:val="21"/>
        </w:rPr>
      </w:pPr>
    </w:p>
    <w:p w14:paraId="03FDCA63">
      <w:pPr>
        <w:spacing w:line="420" w:lineRule="exact"/>
        <w:rPr>
          <w:rFonts w:hint="eastAsia" w:ascii="宋体" w:hAnsi="宋体"/>
          <w:szCs w:val="21"/>
        </w:rPr>
      </w:pPr>
    </w:p>
    <w:p w14:paraId="7D677B7E">
      <w:pPr>
        <w:spacing w:line="420" w:lineRule="exact"/>
        <w:rPr>
          <w:rFonts w:hint="eastAsia" w:ascii="宋体" w:hAnsi="宋体"/>
          <w:szCs w:val="21"/>
        </w:rPr>
      </w:pPr>
    </w:p>
    <w:p w14:paraId="1E1EA684">
      <w:pPr>
        <w:spacing w:line="420" w:lineRule="exact"/>
        <w:rPr>
          <w:rFonts w:hint="eastAsia" w:ascii="宋体" w:hAnsi="宋体"/>
          <w:szCs w:val="21"/>
        </w:rPr>
      </w:pPr>
    </w:p>
    <w:p w14:paraId="496633B2">
      <w:pPr>
        <w:pStyle w:val="118"/>
        <w:rPr>
          <w:rFonts w:hint="eastAsia" w:ascii="黑体" w:hAnsi="宋体"/>
        </w:rPr>
      </w:pPr>
      <w:bookmarkStart w:id="1753" w:name="_Toc30911"/>
      <w:r>
        <w:rPr>
          <w:rFonts w:hint="eastAsia"/>
          <w:szCs w:val="24"/>
        </w:rPr>
        <w:t>附表三：劳动力计划表</w:t>
      </w:r>
      <w:bookmarkEnd w:id="1753"/>
    </w:p>
    <w:p w14:paraId="1FF062C9">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1063"/>
        <w:gridCol w:w="1063"/>
        <w:gridCol w:w="1063"/>
        <w:gridCol w:w="1063"/>
        <w:gridCol w:w="1063"/>
        <w:gridCol w:w="1063"/>
      </w:tblGrid>
      <w:tr w14:paraId="5111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14:paraId="2801EFB5">
            <w:pPr>
              <w:jc w:val="center"/>
              <w:rPr>
                <w:rFonts w:hint="eastAsia" w:ascii="宋体" w:hAnsi="宋体"/>
                <w:szCs w:val="21"/>
              </w:rPr>
            </w:pPr>
            <w:r>
              <w:rPr>
                <w:rFonts w:hint="eastAsia" w:ascii="宋体" w:hAnsi="宋体"/>
                <w:szCs w:val="21"/>
              </w:rPr>
              <w:t>工种</w:t>
            </w:r>
          </w:p>
        </w:tc>
        <w:tc>
          <w:tcPr>
            <w:tcW w:w="7796" w:type="dxa"/>
            <w:gridSpan w:val="7"/>
            <w:noWrap w:val="0"/>
            <w:vAlign w:val="center"/>
          </w:tcPr>
          <w:p w14:paraId="35D2B3C6">
            <w:pPr>
              <w:jc w:val="center"/>
              <w:rPr>
                <w:rFonts w:hint="eastAsia" w:ascii="宋体" w:hAnsi="宋体"/>
                <w:szCs w:val="21"/>
              </w:rPr>
            </w:pPr>
            <w:r>
              <w:rPr>
                <w:rFonts w:hint="eastAsia" w:ascii="宋体" w:hAnsi="宋体"/>
                <w:szCs w:val="21"/>
              </w:rPr>
              <w:t>按工程施工阶段投入劳动力情况</w:t>
            </w:r>
          </w:p>
        </w:tc>
      </w:tr>
      <w:tr w14:paraId="4D16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4C8D9BA">
            <w:pPr>
              <w:jc w:val="center"/>
              <w:rPr>
                <w:rFonts w:hint="eastAsia" w:ascii="宋体" w:hAnsi="宋体"/>
                <w:szCs w:val="21"/>
              </w:rPr>
            </w:pPr>
          </w:p>
        </w:tc>
        <w:tc>
          <w:tcPr>
            <w:tcW w:w="1418" w:type="dxa"/>
            <w:noWrap w:val="0"/>
            <w:vAlign w:val="center"/>
          </w:tcPr>
          <w:p w14:paraId="070E4BFF">
            <w:pPr>
              <w:jc w:val="center"/>
              <w:rPr>
                <w:rFonts w:hint="eastAsia" w:ascii="宋体" w:hAnsi="宋体"/>
                <w:szCs w:val="21"/>
              </w:rPr>
            </w:pPr>
          </w:p>
        </w:tc>
        <w:tc>
          <w:tcPr>
            <w:tcW w:w="1063" w:type="dxa"/>
            <w:noWrap w:val="0"/>
            <w:vAlign w:val="center"/>
          </w:tcPr>
          <w:p w14:paraId="2307848D">
            <w:pPr>
              <w:jc w:val="center"/>
              <w:rPr>
                <w:rFonts w:hint="eastAsia" w:ascii="宋体" w:hAnsi="宋体"/>
                <w:szCs w:val="21"/>
              </w:rPr>
            </w:pPr>
          </w:p>
        </w:tc>
        <w:tc>
          <w:tcPr>
            <w:tcW w:w="1063" w:type="dxa"/>
            <w:noWrap w:val="0"/>
            <w:vAlign w:val="center"/>
          </w:tcPr>
          <w:p w14:paraId="539B70A9">
            <w:pPr>
              <w:jc w:val="center"/>
              <w:rPr>
                <w:rFonts w:hint="eastAsia" w:ascii="宋体" w:hAnsi="宋体"/>
                <w:szCs w:val="21"/>
              </w:rPr>
            </w:pPr>
          </w:p>
        </w:tc>
        <w:tc>
          <w:tcPr>
            <w:tcW w:w="1063" w:type="dxa"/>
            <w:noWrap w:val="0"/>
            <w:vAlign w:val="center"/>
          </w:tcPr>
          <w:p w14:paraId="38068DB6">
            <w:pPr>
              <w:jc w:val="center"/>
              <w:rPr>
                <w:rFonts w:hint="eastAsia" w:ascii="宋体" w:hAnsi="宋体"/>
                <w:szCs w:val="21"/>
              </w:rPr>
            </w:pPr>
          </w:p>
        </w:tc>
        <w:tc>
          <w:tcPr>
            <w:tcW w:w="1063" w:type="dxa"/>
            <w:noWrap w:val="0"/>
            <w:vAlign w:val="center"/>
          </w:tcPr>
          <w:p w14:paraId="23FC1CC9">
            <w:pPr>
              <w:jc w:val="center"/>
              <w:rPr>
                <w:rFonts w:hint="eastAsia" w:ascii="宋体" w:hAnsi="宋体"/>
                <w:szCs w:val="21"/>
              </w:rPr>
            </w:pPr>
          </w:p>
        </w:tc>
        <w:tc>
          <w:tcPr>
            <w:tcW w:w="1063" w:type="dxa"/>
            <w:noWrap w:val="0"/>
            <w:vAlign w:val="center"/>
          </w:tcPr>
          <w:p w14:paraId="55F5C2F8">
            <w:pPr>
              <w:jc w:val="center"/>
              <w:rPr>
                <w:rFonts w:hint="eastAsia" w:ascii="宋体" w:hAnsi="宋体"/>
                <w:szCs w:val="21"/>
              </w:rPr>
            </w:pPr>
          </w:p>
        </w:tc>
        <w:tc>
          <w:tcPr>
            <w:tcW w:w="1063" w:type="dxa"/>
            <w:noWrap w:val="0"/>
            <w:vAlign w:val="center"/>
          </w:tcPr>
          <w:p w14:paraId="5F8903EB">
            <w:pPr>
              <w:jc w:val="center"/>
              <w:rPr>
                <w:rFonts w:hint="eastAsia" w:ascii="宋体" w:hAnsi="宋体"/>
                <w:szCs w:val="21"/>
              </w:rPr>
            </w:pPr>
          </w:p>
        </w:tc>
      </w:tr>
      <w:tr w14:paraId="4032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A725FF4">
            <w:pPr>
              <w:jc w:val="center"/>
              <w:rPr>
                <w:rFonts w:hint="eastAsia" w:ascii="宋体" w:hAnsi="宋体"/>
                <w:szCs w:val="21"/>
              </w:rPr>
            </w:pPr>
          </w:p>
        </w:tc>
        <w:tc>
          <w:tcPr>
            <w:tcW w:w="1418" w:type="dxa"/>
            <w:noWrap w:val="0"/>
            <w:vAlign w:val="center"/>
          </w:tcPr>
          <w:p w14:paraId="2091A642">
            <w:pPr>
              <w:jc w:val="center"/>
              <w:rPr>
                <w:rFonts w:hint="eastAsia" w:ascii="宋体" w:hAnsi="宋体"/>
                <w:szCs w:val="21"/>
              </w:rPr>
            </w:pPr>
          </w:p>
        </w:tc>
        <w:tc>
          <w:tcPr>
            <w:tcW w:w="1063" w:type="dxa"/>
            <w:noWrap w:val="0"/>
            <w:vAlign w:val="center"/>
          </w:tcPr>
          <w:p w14:paraId="26F97940">
            <w:pPr>
              <w:jc w:val="center"/>
              <w:rPr>
                <w:rFonts w:hint="eastAsia" w:ascii="宋体" w:hAnsi="宋体"/>
                <w:szCs w:val="21"/>
              </w:rPr>
            </w:pPr>
          </w:p>
        </w:tc>
        <w:tc>
          <w:tcPr>
            <w:tcW w:w="1063" w:type="dxa"/>
            <w:noWrap w:val="0"/>
            <w:vAlign w:val="center"/>
          </w:tcPr>
          <w:p w14:paraId="7F9A05A0">
            <w:pPr>
              <w:jc w:val="center"/>
              <w:rPr>
                <w:rFonts w:hint="eastAsia" w:ascii="宋体" w:hAnsi="宋体"/>
                <w:szCs w:val="21"/>
              </w:rPr>
            </w:pPr>
          </w:p>
        </w:tc>
        <w:tc>
          <w:tcPr>
            <w:tcW w:w="1063" w:type="dxa"/>
            <w:noWrap w:val="0"/>
            <w:vAlign w:val="center"/>
          </w:tcPr>
          <w:p w14:paraId="7F3C9957">
            <w:pPr>
              <w:jc w:val="center"/>
              <w:rPr>
                <w:rFonts w:hint="eastAsia" w:ascii="宋体" w:hAnsi="宋体"/>
                <w:szCs w:val="21"/>
              </w:rPr>
            </w:pPr>
          </w:p>
        </w:tc>
        <w:tc>
          <w:tcPr>
            <w:tcW w:w="1063" w:type="dxa"/>
            <w:noWrap w:val="0"/>
            <w:vAlign w:val="center"/>
          </w:tcPr>
          <w:p w14:paraId="4AF321A3">
            <w:pPr>
              <w:jc w:val="center"/>
              <w:rPr>
                <w:rFonts w:hint="eastAsia" w:ascii="宋体" w:hAnsi="宋体"/>
                <w:szCs w:val="21"/>
              </w:rPr>
            </w:pPr>
          </w:p>
        </w:tc>
        <w:tc>
          <w:tcPr>
            <w:tcW w:w="1063" w:type="dxa"/>
            <w:noWrap w:val="0"/>
            <w:vAlign w:val="center"/>
          </w:tcPr>
          <w:p w14:paraId="4FEC3CCB">
            <w:pPr>
              <w:jc w:val="center"/>
              <w:rPr>
                <w:rFonts w:hint="eastAsia" w:ascii="宋体" w:hAnsi="宋体"/>
                <w:szCs w:val="21"/>
              </w:rPr>
            </w:pPr>
          </w:p>
        </w:tc>
        <w:tc>
          <w:tcPr>
            <w:tcW w:w="1063" w:type="dxa"/>
            <w:noWrap w:val="0"/>
            <w:vAlign w:val="center"/>
          </w:tcPr>
          <w:p w14:paraId="50C129D6">
            <w:pPr>
              <w:jc w:val="center"/>
              <w:rPr>
                <w:rFonts w:hint="eastAsia" w:ascii="宋体" w:hAnsi="宋体"/>
                <w:szCs w:val="21"/>
              </w:rPr>
            </w:pPr>
          </w:p>
        </w:tc>
      </w:tr>
      <w:tr w14:paraId="62E9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37458BC9">
            <w:pPr>
              <w:jc w:val="center"/>
              <w:rPr>
                <w:rFonts w:hint="eastAsia" w:ascii="宋体" w:hAnsi="宋体"/>
                <w:szCs w:val="21"/>
              </w:rPr>
            </w:pPr>
          </w:p>
        </w:tc>
        <w:tc>
          <w:tcPr>
            <w:tcW w:w="1418" w:type="dxa"/>
            <w:noWrap w:val="0"/>
            <w:vAlign w:val="center"/>
          </w:tcPr>
          <w:p w14:paraId="0BD7EA87">
            <w:pPr>
              <w:jc w:val="center"/>
              <w:rPr>
                <w:rFonts w:hint="eastAsia" w:ascii="宋体" w:hAnsi="宋体"/>
                <w:szCs w:val="21"/>
              </w:rPr>
            </w:pPr>
          </w:p>
        </w:tc>
        <w:tc>
          <w:tcPr>
            <w:tcW w:w="1063" w:type="dxa"/>
            <w:noWrap w:val="0"/>
            <w:vAlign w:val="center"/>
          </w:tcPr>
          <w:p w14:paraId="13118550">
            <w:pPr>
              <w:jc w:val="center"/>
              <w:rPr>
                <w:rFonts w:hint="eastAsia" w:ascii="宋体" w:hAnsi="宋体"/>
                <w:szCs w:val="21"/>
              </w:rPr>
            </w:pPr>
          </w:p>
        </w:tc>
        <w:tc>
          <w:tcPr>
            <w:tcW w:w="1063" w:type="dxa"/>
            <w:noWrap w:val="0"/>
            <w:vAlign w:val="center"/>
          </w:tcPr>
          <w:p w14:paraId="6FA918DA">
            <w:pPr>
              <w:jc w:val="center"/>
              <w:rPr>
                <w:rFonts w:hint="eastAsia" w:ascii="宋体" w:hAnsi="宋体"/>
                <w:szCs w:val="21"/>
              </w:rPr>
            </w:pPr>
          </w:p>
        </w:tc>
        <w:tc>
          <w:tcPr>
            <w:tcW w:w="1063" w:type="dxa"/>
            <w:noWrap w:val="0"/>
            <w:vAlign w:val="center"/>
          </w:tcPr>
          <w:p w14:paraId="400FD88E">
            <w:pPr>
              <w:jc w:val="center"/>
              <w:rPr>
                <w:rFonts w:hint="eastAsia" w:ascii="宋体" w:hAnsi="宋体"/>
                <w:szCs w:val="21"/>
              </w:rPr>
            </w:pPr>
          </w:p>
        </w:tc>
        <w:tc>
          <w:tcPr>
            <w:tcW w:w="1063" w:type="dxa"/>
            <w:noWrap w:val="0"/>
            <w:vAlign w:val="center"/>
          </w:tcPr>
          <w:p w14:paraId="082ED9F6">
            <w:pPr>
              <w:jc w:val="center"/>
              <w:rPr>
                <w:rFonts w:hint="eastAsia" w:ascii="宋体" w:hAnsi="宋体"/>
                <w:szCs w:val="21"/>
              </w:rPr>
            </w:pPr>
          </w:p>
        </w:tc>
        <w:tc>
          <w:tcPr>
            <w:tcW w:w="1063" w:type="dxa"/>
            <w:noWrap w:val="0"/>
            <w:vAlign w:val="center"/>
          </w:tcPr>
          <w:p w14:paraId="1457C4C4">
            <w:pPr>
              <w:jc w:val="center"/>
              <w:rPr>
                <w:rFonts w:hint="eastAsia" w:ascii="宋体" w:hAnsi="宋体"/>
                <w:szCs w:val="21"/>
              </w:rPr>
            </w:pPr>
          </w:p>
        </w:tc>
        <w:tc>
          <w:tcPr>
            <w:tcW w:w="1063" w:type="dxa"/>
            <w:noWrap w:val="0"/>
            <w:vAlign w:val="center"/>
          </w:tcPr>
          <w:p w14:paraId="1C72CFAE">
            <w:pPr>
              <w:jc w:val="center"/>
              <w:rPr>
                <w:rFonts w:hint="eastAsia" w:ascii="宋体" w:hAnsi="宋体"/>
                <w:szCs w:val="21"/>
              </w:rPr>
            </w:pPr>
          </w:p>
        </w:tc>
      </w:tr>
      <w:tr w14:paraId="36B1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FB84D9C">
            <w:pPr>
              <w:jc w:val="center"/>
              <w:rPr>
                <w:rFonts w:hint="eastAsia" w:ascii="宋体" w:hAnsi="宋体"/>
                <w:szCs w:val="21"/>
              </w:rPr>
            </w:pPr>
          </w:p>
        </w:tc>
        <w:tc>
          <w:tcPr>
            <w:tcW w:w="1418" w:type="dxa"/>
            <w:noWrap w:val="0"/>
            <w:vAlign w:val="center"/>
          </w:tcPr>
          <w:p w14:paraId="26DF0029">
            <w:pPr>
              <w:jc w:val="center"/>
              <w:rPr>
                <w:rFonts w:hint="eastAsia" w:ascii="宋体" w:hAnsi="宋体"/>
                <w:szCs w:val="21"/>
              </w:rPr>
            </w:pPr>
          </w:p>
        </w:tc>
        <w:tc>
          <w:tcPr>
            <w:tcW w:w="1063" w:type="dxa"/>
            <w:noWrap w:val="0"/>
            <w:vAlign w:val="center"/>
          </w:tcPr>
          <w:p w14:paraId="3CEA719F">
            <w:pPr>
              <w:jc w:val="center"/>
              <w:rPr>
                <w:rFonts w:hint="eastAsia" w:ascii="宋体" w:hAnsi="宋体"/>
                <w:szCs w:val="21"/>
              </w:rPr>
            </w:pPr>
          </w:p>
        </w:tc>
        <w:tc>
          <w:tcPr>
            <w:tcW w:w="1063" w:type="dxa"/>
            <w:noWrap w:val="0"/>
            <w:vAlign w:val="center"/>
          </w:tcPr>
          <w:p w14:paraId="4A5D8300">
            <w:pPr>
              <w:jc w:val="center"/>
              <w:rPr>
                <w:rFonts w:hint="eastAsia" w:ascii="宋体" w:hAnsi="宋体"/>
                <w:szCs w:val="21"/>
              </w:rPr>
            </w:pPr>
          </w:p>
        </w:tc>
        <w:tc>
          <w:tcPr>
            <w:tcW w:w="1063" w:type="dxa"/>
            <w:noWrap w:val="0"/>
            <w:vAlign w:val="center"/>
          </w:tcPr>
          <w:p w14:paraId="51F8CE57">
            <w:pPr>
              <w:jc w:val="center"/>
              <w:rPr>
                <w:rFonts w:hint="eastAsia" w:ascii="宋体" w:hAnsi="宋体"/>
                <w:szCs w:val="21"/>
              </w:rPr>
            </w:pPr>
          </w:p>
        </w:tc>
        <w:tc>
          <w:tcPr>
            <w:tcW w:w="1063" w:type="dxa"/>
            <w:noWrap w:val="0"/>
            <w:vAlign w:val="center"/>
          </w:tcPr>
          <w:p w14:paraId="33A798D1">
            <w:pPr>
              <w:jc w:val="center"/>
              <w:rPr>
                <w:rFonts w:hint="eastAsia" w:ascii="宋体" w:hAnsi="宋体"/>
                <w:szCs w:val="21"/>
              </w:rPr>
            </w:pPr>
          </w:p>
        </w:tc>
        <w:tc>
          <w:tcPr>
            <w:tcW w:w="1063" w:type="dxa"/>
            <w:noWrap w:val="0"/>
            <w:vAlign w:val="center"/>
          </w:tcPr>
          <w:p w14:paraId="415909F2">
            <w:pPr>
              <w:jc w:val="center"/>
              <w:rPr>
                <w:rFonts w:hint="eastAsia" w:ascii="宋体" w:hAnsi="宋体"/>
                <w:szCs w:val="21"/>
              </w:rPr>
            </w:pPr>
          </w:p>
        </w:tc>
        <w:tc>
          <w:tcPr>
            <w:tcW w:w="1063" w:type="dxa"/>
            <w:noWrap w:val="0"/>
            <w:vAlign w:val="center"/>
          </w:tcPr>
          <w:p w14:paraId="29C3803C">
            <w:pPr>
              <w:jc w:val="center"/>
              <w:rPr>
                <w:rFonts w:hint="eastAsia" w:ascii="宋体" w:hAnsi="宋体"/>
                <w:szCs w:val="21"/>
              </w:rPr>
            </w:pPr>
          </w:p>
        </w:tc>
      </w:tr>
      <w:tr w14:paraId="1719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F5728A2">
            <w:pPr>
              <w:jc w:val="center"/>
              <w:rPr>
                <w:rFonts w:hint="eastAsia" w:ascii="宋体" w:hAnsi="宋体"/>
                <w:szCs w:val="21"/>
              </w:rPr>
            </w:pPr>
          </w:p>
        </w:tc>
        <w:tc>
          <w:tcPr>
            <w:tcW w:w="1418" w:type="dxa"/>
            <w:noWrap w:val="0"/>
            <w:vAlign w:val="center"/>
          </w:tcPr>
          <w:p w14:paraId="02E13F1D">
            <w:pPr>
              <w:jc w:val="center"/>
              <w:rPr>
                <w:rFonts w:hint="eastAsia" w:ascii="宋体" w:hAnsi="宋体"/>
                <w:szCs w:val="21"/>
              </w:rPr>
            </w:pPr>
          </w:p>
        </w:tc>
        <w:tc>
          <w:tcPr>
            <w:tcW w:w="1063" w:type="dxa"/>
            <w:noWrap w:val="0"/>
            <w:vAlign w:val="center"/>
          </w:tcPr>
          <w:p w14:paraId="71B80DCC">
            <w:pPr>
              <w:jc w:val="center"/>
              <w:rPr>
                <w:rFonts w:hint="eastAsia" w:ascii="宋体" w:hAnsi="宋体"/>
                <w:szCs w:val="21"/>
              </w:rPr>
            </w:pPr>
          </w:p>
        </w:tc>
        <w:tc>
          <w:tcPr>
            <w:tcW w:w="1063" w:type="dxa"/>
            <w:noWrap w:val="0"/>
            <w:vAlign w:val="center"/>
          </w:tcPr>
          <w:p w14:paraId="356A7F15">
            <w:pPr>
              <w:jc w:val="center"/>
              <w:rPr>
                <w:rFonts w:hint="eastAsia" w:ascii="宋体" w:hAnsi="宋体"/>
                <w:szCs w:val="21"/>
              </w:rPr>
            </w:pPr>
          </w:p>
        </w:tc>
        <w:tc>
          <w:tcPr>
            <w:tcW w:w="1063" w:type="dxa"/>
            <w:noWrap w:val="0"/>
            <w:vAlign w:val="center"/>
          </w:tcPr>
          <w:p w14:paraId="083F7E68">
            <w:pPr>
              <w:jc w:val="center"/>
              <w:rPr>
                <w:rFonts w:hint="eastAsia" w:ascii="宋体" w:hAnsi="宋体"/>
                <w:szCs w:val="21"/>
              </w:rPr>
            </w:pPr>
          </w:p>
        </w:tc>
        <w:tc>
          <w:tcPr>
            <w:tcW w:w="1063" w:type="dxa"/>
            <w:noWrap w:val="0"/>
            <w:vAlign w:val="center"/>
          </w:tcPr>
          <w:p w14:paraId="37C4D691">
            <w:pPr>
              <w:jc w:val="center"/>
              <w:rPr>
                <w:rFonts w:hint="eastAsia" w:ascii="宋体" w:hAnsi="宋体"/>
                <w:szCs w:val="21"/>
              </w:rPr>
            </w:pPr>
          </w:p>
        </w:tc>
        <w:tc>
          <w:tcPr>
            <w:tcW w:w="1063" w:type="dxa"/>
            <w:noWrap w:val="0"/>
            <w:vAlign w:val="center"/>
          </w:tcPr>
          <w:p w14:paraId="00DACF4F">
            <w:pPr>
              <w:jc w:val="center"/>
              <w:rPr>
                <w:rFonts w:hint="eastAsia" w:ascii="宋体" w:hAnsi="宋体"/>
                <w:szCs w:val="21"/>
              </w:rPr>
            </w:pPr>
          </w:p>
        </w:tc>
        <w:tc>
          <w:tcPr>
            <w:tcW w:w="1063" w:type="dxa"/>
            <w:noWrap w:val="0"/>
            <w:vAlign w:val="center"/>
          </w:tcPr>
          <w:p w14:paraId="6E507DB6">
            <w:pPr>
              <w:jc w:val="center"/>
              <w:rPr>
                <w:rFonts w:hint="eastAsia" w:ascii="宋体" w:hAnsi="宋体"/>
                <w:szCs w:val="21"/>
              </w:rPr>
            </w:pPr>
          </w:p>
        </w:tc>
      </w:tr>
      <w:tr w14:paraId="15A0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789B831A">
            <w:pPr>
              <w:jc w:val="center"/>
              <w:rPr>
                <w:rFonts w:hint="eastAsia" w:ascii="宋体" w:hAnsi="宋体"/>
                <w:szCs w:val="21"/>
              </w:rPr>
            </w:pPr>
          </w:p>
        </w:tc>
        <w:tc>
          <w:tcPr>
            <w:tcW w:w="1418" w:type="dxa"/>
            <w:noWrap w:val="0"/>
            <w:vAlign w:val="center"/>
          </w:tcPr>
          <w:p w14:paraId="4EFAB259">
            <w:pPr>
              <w:jc w:val="center"/>
              <w:rPr>
                <w:rFonts w:hint="eastAsia" w:ascii="宋体" w:hAnsi="宋体"/>
                <w:szCs w:val="21"/>
              </w:rPr>
            </w:pPr>
          </w:p>
        </w:tc>
        <w:tc>
          <w:tcPr>
            <w:tcW w:w="1063" w:type="dxa"/>
            <w:noWrap w:val="0"/>
            <w:vAlign w:val="center"/>
          </w:tcPr>
          <w:p w14:paraId="2D69CD65">
            <w:pPr>
              <w:jc w:val="center"/>
              <w:rPr>
                <w:rFonts w:hint="eastAsia" w:ascii="宋体" w:hAnsi="宋体"/>
                <w:szCs w:val="21"/>
              </w:rPr>
            </w:pPr>
          </w:p>
        </w:tc>
        <w:tc>
          <w:tcPr>
            <w:tcW w:w="1063" w:type="dxa"/>
            <w:noWrap w:val="0"/>
            <w:vAlign w:val="center"/>
          </w:tcPr>
          <w:p w14:paraId="588291EB">
            <w:pPr>
              <w:jc w:val="center"/>
              <w:rPr>
                <w:rFonts w:hint="eastAsia" w:ascii="宋体" w:hAnsi="宋体"/>
                <w:szCs w:val="21"/>
              </w:rPr>
            </w:pPr>
          </w:p>
        </w:tc>
        <w:tc>
          <w:tcPr>
            <w:tcW w:w="1063" w:type="dxa"/>
            <w:noWrap w:val="0"/>
            <w:vAlign w:val="center"/>
          </w:tcPr>
          <w:p w14:paraId="37C229D5">
            <w:pPr>
              <w:jc w:val="center"/>
              <w:rPr>
                <w:rFonts w:hint="eastAsia" w:ascii="宋体" w:hAnsi="宋体"/>
                <w:szCs w:val="21"/>
              </w:rPr>
            </w:pPr>
          </w:p>
        </w:tc>
        <w:tc>
          <w:tcPr>
            <w:tcW w:w="1063" w:type="dxa"/>
            <w:noWrap w:val="0"/>
            <w:vAlign w:val="center"/>
          </w:tcPr>
          <w:p w14:paraId="457435A9">
            <w:pPr>
              <w:jc w:val="center"/>
              <w:rPr>
                <w:rFonts w:hint="eastAsia" w:ascii="宋体" w:hAnsi="宋体"/>
                <w:szCs w:val="21"/>
              </w:rPr>
            </w:pPr>
          </w:p>
        </w:tc>
        <w:tc>
          <w:tcPr>
            <w:tcW w:w="1063" w:type="dxa"/>
            <w:noWrap w:val="0"/>
            <w:vAlign w:val="center"/>
          </w:tcPr>
          <w:p w14:paraId="114FB23E">
            <w:pPr>
              <w:jc w:val="center"/>
              <w:rPr>
                <w:rFonts w:hint="eastAsia" w:ascii="宋体" w:hAnsi="宋体"/>
                <w:szCs w:val="21"/>
              </w:rPr>
            </w:pPr>
          </w:p>
        </w:tc>
        <w:tc>
          <w:tcPr>
            <w:tcW w:w="1063" w:type="dxa"/>
            <w:noWrap w:val="0"/>
            <w:vAlign w:val="center"/>
          </w:tcPr>
          <w:p w14:paraId="5E7EFFF8">
            <w:pPr>
              <w:jc w:val="center"/>
              <w:rPr>
                <w:rFonts w:hint="eastAsia" w:ascii="宋体" w:hAnsi="宋体"/>
                <w:szCs w:val="21"/>
              </w:rPr>
            </w:pPr>
          </w:p>
        </w:tc>
      </w:tr>
      <w:tr w14:paraId="4DCF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C002831">
            <w:pPr>
              <w:jc w:val="center"/>
              <w:rPr>
                <w:rFonts w:hint="eastAsia" w:ascii="宋体" w:hAnsi="宋体"/>
                <w:szCs w:val="21"/>
              </w:rPr>
            </w:pPr>
          </w:p>
        </w:tc>
        <w:tc>
          <w:tcPr>
            <w:tcW w:w="1418" w:type="dxa"/>
            <w:noWrap w:val="0"/>
            <w:vAlign w:val="center"/>
          </w:tcPr>
          <w:p w14:paraId="0BB1B737">
            <w:pPr>
              <w:jc w:val="center"/>
              <w:rPr>
                <w:rFonts w:hint="eastAsia" w:ascii="宋体" w:hAnsi="宋体"/>
                <w:szCs w:val="21"/>
              </w:rPr>
            </w:pPr>
          </w:p>
        </w:tc>
        <w:tc>
          <w:tcPr>
            <w:tcW w:w="1063" w:type="dxa"/>
            <w:noWrap w:val="0"/>
            <w:vAlign w:val="center"/>
          </w:tcPr>
          <w:p w14:paraId="4EE56418">
            <w:pPr>
              <w:jc w:val="center"/>
              <w:rPr>
                <w:rFonts w:hint="eastAsia" w:ascii="宋体" w:hAnsi="宋体"/>
                <w:szCs w:val="21"/>
              </w:rPr>
            </w:pPr>
          </w:p>
        </w:tc>
        <w:tc>
          <w:tcPr>
            <w:tcW w:w="1063" w:type="dxa"/>
            <w:noWrap w:val="0"/>
            <w:vAlign w:val="center"/>
          </w:tcPr>
          <w:p w14:paraId="6259E5A6">
            <w:pPr>
              <w:jc w:val="center"/>
              <w:rPr>
                <w:rFonts w:hint="eastAsia" w:ascii="宋体" w:hAnsi="宋体"/>
                <w:szCs w:val="21"/>
              </w:rPr>
            </w:pPr>
          </w:p>
        </w:tc>
        <w:tc>
          <w:tcPr>
            <w:tcW w:w="1063" w:type="dxa"/>
            <w:noWrap w:val="0"/>
            <w:vAlign w:val="center"/>
          </w:tcPr>
          <w:p w14:paraId="7DD81B98">
            <w:pPr>
              <w:jc w:val="center"/>
              <w:rPr>
                <w:rFonts w:hint="eastAsia" w:ascii="宋体" w:hAnsi="宋体"/>
                <w:szCs w:val="21"/>
              </w:rPr>
            </w:pPr>
          </w:p>
        </w:tc>
        <w:tc>
          <w:tcPr>
            <w:tcW w:w="1063" w:type="dxa"/>
            <w:noWrap w:val="0"/>
            <w:vAlign w:val="center"/>
          </w:tcPr>
          <w:p w14:paraId="29C3774A">
            <w:pPr>
              <w:jc w:val="center"/>
              <w:rPr>
                <w:rFonts w:hint="eastAsia" w:ascii="宋体" w:hAnsi="宋体"/>
                <w:szCs w:val="21"/>
              </w:rPr>
            </w:pPr>
          </w:p>
        </w:tc>
        <w:tc>
          <w:tcPr>
            <w:tcW w:w="1063" w:type="dxa"/>
            <w:noWrap w:val="0"/>
            <w:vAlign w:val="center"/>
          </w:tcPr>
          <w:p w14:paraId="5831DA39">
            <w:pPr>
              <w:jc w:val="center"/>
              <w:rPr>
                <w:rFonts w:hint="eastAsia" w:ascii="宋体" w:hAnsi="宋体"/>
                <w:szCs w:val="21"/>
              </w:rPr>
            </w:pPr>
          </w:p>
        </w:tc>
        <w:tc>
          <w:tcPr>
            <w:tcW w:w="1063" w:type="dxa"/>
            <w:noWrap w:val="0"/>
            <w:vAlign w:val="center"/>
          </w:tcPr>
          <w:p w14:paraId="2E73F6BB">
            <w:pPr>
              <w:jc w:val="center"/>
              <w:rPr>
                <w:rFonts w:hint="eastAsia" w:ascii="宋体" w:hAnsi="宋体"/>
                <w:szCs w:val="21"/>
              </w:rPr>
            </w:pPr>
          </w:p>
        </w:tc>
      </w:tr>
      <w:tr w14:paraId="401B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26BE0AC">
            <w:pPr>
              <w:jc w:val="center"/>
              <w:rPr>
                <w:rFonts w:hint="eastAsia" w:ascii="宋体" w:hAnsi="宋体"/>
                <w:szCs w:val="21"/>
              </w:rPr>
            </w:pPr>
          </w:p>
        </w:tc>
        <w:tc>
          <w:tcPr>
            <w:tcW w:w="1418" w:type="dxa"/>
            <w:noWrap w:val="0"/>
            <w:vAlign w:val="center"/>
          </w:tcPr>
          <w:p w14:paraId="410337FF">
            <w:pPr>
              <w:jc w:val="center"/>
              <w:rPr>
                <w:rFonts w:hint="eastAsia" w:ascii="宋体" w:hAnsi="宋体"/>
                <w:szCs w:val="21"/>
              </w:rPr>
            </w:pPr>
          </w:p>
        </w:tc>
        <w:tc>
          <w:tcPr>
            <w:tcW w:w="1063" w:type="dxa"/>
            <w:noWrap w:val="0"/>
            <w:vAlign w:val="center"/>
          </w:tcPr>
          <w:p w14:paraId="174F7B7A">
            <w:pPr>
              <w:jc w:val="center"/>
              <w:rPr>
                <w:rFonts w:hint="eastAsia" w:ascii="宋体" w:hAnsi="宋体"/>
                <w:szCs w:val="21"/>
              </w:rPr>
            </w:pPr>
          </w:p>
        </w:tc>
        <w:tc>
          <w:tcPr>
            <w:tcW w:w="1063" w:type="dxa"/>
            <w:noWrap w:val="0"/>
            <w:vAlign w:val="center"/>
          </w:tcPr>
          <w:p w14:paraId="1AAE813B">
            <w:pPr>
              <w:jc w:val="center"/>
              <w:rPr>
                <w:rFonts w:hint="eastAsia" w:ascii="宋体" w:hAnsi="宋体"/>
                <w:szCs w:val="21"/>
              </w:rPr>
            </w:pPr>
          </w:p>
        </w:tc>
        <w:tc>
          <w:tcPr>
            <w:tcW w:w="1063" w:type="dxa"/>
            <w:noWrap w:val="0"/>
            <w:vAlign w:val="center"/>
          </w:tcPr>
          <w:p w14:paraId="19B5D35A">
            <w:pPr>
              <w:jc w:val="center"/>
              <w:rPr>
                <w:rFonts w:hint="eastAsia" w:ascii="宋体" w:hAnsi="宋体"/>
                <w:szCs w:val="21"/>
              </w:rPr>
            </w:pPr>
          </w:p>
        </w:tc>
        <w:tc>
          <w:tcPr>
            <w:tcW w:w="1063" w:type="dxa"/>
            <w:noWrap w:val="0"/>
            <w:vAlign w:val="center"/>
          </w:tcPr>
          <w:p w14:paraId="2B094096">
            <w:pPr>
              <w:jc w:val="center"/>
              <w:rPr>
                <w:rFonts w:hint="eastAsia" w:ascii="宋体" w:hAnsi="宋体"/>
                <w:szCs w:val="21"/>
              </w:rPr>
            </w:pPr>
          </w:p>
        </w:tc>
        <w:tc>
          <w:tcPr>
            <w:tcW w:w="1063" w:type="dxa"/>
            <w:noWrap w:val="0"/>
            <w:vAlign w:val="center"/>
          </w:tcPr>
          <w:p w14:paraId="1A291942">
            <w:pPr>
              <w:jc w:val="center"/>
              <w:rPr>
                <w:rFonts w:hint="eastAsia" w:ascii="宋体" w:hAnsi="宋体"/>
                <w:szCs w:val="21"/>
              </w:rPr>
            </w:pPr>
          </w:p>
        </w:tc>
        <w:tc>
          <w:tcPr>
            <w:tcW w:w="1063" w:type="dxa"/>
            <w:noWrap w:val="0"/>
            <w:vAlign w:val="center"/>
          </w:tcPr>
          <w:p w14:paraId="6EF34C07">
            <w:pPr>
              <w:jc w:val="center"/>
              <w:rPr>
                <w:rFonts w:hint="eastAsia" w:ascii="宋体" w:hAnsi="宋体"/>
                <w:szCs w:val="21"/>
              </w:rPr>
            </w:pPr>
          </w:p>
        </w:tc>
      </w:tr>
      <w:tr w14:paraId="1216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28E7911">
            <w:pPr>
              <w:jc w:val="center"/>
              <w:rPr>
                <w:rFonts w:hint="eastAsia" w:ascii="宋体" w:hAnsi="宋体"/>
                <w:szCs w:val="21"/>
              </w:rPr>
            </w:pPr>
          </w:p>
        </w:tc>
        <w:tc>
          <w:tcPr>
            <w:tcW w:w="1418" w:type="dxa"/>
            <w:noWrap w:val="0"/>
            <w:vAlign w:val="center"/>
          </w:tcPr>
          <w:p w14:paraId="7AD80EFE">
            <w:pPr>
              <w:jc w:val="center"/>
              <w:rPr>
                <w:rFonts w:hint="eastAsia" w:ascii="宋体" w:hAnsi="宋体"/>
                <w:szCs w:val="21"/>
              </w:rPr>
            </w:pPr>
          </w:p>
        </w:tc>
        <w:tc>
          <w:tcPr>
            <w:tcW w:w="1063" w:type="dxa"/>
            <w:noWrap w:val="0"/>
            <w:vAlign w:val="center"/>
          </w:tcPr>
          <w:p w14:paraId="67D0304C">
            <w:pPr>
              <w:jc w:val="center"/>
              <w:rPr>
                <w:rFonts w:hint="eastAsia" w:ascii="宋体" w:hAnsi="宋体"/>
                <w:szCs w:val="21"/>
              </w:rPr>
            </w:pPr>
          </w:p>
        </w:tc>
        <w:tc>
          <w:tcPr>
            <w:tcW w:w="1063" w:type="dxa"/>
            <w:noWrap w:val="0"/>
            <w:vAlign w:val="center"/>
          </w:tcPr>
          <w:p w14:paraId="084CADDA">
            <w:pPr>
              <w:jc w:val="center"/>
              <w:rPr>
                <w:rFonts w:hint="eastAsia" w:ascii="宋体" w:hAnsi="宋体"/>
                <w:szCs w:val="21"/>
              </w:rPr>
            </w:pPr>
          </w:p>
        </w:tc>
        <w:tc>
          <w:tcPr>
            <w:tcW w:w="1063" w:type="dxa"/>
            <w:noWrap w:val="0"/>
            <w:vAlign w:val="center"/>
          </w:tcPr>
          <w:p w14:paraId="072C74A8">
            <w:pPr>
              <w:jc w:val="center"/>
              <w:rPr>
                <w:rFonts w:hint="eastAsia" w:ascii="宋体" w:hAnsi="宋体"/>
                <w:szCs w:val="21"/>
              </w:rPr>
            </w:pPr>
          </w:p>
        </w:tc>
        <w:tc>
          <w:tcPr>
            <w:tcW w:w="1063" w:type="dxa"/>
            <w:noWrap w:val="0"/>
            <w:vAlign w:val="center"/>
          </w:tcPr>
          <w:p w14:paraId="0F67ECBF">
            <w:pPr>
              <w:jc w:val="center"/>
              <w:rPr>
                <w:rFonts w:hint="eastAsia" w:ascii="宋体" w:hAnsi="宋体"/>
                <w:szCs w:val="21"/>
              </w:rPr>
            </w:pPr>
          </w:p>
        </w:tc>
        <w:tc>
          <w:tcPr>
            <w:tcW w:w="1063" w:type="dxa"/>
            <w:noWrap w:val="0"/>
            <w:vAlign w:val="center"/>
          </w:tcPr>
          <w:p w14:paraId="685FAF6A">
            <w:pPr>
              <w:jc w:val="center"/>
              <w:rPr>
                <w:rFonts w:hint="eastAsia" w:ascii="宋体" w:hAnsi="宋体"/>
                <w:szCs w:val="21"/>
              </w:rPr>
            </w:pPr>
          </w:p>
        </w:tc>
        <w:tc>
          <w:tcPr>
            <w:tcW w:w="1063" w:type="dxa"/>
            <w:noWrap w:val="0"/>
            <w:vAlign w:val="center"/>
          </w:tcPr>
          <w:p w14:paraId="2E1AB73D">
            <w:pPr>
              <w:jc w:val="center"/>
              <w:rPr>
                <w:rFonts w:hint="eastAsia" w:ascii="宋体" w:hAnsi="宋体"/>
                <w:szCs w:val="21"/>
              </w:rPr>
            </w:pPr>
          </w:p>
        </w:tc>
      </w:tr>
      <w:tr w14:paraId="0143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0D93323">
            <w:pPr>
              <w:jc w:val="center"/>
              <w:rPr>
                <w:rFonts w:hint="eastAsia" w:ascii="宋体" w:hAnsi="宋体"/>
                <w:szCs w:val="21"/>
              </w:rPr>
            </w:pPr>
          </w:p>
        </w:tc>
        <w:tc>
          <w:tcPr>
            <w:tcW w:w="1418" w:type="dxa"/>
            <w:noWrap w:val="0"/>
            <w:vAlign w:val="center"/>
          </w:tcPr>
          <w:p w14:paraId="76B7C190">
            <w:pPr>
              <w:jc w:val="center"/>
              <w:rPr>
                <w:rFonts w:hint="eastAsia" w:ascii="宋体" w:hAnsi="宋体"/>
                <w:szCs w:val="21"/>
              </w:rPr>
            </w:pPr>
          </w:p>
        </w:tc>
        <w:tc>
          <w:tcPr>
            <w:tcW w:w="1063" w:type="dxa"/>
            <w:noWrap w:val="0"/>
            <w:vAlign w:val="center"/>
          </w:tcPr>
          <w:p w14:paraId="79B07F66">
            <w:pPr>
              <w:jc w:val="center"/>
              <w:rPr>
                <w:rFonts w:hint="eastAsia" w:ascii="宋体" w:hAnsi="宋体"/>
                <w:szCs w:val="21"/>
              </w:rPr>
            </w:pPr>
          </w:p>
        </w:tc>
        <w:tc>
          <w:tcPr>
            <w:tcW w:w="1063" w:type="dxa"/>
            <w:noWrap w:val="0"/>
            <w:vAlign w:val="center"/>
          </w:tcPr>
          <w:p w14:paraId="548D4C95">
            <w:pPr>
              <w:jc w:val="center"/>
              <w:rPr>
                <w:rFonts w:hint="eastAsia" w:ascii="宋体" w:hAnsi="宋体"/>
                <w:szCs w:val="21"/>
              </w:rPr>
            </w:pPr>
          </w:p>
        </w:tc>
        <w:tc>
          <w:tcPr>
            <w:tcW w:w="1063" w:type="dxa"/>
            <w:noWrap w:val="0"/>
            <w:vAlign w:val="center"/>
          </w:tcPr>
          <w:p w14:paraId="646C6A00">
            <w:pPr>
              <w:jc w:val="center"/>
              <w:rPr>
                <w:rFonts w:hint="eastAsia" w:ascii="宋体" w:hAnsi="宋体"/>
                <w:szCs w:val="21"/>
              </w:rPr>
            </w:pPr>
          </w:p>
        </w:tc>
        <w:tc>
          <w:tcPr>
            <w:tcW w:w="1063" w:type="dxa"/>
            <w:noWrap w:val="0"/>
            <w:vAlign w:val="center"/>
          </w:tcPr>
          <w:p w14:paraId="0028A8B9">
            <w:pPr>
              <w:jc w:val="center"/>
              <w:rPr>
                <w:rFonts w:hint="eastAsia" w:ascii="宋体" w:hAnsi="宋体"/>
                <w:szCs w:val="21"/>
              </w:rPr>
            </w:pPr>
          </w:p>
        </w:tc>
        <w:tc>
          <w:tcPr>
            <w:tcW w:w="1063" w:type="dxa"/>
            <w:noWrap w:val="0"/>
            <w:vAlign w:val="center"/>
          </w:tcPr>
          <w:p w14:paraId="3F783429">
            <w:pPr>
              <w:jc w:val="center"/>
              <w:rPr>
                <w:rFonts w:hint="eastAsia" w:ascii="宋体" w:hAnsi="宋体"/>
                <w:szCs w:val="21"/>
              </w:rPr>
            </w:pPr>
          </w:p>
        </w:tc>
        <w:tc>
          <w:tcPr>
            <w:tcW w:w="1063" w:type="dxa"/>
            <w:noWrap w:val="0"/>
            <w:vAlign w:val="center"/>
          </w:tcPr>
          <w:p w14:paraId="13C93472">
            <w:pPr>
              <w:jc w:val="center"/>
              <w:rPr>
                <w:rFonts w:hint="eastAsia" w:ascii="宋体" w:hAnsi="宋体"/>
                <w:szCs w:val="21"/>
              </w:rPr>
            </w:pPr>
          </w:p>
        </w:tc>
      </w:tr>
      <w:tr w14:paraId="5A30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449B20">
            <w:pPr>
              <w:jc w:val="center"/>
              <w:rPr>
                <w:rFonts w:hint="eastAsia" w:ascii="宋体" w:hAnsi="宋体"/>
                <w:szCs w:val="21"/>
              </w:rPr>
            </w:pPr>
          </w:p>
        </w:tc>
        <w:tc>
          <w:tcPr>
            <w:tcW w:w="1418" w:type="dxa"/>
            <w:noWrap w:val="0"/>
            <w:vAlign w:val="center"/>
          </w:tcPr>
          <w:p w14:paraId="16D987EF">
            <w:pPr>
              <w:jc w:val="center"/>
              <w:rPr>
                <w:rFonts w:hint="eastAsia" w:ascii="宋体" w:hAnsi="宋体"/>
                <w:szCs w:val="21"/>
              </w:rPr>
            </w:pPr>
          </w:p>
        </w:tc>
        <w:tc>
          <w:tcPr>
            <w:tcW w:w="1063" w:type="dxa"/>
            <w:noWrap w:val="0"/>
            <w:vAlign w:val="center"/>
          </w:tcPr>
          <w:p w14:paraId="668F9C2B">
            <w:pPr>
              <w:jc w:val="center"/>
              <w:rPr>
                <w:rFonts w:hint="eastAsia" w:ascii="宋体" w:hAnsi="宋体"/>
                <w:szCs w:val="21"/>
              </w:rPr>
            </w:pPr>
          </w:p>
        </w:tc>
        <w:tc>
          <w:tcPr>
            <w:tcW w:w="1063" w:type="dxa"/>
            <w:noWrap w:val="0"/>
            <w:vAlign w:val="center"/>
          </w:tcPr>
          <w:p w14:paraId="7C49529E">
            <w:pPr>
              <w:jc w:val="center"/>
              <w:rPr>
                <w:rFonts w:hint="eastAsia" w:ascii="宋体" w:hAnsi="宋体"/>
                <w:szCs w:val="21"/>
              </w:rPr>
            </w:pPr>
          </w:p>
        </w:tc>
        <w:tc>
          <w:tcPr>
            <w:tcW w:w="1063" w:type="dxa"/>
            <w:noWrap w:val="0"/>
            <w:vAlign w:val="center"/>
          </w:tcPr>
          <w:p w14:paraId="7019D6A0">
            <w:pPr>
              <w:jc w:val="center"/>
              <w:rPr>
                <w:rFonts w:hint="eastAsia" w:ascii="宋体" w:hAnsi="宋体"/>
                <w:szCs w:val="21"/>
              </w:rPr>
            </w:pPr>
          </w:p>
        </w:tc>
        <w:tc>
          <w:tcPr>
            <w:tcW w:w="1063" w:type="dxa"/>
            <w:noWrap w:val="0"/>
            <w:vAlign w:val="center"/>
          </w:tcPr>
          <w:p w14:paraId="6B252520">
            <w:pPr>
              <w:jc w:val="center"/>
              <w:rPr>
                <w:rFonts w:hint="eastAsia" w:ascii="宋体" w:hAnsi="宋体"/>
                <w:szCs w:val="21"/>
              </w:rPr>
            </w:pPr>
          </w:p>
        </w:tc>
        <w:tc>
          <w:tcPr>
            <w:tcW w:w="1063" w:type="dxa"/>
            <w:noWrap w:val="0"/>
            <w:vAlign w:val="center"/>
          </w:tcPr>
          <w:p w14:paraId="4540DECF">
            <w:pPr>
              <w:jc w:val="center"/>
              <w:rPr>
                <w:rFonts w:hint="eastAsia" w:ascii="宋体" w:hAnsi="宋体"/>
                <w:szCs w:val="21"/>
              </w:rPr>
            </w:pPr>
          </w:p>
        </w:tc>
        <w:tc>
          <w:tcPr>
            <w:tcW w:w="1063" w:type="dxa"/>
            <w:noWrap w:val="0"/>
            <w:vAlign w:val="center"/>
          </w:tcPr>
          <w:p w14:paraId="1745164E">
            <w:pPr>
              <w:jc w:val="center"/>
              <w:rPr>
                <w:rFonts w:hint="eastAsia" w:ascii="宋体" w:hAnsi="宋体"/>
                <w:szCs w:val="21"/>
              </w:rPr>
            </w:pPr>
          </w:p>
        </w:tc>
      </w:tr>
      <w:tr w14:paraId="5777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9" w:type="dxa"/>
            <w:noWrap w:val="0"/>
            <w:vAlign w:val="center"/>
          </w:tcPr>
          <w:p w14:paraId="6B12DEDB">
            <w:pPr>
              <w:jc w:val="center"/>
              <w:rPr>
                <w:rFonts w:hint="eastAsia" w:ascii="宋体" w:hAnsi="宋体"/>
                <w:szCs w:val="21"/>
              </w:rPr>
            </w:pPr>
          </w:p>
        </w:tc>
        <w:tc>
          <w:tcPr>
            <w:tcW w:w="1418" w:type="dxa"/>
            <w:noWrap w:val="0"/>
            <w:vAlign w:val="center"/>
          </w:tcPr>
          <w:p w14:paraId="555A80E9">
            <w:pPr>
              <w:jc w:val="center"/>
              <w:rPr>
                <w:rFonts w:hint="eastAsia" w:ascii="宋体" w:hAnsi="宋体"/>
                <w:szCs w:val="21"/>
              </w:rPr>
            </w:pPr>
          </w:p>
        </w:tc>
        <w:tc>
          <w:tcPr>
            <w:tcW w:w="1063" w:type="dxa"/>
            <w:noWrap w:val="0"/>
            <w:vAlign w:val="center"/>
          </w:tcPr>
          <w:p w14:paraId="2AF3784F">
            <w:pPr>
              <w:jc w:val="center"/>
              <w:rPr>
                <w:rFonts w:hint="eastAsia" w:ascii="宋体" w:hAnsi="宋体"/>
                <w:szCs w:val="21"/>
              </w:rPr>
            </w:pPr>
          </w:p>
        </w:tc>
        <w:tc>
          <w:tcPr>
            <w:tcW w:w="1063" w:type="dxa"/>
            <w:noWrap w:val="0"/>
            <w:vAlign w:val="center"/>
          </w:tcPr>
          <w:p w14:paraId="5A01030D">
            <w:pPr>
              <w:jc w:val="center"/>
              <w:rPr>
                <w:rFonts w:hint="eastAsia" w:ascii="宋体" w:hAnsi="宋体"/>
                <w:szCs w:val="21"/>
              </w:rPr>
            </w:pPr>
          </w:p>
        </w:tc>
        <w:tc>
          <w:tcPr>
            <w:tcW w:w="1063" w:type="dxa"/>
            <w:noWrap w:val="0"/>
            <w:vAlign w:val="center"/>
          </w:tcPr>
          <w:p w14:paraId="037CC217">
            <w:pPr>
              <w:jc w:val="center"/>
              <w:rPr>
                <w:rFonts w:hint="eastAsia" w:ascii="宋体" w:hAnsi="宋体"/>
                <w:szCs w:val="21"/>
              </w:rPr>
            </w:pPr>
          </w:p>
        </w:tc>
        <w:tc>
          <w:tcPr>
            <w:tcW w:w="1063" w:type="dxa"/>
            <w:noWrap w:val="0"/>
            <w:vAlign w:val="center"/>
          </w:tcPr>
          <w:p w14:paraId="31500A81">
            <w:pPr>
              <w:jc w:val="center"/>
              <w:rPr>
                <w:rFonts w:hint="eastAsia" w:ascii="宋体" w:hAnsi="宋体"/>
                <w:szCs w:val="21"/>
              </w:rPr>
            </w:pPr>
          </w:p>
        </w:tc>
        <w:tc>
          <w:tcPr>
            <w:tcW w:w="1063" w:type="dxa"/>
            <w:noWrap w:val="0"/>
            <w:vAlign w:val="center"/>
          </w:tcPr>
          <w:p w14:paraId="48B69646">
            <w:pPr>
              <w:jc w:val="center"/>
              <w:rPr>
                <w:rFonts w:hint="eastAsia" w:ascii="宋体" w:hAnsi="宋体"/>
                <w:szCs w:val="21"/>
              </w:rPr>
            </w:pPr>
          </w:p>
        </w:tc>
        <w:tc>
          <w:tcPr>
            <w:tcW w:w="1063" w:type="dxa"/>
            <w:noWrap w:val="0"/>
            <w:vAlign w:val="center"/>
          </w:tcPr>
          <w:p w14:paraId="5752702D">
            <w:pPr>
              <w:jc w:val="center"/>
              <w:rPr>
                <w:rFonts w:hint="eastAsia" w:ascii="宋体" w:hAnsi="宋体"/>
                <w:szCs w:val="21"/>
              </w:rPr>
            </w:pPr>
          </w:p>
        </w:tc>
      </w:tr>
      <w:tr w14:paraId="6E77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409B8C3">
            <w:pPr>
              <w:jc w:val="center"/>
              <w:rPr>
                <w:rFonts w:hint="eastAsia" w:ascii="宋体" w:hAnsi="宋体"/>
                <w:szCs w:val="21"/>
              </w:rPr>
            </w:pPr>
          </w:p>
        </w:tc>
        <w:tc>
          <w:tcPr>
            <w:tcW w:w="1418" w:type="dxa"/>
            <w:noWrap w:val="0"/>
            <w:vAlign w:val="center"/>
          </w:tcPr>
          <w:p w14:paraId="098F1737">
            <w:pPr>
              <w:jc w:val="center"/>
              <w:rPr>
                <w:rFonts w:hint="eastAsia" w:ascii="宋体" w:hAnsi="宋体"/>
                <w:szCs w:val="21"/>
              </w:rPr>
            </w:pPr>
          </w:p>
        </w:tc>
        <w:tc>
          <w:tcPr>
            <w:tcW w:w="1063" w:type="dxa"/>
            <w:noWrap w:val="0"/>
            <w:vAlign w:val="center"/>
          </w:tcPr>
          <w:p w14:paraId="1C35E1D5">
            <w:pPr>
              <w:jc w:val="center"/>
              <w:rPr>
                <w:rFonts w:hint="eastAsia" w:ascii="宋体" w:hAnsi="宋体"/>
                <w:szCs w:val="21"/>
              </w:rPr>
            </w:pPr>
          </w:p>
        </w:tc>
        <w:tc>
          <w:tcPr>
            <w:tcW w:w="1063" w:type="dxa"/>
            <w:noWrap w:val="0"/>
            <w:vAlign w:val="center"/>
          </w:tcPr>
          <w:p w14:paraId="1A0C5FEC">
            <w:pPr>
              <w:jc w:val="center"/>
              <w:rPr>
                <w:rFonts w:hint="eastAsia" w:ascii="宋体" w:hAnsi="宋体"/>
                <w:szCs w:val="21"/>
              </w:rPr>
            </w:pPr>
          </w:p>
        </w:tc>
        <w:tc>
          <w:tcPr>
            <w:tcW w:w="1063" w:type="dxa"/>
            <w:noWrap w:val="0"/>
            <w:vAlign w:val="center"/>
          </w:tcPr>
          <w:p w14:paraId="0B1F3448">
            <w:pPr>
              <w:jc w:val="center"/>
              <w:rPr>
                <w:rFonts w:hint="eastAsia" w:ascii="宋体" w:hAnsi="宋体"/>
                <w:szCs w:val="21"/>
              </w:rPr>
            </w:pPr>
          </w:p>
        </w:tc>
        <w:tc>
          <w:tcPr>
            <w:tcW w:w="1063" w:type="dxa"/>
            <w:noWrap w:val="0"/>
            <w:vAlign w:val="center"/>
          </w:tcPr>
          <w:p w14:paraId="5A2CC3CE">
            <w:pPr>
              <w:jc w:val="center"/>
              <w:rPr>
                <w:rFonts w:hint="eastAsia" w:ascii="宋体" w:hAnsi="宋体"/>
                <w:szCs w:val="21"/>
              </w:rPr>
            </w:pPr>
          </w:p>
        </w:tc>
        <w:tc>
          <w:tcPr>
            <w:tcW w:w="1063" w:type="dxa"/>
            <w:noWrap w:val="0"/>
            <w:vAlign w:val="center"/>
          </w:tcPr>
          <w:p w14:paraId="7C6FF015">
            <w:pPr>
              <w:jc w:val="center"/>
              <w:rPr>
                <w:rFonts w:hint="eastAsia" w:ascii="宋体" w:hAnsi="宋体"/>
                <w:szCs w:val="21"/>
              </w:rPr>
            </w:pPr>
          </w:p>
        </w:tc>
        <w:tc>
          <w:tcPr>
            <w:tcW w:w="1063" w:type="dxa"/>
            <w:noWrap w:val="0"/>
            <w:vAlign w:val="center"/>
          </w:tcPr>
          <w:p w14:paraId="684FC509">
            <w:pPr>
              <w:jc w:val="center"/>
              <w:rPr>
                <w:rFonts w:hint="eastAsia" w:ascii="宋体" w:hAnsi="宋体"/>
                <w:szCs w:val="21"/>
              </w:rPr>
            </w:pPr>
          </w:p>
        </w:tc>
      </w:tr>
      <w:tr w14:paraId="65EF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BFB122B">
            <w:pPr>
              <w:jc w:val="center"/>
              <w:rPr>
                <w:rFonts w:hint="eastAsia" w:ascii="宋体" w:hAnsi="宋体"/>
                <w:szCs w:val="21"/>
              </w:rPr>
            </w:pPr>
          </w:p>
        </w:tc>
        <w:tc>
          <w:tcPr>
            <w:tcW w:w="1418" w:type="dxa"/>
            <w:noWrap w:val="0"/>
            <w:vAlign w:val="center"/>
          </w:tcPr>
          <w:p w14:paraId="1309CEA1">
            <w:pPr>
              <w:jc w:val="center"/>
              <w:rPr>
                <w:rFonts w:hint="eastAsia" w:ascii="宋体" w:hAnsi="宋体"/>
                <w:szCs w:val="21"/>
              </w:rPr>
            </w:pPr>
          </w:p>
        </w:tc>
        <w:tc>
          <w:tcPr>
            <w:tcW w:w="1063" w:type="dxa"/>
            <w:noWrap w:val="0"/>
            <w:vAlign w:val="center"/>
          </w:tcPr>
          <w:p w14:paraId="039EE85E">
            <w:pPr>
              <w:jc w:val="center"/>
              <w:rPr>
                <w:rFonts w:hint="eastAsia" w:ascii="宋体" w:hAnsi="宋体"/>
                <w:szCs w:val="21"/>
              </w:rPr>
            </w:pPr>
          </w:p>
        </w:tc>
        <w:tc>
          <w:tcPr>
            <w:tcW w:w="1063" w:type="dxa"/>
            <w:noWrap w:val="0"/>
            <w:vAlign w:val="center"/>
          </w:tcPr>
          <w:p w14:paraId="6713E317">
            <w:pPr>
              <w:jc w:val="center"/>
              <w:rPr>
                <w:rFonts w:hint="eastAsia" w:ascii="宋体" w:hAnsi="宋体"/>
                <w:szCs w:val="21"/>
              </w:rPr>
            </w:pPr>
          </w:p>
        </w:tc>
        <w:tc>
          <w:tcPr>
            <w:tcW w:w="1063" w:type="dxa"/>
            <w:noWrap w:val="0"/>
            <w:vAlign w:val="center"/>
          </w:tcPr>
          <w:p w14:paraId="51042487">
            <w:pPr>
              <w:jc w:val="center"/>
              <w:rPr>
                <w:rFonts w:hint="eastAsia" w:ascii="宋体" w:hAnsi="宋体"/>
                <w:szCs w:val="21"/>
              </w:rPr>
            </w:pPr>
          </w:p>
        </w:tc>
        <w:tc>
          <w:tcPr>
            <w:tcW w:w="1063" w:type="dxa"/>
            <w:noWrap w:val="0"/>
            <w:vAlign w:val="center"/>
          </w:tcPr>
          <w:p w14:paraId="677E5525">
            <w:pPr>
              <w:jc w:val="center"/>
              <w:rPr>
                <w:rFonts w:hint="eastAsia" w:ascii="宋体" w:hAnsi="宋体"/>
                <w:szCs w:val="21"/>
              </w:rPr>
            </w:pPr>
          </w:p>
        </w:tc>
        <w:tc>
          <w:tcPr>
            <w:tcW w:w="1063" w:type="dxa"/>
            <w:noWrap w:val="0"/>
            <w:vAlign w:val="center"/>
          </w:tcPr>
          <w:p w14:paraId="68EF9B8E">
            <w:pPr>
              <w:jc w:val="center"/>
              <w:rPr>
                <w:rFonts w:hint="eastAsia" w:ascii="宋体" w:hAnsi="宋体"/>
                <w:szCs w:val="21"/>
              </w:rPr>
            </w:pPr>
          </w:p>
        </w:tc>
        <w:tc>
          <w:tcPr>
            <w:tcW w:w="1063" w:type="dxa"/>
            <w:noWrap w:val="0"/>
            <w:vAlign w:val="center"/>
          </w:tcPr>
          <w:p w14:paraId="5BCB6839">
            <w:pPr>
              <w:jc w:val="center"/>
              <w:rPr>
                <w:rFonts w:hint="eastAsia" w:ascii="宋体" w:hAnsi="宋体"/>
                <w:szCs w:val="21"/>
              </w:rPr>
            </w:pPr>
          </w:p>
        </w:tc>
      </w:tr>
      <w:tr w14:paraId="2965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D6335C8">
            <w:pPr>
              <w:jc w:val="center"/>
              <w:rPr>
                <w:rFonts w:hint="eastAsia" w:ascii="宋体" w:hAnsi="宋体"/>
                <w:szCs w:val="21"/>
              </w:rPr>
            </w:pPr>
          </w:p>
        </w:tc>
        <w:tc>
          <w:tcPr>
            <w:tcW w:w="1418" w:type="dxa"/>
            <w:noWrap w:val="0"/>
            <w:vAlign w:val="center"/>
          </w:tcPr>
          <w:p w14:paraId="3A7049C9">
            <w:pPr>
              <w:jc w:val="center"/>
              <w:rPr>
                <w:rFonts w:hint="eastAsia" w:ascii="宋体" w:hAnsi="宋体"/>
                <w:szCs w:val="21"/>
              </w:rPr>
            </w:pPr>
          </w:p>
        </w:tc>
        <w:tc>
          <w:tcPr>
            <w:tcW w:w="1063" w:type="dxa"/>
            <w:noWrap w:val="0"/>
            <w:vAlign w:val="center"/>
          </w:tcPr>
          <w:p w14:paraId="1BA81ABA">
            <w:pPr>
              <w:jc w:val="center"/>
              <w:rPr>
                <w:rFonts w:hint="eastAsia" w:ascii="宋体" w:hAnsi="宋体"/>
                <w:szCs w:val="21"/>
              </w:rPr>
            </w:pPr>
          </w:p>
        </w:tc>
        <w:tc>
          <w:tcPr>
            <w:tcW w:w="1063" w:type="dxa"/>
            <w:noWrap w:val="0"/>
            <w:vAlign w:val="center"/>
          </w:tcPr>
          <w:p w14:paraId="3F2652E0">
            <w:pPr>
              <w:jc w:val="center"/>
              <w:rPr>
                <w:rFonts w:hint="eastAsia" w:ascii="宋体" w:hAnsi="宋体"/>
                <w:szCs w:val="21"/>
              </w:rPr>
            </w:pPr>
          </w:p>
        </w:tc>
        <w:tc>
          <w:tcPr>
            <w:tcW w:w="1063" w:type="dxa"/>
            <w:noWrap w:val="0"/>
            <w:vAlign w:val="center"/>
          </w:tcPr>
          <w:p w14:paraId="4DBC4F8D">
            <w:pPr>
              <w:jc w:val="center"/>
              <w:rPr>
                <w:rFonts w:hint="eastAsia" w:ascii="宋体" w:hAnsi="宋体"/>
                <w:szCs w:val="21"/>
              </w:rPr>
            </w:pPr>
          </w:p>
        </w:tc>
        <w:tc>
          <w:tcPr>
            <w:tcW w:w="1063" w:type="dxa"/>
            <w:noWrap w:val="0"/>
            <w:vAlign w:val="center"/>
          </w:tcPr>
          <w:p w14:paraId="434144AE">
            <w:pPr>
              <w:jc w:val="center"/>
              <w:rPr>
                <w:rFonts w:hint="eastAsia" w:ascii="宋体" w:hAnsi="宋体"/>
                <w:szCs w:val="21"/>
              </w:rPr>
            </w:pPr>
          </w:p>
        </w:tc>
        <w:tc>
          <w:tcPr>
            <w:tcW w:w="1063" w:type="dxa"/>
            <w:noWrap w:val="0"/>
            <w:vAlign w:val="center"/>
          </w:tcPr>
          <w:p w14:paraId="361357D3">
            <w:pPr>
              <w:jc w:val="center"/>
              <w:rPr>
                <w:rFonts w:hint="eastAsia" w:ascii="宋体" w:hAnsi="宋体"/>
                <w:szCs w:val="21"/>
              </w:rPr>
            </w:pPr>
          </w:p>
        </w:tc>
        <w:tc>
          <w:tcPr>
            <w:tcW w:w="1063" w:type="dxa"/>
            <w:noWrap w:val="0"/>
            <w:vAlign w:val="center"/>
          </w:tcPr>
          <w:p w14:paraId="4F5A4481">
            <w:pPr>
              <w:jc w:val="center"/>
              <w:rPr>
                <w:rFonts w:hint="eastAsia" w:ascii="宋体" w:hAnsi="宋体"/>
                <w:szCs w:val="21"/>
              </w:rPr>
            </w:pPr>
          </w:p>
        </w:tc>
      </w:tr>
      <w:tr w14:paraId="6C86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C48EAC7">
            <w:pPr>
              <w:jc w:val="center"/>
              <w:rPr>
                <w:rFonts w:hint="eastAsia" w:ascii="宋体" w:hAnsi="宋体"/>
                <w:szCs w:val="21"/>
              </w:rPr>
            </w:pPr>
          </w:p>
        </w:tc>
        <w:tc>
          <w:tcPr>
            <w:tcW w:w="1418" w:type="dxa"/>
            <w:noWrap w:val="0"/>
            <w:vAlign w:val="center"/>
          </w:tcPr>
          <w:p w14:paraId="7BC6BD31">
            <w:pPr>
              <w:jc w:val="center"/>
              <w:rPr>
                <w:rFonts w:hint="eastAsia" w:ascii="宋体" w:hAnsi="宋体"/>
                <w:szCs w:val="21"/>
              </w:rPr>
            </w:pPr>
          </w:p>
        </w:tc>
        <w:tc>
          <w:tcPr>
            <w:tcW w:w="1063" w:type="dxa"/>
            <w:noWrap w:val="0"/>
            <w:vAlign w:val="center"/>
          </w:tcPr>
          <w:p w14:paraId="2B6F6406">
            <w:pPr>
              <w:jc w:val="center"/>
              <w:rPr>
                <w:rFonts w:hint="eastAsia" w:ascii="宋体" w:hAnsi="宋体"/>
                <w:szCs w:val="21"/>
              </w:rPr>
            </w:pPr>
          </w:p>
        </w:tc>
        <w:tc>
          <w:tcPr>
            <w:tcW w:w="1063" w:type="dxa"/>
            <w:noWrap w:val="0"/>
            <w:vAlign w:val="center"/>
          </w:tcPr>
          <w:p w14:paraId="6842ADC3">
            <w:pPr>
              <w:jc w:val="center"/>
              <w:rPr>
                <w:rFonts w:hint="eastAsia" w:ascii="宋体" w:hAnsi="宋体"/>
                <w:szCs w:val="21"/>
              </w:rPr>
            </w:pPr>
          </w:p>
        </w:tc>
        <w:tc>
          <w:tcPr>
            <w:tcW w:w="1063" w:type="dxa"/>
            <w:noWrap w:val="0"/>
            <w:vAlign w:val="center"/>
          </w:tcPr>
          <w:p w14:paraId="7CAE5DD0">
            <w:pPr>
              <w:jc w:val="center"/>
              <w:rPr>
                <w:rFonts w:hint="eastAsia" w:ascii="宋体" w:hAnsi="宋体"/>
                <w:szCs w:val="21"/>
              </w:rPr>
            </w:pPr>
          </w:p>
        </w:tc>
        <w:tc>
          <w:tcPr>
            <w:tcW w:w="1063" w:type="dxa"/>
            <w:noWrap w:val="0"/>
            <w:vAlign w:val="center"/>
          </w:tcPr>
          <w:p w14:paraId="787B982C">
            <w:pPr>
              <w:jc w:val="center"/>
              <w:rPr>
                <w:rFonts w:hint="eastAsia" w:ascii="宋体" w:hAnsi="宋体"/>
                <w:szCs w:val="21"/>
              </w:rPr>
            </w:pPr>
          </w:p>
        </w:tc>
        <w:tc>
          <w:tcPr>
            <w:tcW w:w="1063" w:type="dxa"/>
            <w:noWrap w:val="0"/>
            <w:vAlign w:val="center"/>
          </w:tcPr>
          <w:p w14:paraId="3C08F2DD">
            <w:pPr>
              <w:jc w:val="center"/>
              <w:rPr>
                <w:rFonts w:hint="eastAsia" w:ascii="宋体" w:hAnsi="宋体"/>
                <w:szCs w:val="21"/>
              </w:rPr>
            </w:pPr>
          </w:p>
        </w:tc>
        <w:tc>
          <w:tcPr>
            <w:tcW w:w="1063" w:type="dxa"/>
            <w:noWrap w:val="0"/>
            <w:vAlign w:val="center"/>
          </w:tcPr>
          <w:p w14:paraId="6E3D522D">
            <w:pPr>
              <w:jc w:val="center"/>
              <w:rPr>
                <w:rFonts w:hint="eastAsia" w:ascii="宋体" w:hAnsi="宋体"/>
                <w:szCs w:val="21"/>
              </w:rPr>
            </w:pPr>
          </w:p>
        </w:tc>
      </w:tr>
      <w:tr w14:paraId="662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041A6CB7">
            <w:pPr>
              <w:jc w:val="center"/>
              <w:rPr>
                <w:rFonts w:hint="eastAsia" w:ascii="宋体" w:hAnsi="宋体"/>
                <w:szCs w:val="21"/>
              </w:rPr>
            </w:pPr>
          </w:p>
        </w:tc>
        <w:tc>
          <w:tcPr>
            <w:tcW w:w="1418" w:type="dxa"/>
            <w:noWrap w:val="0"/>
            <w:vAlign w:val="center"/>
          </w:tcPr>
          <w:p w14:paraId="43B53CE9">
            <w:pPr>
              <w:jc w:val="center"/>
              <w:rPr>
                <w:rFonts w:hint="eastAsia" w:ascii="宋体" w:hAnsi="宋体"/>
                <w:szCs w:val="21"/>
              </w:rPr>
            </w:pPr>
          </w:p>
        </w:tc>
        <w:tc>
          <w:tcPr>
            <w:tcW w:w="1063" w:type="dxa"/>
            <w:noWrap w:val="0"/>
            <w:vAlign w:val="center"/>
          </w:tcPr>
          <w:p w14:paraId="58127F32">
            <w:pPr>
              <w:jc w:val="center"/>
              <w:rPr>
                <w:rFonts w:hint="eastAsia" w:ascii="宋体" w:hAnsi="宋体"/>
                <w:szCs w:val="21"/>
              </w:rPr>
            </w:pPr>
          </w:p>
        </w:tc>
        <w:tc>
          <w:tcPr>
            <w:tcW w:w="1063" w:type="dxa"/>
            <w:noWrap w:val="0"/>
            <w:vAlign w:val="center"/>
          </w:tcPr>
          <w:p w14:paraId="4C1C5BA5">
            <w:pPr>
              <w:jc w:val="center"/>
              <w:rPr>
                <w:rFonts w:hint="eastAsia" w:ascii="宋体" w:hAnsi="宋体"/>
                <w:szCs w:val="21"/>
              </w:rPr>
            </w:pPr>
          </w:p>
        </w:tc>
        <w:tc>
          <w:tcPr>
            <w:tcW w:w="1063" w:type="dxa"/>
            <w:noWrap w:val="0"/>
            <w:vAlign w:val="center"/>
          </w:tcPr>
          <w:p w14:paraId="30E627BD">
            <w:pPr>
              <w:jc w:val="center"/>
              <w:rPr>
                <w:rFonts w:hint="eastAsia" w:ascii="宋体" w:hAnsi="宋体"/>
                <w:szCs w:val="21"/>
              </w:rPr>
            </w:pPr>
          </w:p>
        </w:tc>
        <w:tc>
          <w:tcPr>
            <w:tcW w:w="1063" w:type="dxa"/>
            <w:noWrap w:val="0"/>
            <w:vAlign w:val="center"/>
          </w:tcPr>
          <w:p w14:paraId="5AA270E9">
            <w:pPr>
              <w:jc w:val="center"/>
              <w:rPr>
                <w:rFonts w:hint="eastAsia" w:ascii="宋体" w:hAnsi="宋体"/>
                <w:szCs w:val="21"/>
              </w:rPr>
            </w:pPr>
          </w:p>
        </w:tc>
        <w:tc>
          <w:tcPr>
            <w:tcW w:w="1063" w:type="dxa"/>
            <w:noWrap w:val="0"/>
            <w:vAlign w:val="center"/>
          </w:tcPr>
          <w:p w14:paraId="50F4185C">
            <w:pPr>
              <w:jc w:val="center"/>
              <w:rPr>
                <w:rFonts w:hint="eastAsia" w:ascii="宋体" w:hAnsi="宋体"/>
                <w:szCs w:val="21"/>
              </w:rPr>
            </w:pPr>
          </w:p>
        </w:tc>
        <w:tc>
          <w:tcPr>
            <w:tcW w:w="1063" w:type="dxa"/>
            <w:noWrap w:val="0"/>
            <w:vAlign w:val="center"/>
          </w:tcPr>
          <w:p w14:paraId="5582AE6F">
            <w:pPr>
              <w:jc w:val="center"/>
              <w:rPr>
                <w:rFonts w:hint="eastAsia" w:ascii="宋体" w:hAnsi="宋体"/>
                <w:szCs w:val="21"/>
              </w:rPr>
            </w:pPr>
          </w:p>
        </w:tc>
      </w:tr>
      <w:tr w14:paraId="2DD1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1F7DD51A">
            <w:pPr>
              <w:jc w:val="center"/>
              <w:rPr>
                <w:rFonts w:hint="eastAsia" w:ascii="宋体" w:hAnsi="宋体"/>
                <w:szCs w:val="21"/>
              </w:rPr>
            </w:pPr>
          </w:p>
        </w:tc>
        <w:tc>
          <w:tcPr>
            <w:tcW w:w="1418" w:type="dxa"/>
            <w:noWrap w:val="0"/>
            <w:vAlign w:val="center"/>
          </w:tcPr>
          <w:p w14:paraId="23C43AB0">
            <w:pPr>
              <w:jc w:val="center"/>
              <w:rPr>
                <w:rFonts w:hint="eastAsia" w:ascii="宋体" w:hAnsi="宋体"/>
                <w:szCs w:val="21"/>
              </w:rPr>
            </w:pPr>
          </w:p>
        </w:tc>
        <w:tc>
          <w:tcPr>
            <w:tcW w:w="1063" w:type="dxa"/>
            <w:noWrap w:val="0"/>
            <w:vAlign w:val="center"/>
          </w:tcPr>
          <w:p w14:paraId="49CEE190">
            <w:pPr>
              <w:jc w:val="center"/>
              <w:rPr>
                <w:rFonts w:hint="eastAsia" w:ascii="宋体" w:hAnsi="宋体"/>
                <w:szCs w:val="21"/>
              </w:rPr>
            </w:pPr>
          </w:p>
        </w:tc>
        <w:tc>
          <w:tcPr>
            <w:tcW w:w="1063" w:type="dxa"/>
            <w:noWrap w:val="0"/>
            <w:vAlign w:val="center"/>
          </w:tcPr>
          <w:p w14:paraId="29AE4B91">
            <w:pPr>
              <w:jc w:val="center"/>
              <w:rPr>
                <w:rFonts w:hint="eastAsia" w:ascii="宋体" w:hAnsi="宋体"/>
                <w:szCs w:val="21"/>
              </w:rPr>
            </w:pPr>
          </w:p>
        </w:tc>
        <w:tc>
          <w:tcPr>
            <w:tcW w:w="1063" w:type="dxa"/>
            <w:noWrap w:val="0"/>
            <w:vAlign w:val="center"/>
          </w:tcPr>
          <w:p w14:paraId="6EEBB190">
            <w:pPr>
              <w:jc w:val="center"/>
              <w:rPr>
                <w:rFonts w:hint="eastAsia" w:ascii="宋体" w:hAnsi="宋体"/>
                <w:szCs w:val="21"/>
              </w:rPr>
            </w:pPr>
          </w:p>
        </w:tc>
        <w:tc>
          <w:tcPr>
            <w:tcW w:w="1063" w:type="dxa"/>
            <w:noWrap w:val="0"/>
            <w:vAlign w:val="center"/>
          </w:tcPr>
          <w:p w14:paraId="1628B375">
            <w:pPr>
              <w:jc w:val="center"/>
              <w:rPr>
                <w:rFonts w:hint="eastAsia" w:ascii="宋体" w:hAnsi="宋体"/>
                <w:szCs w:val="21"/>
              </w:rPr>
            </w:pPr>
          </w:p>
        </w:tc>
        <w:tc>
          <w:tcPr>
            <w:tcW w:w="1063" w:type="dxa"/>
            <w:noWrap w:val="0"/>
            <w:vAlign w:val="center"/>
          </w:tcPr>
          <w:p w14:paraId="5AAD34B4">
            <w:pPr>
              <w:jc w:val="center"/>
              <w:rPr>
                <w:rFonts w:hint="eastAsia" w:ascii="宋体" w:hAnsi="宋体"/>
                <w:szCs w:val="21"/>
              </w:rPr>
            </w:pPr>
          </w:p>
        </w:tc>
        <w:tc>
          <w:tcPr>
            <w:tcW w:w="1063" w:type="dxa"/>
            <w:noWrap w:val="0"/>
            <w:vAlign w:val="center"/>
          </w:tcPr>
          <w:p w14:paraId="22F35BDB">
            <w:pPr>
              <w:jc w:val="center"/>
              <w:rPr>
                <w:rFonts w:hint="eastAsia" w:ascii="宋体" w:hAnsi="宋体"/>
                <w:szCs w:val="21"/>
              </w:rPr>
            </w:pPr>
          </w:p>
        </w:tc>
      </w:tr>
      <w:tr w14:paraId="7928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D3E979A">
            <w:pPr>
              <w:jc w:val="center"/>
              <w:rPr>
                <w:rFonts w:hint="eastAsia" w:ascii="宋体" w:hAnsi="宋体"/>
                <w:szCs w:val="21"/>
              </w:rPr>
            </w:pPr>
          </w:p>
        </w:tc>
        <w:tc>
          <w:tcPr>
            <w:tcW w:w="1418" w:type="dxa"/>
            <w:noWrap w:val="0"/>
            <w:vAlign w:val="center"/>
          </w:tcPr>
          <w:p w14:paraId="551EEBAC">
            <w:pPr>
              <w:jc w:val="center"/>
              <w:rPr>
                <w:rFonts w:hint="eastAsia" w:ascii="宋体" w:hAnsi="宋体"/>
                <w:szCs w:val="21"/>
              </w:rPr>
            </w:pPr>
          </w:p>
        </w:tc>
        <w:tc>
          <w:tcPr>
            <w:tcW w:w="1063" w:type="dxa"/>
            <w:noWrap w:val="0"/>
            <w:vAlign w:val="center"/>
          </w:tcPr>
          <w:p w14:paraId="46313E0D">
            <w:pPr>
              <w:jc w:val="center"/>
              <w:rPr>
                <w:rFonts w:hint="eastAsia" w:ascii="宋体" w:hAnsi="宋体"/>
                <w:szCs w:val="21"/>
              </w:rPr>
            </w:pPr>
          </w:p>
        </w:tc>
        <w:tc>
          <w:tcPr>
            <w:tcW w:w="1063" w:type="dxa"/>
            <w:noWrap w:val="0"/>
            <w:vAlign w:val="center"/>
          </w:tcPr>
          <w:p w14:paraId="4359613A">
            <w:pPr>
              <w:jc w:val="center"/>
              <w:rPr>
                <w:rFonts w:hint="eastAsia" w:ascii="宋体" w:hAnsi="宋体"/>
                <w:szCs w:val="21"/>
              </w:rPr>
            </w:pPr>
          </w:p>
        </w:tc>
        <w:tc>
          <w:tcPr>
            <w:tcW w:w="1063" w:type="dxa"/>
            <w:noWrap w:val="0"/>
            <w:vAlign w:val="center"/>
          </w:tcPr>
          <w:p w14:paraId="3F3DA7CB">
            <w:pPr>
              <w:jc w:val="center"/>
              <w:rPr>
                <w:rFonts w:hint="eastAsia" w:ascii="宋体" w:hAnsi="宋体"/>
                <w:szCs w:val="21"/>
              </w:rPr>
            </w:pPr>
          </w:p>
        </w:tc>
        <w:tc>
          <w:tcPr>
            <w:tcW w:w="1063" w:type="dxa"/>
            <w:noWrap w:val="0"/>
            <w:vAlign w:val="center"/>
          </w:tcPr>
          <w:p w14:paraId="267F83B4">
            <w:pPr>
              <w:jc w:val="center"/>
              <w:rPr>
                <w:rFonts w:hint="eastAsia" w:ascii="宋体" w:hAnsi="宋体"/>
                <w:szCs w:val="21"/>
              </w:rPr>
            </w:pPr>
          </w:p>
        </w:tc>
        <w:tc>
          <w:tcPr>
            <w:tcW w:w="1063" w:type="dxa"/>
            <w:noWrap w:val="0"/>
            <w:vAlign w:val="center"/>
          </w:tcPr>
          <w:p w14:paraId="7BAB71FC">
            <w:pPr>
              <w:jc w:val="center"/>
              <w:rPr>
                <w:rFonts w:hint="eastAsia" w:ascii="宋体" w:hAnsi="宋体"/>
                <w:szCs w:val="21"/>
              </w:rPr>
            </w:pPr>
          </w:p>
        </w:tc>
        <w:tc>
          <w:tcPr>
            <w:tcW w:w="1063" w:type="dxa"/>
            <w:noWrap w:val="0"/>
            <w:vAlign w:val="center"/>
          </w:tcPr>
          <w:p w14:paraId="319529F6">
            <w:pPr>
              <w:jc w:val="center"/>
              <w:rPr>
                <w:rFonts w:hint="eastAsia" w:ascii="宋体" w:hAnsi="宋体"/>
                <w:szCs w:val="21"/>
              </w:rPr>
            </w:pPr>
          </w:p>
        </w:tc>
      </w:tr>
      <w:tr w14:paraId="4F7C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8B9DCE8">
            <w:pPr>
              <w:jc w:val="center"/>
              <w:rPr>
                <w:rFonts w:hint="eastAsia" w:ascii="宋体" w:hAnsi="宋体"/>
                <w:szCs w:val="21"/>
              </w:rPr>
            </w:pPr>
          </w:p>
        </w:tc>
        <w:tc>
          <w:tcPr>
            <w:tcW w:w="1418" w:type="dxa"/>
            <w:noWrap w:val="0"/>
            <w:vAlign w:val="center"/>
          </w:tcPr>
          <w:p w14:paraId="09FCD18C">
            <w:pPr>
              <w:jc w:val="center"/>
              <w:rPr>
                <w:rFonts w:hint="eastAsia" w:ascii="宋体" w:hAnsi="宋体"/>
                <w:szCs w:val="21"/>
              </w:rPr>
            </w:pPr>
          </w:p>
        </w:tc>
        <w:tc>
          <w:tcPr>
            <w:tcW w:w="1063" w:type="dxa"/>
            <w:noWrap w:val="0"/>
            <w:vAlign w:val="center"/>
          </w:tcPr>
          <w:p w14:paraId="5EFC7199">
            <w:pPr>
              <w:jc w:val="center"/>
              <w:rPr>
                <w:rFonts w:hint="eastAsia" w:ascii="宋体" w:hAnsi="宋体"/>
                <w:szCs w:val="21"/>
              </w:rPr>
            </w:pPr>
          </w:p>
        </w:tc>
        <w:tc>
          <w:tcPr>
            <w:tcW w:w="1063" w:type="dxa"/>
            <w:noWrap w:val="0"/>
            <w:vAlign w:val="center"/>
          </w:tcPr>
          <w:p w14:paraId="2D8CE24D">
            <w:pPr>
              <w:jc w:val="center"/>
              <w:rPr>
                <w:rFonts w:hint="eastAsia" w:ascii="宋体" w:hAnsi="宋体"/>
                <w:szCs w:val="21"/>
              </w:rPr>
            </w:pPr>
          </w:p>
        </w:tc>
        <w:tc>
          <w:tcPr>
            <w:tcW w:w="1063" w:type="dxa"/>
            <w:noWrap w:val="0"/>
            <w:vAlign w:val="center"/>
          </w:tcPr>
          <w:p w14:paraId="59631805">
            <w:pPr>
              <w:jc w:val="center"/>
              <w:rPr>
                <w:rFonts w:hint="eastAsia" w:ascii="宋体" w:hAnsi="宋体"/>
                <w:szCs w:val="21"/>
              </w:rPr>
            </w:pPr>
          </w:p>
        </w:tc>
        <w:tc>
          <w:tcPr>
            <w:tcW w:w="1063" w:type="dxa"/>
            <w:noWrap w:val="0"/>
            <w:vAlign w:val="center"/>
          </w:tcPr>
          <w:p w14:paraId="6C5FB802">
            <w:pPr>
              <w:jc w:val="center"/>
              <w:rPr>
                <w:rFonts w:hint="eastAsia" w:ascii="宋体" w:hAnsi="宋体"/>
                <w:szCs w:val="21"/>
              </w:rPr>
            </w:pPr>
          </w:p>
        </w:tc>
        <w:tc>
          <w:tcPr>
            <w:tcW w:w="1063" w:type="dxa"/>
            <w:noWrap w:val="0"/>
            <w:vAlign w:val="center"/>
          </w:tcPr>
          <w:p w14:paraId="6AA183CB">
            <w:pPr>
              <w:jc w:val="center"/>
              <w:rPr>
                <w:rFonts w:hint="eastAsia" w:ascii="宋体" w:hAnsi="宋体"/>
                <w:szCs w:val="21"/>
              </w:rPr>
            </w:pPr>
          </w:p>
        </w:tc>
        <w:tc>
          <w:tcPr>
            <w:tcW w:w="1063" w:type="dxa"/>
            <w:noWrap w:val="0"/>
            <w:vAlign w:val="center"/>
          </w:tcPr>
          <w:p w14:paraId="3F525AC0">
            <w:pPr>
              <w:jc w:val="center"/>
              <w:rPr>
                <w:rFonts w:hint="eastAsia" w:ascii="宋体" w:hAnsi="宋体"/>
                <w:szCs w:val="21"/>
              </w:rPr>
            </w:pPr>
          </w:p>
        </w:tc>
      </w:tr>
      <w:tr w14:paraId="10CE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7B9C222">
            <w:pPr>
              <w:jc w:val="center"/>
              <w:rPr>
                <w:rFonts w:hint="eastAsia" w:ascii="宋体" w:hAnsi="宋体"/>
                <w:szCs w:val="21"/>
              </w:rPr>
            </w:pPr>
          </w:p>
        </w:tc>
        <w:tc>
          <w:tcPr>
            <w:tcW w:w="1418" w:type="dxa"/>
            <w:noWrap w:val="0"/>
            <w:vAlign w:val="center"/>
          </w:tcPr>
          <w:p w14:paraId="49239F5F">
            <w:pPr>
              <w:jc w:val="center"/>
              <w:rPr>
                <w:rFonts w:hint="eastAsia" w:ascii="宋体" w:hAnsi="宋体"/>
                <w:szCs w:val="21"/>
              </w:rPr>
            </w:pPr>
          </w:p>
        </w:tc>
        <w:tc>
          <w:tcPr>
            <w:tcW w:w="1063" w:type="dxa"/>
            <w:noWrap w:val="0"/>
            <w:vAlign w:val="center"/>
          </w:tcPr>
          <w:p w14:paraId="1FD27549">
            <w:pPr>
              <w:jc w:val="center"/>
              <w:rPr>
                <w:rFonts w:hint="eastAsia" w:ascii="宋体" w:hAnsi="宋体"/>
                <w:szCs w:val="21"/>
              </w:rPr>
            </w:pPr>
          </w:p>
        </w:tc>
        <w:tc>
          <w:tcPr>
            <w:tcW w:w="1063" w:type="dxa"/>
            <w:noWrap w:val="0"/>
            <w:vAlign w:val="center"/>
          </w:tcPr>
          <w:p w14:paraId="5BED64EF">
            <w:pPr>
              <w:jc w:val="center"/>
              <w:rPr>
                <w:rFonts w:hint="eastAsia" w:ascii="宋体" w:hAnsi="宋体"/>
                <w:szCs w:val="21"/>
              </w:rPr>
            </w:pPr>
          </w:p>
        </w:tc>
        <w:tc>
          <w:tcPr>
            <w:tcW w:w="1063" w:type="dxa"/>
            <w:noWrap w:val="0"/>
            <w:vAlign w:val="center"/>
          </w:tcPr>
          <w:p w14:paraId="329E18BA">
            <w:pPr>
              <w:jc w:val="center"/>
              <w:rPr>
                <w:rFonts w:hint="eastAsia" w:ascii="宋体" w:hAnsi="宋体"/>
                <w:szCs w:val="21"/>
              </w:rPr>
            </w:pPr>
          </w:p>
        </w:tc>
        <w:tc>
          <w:tcPr>
            <w:tcW w:w="1063" w:type="dxa"/>
            <w:noWrap w:val="0"/>
            <w:vAlign w:val="center"/>
          </w:tcPr>
          <w:p w14:paraId="388B02D6">
            <w:pPr>
              <w:jc w:val="center"/>
              <w:rPr>
                <w:rFonts w:hint="eastAsia" w:ascii="宋体" w:hAnsi="宋体"/>
                <w:szCs w:val="21"/>
              </w:rPr>
            </w:pPr>
          </w:p>
        </w:tc>
        <w:tc>
          <w:tcPr>
            <w:tcW w:w="1063" w:type="dxa"/>
            <w:noWrap w:val="0"/>
            <w:vAlign w:val="center"/>
          </w:tcPr>
          <w:p w14:paraId="312417DD">
            <w:pPr>
              <w:jc w:val="center"/>
              <w:rPr>
                <w:rFonts w:hint="eastAsia" w:ascii="宋体" w:hAnsi="宋体"/>
                <w:szCs w:val="21"/>
              </w:rPr>
            </w:pPr>
          </w:p>
        </w:tc>
        <w:tc>
          <w:tcPr>
            <w:tcW w:w="1063" w:type="dxa"/>
            <w:noWrap w:val="0"/>
            <w:vAlign w:val="center"/>
          </w:tcPr>
          <w:p w14:paraId="05B0EEE6">
            <w:pPr>
              <w:jc w:val="center"/>
              <w:rPr>
                <w:rFonts w:hint="eastAsia" w:ascii="宋体" w:hAnsi="宋体"/>
                <w:szCs w:val="21"/>
              </w:rPr>
            </w:pPr>
          </w:p>
        </w:tc>
      </w:tr>
      <w:tr w14:paraId="698E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548EFF96">
            <w:pPr>
              <w:jc w:val="center"/>
              <w:rPr>
                <w:rFonts w:hint="eastAsia" w:ascii="宋体" w:hAnsi="宋体"/>
                <w:szCs w:val="21"/>
              </w:rPr>
            </w:pPr>
          </w:p>
        </w:tc>
        <w:tc>
          <w:tcPr>
            <w:tcW w:w="1418" w:type="dxa"/>
            <w:noWrap w:val="0"/>
            <w:vAlign w:val="center"/>
          </w:tcPr>
          <w:p w14:paraId="3591633A">
            <w:pPr>
              <w:jc w:val="center"/>
              <w:rPr>
                <w:rFonts w:hint="eastAsia" w:ascii="宋体" w:hAnsi="宋体"/>
                <w:szCs w:val="21"/>
              </w:rPr>
            </w:pPr>
          </w:p>
        </w:tc>
        <w:tc>
          <w:tcPr>
            <w:tcW w:w="1063" w:type="dxa"/>
            <w:noWrap w:val="0"/>
            <w:vAlign w:val="center"/>
          </w:tcPr>
          <w:p w14:paraId="1ED4944D">
            <w:pPr>
              <w:jc w:val="center"/>
              <w:rPr>
                <w:rFonts w:hint="eastAsia" w:ascii="宋体" w:hAnsi="宋体"/>
                <w:szCs w:val="21"/>
              </w:rPr>
            </w:pPr>
          </w:p>
        </w:tc>
        <w:tc>
          <w:tcPr>
            <w:tcW w:w="1063" w:type="dxa"/>
            <w:noWrap w:val="0"/>
            <w:vAlign w:val="center"/>
          </w:tcPr>
          <w:p w14:paraId="42C01E7D">
            <w:pPr>
              <w:jc w:val="center"/>
              <w:rPr>
                <w:rFonts w:hint="eastAsia" w:ascii="宋体" w:hAnsi="宋体"/>
                <w:szCs w:val="21"/>
              </w:rPr>
            </w:pPr>
          </w:p>
        </w:tc>
        <w:tc>
          <w:tcPr>
            <w:tcW w:w="1063" w:type="dxa"/>
            <w:noWrap w:val="0"/>
            <w:vAlign w:val="center"/>
          </w:tcPr>
          <w:p w14:paraId="4BE05A0A">
            <w:pPr>
              <w:jc w:val="center"/>
              <w:rPr>
                <w:rFonts w:hint="eastAsia" w:ascii="宋体" w:hAnsi="宋体"/>
                <w:szCs w:val="21"/>
              </w:rPr>
            </w:pPr>
          </w:p>
        </w:tc>
        <w:tc>
          <w:tcPr>
            <w:tcW w:w="1063" w:type="dxa"/>
            <w:noWrap w:val="0"/>
            <w:vAlign w:val="center"/>
          </w:tcPr>
          <w:p w14:paraId="164CD17B">
            <w:pPr>
              <w:jc w:val="center"/>
              <w:rPr>
                <w:rFonts w:hint="eastAsia" w:ascii="宋体" w:hAnsi="宋体"/>
                <w:szCs w:val="21"/>
              </w:rPr>
            </w:pPr>
          </w:p>
        </w:tc>
        <w:tc>
          <w:tcPr>
            <w:tcW w:w="1063" w:type="dxa"/>
            <w:noWrap w:val="0"/>
            <w:vAlign w:val="center"/>
          </w:tcPr>
          <w:p w14:paraId="2120950E">
            <w:pPr>
              <w:jc w:val="center"/>
              <w:rPr>
                <w:rFonts w:hint="eastAsia" w:ascii="宋体" w:hAnsi="宋体"/>
                <w:szCs w:val="21"/>
              </w:rPr>
            </w:pPr>
          </w:p>
        </w:tc>
        <w:tc>
          <w:tcPr>
            <w:tcW w:w="1063" w:type="dxa"/>
            <w:noWrap w:val="0"/>
            <w:vAlign w:val="center"/>
          </w:tcPr>
          <w:p w14:paraId="1A3EB497">
            <w:pPr>
              <w:jc w:val="center"/>
              <w:rPr>
                <w:rFonts w:hint="eastAsia" w:ascii="宋体" w:hAnsi="宋体"/>
                <w:szCs w:val="21"/>
              </w:rPr>
            </w:pPr>
          </w:p>
        </w:tc>
      </w:tr>
      <w:tr w14:paraId="37B1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646173A7">
            <w:pPr>
              <w:jc w:val="center"/>
              <w:rPr>
                <w:rFonts w:hint="eastAsia" w:ascii="宋体" w:hAnsi="宋体"/>
                <w:szCs w:val="21"/>
              </w:rPr>
            </w:pPr>
          </w:p>
        </w:tc>
        <w:tc>
          <w:tcPr>
            <w:tcW w:w="1418" w:type="dxa"/>
            <w:noWrap w:val="0"/>
            <w:vAlign w:val="center"/>
          </w:tcPr>
          <w:p w14:paraId="5B73A054">
            <w:pPr>
              <w:jc w:val="center"/>
              <w:rPr>
                <w:rFonts w:hint="eastAsia" w:ascii="宋体" w:hAnsi="宋体"/>
                <w:szCs w:val="21"/>
              </w:rPr>
            </w:pPr>
          </w:p>
        </w:tc>
        <w:tc>
          <w:tcPr>
            <w:tcW w:w="1063" w:type="dxa"/>
            <w:noWrap w:val="0"/>
            <w:vAlign w:val="center"/>
          </w:tcPr>
          <w:p w14:paraId="20FDD155">
            <w:pPr>
              <w:jc w:val="center"/>
              <w:rPr>
                <w:rFonts w:hint="eastAsia" w:ascii="宋体" w:hAnsi="宋体"/>
                <w:szCs w:val="21"/>
              </w:rPr>
            </w:pPr>
          </w:p>
        </w:tc>
        <w:tc>
          <w:tcPr>
            <w:tcW w:w="1063" w:type="dxa"/>
            <w:noWrap w:val="0"/>
            <w:vAlign w:val="center"/>
          </w:tcPr>
          <w:p w14:paraId="69B4966F">
            <w:pPr>
              <w:jc w:val="center"/>
              <w:rPr>
                <w:rFonts w:hint="eastAsia" w:ascii="宋体" w:hAnsi="宋体"/>
                <w:szCs w:val="21"/>
              </w:rPr>
            </w:pPr>
          </w:p>
        </w:tc>
        <w:tc>
          <w:tcPr>
            <w:tcW w:w="1063" w:type="dxa"/>
            <w:noWrap w:val="0"/>
            <w:vAlign w:val="center"/>
          </w:tcPr>
          <w:p w14:paraId="29E8BBAE">
            <w:pPr>
              <w:jc w:val="center"/>
              <w:rPr>
                <w:rFonts w:hint="eastAsia" w:ascii="宋体" w:hAnsi="宋体"/>
                <w:szCs w:val="21"/>
              </w:rPr>
            </w:pPr>
          </w:p>
        </w:tc>
        <w:tc>
          <w:tcPr>
            <w:tcW w:w="1063" w:type="dxa"/>
            <w:noWrap w:val="0"/>
            <w:vAlign w:val="center"/>
          </w:tcPr>
          <w:p w14:paraId="533A3618">
            <w:pPr>
              <w:jc w:val="center"/>
              <w:rPr>
                <w:rFonts w:hint="eastAsia" w:ascii="宋体" w:hAnsi="宋体"/>
                <w:szCs w:val="21"/>
              </w:rPr>
            </w:pPr>
          </w:p>
        </w:tc>
        <w:tc>
          <w:tcPr>
            <w:tcW w:w="1063" w:type="dxa"/>
            <w:noWrap w:val="0"/>
            <w:vAlign w:val="center"/>
          </w:tcPr>
          <w:p w14:paraId="734072D4">
            <w:pPr>
              <w:jc w:val="center"/>
              <w:rPr>
                <w:rFonts w:hint="eastAsia" w:ascii="宋体" w:hAnsi="宋体"/>
                <w:szCs w:val="21"/>
              </w:rPr>
            </w:pPr>
          </w:p>
        </w:tc>
        <w:tc>
          <w:tcPr>
            <w:tcW w:w="1063" w:type="dxa"/>
            <w:noWrap w:val="0"/>
            <w:vAlign w:val="center"/>
          </w:tcPr>
          <w:p w14:paraId="260A806F">
            <w:pPr>
              <w:jc w:val="center"/>
              <w:rPr>
                <w:rFonts w:hint="eastAsia" w:ascii="宋体" w:hAnsi="宋体"/>
                <w:szCs w:val="21"/>
              </w:rPr>
            </w:pPr>
          </w:p>
        </w:tc>
      </w:tr>
      <w:tr w14:paraId="4659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4F7B55A2">
            <w:pPr>
              <w:jc w:val="center"/>
              <w:rPr>
                <w:rFonts w:hint="eastAsia" w:ascii="宋体" w:hAnsi="宋体"/>
                <w:szCs w:val="21"/>
              </w:rPr>
            </w:pPr>
          </w:p>
        </w:tc>
        <w:tc>
          <w:tcPr>
            <w:tcW w:w="1418" w:type="dxa"/>
            <w:noWrap w:val="0"/>
            <w:vAlign w:val="center"/>
          </w:tcPr>
          <w:p w14:paraId="3060176E">
            <w:pPr>
              <w:jc w:val="center"/>
              <w:rPr>
                <w:rFonts w:hint="eastAsia" w:ascii="宋体" w:hAnsi="宋体"/>
                <w:szCs w:val="21"/>
              </w:rPr>
            </w:pPr>
          </w:p>
        </w:tc>
        <w:tc>
          <w:tcPr>
            <w:tcW w:w="1063" w:type="dxa"/>
            <w:noWrap w:val="0"/>
            <w:vAlign w:val="center"/>
          </w:tcPr>
          <w:p w14:paraId="10E2D7C9">
            <w:pPr>
              <w:jc w:val="center"/>
              <w:rPr>
                <w:rFonts w:hint="eastAsia" w:ascii="宋体" w:hAnsi="宋体"/>
                <w:szCs w:val="21"/>
              </w:rPr>
            </w:pPr>
          </w:p>
        </w:tc>
        <w:tc>
          <w:tcPr>
            <w:tcW w:w="1063" w:type="dxa"/>
            <w:noWrap w:val="0"/>
            <w:vAlign w:val="center"/>
          </w:tcPr>
          <w:p w14:paraId="47A5093F">
            <w:pPr>
              <w:jc w:val="center"/>
              <w:rPr>
                <w:rFonts w:hint="eastAsia" w:ascii="宋体" w:hAnsi="宋体"/>
                <w:szCs w:val="21"/>
              </w:rPr>
            </w:pPr>
          </w:p>
        </w:tc>
        <w:tc>
          <w:tcPr>
            <w:tcW w:w="1063" w:type="dxa"/>
            <w:noWrap w:val="0"/>
            <w:vAlign w:val="center"/>
          </w:tcPr>
          <w:p w14:paraId="54F7C0EB">
            <w:pPr>
              <w:jc w:val="center"/>
              <w:rPr>
                <w:rFonts w:hint="eastAsia" w:ascii="宋体" w:hAnsi="宋体"/>
                <w:szCs w:val="21"/>
              </w:rPr>
            </w:pPr>
          </w:p>
        </w:tc>
        <w:tc>
          <w:tcPr>
            <w:tcW w:w="1063" w:type="dxa"/>
            <w:noWrap w:val="0"/>
            <w:vAlign w:val="center"/>
          </w:tcPr>
          <w:p w14:paraId="7377C05D">
            <w:pPr>
              <w:jc w:val="center"/>
              <w:rPr>
                <w:rFonts w:hint="eastAsia" w:ascii="宋体" w:hAnsi="宋体"/>
                <w:szCs w:val="21"/>
              </w:rPr>
            </w:pPr>
          </w:p>
        </w:tc>
        <w:tc>
          <w:tcPr>
            <w:tcW w:w="1063" w:type="dxa"/>
            <w:noWrap w:val="0"/>
            <w:vAlign w:val="center"/>
          </w:tcPr>
          <w:p w14:paraId="4161CB55">
            <w:pPr>
              <w:jc w:val="center"/>
              <w:rPr>
                <w:rFonts w:hint="eastAsia" w:ascii="宋体" w:hAnsi="宋体"/>
                <w:szCs w:val="21"/>
              </w:rPr>
            </w:pPr>
          </w:p>
        </w:tc>
        <w:tc>
          <w:tcPr>
            <w:tcW w:w="1063" w:type="dxa"/>
            <w:noWrap w:val="0"/>
            <w:vAlign w:val="center"/>
          </w:tcPr>
          <w:p w14:paraId="6D2A8FA0">
            <w:pPr>
              <w:jc w:val="center"/>
              <w:rPr>
                <w:rFonts w:hint="eastAsia" w:ascii="宋体" w:hAnsi="宋体"/>
                <w:szCs w:val="21"/>
              </w:rPr>
            </w:pPr>
          </w:p>
        </w:tc>
      </w:tr>
      <w:tr w14:paraId="1FE8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14:paraId="27F01803">
            <w:pPr>
              <w:jc w:val="center"/>
              <w:rPr>
                <w:rFonts w:hint="eastAsia" w:ascii="宋体" w:hAnsi="宋体"/>
                <w:szCs w:val="21"/>
              </w:rPr>
            </w:pPr>
          </w:p>
        </w:tc>
        <w:tc>
          <w:tcPr>
            <w:tcW w:w="1418" w:type="dxa"/>
            <w:noWrap w:val="0"/>
            <w:vAlign w:val="center"/>
          </w:tcPr>
          <w:p w14:paraId="0116FC7A">
            <w:pPr>
              <w:jc w:val="center"/>
              <w:rPr>
                <w:rFonts w:hint="eastAsia" w:ascii="宋体" w:hAnsi="宋体"/>
                <w:szCs w:val="21"/>
              </w:rPr>
            </w:pPr>
          </w:p>
        </w:tc>
        <w:tc>
          <w:tcPr>
            <w:tcW w:w="1063" w:type="dxa"/>
            <w:noWrap w:val="0"/>
            <w:vAlign w:val="center"/>
          </w:tcPr>
          <w:p w14:paraId="22F3E517">
            <w:pPr>
              <w:jc w:val="center"/>
              <w:rPr>
                <w:rFonts w:hint="eastAsia" w:ascii="宋体" w:hAnsi="宋体"/>
                <w:szCs w:val="21"/>
              </w:rPr>
            </w:pPr>
          </w:p>
        </w:tc>
        <w:tc>
          <w:tcPr>
            <w:tcW w:w="1063" w:type="dxa"/>
            <w:noWrap w:val="0"/>
            <w:vAlign w:val="center"/>
          </w:tcPr>
          <w:p w14:paraId="5288A0F4">
            <w:pPr>
              <w:jc w:val="center"/>
              <w:rPr>
                <w:rFonts w:hint="eastAsia" w:ascii="宋体" w:hAnsi="宋体"/>
                <w:szCs w:val="21"/>
              </w:rPr>
            </w:pPr>
          </w:p>
        </w:tc>
        <w:tc>
          <w:tcPr>
            <w:tcW w:w="1063" w:type="dxa"/>
            <w:noWrap w:val="0"/>
            <w:vAlign w:val="center"/>
          </w:tcPr>
          <w:p w14:paraId="56C07CDA">
            <w:pPr>
              <w:jc w:val="center"/>
              <w:rPr>
                <w:rFonts w:hint="eastAsia" w:ascii="宋体" w:hAnsi="宋体"/>
                <w:szCs w:val="21"/>
              </w:rPr>
            </w:pPr>
          </w:p>
        </w:tc>
        <w:tc>
          <w:tcPr>
            <w:tcW w:w="1063" w:type="dxa"/>
            <w:noWrap w:val="0"/>
            <w:vAlign w:val="center"/>
          </w:tcPr>
          <w:p w14:paraId="12995D64">
            <w:pPr>
              <w:jc w:val="center"/>
              <w:rPr>
                <w:rFonts w:hint="eastAsia" w:ascii="宋体" w:hAnsi="宋体"/>
                <w:szCs w:val="21"/>
              </w:rPr>
            </w:pPr>
          </w:p>
        </w:tc>
        <w:tc>
          <w:tcPr>
            <w:tcW w:w="1063" w:type="dxa"/>
            <w:noWrap w:val="0"/>
            <w:vAlign w:val="center"/>
          </w:tcPr>
          <w:p w14:paraId="1CBD6779">
            <w:pPr>
              <w:jc w:val="center"/>
              <w:rPr>
                <w:rFonts w:hint="eastAsia" w:ascii="宋体" w:hAnsi="宋体"/>
                <w:szCs w:val="21"/>
              </w:rPr>
            </w:pPr>
          </w:p>
        </w:tc>
        <w:tc>
          <w:tcPr>
            <w:tcW w:w="1063" w:type="dxa"/>
            <w:noWrap w:val="0"/>
            <w:vAlign w:val="center"/>
          </w:tcPr>
          <w:p w14:paraId="2168DEFB">
            <w:pPr>
              <w:jc w:val="center"/>
              <w:rPr>
                <w:rFonts w:hint="eastAsia" w:ascii="宋体" w:hAnsi="宋体"/>
                <w:szCs w:val="21"/>
              </w:rPr>
            </w:pPr>
          </w:p>
        </w:tc>
      </w:tr>
    </w:tbl>
    <w:p w14:paraId="1F087177">
      <w:pPr>
        <w:spacing w:line="420" w:lineRule="exact"/>
        <w:rPr>
          <w:rFonts w:hint="eastAsia" w:ascii="宋体" w:hAnsi="宋体"/>
          <w:szCs w:val="21"/>
        </w:rPr>
      </w:pPr>
    </w:p>
    <w:p w14:paraId="3374FE93">
      <w:pPr>
        <w:spacing w:line="420" w:lineRule="exact"/>
        <w:rPr>
          <w:rFonts w:hint="eastAsia" w:ascii="宋体" w:hAnsi="宋体"/>
          <w:szCs w:val="21"/>
        </w:rPr>
      </w:pPr>
    </w:p>
    <w:p w14:paraId="1AEE0185">
      <w:pPr>
        <w:pStyle w:val="118"/>
        <w:rPr>
          <w:rFonts w:hint="eastAsia" w:ascii="黑体" w:hAnsi="宋体"/>
        </w:rPr>
      </w:pPr>
      <w:bookmarkStart w:id="1754" w:name="_Toc6540"/>
      <w:r>
        <w:rPr>
          <w:rFonts w:hint="eastAsia"/>
          <w:szCs w:val="24"/>
        </w:rPr>
        <w:t>附表四：计划开、竣工日期和施工进度网络图</w:t>
      </w:r>
      <w:bookmarkEnd w:id="1754"/>
    </w:p>
    <w:p w14:paraId="3B574193">
      <w:pPr>
        <w:spacing w:line="420" w:lineRule="exact"/>
        <w:ind w:firstLine="420" w:firstLineChars="200"/>
        <w:rPr>
          <w:rFonts w:hint="eastAsia" w:ascii="宋体" w:hAnsi="宋体"/>
          <w:szCs w:val="21"/>
        </w:rPr>
      </w:pPr>
      <w:r>
        <w:rPr>
          <w:rFonts w:hint="eastAsia" w:ascii="宋体" w:hAnsi="宋体"/>
          <w:szCs w:val="21"/>
        </w:rPr>
        <w:t>1．投标人应递交施工进度网络图或施工进度表，说明按招标文件要求的计划工期进行施工的各个关键日期。</w:t>
      </w:r>
    </w:p>
    <w:p w14:paraId="4082E849">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14:paraId="5AFF22CC">
      <w:pPr>
        <w:spacing w:line="420" w:lineRule="exact"/>
        <w:ind w:firstLine="420" w:firstLineChars="200"/>
        <w:rPr>
          <w:rFonts w:hint="eastAsia" w:ascii="宋体" w:hAnsi="宋体"/>
          <w:szCs w:val="21"/>
        </w:rPr>
      </w:pPr>
    </w:p>
    <w:p w14:paraId="099A7393">
      <w:pPr>
        <w:spacing w:line="420" w:lineRule="exact"/>
        <w:ind w:firstLine="420" w:firstLineChars="200"/>
        <w:rPr>
          <w:rFonts w:hint="eastAsia" w:ascii="宋体" w:hAnsi="宋体"/>
          <w:szCs w:val="21"/>
        </w:rPr>
      </w:pPr>
    </w:p>
    <w:p w14:paraId="7B41E880">
      <w:pPr>
        <w:spacing w:line="420" w:lineRule="exact"/>
        <w:ind w:firstLine="420" w:firstLineChars="200"/>
        <w:rPr>
          <w:rFonts w:hint="eastAsia" w:ascii="宋体" w:hAnsi="宋体"/>
          <w:szCs w:val="21"/>
        </w:rPr>
      </w:pPr>
    </w:p>
    <w:p w14:paraId="5D3FB7F4">
      <w:pPr>
        <w:spacing w:line="420" w:lineRule="exact"/>
        <w:ind w:firstLine="420" w:firstLineChars="200"/>
        <w:rPr>
          <w:rFonts w:hint="eastAsia" w:ascii="宋体" w:hAnsi="宋体"/>
          <w:szCs w:val="21"/>
        </w:rPr>
      </w:pPr>
    </w:p>
    <w:p w14:paraId="5501F03B">
      <w:pPr>
        <w:spacing w:line="420" w:lineRule="exact"/>
        <w:ind w:firstLine="420" w:firstLineChars="200"/>
        <w:rPr>
          <w:rFonts w:hint="eastAsia" w:ascii="宋体" w:hAnsi="宋体"/>
          <w:szCs w:val="21"/>
        </w:rPr>
      </w:pPr>
    </w:p>
    <w:p w14:paraId="075070D4">
      <w:pPr>
        <w:spacing w:line="420" w:lineRule="exact"/>
        <w:ind w:firstLine="420" w:firstLineChars="200"/>
        <w:rPr>
          <w:rFonts w:hint="eastAsia" w:ascii="宋体" w:hAnsi="宋体"/>
          <w:szCs w:val="21"/>
        </w:rPr>
      </w:pPr>
    </w:p>
    <w:p w14:paraId="20C00823">
      <w:pPr>
        <w:spacing w:line="420" w:lineRule="exact"/>
        <w:ind w:firstLine="420" w:firstLineChars="200"/>
        <w:rPr>
          <w:rFonts w:hint="eastAsia" w:ascii="宋体" w:hAnsi="宋体"/>
          <w:szCs w:val="21"/>
        </w:rPr>
      </w:pPr>
    </w:p>
    <w:p w14:paraId="35DD2929">
      <w:pPr>
        <w:spacing w:line="420" w:lineRule="exact"/>
        <w:ind w:firstLine="420" w:firstLineChars="200"/>
        <w:rPr>
          <w:rFonts w:hint="eastAsia" w:ascii="宋体" w:hAnsi="宋体"/>
          <w:szCs w:val="21"/>
        </w:rPr>
      </w:pPr>
    </w:p>
    <w:p w14:paraId="54B1CF01">
      <w:pPr>
        <w:spacing w:line="420" w:lineRule="exact"/>
        <w:ind w:firstLine="420" w:firstLineChars="200"/>
        <w:rPr>
          <w:rFonts w:hint="eastAsia" w:ascii="宋体" w:hAnsi="宋体"/>
          <w:szCs w:val="21"/>
        </w:rPr>
      </w:pPr>
    </w:p>
    <w:p w14:paraId="784EAD96">
      <w:pPr>
        <w:spacing w:line="420" w:lineRule="exact"/>
        <w:ind w:firstLine="420" w:firstLineChars="200"/>
        <w:rPr>
          <w:rFonts w:hint="eastAsia" w:ascii="宋体" w:hAnsi="宋体"/>
          <w:szCs w:val="21"/>
        </w:rPr>
      </w:pPr>
    </w:p>
    <w:p w14:paraId="622B30DE">
      <w:pPr>
        <w:spacing w:line="420" w:lineRule="exact"/>
        <w:ind w:firstLine="420" w:firstLineChars="200"/>
        <w:rPr>
          <w:rFonts w:hint="eastAsia" w:ascii="宋体" w:hAnsi="宋体"/>
          <w:szCs w:val="21"/>
        </w:rPr>
      </w:pPr>
    </w:p>
    <w:p w14:paraId="1FCC4D07">
      <w:pPr>
        <w:spacing w:line="420" w:lineRule="exact"/>
        <w:ind w:firstLine="420" w:firstLineChars="200"/>
        <w:rPr>
          <w:rFonts w:hint="eastAsia" w:ascii="宋体" w:hAnsi="宋体"/>
          <w:szCs w:val="21"/>
        </w:rPr>
      </w:pPr>
    </w:p>
    <w:p w14:paraId="3F61841A">
      <w:pPr>
        <w:spacing w:line="420" w:lineRule="exact"/>
        <w:ind w:firstLine="420" w:firstLineChars="200"/>
        <w:rPr>
          <w:rFonts w:hint="eastAsia" w:ascii="宋体" w:hAnsi="宋体"/>
          <w:szCs w:val="21"/>
        </w:rPr>
      </w:pPr>
    </w:p>
    <w:p w14:paraId="7A84F995">
      <w:pPr>
        <w:spacing w:line="420" w:lineRule="exact"/>
        <w:ind w:firstLine="420" w:firstLineChars="200"/>
        <w:rPr>
          <w:rFonts w:hint="eastAsia" w:ascii="宋体" w:hAnsi="宋体"/>
          <w:szCs w:val="21"/>
        </w:rPr>
      </w:pPr>
    </w:p>
    <w:p w14:paraId="28C6028B">
      <w:pPr>
        <w:spacing w:line="420" w:lineRule="exact"/>
        <w:ind w:firstLine="420" w:firstLineChars="200"/>
        <w:rPr>
          <w:rFonts w:hint="eastAsia" w:ascii="宋体" w:hAnsi="宋体"/>
          <w:szCs w:val="21"/>
        </w:rPr>
      </w:pPr>
    </w:p>
    <w:p w14:paraId="0EDF5E50">
      <w:pPr>
        <w:spacing w:line="420" w:lineRule="exact"/>
        <w:ind w:firstLine="420" w:firstLineChars="200"/>
        <w:rPr>
          <w:rFonts w:hint="eastAsia" w:ascii="宋体" w:hAnsi="宋体"/>
          <w:szCs w:val="21"/>
        </w:rPr>
      </w:pPr>
    </w:p>
    <w:p w14:paraId="4BFBAB33">
      <w:pPr>
        <w:spacing w:line="420" w:lineRule="exact"/>
        <w:ind w:firstLine="420" w:firstLineChars="200"/>
        <w:rPr>
          <w:rFonts w:hint="eastAsia" w:ascii="宋体" w:hAnsi="宋体"/>
          <w:szCs w:val="21"/>
        </w:rPr>
      </w:pPr>
    </w:p>
    <w:p w14:paraId="64E4C2C1">
      <w:pPr>
        <w:spacing w:line="420" w:lineRule="exact"/>
        <w:ind w:firstLine="420" w:firstLineChars="200"/>
        <w:rPr>
          <w:rFonts w:hint="eastAsia" w:ascii="宋体" w:hAnsi="宋体"/>
          <w:szCs w:val="21"/>
        </w:rPr>
      </w:pPr>
    </w:p>
    <w:p w14:paraId="2F8ACCD0">
      <w:pPr>
        <w:spacing w:line="420" w:lineRule="exact"/>
        <w:ind w:firstLine="420" w:firstLineChars="200"/>
        <w:rPr>
          <w:rFonts w:hint="eastAsia" w:ascii="宋体" w:hAnsi="宋体"/>
          <w:szCs w:val="21"/>
        </w:rPr>
      </w:pPr>
    </w:p>
    <w:p w14:paraId="025598C4">
      <w:pPr>
        <w:spacing w:line="420" w:lineRule="exact"/>
        <w:ind w:firstLine="420" w:firstLineChars="200"/>
        <w:rPr>
          <w:rFonts w:hint="eastAsia" w:ascii="宋体" w:hAnsi="宋体"/>
          <w:szCs w:val="21"/>
        </w:rPr>
      </w:pPr>
    </w:p>
    <w:p w14:paraId="18AD0271">
      <w:pPr>
        <w:spacing w:line="420" w:lineRule="exact"/>
        <w:ind w:firstLine="420" w:firstLineChars="200"/>
        <w:rPr>
          <w:rFonts w:hint="eastAsia" w:ascii="宋体" w:hAnsi="宋体"/>
          <w:szCs w:val="21"/>
        </w:rPr>
      </w:pPr>
    </w:p>
    <w:p w14:paraId="5883CC1C">
      <w:pPr>
        <w:spacing w:line="420" w:lineRule="exact"/>
        <w:ind w:firstLine="420" w:firstLineChars="200"/>
        <w:rPr>
          <w:rFonts w:hint="eastAsia" w:ascii="宋体" w:hAnsi="宋体"/>
          <w:szCs w:val="21"/>
        </w:rPr>
      </w:pPr>
    </w:p>
    <w:p w14:paraId="3E0D0281">
      <w:pPr>
        <w:spacing w:line="420" w:lineRule="exact"/>
        <w:ind w:firstLine="420" w:firstLineChars="200"/>
        <w:rPr>
          <w:rFonts w:hint="eastAsia" w:ascii="宋体" w:hAnsi="宋体"/>
          <w:szCs w:val="21"/>
        </w:rPr>
      </w:pPr>
    </w:p>
    <w:p w14:paraId="5D8C9C3D">
      <w:pPr>
        <w:spacing w:line="420" w:lineRule="exact"/>
        <w:ind w:firstLine="420" w:firstLineChars="200"/>
        <w:rPr>
          <w:rFonts w:hint="eastAsia" w:ascii="宋体" w:hAnsi="宋体"/>
          <w:szCs w:val="21"/>
        </w:rPr>
      </w:pPr>
    </w:p>
    <w:p w14:paraId="1E894738">
      <w:pPr>
        <w:spacing w:line="420" w:lineRule="exact"/>
        <w:ind w:firstLine="420" w:firstLineChars="200"/>
        <w:rPr>
          <w:rFonts w:hint="eastAsia" w:ascii="宋体" w:hAnsi="宋体"/>
          <w:szCs w:val="21"/>
        </w:rPr>
      </w:pPr>
    </w:p>
    <w:p w14:paraId="462D33FB">
      <w:pPr>
        <w:spacing w:line="420" w:lineRule="exact"/>
        <w:ind w:firstLine="420" w:firstLineChars="200"/>
        <w:rPr>
          <w:rFonts w:hint="eastAsia" w:ascii="宋体" w:hAnsi="宋体"/>
          <w:szCs w:val="21"/>
        </w:rPr>
      </w:pPr>
    </w:p>
    <w:p w14:paraId="5B44DCAF">
      <w:pPr>
        <w:spacing w:line="420" w:lineRule="exact"/>
        <w:ind w:firstLine="420" w:firstLineChars="200"/>
        <w:rPr>
          <w:rFonts w:hint="eastAsia" w:ascii="宋体" w:hAnsi="宋体"/>
          <w:szCs w:val="21"/>
        </w:rPr>
      </w:pPr>
    </w:p>
    <w:p w14:paraId="21354C6E">
      <w:pPr>
        <w:spacing w:line="420" w:lineRule="exact"/>
        <w:ind w:firstLine="420" w:firstLineChars="200"/>
        <w:rPr>
          <w:rFonts w:hint="eastAsia" w:ascii="宋体" w:hAnsi="宋体"/>
          <w:szCs w:val="21"/>
        </w:rPr>
      </w:pPr>
    </w:p>
    <w:p w14:paraId="3D450A3E">
      <w:pPr>
        <w:pStyle w:val="118"/>
        <w:rPr>
          <w:rFonts w:hint="eastAsia" w:ascii="宋体" w:hAnsi="宋体"/>
          <w:szCs w:val="21"/>
        </w:rPr>
      </w:pPr>
      <w:bookmarkStart w:id="1755" w:name="_Toc9590"/>
      <w:r>
        <w:rPr>
          <w:rFonts w:hint="eastAsia"/>
          <w:szCs w:val="24"/>
        </w:rPr>
        <w:t>附表五：施工总平面图</w:t>
      </w:r>
      <w:bookmarkEnd w:id="1755"/>
    </w:p>
    <w:p w14:paraId="444A5C08">
      <w:pPr>
        <w:spacing w:line="420" w:lineRule="exact"/>
        <w:ind w:firstLine="420" w:firstLineChars="200"/>
        <w:rPr>
          <w:rFonts w:hint="eastAsia"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7440C732">
      <w:pPr>
        <w:spacing w:line="420" w:lineRule="exact"/>
        <w:ind w:firstLine="420" w:firstLineChars="200"/>
        <w:rPr>
          <w:rFonts w:hint="eastAsia" w:ascii="宋体" w:hAnsi="宋体"/>
          <w:szCs w:val="21"/>
        </w:rPr>
      </w:pPr>
    </w:p>
    <w:p w14:paraId="0A5EF8B5">
      <w:pPr>
        <w:spacing w:line="420" w:lineRule="exact"/>
        <w:ind w:firstLine="420" w:firstLineChars="200"/>
        <w:rPr>
          <w:rFonts w:hint="eastAsia" w:ascii="宋体" w:hAnsi="宋体"/>
          <w:szCs w:val="21"/>
        </w:rPr>
      </w:pPr>
    </w:p>
    <w:p w14:paraId="7F4A5F77">
      <w:pPr>
        <w:spacing w:line="420" w:lineRule="exact"/>
        <w:ind w:firstLine="420" w:firstLineChars="200"/>
        <w:rPr>
          <w:rFonts w:hint="eastAsia" w:ascii="宋体" w:hAnsi="宋体"/>
          <w:szCs w:val="21"/>
        </w:rPr>
      </w:pPr>
    </w:p>
    <w:p w14:paraId="6A427F39">
      <w:pPr>
        <w:spacing w:line="420" w:lineRule="exact"/>
        <w:ind w:firstLine="420" w:firstLineChars="200"/>
        <w:rPr>
          <w:rFonts w:hint="eastAsia" w:ascii="宋体" w:hAnsi="宋体"/>
          <w:szCs w:val="21"/>
        </w:rPr>
      </w:pPr>
    </w:p>
    <w:p w14:paraId="755DE78B">
      <w:pPr>
        <w:spacing w:line="420" w:lineRule="exact"/>
        <w:ind w:firstLine="420" w:firstLineChars="200"/>
        <w:rPr>
          <w:rFonts w:hint="eastAsia" w:ascii="宋体" w:hAnsi="宋体"/>
          <w:szCs w:val="21"/>
        </w:rPr>
      </w:pPr>
    </w:p>
    <w:p w14:paraId="36DE8E7E">
      <w:pPr>
        <w:spacing w:line="420" w:lineRule="exact"/>
        <w:ind w:firstLine="420" w:firstLineChars="200"/>
        <w:rPr>
          <w:rFonts w:hint="eastAsia" w:ascii="宋体" w:hAnsi="宋体"/>
          <w:szCs w:val="21"/>
        </w:rPr>
      </w:pPr>
    </w:p>
    <w:p w14:paraId="0F6A4F88">
      <w:pPr>
        <w:spacing w:line="420" w:lineRule="exact"/>
        <w:ind w:firstLine="420" w:firstLineChars="200"/>
        <w:rPr>
          <w:rFonts w:hint="eastAsia" w:ascii="宋体" w:hAnsi="宋体"/>
          <w:szCs w:val="21"/>
        </w:rPr>
      </w:pPr>
    </w:p>
    <w:p w14:paraId="0FCE80B0">
      <w:pPr>
        <w:spacing w:line="420" w:lineRule="exact"/>
        <w:ind w:firstLine="420" w:firstLineChars="200"/>
        <w:rPr>
          <w:rFonts w:hint="eastAsia" w:ascii="宋体" w:hAnsi="宋体"/>
          <w:szCs w:val="21"/>
        </w:rPr>
      </w:pPr>
    </w:p>
    <w:p w14:paraId="0C0FDC96">
      <w:pPr>
        <w:spacing w:line="420" w:lineRule="exact"/>
        <w:ind w:firstLine="420" w:firstLineChars="200"/>
        <w:rPr>
          <w:rFonts w:hint="eastAsia" w:ascii="宋体" w:hAnsi="宋体"/>
          <w:szCs w:val="21"/>
        </w:rPr>
      </w:pPr>
    </w:p>
    <w:p w14:paraId="4A534ED5">
      <w:pPr>
        <w:spacing w:line="420" w:lineRule="exact"/>
        <w:ind w:firstLine="420" w:firstLineChars="200"/>
        <w:rPr>
          <w:rFonts w:hint="eastAsia" w:ascii="宋体" w:hAnsi="宋体"/>
          <w:szCs w:val="21"/>
        </w:rPr>
      </w:pPr>
    </w:p>
    <w:p w14:paraId="0F413842">
      <w:pPr>
        <w:spacing w:line="420" w:lineRule="exact"/>
        <w:ind w:firstLine="420" w:firstLineChars="200"/>
        <w:rPr>
          <w:rFonts w:hint="eastAsia" w:ascii="宋体" w:hAnsi="宋体"/>
          <w:szCs w:val="21"/>
        </w:rPr>
      </w:pPr>
    </w:p>
    <w:p w14:paraId="2AC71E91">
      <w:pPr>
        <w:spacing w:line="420" w:lineRule="exact"/>
        <w:ind w:firstLine="420" w:firstLineChars="200"/>
        <w:rPr>
          <w:rFonts w:hint="eastAsia" w:ascii="宋体" w:hAnsi="宋体"/>
          <w:szCs w:val="21"/>
        </w:rPr>
      </w:pPr>
    </w:p>
    <w:p w14:paraId="1198CF8D">
      <w:pPr>
        <w:spacing w:line="420" w:lineRule="exact"/>
        <w:ind w:firstLine="420" w:firstLineChars="200"/>
        <w:rPr>
          <w:rFonts w:hint="eastAsia" w:ascii="宋体" w:hAnsi="宋体"/>
          <w:szCs w:val="21"/>
        </w:rPr>
      </w:pPr>
    </w:p>
    <w:p w14:paraId="7C997F1A">
      <w:pPr>
        <w:spacing w:line="420" w:lineRule="exact"/>
        <w:ind w:firstLine="420" w:firstLineChars="200"/>
        <w:rPr>
          <w:rFonts w:hint="eastAsia" w:ascii="宋体" w:hAnsi="宋体"/>
          <w:szCs w:val="21"/>
        </w:rPr>
      </w:pPr>
    </w:p>
    <w:p w14:paraId="7D83BAF7">
      <w:pPr>
        <w:spacing w:line="420" w:lineRule="exact"/>
        <w:ind w:firstLine="420" w:firstLineChars="200"/>
        <w:rPr>
          <w:rFonts w:hint="eastAsia" w:ascii="宋体" w:hAnsi="宋体"/>
          <w:szCs w:val="21"/>
        </w:rPr>
      </w:pPr>
    </w:p>
    <w:p w14:paraId="7B164A70">
      <w:pPr>
        <w:spacing w:line="420" w:lineRule="exact"/>
        <w:ind w:firstLine="420" w:firstLineChars="200"/>
        <w:rPr>
          <w:rFonts w:hint="eastAsia" w:ascii="宋体" w:hAnsi="宋体"/>
          <w:szCs w:val="21"/>
        </w:rPr>
      </w:pPr>
    </w:p>
    <w:p w14:paraId="6778F9EB">
      <w:pPr>
        <w:spacing w:line="420" w:lineRule="exact"/>
        <w:ind w:firstLine="420" w:firstLineChars="200"/>
        <w:rPr>
          <w:rFonts w:hint="eastAsia" w:ascii="宋体" w:hAnsi="宋体"/>
          <w:szCs w:val="21"/>
        </w:rPr>
      </w:pPr>
    </w:p>
    <w:p w14:paraId="6C5A1FDE">
      <w:pPr>
        <w:spacing w:line="420" w:lineRule="exact"/>
        <w:ind w:firstLine="420" w:firstLineChars="200"/>
        <w:rPr>
          <w:rFonts w:hint="eastAsia" w:ascii="宋体" w:hAnsi="宋体"/>
          <w:szCs w:val="21"/>
        </w:rPr>
      </w:pPr>
    </w:p>
    <w:p w14:paraId="71547C3E">
      <w:pPr>
        <w:spacing w:line="420" w:lineRule="exact"/>
        <w:ind w:firstLine="420" w:firstLineChars="200"/>
        <w:rPr>
          <w:rFonts w:hint="eastAsia" w:ascii="宋体" w:hAnsi="宋体"/>
          <w:szCs w:val="21"/>
        </w:rPr>
      </w:pPr>
    </w:p>
    <w:p w14:paraId="6428FEA5">
      <w:pPr>
        <w:spacing w:line="420" w:lineRule="exact"/>
        <w:ind w:firstLine="420" w:firstLineChars="200"/>
        <w:rPr>
          <w:rFonts w:hint="eastAsia" w:ascii="宋体" w:hAnsi="宋体"/>
          <w:szCs w:val="21"/>
        </w:rPr>
      </w:pPr>
    </w:p>
    <w:p w14:paraId="02B493EB">
      <w:pPr>
        <w:spacing w:line="420" w:lineRule="exact"/>
        <w:ind w:firstLine="420" w:firstLineChars="200"/>
        <w:rPr>
          <w:rFonts w:hint="eastAsia" w:ascii="宋体" w:hAnsi="宋体"/>
          <w:szCs w:val="21"/>
        </w:rPr>
      </w:pPr>
    </w:p>
    <w:p w14:paraId="78204AB2">
      <w:pPr>
        <w:spacing w:line="420" w:lineRule="exact"/>
        <w:ind w:firstLine="420" w:firstLineChars="200"/>
        <w:rPr>
          <w:rFonts w:hint="eastAsia" w:ascii="宋体" w:hAnsi="宋体"/>
          <w:szCs w:val="21"/>
        </w:rPr>
      </w:pPr>
    </w:p>
    <w:p w14:paraId="3D9059C7">
      <w:pPr>
        <w:spacing w:line="420" w:lineRule="exact"/>
        <w:ind w:firstLine="420" w:firstLineChars="200"/>
        <w:rPr>
          <w:rFonts w:hint="eastAsia" w:ascii="宋体" w:hAnsi="宋体"/>
          <w:szCs w:val="21"/>
        </w:rPr>
      </w:pPr>
    </w:p>
    <w:p w14:paraId="7C7A1B62">
      <w:pPr>
        <w:spacing w:line="420" w:lineRule="exact"/>
        <w:ind w:firstLine="420" w:firstLineChars="200"/>
        <w:rPr>
          <w:rFonts w:hint="eastAsia" w:ascii="宋体" w:hAnsi="宋体"/>
          <w:szCs w:val="21"/>
        </w:rPr>
      </w:pPr>
    </w:p>
    <w:p w14:paraId="4373673C">
      <w:pPr>
        <w:spacing w:line="420" w:lineRule="exact"/>
        <w:ind w:firstLine="420" w:firstLineChars="200"/>
        <w:rPr>
          <w:rFonts w:hint="eastAsia" w:ascii="宋体" w:hAnsi="宋体"/>
          <w:szCs w:val="21"/>
        </w:rPr>
      </w:pPr>
    </w:p>
    <w:p w14:paraId="639F2AA4">
      <w:pPr>
        <w:spacing w:line="420" w:lineRule="exact"/>
        <w:ind w:firstLine="420" w:firstLineChars="200"/>
        <w:rPr>
          <w:rFonts w:hint="eastAsia" w:ascii="宋体" w:hAnsi="宋体"/>
          <w:szCs w:val="21"/>
        </w:rPr>
      </w:pPr>
    </w:p>
    <w:p w14:paraId="5A97CC60">
      <w:pPr>
        <w:spacing w:line="420" w:lineRule="exact"/>
        <w:ind w:firstLine="420" w:firstLineChars="200"/>
        <w:rPr>
          <w:rFonts w:hint="eastAsia" w:ascii="宋体" w:hAnsi="宋体"/>
          <w:szCs w:val="21"/>
        </w:rPr>
      </w:pPr>
    </w:p>
    <w:p w14:paraId="6F38EEA2">
      <w:pPr>
        <w:spacing w:line="420" w:lineRule="exact"/>
        <w:ind w:firstLine="420" w:firstLineChars="200"/>
        <w:rPr>
          <w:rFonts w:hint="eastAsia" w:ascii="宋体" w:hAnsi="宋体"/>
          <w:szCs w:val="21"/>
        </w:rPr>
      </w:pPr>
    </w:p>
    <w:p w14:paraId="74A867EE">
      <w:pPr>
        <w:spacing w:line="420" w:lineRule="exact"/>
        <w:ind w:firstLine="420" w:firstLineChars="200"/>
        <w:rPr>
          <w:rFonts w:hint="eastAsia" w:ascii="宋体" w:hAnsi="宋体"/>
          <w:szCs w:val="21"/>
        </w:rPr>
      </w:pPr>
    </w:p>
    <w:p w14:paraId="7C16D6A0">
      <w:pPr>
        <w:pStyle w:val="118"/>
        <w:rPr>
          <w:rFonts w:hint="eastAsia" w:ascii="黑体" w:hAnsi="宋体"/>
        </w:rPr>
      </w:pPr>
      <w:bookmarkStart w:id="1756" w:name="_Toc26421"/>
      <w:r>
        <w:rPr>
          <w:rFonts w:hint="eastAsia"/>
          <w:szCs w:val="24"/>
        </w:rPr>
        <w:t>附表六：临时用地表</w:t>
      </w:r>
      <w:bookmarkEnd w:id="1756"/>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079"/>
        <w:gridCol w:w="2079"/>
        <w:gridCol w:w="2079"/>
      </w:tblGrid>
      <w:tr w14:paraId="719E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485BF2D6">
            <w:pPr>
              <w:jc w:val="center"/>
              <w:rPr>
                <w:rFonts w:hint="eastAsia" w:ascii="宋体" w:hAnsi="宋体"/>
                <w:szCs w:val="21"/>
              </w:rPr>
            </w:pPr>
            <w:r>
              <w:rPr>
                <w:rFonts w:hint="eastAsia" w:ascii="宋体" w:hAnsi="宋体"/>
                <w:szCs w:val="21"/>
              </w:rPr>
              <w:t>用  途</w:t>
            </w:r>
          </w:p>
        </w:tc>
        <w:tc>
          <w:tcPr>
            <w:tcW w:w="2079" w:type="dxa"/>
            <w:noWrap w:val="0"/>
            <w:vAlign w:val="center"/>
          </w:tcPr>
          <w:p w14:paraId="5F6B9B4D">
            <w:pPr>
              <w:jc w:val="center"/>
              <w:rPr>
                <w:rFonts w:hint="eastAsia" w:ascii="宋体" w:hAnsi="宋体"/>
                <w:szCs w:val="21"/>
              </w:rPr>
            </w:pPr>
            <w:r>
              <w:rPr>
                <w:rFonts w:hint="eastAsia" w:ascii="宋体" w:hAnsi="宋体"/>
                <w:szCs w:val="21"/>
              </w:rPr>
              <w:t>面 积（平方米）</w:t>
            </w:r>
          </w:p>
        </w:tc>
        <w:tc>
          <w:tcPr>
            <w:tcW w:w="2079" w:type="dxa"/>
            <w:noWrap w:val="0"/>
            <w:vAlign w:val="center"/>
          </w:tcPr>
          <w:p w14:paraId="054460DF">
            <w:pPr>
              <w:jc w:val="center"/>
              <w:rPr>
                <w:rFonts w:hint="eastAsia" w:ascii="宋体" w:hAnsi="宋体"/>
                <w:szCs w:val="21"/>
              </w:rPr>
            </w:pPr>
            <w:r>
              <w:rPr>
                <w:rFonts w:hint="eastAsia" w:ascii="宋体" w:hAnsi="宋体"/>
                <w:szCs w:val="21"/>
              </w:rPr>
              <w:t>位  置</w:t>
            </w:r>
          </w:p>
        </w:tc>
        <w:tc>
          <w:tcPr>
            <w:tcW w:w="2079" w:type="dxa"/>
            <w:noWrap w:val="0"/>
            <w:vAlign w:val="center"/>
          </w:tcPr>
          <w:p w14:paraId="639C169D">
            <w:pPr>
              <w:jc w:val="center"/>
              <w:rPr>
                <w:rFonts w:hint="eastAsia" w:ascii="宋体" w:hAnsi="宋体"/>
                <w:szCs w:val="21"/>
              </w:rPr>
            </w:pPr>
            <w:r>
              <w:rPr>
                <w:rFonts w:hint="eastAsia" w:ascii="宋体" w:hAnsi="宋体"/>
                <w:szCs w:val="21"/>
              </w:rPr>
              <w:t>需用时间</w:t>
            </w:r>
          </w:p>
        </w:tc>
      </w:tr>
      <w:tr w14:paraId="17F98490">
        <w:tblPrEx>
          <w:tblCellMar>
            <w:top w:w="0" w:type="dxa"/>
            <w:left w:w="108" w:type="dxa"/>
            <w:bottom w:w="0" w:type="dxa"/>
            <w:right w:w="108" w:type="dxa"/>
          </w:tblCellMar>
        </w:tblPrEx>
        <w:trPr>
          <w:trHeight w:val="397" w:hRule="atLeast"/>
        </w:trPr>
        <w:tc>
          <w:tcPr>
            <w:tcW w:w="2268" w:type="dxa"/>
            <w:noWrap w:val="0"/>
            <w:vAlign w:val="top"/>
          </w:tcPr>
          <w:p w14:paraId="1679BC3C">
            <w:pPr>
              <w:rPr>
                <w:rFonts w:hint="eastAsia" w:ascii="宋体" w:hAnsi="宋体"/>
                <w:szCs w:val="21"/>
              </w:rPr>
            </w:pPr>
          </w:p>
        </w:tc>
        <w:tc>
          <w:tcPr>
            <w:tcW w:w="2079" w:type="dxa"/>
            <w:noWrap w:val="0"/>
            <w:vAlign w:val="top"/>
          </w:tcPr>
          <w:p w14:paraId="09EE0426">
            <w:pPr>
              <w:rPr>
                <w:rFonts w:hint="eastAsia" w:ascii="宋体" w:hAnsi="宋体"/>
                <w:szCs w:val="21"/>
              </w:rPr>
            </w:pPr>
          </w:p>
        </w:tc>
        <w:tc>
          <w:tcPr>
            <w:tcW w:w="2079" w:type="dxa"/>
            <w:noWrap w:val="0"/>
            <w:vAlign w:val="top"/>
          </w:tcPr>
          <w:p w14:paraId="13E093E8">
            <w:pPr>
              <w:rPr>
                <w:rFonts w:hint="eastAsia" w:ascii="宋体" w:hAnsi="宋体"/>
                <w:szCs w:val="21"/>
              </w:rPr>
            </w:pPr>
          </w:p>
        </w:tc>
        <w:tc>
          <w:tcPr>
            <w:tcW w:w="2079" w:type="dxa"/>
            <w:noWrap w:val="0"/>
            <w:vAlign w:val="top"/>
          </w:tcPr>
          <w:p w14:paraId="1F7981FB">
            <w:pPr>
              <w:rPr>
                <w:rFonts w:hint="eastAsia" w:ascii="宋体" w:hAnsi="宋体"/>
                <w:szCs w:val="21"/>
              </w:rPr>
            </w:pPr>
          </w:p>
        </w:tc>
      </w:tr>
      <w:tr w14:paraId="35B1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65623FA">
            <w:pPr>
              <w:rPr>
                <w:rFonts w:hint="eastAsia" w:ascii="宋体" w:hAnsi="宋体"/>
                <w:szCs w:val="21"/>
              </w:rPr>
            </w:pPr>
          </w:p>
        </w:tc>
        <w:tc>
          <w:tcPr>
            <w:tcW w:w="2079" w:type="dxa"/>
            <w:noWrap w:val="0"/>
            <w:vAlign w:val="top"/>
          </w:tcPr>
          <w:p w14:paraId="6082098E">
            <w:pPr>
              <w:rPr>
                <w:rFonts w:hint="eastAsia" w:ascii="宋体" w:hAnsi="宋体"/>
                <w:szCs w:val="21"/>
              </w:rPr>
            </w:pPr>
          </w:p>
        </w:tc>
        <w:tc>
          <w:tcPr>
            <w:tcW w:w="2079" w:type="dxa"/>
            <w:noWrap w:val="0"/>
            <w:vAlign w:val="top"/>
          </w:tcPr>
          <w:p w14:paraId="078DEF92">
            <w:pPr>
              <w:rPr>
                <w:rFonts w:hint="eastAsia" w:ascii="宋体" w:hAnsi="宋体"/>
                <w:szCs w:val="21"/>
              </w:rPr>
            </w:pPr>
          </w:p>
        </w:tc>
        <w:tc>
          <w:tcPr>
            <w:tcW w:w="2079" w:type="dxa"/>
            <w:noWrap w:val="0"/>
            <w:vAlign w:val="top"/>
          </w:tcPr>
          <w:p w14:paraId="54A9EADF">
            <w:pPr>
              <w:rPr>
                <w:rFonts w:hint="eastAsia" w:ascii="宋体" w:hAnsi="宋体"/>
                <w:szCs w:val="21"/>
              </w:rPr>
            </w:pPr>
          </w:p>
        </w:tc>
      </w:tr>
      <w:tr w14:paraId="1279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noWrap w:val="0"/>
            <w:vAlign w:val="top"/>
          </w:tcPr>
          <w:p w14:paraId="39D22B34">
            <w:pPr>
              <w:rPr>
                <w:rFonts w:hint="eastAsia" w:ascii="宋体" w:hAnsi="宋体"/>
                <w:szCs w:val="21"/>
              </w:rPr>
            </w:pPr>
          </w:p>
        </w:tc>
        <w:tc>
          <w:tcPr>
            <w:tcW w:w="2079" w:type="dxa"/>
            <w:noWrap w:val="0"/>
            <w:vAlign w:val="top"/>
          </w:tcPr>
          <w:p w14:paraId="0B3802BB">
            <w:pPr>
              <w:rPr>
                <w:rFonts w:hint="eastAsia" w:ascii="宋体" w:hAnsi="宋体"/>
                <w:szCs w:val="21"/>
              </w:rPr>
            </w:pPr>
          </w:p>
        </w:tc>
        <w:tc>
          <w:tcPr>
            <w:tcW w:w="2079" w:type="dxa"/>
            <w:noWrap w:val="0"/>
            <w:vAlign w:val="top"/>
          </w:tcPr>
          <w:p w14:paraId="0EB52513">
            <w:pPr>
              <w:rPr>
                <w:rFonts w:hint="eastAsia" w:ascii="宋体" w:hAnsi="宋体"/>
                <w:szCs w:val="21"/>
              </w:rPr>
            </w:pPr>
          </w:p>
        </w:tc>
        <w:tc>
          <w:tcPr>
            <w:tcW w:w="2079" w:type="dxa"/>
            <w:noWrap w:val="0"/>
            <w:vAlign w:val="top"/>
          </w:tcPr>
          <w:p w14:paraId="24AB28F3">
            <w:pPr>
              <w:rPr>
                <w:rFonts w:hint="eastAsia" w:ascii="宋体" w:hAnsi="宋体"/>
                <w:szCs w:val="21"/>
              </w:rPr>
            </w:pPr>
          </w:p>
        </w:tc>
      </w:tr>
      <w:tr w14:paraId="7931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3A89374">
            <w:pPr>
              <w:rPr>
                <w:rFonts w:hint="eastAsia" w:ascii="宋体" w:hAnsi="宋体"/>
                <w:szCs w:val="21"/>
              </w:rPr>
            </w:pPr>
          </w:p>
        </w:tc>
        <w:tc>
          <w:tcPr>
            <w:tcW w:w="2079" w:type="dxa"/>
            <w:noWrap w:val="0"/>
            <w:vAlign w:val="top"/>
          </w:tcPr>
          <w:p w14:paraId="2A1B45F5">
            <w:pPr>
              <w:rPr>
                <w:rFonts w:hint="eastAsia" w:ascii="宋体" w:hAnsi="宋体"/>
                <w:szCs w:val="21"/>
              </w:rPr>
            </w:pPr>
          </w:p>
        </w:tc>
        <w:tc>
          <w:tcPr>
            <w:tcW w:w="2079" w:type="dxa"/>
            <w:noWrap w:val="0"/>
            <w:vAlign w:val="top"/>
          </w:tcPr>
          <w:p w14:paraId="0777169C">
            <w:pPr>
              <w:rPr>
                <w:rFonts w:hint="eastAsia" w:ascii="宋体" w:hAnsi="宋体"/>
                <w:szCs w:val="21"/>
              </w:rPr>
            </w:pPr>
          </w:p>
        </w:tc>
        <w:tc>
          <w:tcPr>
            <w:tcW w:w="2079" w:type="dxa"/>
            <w:noWrap w:val="0"/>
            <w:vAlign w:val="top"/>
          </w:tcPr>
          <w:p w14:paraId="19C94229">
            <w:pPr>
              <w:rPr>
                <w:rFonts w:hint="eastAsia" w:ascii="宋体" w:hAnsi="宋体"/>
                <w:szCs w:val="21"/>
              </w:rPr>
            </w:pPr>
          </w:p>
        </w:tc>
      </w:tr>
      <w:tr w14:paraId="7607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F908734">
            <w:pPr>
              <w:rPr>
                <w:rFonts w:hint="eastAsia" w:ascii="宋体" w:hAnsi="宋体"/>
                <w:szCs w:val="21"/>
              </w:rPr>
            </w:pPr>
          </w:p>
        </w:tc>
        <w:tc>
          <w:tcPr>
            <w:tcW w:w="2079" w:type="dxa"/>
            <w:noWrap w:val="0"/>
            <w:vAlign w:val="top"/>
          </w:tcPr>
          <w:p w14:paraId="2D423338">
            <w:pPr>
              <w:rPr>
                <w:rFonts w:hint="eastAsia" w:ascii="宋体" w:hAnsi="宋体"/>
                <w:szCs w:val="21"/>
              </w:rPr>
            </w:pPr>
          </w:p>
        </w:tc>
        <w:tc>
          <w:tcPr>
            <w:tcW w:w="2079" w:type="dxa"/>
            <w:noWrap w:val="0"/>
            <w:vAlign w:val="top"/>
          </w:tcPr>
          <w:p w14:paraId="0BA781A1">
            <w:pPr>
              <w:rPr>
                <w:rFonts w:hint="eastAsia" w:ascii="宋体" w:hAnsi="宋体"/>
                <w:szCs w:val="21"/>
              </w:rPr>
            </w:pPr>
          </w:p>
        </w:tc>
        <w:tc>
          <w:tcPr>
            <w:tcW w:w="2079" w:type="dxa"/>
            <w:noWrap w:val="0"/>
            <w:vAlign w:val="top"/>
          </w:tcPr>
          <w:p w14:paraId="55F776E0">
            <w:pPr>
              <w:rPr>
                <w:rFonts w:hint="eastAsia" w:ascii="宋体" w:hAnsi="宋体"/>
                <w:szCs w:val="21"/>
              </w:rPr>
            </w:pPr>
          </w:p>
        </w:tc>
      </w:tr>
      <w:tr w14:paraId="26F6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A588212">
            <w:pPr>
              <w:rPr>
                <w:rFonts w:hint="eastAsia" w:ascii="宋体" w:hAnsi="宋体"/>
                <w:szCs w:val="21"/>
              </w:rPr>
            </w:pPr>
          </w:p>
        </w:tc>
        <w:tc>
          <w:tcPr>
            <w:tcW w:w="2079" w:type="dxa"/>
            <w:noWrap w:val="0"/>
            <w:vAlign w:val="top"/>
          </w:tcPr>
          <w:p w14:paraId="03DEF690">
            <w:pPr>
              <w:rPr>
                <w:rFonts w:hint="eastAsia" w:ascii="宋体" w:hAnsi="宋体"/>
                <w:szCs w:val="21"/>
              </w:rPr>
            </w:pPr>
          </w:p>
        </w:tc>
        <w:tc>
          <w:tcPr>
            <w:tcW w:w="2079" w:type="dxa"/>
            <w:noWrap w:val="0"/>
            <w:vAlign w:val="top"/>
          </w:tcPr>
          <w:p w14:paraId="33B382F0">
            <w:pPr>
              <w:rPr>
                <w:rFonts w:hint="eastAsia" w:ascii="宋体" w:hAnsi="宋体"/>
                <w:szCs w:val="21"/>
              </w:rPr>
            </w:pPr>
          </w:p>
        </w:tc>
        <w:tc>
          <w:tcPr>
            <w:tcW w:w="2079" w:type="dxa"/>
            <w:noWrap w:val="0"/>
            <w:vAlign w:val="top"/>
          </w:tcPr>
          <w:p w14:paraId="35922778">
            <w:pPr>
              <w:rPr>
                <w:rFonts w:hint="eastAsia" w:ascii="宋体" w:hAnsi="宋体"/>
                <w:szCs w:val="21"/>
              </w:rPr>
            </w:pPr>
          </w:p>
        </w:tc>
      </w:tr>
      <w:tr w14:paraId="55C6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9C03A0">
            <w:pPr>
              <w:rPr>
                <w:rFonts w:hint="eastAsia" w:ascii="宋体" w:hAnsi="宋体"/>
                <w:szCs w:val="21"/>
              </w:rPr>
            </w:pPr>
          </w:p>
        </w:tc>
        <w:tc>
          <w:tcPr>
            <w:tcW w:w="2079" w:type="dxa"/>
            <w:noWrap w:val="0"/>
            <w:vAlign w:val="top"/>
          </w:tcPr>
          <w:p w14:paraId="3F1D8D28">
            <w:pPr>
              <w:rPr>
                <w:rFonts w:hint="eastAsia" w:ascii="宋体" w:hAnsi="宋体"/>
                <w:szCs w:val="21"/>
              </w:rPr>
            </w:pPr>
          </w:p>
        </w:tc>
        <w:tc>
          <w:tcPr>
            <w:tcW w:w="2079" w:type="dxa"/>
            <w:noWrap w:val="0"/>
            <w:vAlign w:val="top"/>
          </w:tcPr>
          <w:p w14:paraId="0700B1B5">
            <w:pPr>
              <w:rPr>
                <w:rFonts w:hint="eastAsia" w:ascii="宋体" w:hAnsi="宋体"/>
                <w:szCs w:val="21"/>
              </w:rPr>
            </w:pPr>
          </w:p>
        </w:tc>
        <w:tc>
          <w:tcPr>
            <w:tcW w:w="2079" w:type="dxa"/>
            <w:noWrap w:val="0"/>
            <w:vAlign w:val="top"/>
          </w:tcPr>
          <w:p w14:paraId="6062EDFA">
            <w:pPr>
              <w:rPr>
                <w:rFonts w:hint="eastAsia" w:ascii="宋体" w:hAnsi="宋体"/>
                <w:szCs w:val="21"/>
              </w:rPr>
            </w:pPr>
          </w:p>
        </w:tc>
      </w:tr>
      <w:tr w14:paraId="6646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BB11AAA">
            <w:pPr>
              <w:rPr>
                <w:rFonts w:hint="eastAsia" w:ascii="宋体" w:hAnsi="宋体"/>
                <w:szCs w:val="21"/>
              </w:rPr>
            </w:pPr>
          </w:p>
        </w:tc>
        <w:tc>
          <w:tcPr>
            <w:tcW w:w="2079" w:type="dxa"/>
            <w:noWrap w:val="0"/>
            <w:vAlign w:val="top"/>
          </w:tcPr>
          <w:p w14:paraId="788A59FD">
            <w:pPr>
              <w:rPr>
                <w:rFonts w:hint="eastAsia" w:ascii="宋体" w:hAnsi="宋体"/>
                <w:szCs w:val="21"/>
              </w:rPr>
            </w:pPr>
          </w:p>
        </w:tc>
        <w:tc>
          <w:tcPr>
            <w:tcW w:w="2079" w:type="dxa"/>
            <w:noWrap w:val="0"/>
            <w:vAlign w:val="top"/>
          </w:tcPr>
          <w:p w14:paraId="0BF02AC6">
            <w:pPr>
              <w:rPr>
                <w:rFonts w:hint="eastAsia" w:ascii="宋体" w:hAnsi="宋体"/>
                <w:szCs w:val="21"/>
              </w:rPr>
            </w:pPr>
          </w:p>
        </w:tc>
        <w:tc>
          <w:tcPr>
            <w:tcW w:w="2079" w:type="dxa"/>
            <w:noWrap w:val="0"/>
            <w:vAlign w:val="top"/>
          </w:tcPr>
          <w:p w14:paraId="6B333ECD">
            <w:pPr>
              <w:rPr>
                <w:rFonts w:hint="eastAsia" w:ascii="宋体" w:hAnsi="宋体"/>
                <w:szCs w:val="21"/>
              </w:rPr>
            </w:pPr>
          </w:p>
        </w:tc>
      </w:tr>
      <w:tr w14:paraId="10C9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6191740">
            <w:pPr>
              <w:rPr>
                <w:rFonts w:hint="eastAsia" w:ascii="宋体" w:hAnsi="宋体"/>
                <w:szCs w:val="21"/>
              </w:rPr>
            </w:pPr>
          </w:p>
        </w:tc>
        <w:tc>
          <w:tcPr>
            <w:tcW w:w="2079" w:type="dxa"/>
            <w:noWrap w:val="0"/>
            <w:vAlign w:val="top"/>
          </w:tcPr>
          <w:p w14:paraId="41A7BC60">
            <w:pPr>
              <w:rPr>
                <w:rFonts w:hint="eastAsia" w:ascii="宋体" w:hAnsi="宋体"/>
                <w:szCs w:val="21"/>
              </w:rPr>
            </w:pPr>
          </w:p>
        </w:tc>
        <w:tc>
          <w:tcPr>
            <w:tcW w:w="2079" w:type="dxa"/>
            <w:noWrap w:val="0"/>
            <w:vAlign w:val="top"/>
          </w:tcPr>
          <w:p w14:paraId="70DF7EB3">
            <w:pPr>
              <w:rPr>
                <w:rFonts w:hint="eastAsia" w:ascii="宋体" w:hAnsi="宋体"/>
                <w:szCs w:val="21"/>
              </w:rPr>
            </w:pPr>
          </w:p>
        </w:tc>
        <w:tc>
          <w:tcPr>
            <w:tcW w:w="2079" w:type="dxa"/>
            <w:noWrap w:val="0"/>
            <w:vAlign w:val="top"/>
          </w:tcPr>
          <w:p w14:paraId="0CFB13BB">
            <w:pPr>
              <w:rPr>
                <w:rFonts w:hint="eastAsia" w:ascii="宋体" w:hAnsi="宋体"/>
                <w:szCs w:val="21"/>
              </w:rPr>
            </w:pPr>
          </w:p>
        </w:tc>
      </w:tr>
      <w:tr w14:paraId="37CA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5C9F790">
            <w:pPr>
              <w:rPr>
                <w:rFonts w:hint="eastAsia" w:ascii="宋体" w:hAnsi="宋体"/>
                <w:szCs w:val="21"/>
              </w:rPr>
            </w:pPr>
          </w:p>
        </w:tc>
        <w:tc>
          <w:tcPr>
            <w:tcW w:w="2079" w:type="dxa"/>
            <w:noWrap w:val="0"/>
            <w:vAlign w:val="top"/>
          </w:tcPr>
          <w:p w14:paraId="07738E57">
            <w:pPr>
              <w:rPr>
                <w:rFonts w:hint="eastAsia" w:ascii="宋体" w:hAnsi="宋体"/>
                <w:szCs w:val="21"/>
              </w:rPr>
            </w:pPr>
          </w:p>
        </w:tc>
        <w:tc>
          <w:tcPr>
            <w:tcW w:w="2079" w:type="dxa"/>
            <w:noWrap w:val="0"/>
            <w:vAlign w:val="top"/>
          </w:tcPr>
          <w:p w14:paraId="2E5F23CA">
            <w:pPr>
              <w:rPr>
                <w:rFonts w:hint="eastAsia" w:ascii="宋体" w:hAnsi="宋体"/>
                <w:szCs w:val="21"/>
              </w:rPr>
            </w:pPr>
          </w:p>
        </w:tc>
        <w:tc>
          <w:tcPr>
            <w:tcW w:w="2079" w:type="dxa"/>
            <w:noWrap w:val="0"/>
            <w:vAlign w:val="top"/>
          </w:tcPr>
          <w:p w14:paraId="746D690A">
            <w:pPr>
              <w:rPr>
                <w:rFonts w:hint="eastAsia" w:ascii="宋体" w:hAnsi="宋体"/>
                <w:szCs w:val="21"/>
              </w:rPr>
            </w:pPr>
          </w:p>
        </w:tc>
      </w:tr>
      <w:tr w14:paraId="252E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A18A622">
            <w:pPr>
              <w:rPr>
                <w:rFonts w:hint="eastAsia" w:ascii="宋体" w:hAnsi="宋体"/>
                <w:szCs w:val="21"/>
              </w:rPr>
            </w:pPr>
          </w:p>
        </w:tc>
        <w:tc>
          <w:tcPr>
            <w:tcW w:w="2079" w:type="dxa"/>
            <w:noWrap w:val="0"/>
            <w:vAlign w:val="top"/>
          </w:tcPr>
          <w:p w14:paraId="3CCB66BD">
            <w:pPr>
              <w:rPr>
                <w:rFonts w:hint="eastAsia" w:ascii="宋体" w:hAnsi="宋体"/>
                <w:szCs w:val="21"/>
              </w:rPr>
            </w:pPr>
          </w:p>
        </w:tc>
        <w:tc>
          <w:tcPr>
            <w:tcW w:w="2079" w:type="dxa"/>
            <w:noWrap w:val="0"/>
            <w:vAlign w:val="top"/>
          </w:tcPr>
          <w:p w14:paraId="6F9440CA">
            <w:pPr>
              <w:rPr>
                <w:rFonts w:hint="eastAsia" w:ascii="宋体" w:hAnsi="宋体"/>
                <w:szCs w:val="21"/>
              </w:rPr>
            </w:pPr>
          </w:p>
        </w:tc>
        <w:tc>
          <w:tcPr>
            <w:tcW w:w="2079" w:type="dxa"/>
            <w:noWrap w:val="0"/>
            <w:vAlign w:val="top"/>
          </w:tcPr>
          <w:p w14:paraId="4C61BE02">
            <w:pPr>
              <w:rPr>
                <w:rFonts w:hint="eastAsia" w:ascii="宋体" w:hAnsi="宋体"/>
                <w:szCs w:val="21"/>
              </w:rPr>
            </w:pPr>
          </w:p>
        </w:tc>
      </w:tr>
      <w:tr w14:paraId="7531C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8CB21BD">
            <w:pPr>
              <w:rPr>
                <w:rFonts w:hint="eastAsia" w:ascii="宋体" w:hAnsi="宋体"/>
                <w:szCs w:val="21"/>
              </w:rPr>
            </w:pPr>
          </w:p>
        </w:tc>
        <w:tc>
          <w:tcPr>
            <w:tcW w:w="2079" w:type="dxa"/>
            <w:noWrap w:val="0"/>
            <w:vAlign w:val="top"/>
          </w:tcPr>
          <w:p w14:paraId="7914A009">
            <w:pPr>
              <w:rPr>
                <w:rFonts w:hint="eastAsia" w:ascii="宋体" w:hAnsi="宋体"/>
                <w:szCs w:val="21"/>
              </w:rPr>
            </w:pPr>
          </w:p>
        </w:tc>
        <w:tc>
          <w:tcPr>
            <w:tcW w:w="2079" w:type="dxa"/>
            <w:noWrap w:val="0"/>
            <w:vAlign w:val="top"/>
          </w:tcPr>
          <w:p w14:paraId="1BB9C56C">
            <w:pPr>
              <w:rPr>
                <w:rFonts w:hint="eastAsia" w:ascii="宋体" w:hAnsi="宋体"/>
                <w:szCs w:val="21"/>
              </w:rPr>
            </w:pPr>
          </w:p>
        </w:tc>
        <w:tc>
          <w:tcPr>
            <w:tcW w:w="2079" w:type="dxa"/>
            <w:noWrap w:val="0"/>
            <w:vAlign w:val="top"/>
          </w:tcPr>
          <w:p w14:paraId="6995CEAA">
            <w:pPr>
              <w:rPr>
                <w:rFonts w:hint="eastAsia" w:ascii="宋体" w:hAnsi="宋体"/>
                <w:szCs w:val="21"/>
              </w:rPr>
            </w:pPr>
          </w:p>
        </w:tc>
      </w:tr>
      <w:tr w14:paraId="2380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86D3563">
            <w:pPr>
              <w:rPr>
                <w:rFonts w:hint="eastAsia" w:ascii="宋体" w:hAnsi="宋体"/>
                <w:szCs w:val="21"/>
              </w:rPr>
            </w:pPr>
          </w:p>
        </w:tc>
        <w:tc>
          <w:tcPr>
            <w:tcW w:w="2079" w:type="dxa"/>
            <w:noWrap w:val="0"/>
            <w:vAlign w:val="top"/>
          </w:tcPr>
          <w:p w14:paraId="612D636F">
            <w:pPr>
              <w:rPr>
                <w:rFonts w:hint="eastAsia" w:ascii="宋体" w:hAnsi="宋体"/>
                <w:szCs w:val="21"/>
              </w:rPr>
            </w:pPr>
          </w:p>
        </w:tc>
        <w:tc>
          <w:tcPr>
            <w:tcW w:w="2079" w:type="dxa"/>
            <w:noWrap w:val="0"/>
            <w:vAlign w:val="top"/>
          </w:tcPr>
          <w:p w14:paraId="79624C61">
            <w:pPr>
              <w:rPr>
                <w:rFonts w:hint="eastAsia" w:ascii="宋体" w:hAnsi="宋体"/>
                <w:szCs w:val="21"/>
              </w:rPr>
            </w:pPr>
          </w:p>
        </w:tc>
        <w:tc>
          <w:tcPr>
            <w:tcW w:w="2079" w:type="dxa"/>
            <w:noWrap w:val="0"/>
            <w:vAlign w:val="top"/>
          </w:tcPr>
          <w:p w14:paraId="0AEF5A63">
            <w:pPr>
              <w:rPr>
                <w:rFonts w:hint="eastAsia" w:ascii="宋体" w:hAnsi="宋体"/>
                <w:szCs w:val="21"/>
              </w:rPr>
            </w:pPr>
          </w:p>
        </w:tc>
      </w:tr>
      <w:tr w14:paraId="2051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492E2B7">
            <w:pPr>
              <w:rPr>
                <w:rFonts w:hint="eastAsia" w:ascii="宋体" w:hAnsi="宋体"/>
                <w:szCs w:val="21"/>
              </w:rPr>
            </w:pPr>
          </w:p>
        </w:tc>
        <w:tc>
          <w:tcPr>
            <w:tcW w:w="2079" w:type="dxa"/>
            <w:noWrap w:val="0"/>
            <w:vAlign w:val="top"/>
          </w:tcPr>
          <w:p w14:paraId="349BD304">
            <w:pPr>
              <w:rPr>
                <w:rFonts w:hint="eastAsia" w:ascii="宋体" w:hAnsi="宋体"/>
                <w:szCs w:val="21"/>
              </w:rPr>
            </w:pPr>
          </w:p>
        </w:tc>
        <w:tc>
          <w:tcPr>
            <w:tcW w:w="2079" w:type="dxa"/>
            <w:noWrap w:val="0"/>
            <w:vAlign w:val="top"/>
          </w:tcPr>
          <w:p w14:paraId="70C27AA5">
            <w:pPr>
              <w:rPr>
                <w:rFonts w:hint="eastAsia" w:ascii="宋体" w:hAnsi="宋体"/>
                <w:szCs w:val="21"/>
              </w:rPr>
            </w:pPr>
          </w:p>
        </w:tc>
        <w:tc>
          <w:tcPr>
            <w:tcW w:w="2079" w:type="dxa"/>
            <w:noWrap w:val="0"/>
            <w:vAlign w:val="top"/>
          </w:tcPr>
          <w:p w14:paraId="1A71C36C">
            <w:pPr>
              <w:rPr>
                <w:rFonts w:hint="eastAsia" w:ascii="宋体" w:hAnsi="宋体"/>
                <w:szCs w:val="21"/>
              </w:rPr>
            </w:pPr>
          </w:p>
        </w:tc>
      </w:tr>
      <w:tr w14:paraId="1291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F29DD6B">
            <w:pPr>
              <w:rPr>
                <w:rFonts w:hint="eastAsia" w:ascii="宋体" w:hAnsi="宋体"/>
                <w:szCs w:val="21"/>
              </w:rPr>
            </w:pPr>
          </w:p>
        </w:tc>
        <w:tc>
          <w:tcPr>
            <w:tcW w:w="2079" w:type="dxa"/>
            <w:noWrap w:val="0"/>
            <w:vAlign w:val="top"/>
          </w:tcPr>
          <w:p w14:paraId="7FDDD74C">
            <w:pPr>
              <w:rPr>
                <w:rFonts w:hint="eastAsia" w:ascii="宋体" w:hAnsi="宋体"/>
                <w:szCs w:val="21"/>
              </w:rPr>
            </w:pPr>
          </w:p>
        </w:tc>
        <w:tc>
          <w:tcPr>
            <w:tcW w:w="2079" w:type="dxa"/>
            <w:noWrap w:val="0"/>
            <w:vAlign w:val="top"/>
          </w:tcPr>
          <w:p w14:paraId="57739629">
            <w:pPr>
              <w:rPr>
                <w:rFonts w:hint="eastAsia" w:ascii="宋体" w:hAnsi="宋体"/>
                <w:szCs w:val="21"/>
              </w:rPr>
            </w:pPr>
          </w:p>
        </w:tc>
        <w:tc>
          <w:tcPr>
            <w:tcW w:w="2079" w:type="dxa"/>
            <w:noWrap w:val="0"/>
            <w:vAlign w:val="top"/>
          </w:tcPr>
          <w:p w14:paraId="38F22E39">
            <w:pPr>
              <w:rPr>
                <w:rFonts w:hint="eastAsia" w:ascii="宋体" w:hAnsi="宋体"/>
                <w:szCs w:val="21"/>
              </w:rPr>
            </w:pPr>
          </w:p>
        </w:tc>
      </w:tr>
      <w:tr w14:paraId="300B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C16CD31">
            <w:pPr>
              <w:rPr>
                <w:rFonts w:hint="eastAsia" w:ascii="宋体" w:hAnsi="宋体"/>
                <w:szCs w:val="21"/>
              </w:rPr>
            </w:pPr>
          </w:p>
        </w:tc>
        <w:tc>
          <w:tcPr>
            <w:tcW w:w="2079" w:type="dxa"/>
            <w:noWrap w:val="0"/>
            <w:vAlign w:val="top"/>
          </w:tcPr>
          <w:p w14:paraId="42F883E9">
            <w:pPr>
              <w:rPr>
                <w:rFonts w:hint="eastAsia" w:ascii="宋体" w:hAnsi="宋体"/>
                <w:szCs w:val="21"/>
              </w:rPr>
            </w:pPr>
          </w:p>
        </w:tc>
        <w:tc>
          <w:tcPr>
            <w:tcW w:w="2079" w:type="dxa"/>
            <w:noWrap w:val="0"/>
            <w:vAlign w:val="top"/>
          </w:tcPr>
          <w:p w14:paraId="4525128D">
            <w:pPr>
              <w:rPr>
                <w:rFonts w:hint="eastAsia" w:ascii="宋体" w:hAnsi="宋体"/>
                <w:szCs w:val="21"/>
              </w:rPr>
            </w:pPr>
          </w:p>
        </w:tc>
        <w:tc>
          <w:tcPr>
            <w:tcW w:w="2079" w:type="dxa"/>
            <w:noWrap w:val="0"/>
            <w:vAlign w:val="top"/>
          </w:tcPr>
          <w:p w14:paraId="12D2D8FB">
            <w:pPr>
              <w:rPr>
                <w:rFonts w:hint="eastAsia" w:ascii="宋体" w:hAnsi="宋体"/>
                <w:szCs w:val="21"/>
              </w:rPr>
            </w:pPr>
          </w:p>
        </w:tc>
      </w:tr>
      <w:tr w14:paraId="108E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F0AFDBA">
            <w:pPr>
              <w:rPr>
                <w:rFonts w:hint="eastAsia" w:ascii="宋体" w:hAnsi="宋体"/>
                <w:szCs w:val="21"/>
              </w:rPr>
            </w:pPr>
          </w:p>
        </w:tc>
        <w:tc>
          <w:tcPr>
            <w:tcW w:w="2079" w:type="dxa"/>
            <w:noWrap w:val="0"/>
            <w:vAlign w:val="top"/>
          </w:tcPr>
          <w:p w14:paraId="50F2A7AA">
            <w:pPr>
              <w:rPr>
                <w:rFonts w:hint="eastAsia" w:ascii="宋体" w:hAnsi="宋体"/>
                <w:szCs w:val="21"/>
              </w:rPr>
            </w:pPr>
          </w:p>
        </w:tc>
        <w:tc>
          <w:tcPr>
            <w:tcW w:w="2079" w:type="dxa"/>
            <w:noWrap w:val="0"/>
            <w:vAlign w:val="top"/>
          </w:tcPr>
          <w:p w14:paraId="67ED9BF0">
            <w:pPr>
              <w:rPr>
                <w:rFonts w:hint="eastAsia" w:ascii="宋体" w:hAnsi="宋体"/>
                <w:szCs w:val="21"/>
              </w:rPr>
            </w:pPr>
          </w:p>
        </w:tc>
        <w:tc>
          <w:tcPr>
            <w:tcW w:w="2079" w:type="dxa"/>
            <w:noWrap w:val="0"/>
            <w:vAlign w:val="top"/>
          </w:tcPr>
          <w:p w14:paraId="7A165D8A">
            <w:pPr>
              <w:rPr>
                <w:rFonts w:hint="eastAsia" w:ascii="宋体" w:hAnsi="宋体"/>
                <w:szCs w:val="21"/>
              </w:rPr>
            </w:pPr>
          </w:p>
        </w:tc>
      </w:tr>
      <w:tr w14:paraId="2F2F8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E4EB9E4">
            <w:pPr>
              <w:rPr>
                <w:rFonts w:hint="eastAsia" w:ascii="宋体" w:hAnsi="宋体"/>
                <w:szCs w:val="21"/>
              </w:rPr>
            </w:pPr>
          </w:p>
        </w:tc>
        <w:tc>
          <w:tcPr>
            <w:tcW w:w="2079" w:type="dxa"/>
            <w:noWrap w:val="0"/>
            <w:vAlign w:val="top"/>
          </w:tcPr>
          <w:p w14:paraId="22083B9F">
            <w:pPr>
              <w:rPr>
                <w:rFonts w:hint="eastAsia" w:ascii="宋体" w:hAnsi="宋体"/>
                <w:szCs w:val="21"/>
              </w:rPr>
            </w:pPr>
          </w:p>
        </w:tc>
        <w:tc>
          <w:tcPr>
            <w:tcW w:w="2079" w:type="dxa"/>
            <w:noWrap w:val="0"/>
            <w:vAlign w:val="top"/>
          </w:tcPr>
          <w:p w14:paraId="191A5876">
            <w:pPr>
              <w:rPr>
                <w:rFonts w:hint="eastAsia" w:ascii="宋体" w:hAnsi="宋体"/>
                <w:szCs w:val="21"/>
              </w:rPr>
            </w:pPr>
          </w:p>
        </w:tc>
        <w:tc>
          <w:tcPr>
            <w:tcW w:w="2079" w:type="dxa"/>
            <w:noWrap w:val="0"/>
            <w:vAlign w:val="top"/>
          </w:tcPr>
          <w:p w14:paraId="152ECFEE">
            <w:pPr>
              <w:rPr>
                <w:rFonts w:hint="eastAsia" w:ascii="宋体" w:hAnsi="宋体"/>
                <w:szCs w:val="21"/>
              </w:rPr>
            </w:pPr>
          </w:p>
        </w:tc>
      </w:tr>
      <w:tr w14:paraId="70B0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30BA0BF">
            <w:pPr>
              <w:rPr>
                <w:rFonts w:hint="eastAsia" w:ascii="宋体" w:hAnsi="宋体"/>
                <w:szCs w:val="21"/>
              </w:rPr>
            </w:pPr>
          </w:p>
        </w:tc>
        <w:tc>
          <w:tcPr>
            <w:tcW w:w="2079" w:type="dxa"/>
            <w:noWrap w:val="0"/>
            <w:vAlign w:val="top"/>
          </w:tcPr>
          <w:p w14:paraId="2D270396">
            <w:pPr>
              <w:rPr>
                <w:rFonts w:hint="eastAsia" w:ascii="宋体" w:hAnsi="宋体"/>
                <w:szCs w:val="21"/>
              </w:rPr>
            </w:pPr>
          </w:p>
        </w:tc>
        <w:tc>
          <w:tcPr>
            <w:tcW w:w="2079" w:type="dxa"/>
            <w:noWrap w:val="0"/>
            <w:vAlign w:val="top"/>
          </w:tcPr>
          <w:p w14:paraId="164FBB55">
            <w:pPr>
              <w:rPr>
                <w:rFonts w:hint="eastAsia" w:ascii="宋体" w:hAnsi="宋体"/>
                <w:szCs w:val="21"/>
              </w:rPr>
            </w:pPr>
          </w:p>
        </w:tc>
        <w:tc>
          <w:tcPr>
            <w:tcW w:w="2079" w:type="dxa"/>
            <w:noWrap w:val="0"/>
            <w:vAlign w:val="top"/>
          </w:tcPr>
          <w:p w14:paraId="579AB4F2">
            <w:pPr>
              <w:rPr>
                <w:rFonts w:hint="eastAsia" w:ascii="宋体" w:hAnsi="宋体"/>
                <w:szCs w:val="21"/>
              </w:rPr>
            </w:pPr>
          </w:p>
        </w:tc>
      </w:tr>
      <w:tr w14:paraId="784D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noWrap w:val="0"/>
            <w:vAlign w:val="top"/>
          </w:tcPr>
          <w:p w14:paraId="4CB39B47">
            <w:pPr>
              <w:rPr>
                <w:rFonts w:hint="eastAsia" w:ascii="宋体" w:hAnsi="宋体"/>
                <w:szCs w:val="21"/>
              </w:rPr>
            </w:pPr>
          </w:p>
        </w:tc>
        <w:tc>
          <w:tcPr>
            <w:tcW w:w="2079" w:type="dxa"/>
            <w:noWrap w:val="0"/>
            <w:vAlign w:val="top"/>
          </w:tcPr>
          <w:p w14:paraId="076A6623">
            <w:pPr>
              <w:rPr>
                <w:rFonts w:hint="eastAsia" w:ascii="宋体" w:hAnsi="宋体"/>
                <w:szCs w:val="21"/>
              </w:rPr>
            </w:pPr>
          </w:p>
        </w:tc>
        <w:tc>
          <w:tcPr>
            <w:tcW w:w="2079" w:type="dxa"/>
            <w:noWrap w:val="0"/>
            <w:vAlign w:val="top"/>
          </w:tcPr>
          <w:p w14:paraId="5A107D1F">
            <w:pPr>
              <w:rPr>
                <w:rFonts w:hint="eastAsia" w:ascii="宋体" w:hAnsi="宋体"/>
                <w:szCs w:val="21"/>
              </w:rPr>
            </w:pPr>
          </w:p>
        </w:tc>
        <w:tc>
          <w:tcPr>
            <w:tcW w:w="2079" w:type="dxa"/>
            <w:noWrap w:val="0"/>
            <w:vAlign w:val="top"/>
          </w:tcPr>
          <w:p w14:paraId="46D86D0A">
            <w:pPr>
              <w:rPr>
                <w:rFonts w:hint="eastAsia" w:ascii="宋体" w:hAnsi="宋体"/>
                <w:szCs w:val="21"/>
              </w:rPr>
            </w:pPr>
          </w:p>
        </w:tc>
      </w:tr>
      <w:tr w14:paraId="2081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C1799E">
            <w:pPr>
              <w:rPr>
                <w:rFonts w:hint="eastAsia" w:ascii="宋体" w:hAnsi="宋体"/>
                <w:szCs w:val="21"/>
              </w:rPr>
            </w:pPr>
          </w:p>
        </w:tc>
        <w:tc>
          <w:tcPr>
            <w:tcW w:w="2079" w:type="dxa"/>
            <w:noWrap w:val="0"/>
            <w:vAlign w:val="top"/>
          </w:tcPr>
          <w:p w14:paraId="1C8A1CB8">
            <w:pPr>
              <w:rPr>
                <w:rFonts w:hint="eastAsia" w:ascii="宋体" w:hAnsi="宋体"/>
                <w:szCs w:val="21"/>
              </w:rPr>
            </w:pPr>
          </w:p>
        </w:tc>
        <w:tc>
          <w:tcPr>
            <w:tcW w:w="2079" w:type="dxa"/>
            <w:noWrap w:val="0"/>
            <w:vAlign w:val="top"/>
          </w:tcPr>
          <w:p w14:paraId="38927078">
            <w:pPr>
              <w:rPr>
                <w:rFonts w:hint="eastAsia" w:ascii="宋体" w:hAnsi="宋体"/>
                <w:szCs w:val="21"/>
              </w:rPr>
            </w:pPr>
          </w:p>
        </w:tc>
        <w:tc>
          <w:tcPr>
            <w:tcW w:w="2079" w:type="dxa"/>
            <w:noWrap w:val="0"/>
            <w:vAlign w:val="top"/>
          </w:tcPr>
          <w:p w14:paraId="746745E5">
            <w:pPr>
              <w:rPr>
                <w:rFonts w:hint="eastAsia" w:ascii="宋体" w:hAnsi="宋体"/>
                <w:szCs w:val="21"/>
              </w:rPr>
            </w:pPr>
          </w:p>
        </w:tc>
      </w:tr>
      <w:tr w14:paraId="4AA9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E25D9A5">
            <w:pPr>
              <w:rPr>
                <w:rFonts w:hint="eastAsia" w:ascii="宋体" w:hAnsi="宋体"/>
                <w:szCs w:val="21"/>
              </w:rPr>
            </w:pPr>
          </w:p>
        </w:tc>
        <w:tc>
          <w:tcPr>
            <w:tcW w:w="2079" w:type="dxa"/>
            <w:noWrap w:val="0"/>
            <w:vAlign w:val="top"/>
          </w:tcPr>
          <w:p w14:paraId="1A671CE6">
            <w:pPr>
              <w:rPr>
                <w:rFonts w:hint="eastAsia" w:ascii="宋体" w:hAnsi="宋体"/>
                <w:szCs w:val="21"/>
              </w:rPr>
            </w:pPr>
          </w:p>
        </w:tc>
        <w:tc>
          <w:tcPr>
            <w:tcW w:w="2079" w:type="dxa"/>
            <w:noWrap w:val="0"/>
            <w:vAlign w:val="top"/>
          </w:tcPr>
          <w:p w14:paraId="789B2B6C">
            <w:pPr>
              <w:rPr>
                <w:rFonts w:hint="eastAsia" w:ascii="宋体" w:hAnsi="宋体"/>
                <w:szCs w:val="21"/>
              </w:rPr>
            </w:pPr>
          </w:p>
        </w:tc>
        <w:tc>
          <w:tcPr>
            <w:tcW w:w="2079" w:type="dxa"/>
            <w:noWrap w:val="0"/>
            <w:vAlign w:val="top"/>
          </w:tcPr>
          <w:p w14:paraId="12A55728">
            <w:pPr>
              <w:rPr>
                <w:rFonts w:hint="eastAsia" w:ascii="宋体" w:hAnsi="宋体"/>
                <w:szCs w:val="21"/>
              </w:rPr>
            </w:pPr>
          </w:p>
        </w:tc>
      </w:tr>
      <w:tr w14:paraId="5E93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277167B">
            <w:pPr>
              <w:rPr>
                <w:rFonts w:hint="eastAsia" w:ascii="宋体" w:hAnsi="宋体"/>
                <w:szCs w:val="21"/>
              </w:rPr>
            </w:pPr>
          </w:p>
        </w:tc>
        <w:tc>
          <w:tcPr>
            <w:tcW w:w="2079" w:type="dxa"/>
            <w:noWrap w:val="0"/>
            <w:vAlign w:val="top"/>
          </w:tcPr>
          <w:p w14:paraId="2646AD7C">
            <w:pPr>
              <w:rPr>
                <w:rFonts w:hint="eastAsia" w:ascii="宋体" w:hAnsi="宋体"/>
                <w:szCs w:val="21"/>
              </w:rPr>
            </w:pPr>
          </w:p>
        </w:tc>
        <w:tc>
          <w:tcPr>
            <w:tcW w:w="2079" w:type="dxa"/>
            <w:noWrap w:val="0"/>
            <w:vAlign w:val="top"/>
          </w:tcPr>
          <w:p w14:paraId="66036E5D">
            <w:pPr>
              <w:rPr>
                <w:rFonts w:hint="eastAsia" w:ascii="宋体" w:hAnsi="宋体"/>
                <w:szCs w:val="21"/>
              </w:rPr>
            </w:pPr>
          </w:p>
        </w:tc>
        <w:tc>
          <w:tcPr>
            <w:tcW w:w="2079" w:type="dxa"/>
            <w:noWrap w:val="0"/>
            <w:vAlign w:val="top"/>
          </w:tcPr>
          <w:p w14:paraId="0D56BF49">
            <w:pPr>
              <w:rPr>
                <w:rFonts w:hint="eastAsia" w:ascii="宋体" w:hAnsi="宋体"/>
                <w:szCs w:val="21"/>
              </w:rPr>
            </w:pPr>
          </w:p>
        </w:tc>
      </w:tr>
      <w:tr w14:paraId="71A0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3CAF74E">
            <w:pPr>
              <w:rPr>
                <w:rFonts w:hint="eastAsia" w:ascii="宋体" w:hAnsi="宋体"/>
                <w:szCs w:val="21"/>
              </w:rPr>
            </w:pPr>
          </w:p>
        </w:tc>
        <w:tc>
          <w:tcPr>
            <w:tcW w:w="2079" w:type="dxa"/>
            <w:noWrap w:val="0"/>
            <w:vAlign w:val="top"/>
          </w:tcPr>
          <w:p w14:paraId="3A4404D0">
            <w:pPr>
              <w:rPr>
                <w:rFonts w:hint="eastAsia" w:ascii="宋体" w:hAnsi="宋体"/>
                <w:szCs w:val="21"/>
              </w:rPr>
            </w:pPr>
          </w:p>
        </w:tc>
        <w:tc>
          <w:tcPr>
            <w:tcW w:w="2079" w:type="dxa"/>
            <w:noWrap w:val="0"/>
            <w:vAlign w:val="top"/>
          </w:tcPr>
          <w:p w14:paraId="6F26096B">
            <w:pPr>
              <w:rPr>
                <w:rFonts w:hint="eastAsia" w:ascii="宋体" w:hAnsi="宋体"/>
                <w:szCs w:val="21"/>
              </w:rPr>
            </w:pPr>
          </w:p>
        </w:tc>
        <w:tc>
          <w:tcPr>
            <w:tcW w:w="2079" w:type="dxa"/>
            <w:noWrap w:val="0"/>
            <w:vAlign w:val="top"/>
          </w:tcPr>
          <w:p w14:paraId="34A3C380">
            <w:pPr>
              <w:rPr>
                <w:rFonts w:hint="eastAsia" w:ascii="宋体" w:hAnsi="宋体"/>
                <w:szCs w:val="21"/>
              </w:rPr>
            </w:pPr>
          </w:p>
        </w:tc>
      </w:tr>
      <w:tr w14:paraId="34F9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68" w:type="dxa"/>
            <w:noWrap w:val="0"/>
            <w:vAlign w:val="top"/>
          </w:tcPr>
          <w:p w14:paraId="0A71A6DB">
            <w:pPr>
              <w:rPr>
                <w:rFonts w:hint="eastAsia" w:ascii="宋体" w:hAnsi="宋体"/>
                <w:szCs w:val="21"/>
              </w:rPr>
            </w:pPr>
          </w:p>
        </w:tc>
        <w:tc>
          <w:tcPr>
            <w:tcW w:w="2079" w:type="dxa"/>
            <w:noWrap w:val="0"/>
            <w:vAlign w:val="top"/>
          </w:tcPr>
          <w:p w14:paraId="1105595A">
            <w:pPr>
              <w:rPr>
                <w:rFonts w:hint="eastAsia" w:ascii="宋体" w:hAnsi="宋体"/>
                <w:szCs w:val="21"/>
              </w:rPr>
            </w:pPr>
          </w:p>
        </w:tc>
        <w:tc>
          <w:tcPr>
            <w:tcW w:w="2079" w:type="dxa"/>
            <w:noWrap w:val="0"/>
            <w:vAlign w:val="top"/>
          </w:tcPr>
          <w:p w14:paraId="1D6C55EC">
            <w:pPr>
              <w:rPr>
                <w:rFonts w:hint="eastAsia" w:ascii="宋体" w:hAnsi="宋体"/>
                <w:szCs w:val="21"/>
              </w:rPr>
            </w:pPr>
          </w:p>
        </w:tc>
        <w:tc>
          <w:tcPr>
            <w:tcW w:w="2079" w:type="dxa"/>
            <w:noWrap w:val="0"/>
            <w:vAlign w:val="top"/>
          </w:tcPr>
          <w:p w14:paraId="0A93A02F">
            <w:pPr>
              <w:rPr>
                <w:rFonts w:hint="eastAsia" w:ascii="宋体" w:hAnsi="宋体"/>
                <w:szCs w:val="21"/>
              </w:rPr>
            </w:pPr>
          </w:p>
        </w:tc>
      </w:tr>
      <w:tr w14:paraId="7A80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3442D78">
            <w:pPr>
              <w:rPr>
                <w:rFonts w:hint="eastAsia" w:ascii="宋体" w:hAnsi="宋体"/>
                <w:szCs w:val="21"/>
              </w:rPr>
            </w:pPr>
          </w:p>
        </w:tc>
        <w:tc>
          <w:tcPr>
            <w:tcW w:w="2079" w:type="dxa"/>
            <w:noWrap w:val="0"/>
            <w:vAlign w:val="top"/>
          </w:tcPr>
          <w:p w14:paraId="79CFF548">
            <w:pPr>
              <w:rPr>
                <w:rFonts w:hint="eastAsia" w:ascii="宋体" w:hAnsi="宋体"/>
                <w:szCs w:val="21"/>
              </w:rPr>
            </w:pPr>
          </w:p>
        </w:tc>
        <w:tc>
          <w:tcPr>
            <w:tcW w:w="2079" w:type="dxa"/>
            <w:noWrap w:val="0"/>
            <w:vAlign w:val="top"/>
          </w:tcPr>
          <w:p w14:paraId="5FDB6406">
            <w:pPr>
              <w:rPr>
                <w:rFonts w:hint="eastAsia" w:ascii="宋体" w:hAnsi="宋体"/>
                <w:szCs w:val="21"/>
              </w:rPr>
            </w:pPr>
          </w:p>
        </w:tc>
        <w:tc>
          <w:tcPr>
            <w:tcW w:w="2079" w:type="dxa"/>
            <w:noWrap w:val="0"/>
            <w:vAlign w:val="top"/>
          </w:tcPr>
          <w:p w14:paraId="635F500C">
            <w:pPr>
              <w:rPr>
                <w:rFonts w:hint="eastAsia" w:ascii="宋体" w:hAnsi="宋体"/>
                <w:szCs w:val="21"/>
              </w:rPr>
            </w:pPr>
          </w:p>
        </w:tc>
      </w:tr>
      <w:tr w14:paraId="5CF1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1F537BC">
            <w:pPr>
              <w:rPr>
                <w:rFonts w:hint="eastAsia" w:ascii="宋体" w:hAnsi="宋体"/>
                <w:szCs w:val="21"/>
              </w:rPr>
            </w:pPr>
          </w:p>
        </w:tc>
        <w:tc>
          <w:tcPr>
            <w:tcW w:w="2079" w:type="dxa"/>
            <w:noWrap w:val="0"/>
            <w:vAlign w:val="top"/>
          </w:tcPr>
          <w:p w14:paraId="17736F94">
            <w:pPr>
              <w:rPr>
                <w:rFonts w:hint="eastAsia" w:ascii="宋体" w:hAnsi="宋体"/>
                <w:szCs w:val="21"/>
              </w:rPr>
            </w:pPr>
          </w:p>
        </w:tc>
        <w:tc>
          <w:tcPr>
            <w:tcW w:w="2079" w:type="dxa"/>
            <w:noWrap w:val="0"/>
            <w:vAlign w:val="top"/>
          </w:tcPr>
          <w:p w14:paraId="68740511">
            <w:pPr>
              <w:rPr>
                <w:rFonts w:hint="eastAsia" w:ascii="宋体" w:hAnsi="宋体"/>
                <w:szCs w:val="21"/>
              </w:rPr>
            </w:pPr>
          </w:p>
        </w:tc>
        <w:tc>
          <w:tcPr>
            <w:tcW w:w="2079" w:type="dxa"/>
            <w:noWrap w:val="0"/>
            <w:vAlign w:val="top"/>
          </w:tcPr>
          <w:p w14:paraId="01D82A19">
            <w:pPr>
              <w:rPr>
                <w:rFonts w:hint="eastAsia" w:ascii="宋体" w:hAnsi="宋体"/>
                <w:szCs w:val="21"/>
              </w:rPr>
            </w:pPr>
          </w:p>
        </w:tc>
      </w:tr>
      <w:tr w14:paraId="18AF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20060A2">
            <w:pPr>
              <w:rPr>
                <w:rFonts w:hint="eastAsia" w:ascii="宋体" w:hAnsi="宋体"/>
                <w:szCs w:val="21"/>
              </w:rPr>
            </w:pPr>
          </w:p>
        </w:tc>
        <w:tc>
          <w:tcPr>
            <w:tcW w:w="2079" w:type="dxa"/>
            <w:noWrap w:val="0"/>
            <w:vAlign w:val="top"/>
          </w:tcPr>
          <w:p w14:paraId="3A303051">
            <w:pPr>
              <w:rPr>
                <w:rFonts w:hint="eastAsia" w:ascii="宋体" w:hAnsi="宋体"/>
                <w:szCs w:val="21"/>
              </w:rPr>
            </w:pPr>
          </w:p>
        </w:tc>
        <w:tc>
          <w:tcPr>
            <w:tcW w:w="2079" w:type="dxa"/>
            <w:noWrap w:val="0"/>
            <w:vAlign w:val="top"/>
          </w:tcPr>
          <w:p w14:paraId="26AFEAB4">
            <w:pPr>
              <w:rPr>
                <w:rFonts w:hint="eastAsia" w:ascii="宋体" w:hAnsi="宋体"/>
                <w:szCs w:val="21"/>
              </w:rPr>
            </w:pPr>
          </w:p>
        </w:tc>
        <w:tc>
          <w:tcPr>
            <w:tcW w:w="2079" w:type="dxa"/>
            <w:noWrap w:val="0"/>
            <w:vAlign w:val="top"/>
          </w:tcPr>
          <w:p w14:paraId="31EFCB5A">
            <w:pPr>
              <w:rPr>
                <w:rFonts w:hint="eastAsia" w:ascii="宋体" w:hAnsi="宋体"/>
                <w:szCs w:val="21"/>
              </w:rPr>
            </w:pPr>
          </w:p>
        </w:tc>
      </w:tr>
    </w:tbl>
    <w:p w14:paraId="48826F3F">
      <w:pPr>
        <w:spacing w:line="420" w:lineRule="exact"/>
        <w:rPr>
          <w:rFonts w:hint="eastAsia" w:ascii="宋体" w:hAnsi="宋体"/>
          <w:szCs w:val="21"/>
        </w:rPr>
      </w:pPr>
    </w:p>
    <w:p w14:paraId="2B822D87">
      <w:pPr>
        <w:spacing w:line="420" w:lineRule="exact"/>
        <w:rPr>
          <w:rFonts w:hint="eastAsia" w:ascii="宋体" w:hAnsi="宋体"/>
          <w:szCs w:val="21"/>
        </w:rPr>
      </w:pPr>
    </w:p>
    <w:p w14:paraId="11F8A0C4">
      <w:pPr>
        <w:spacing w:line="440" w:lineRule="exact"/>
        <w:rPr>
          <w:rFonts w:hint="eastAsia" w:ascii="宋体" w:hAnsi="宋体"/>
          <w:szCs w:val="21"/>
        </w:rPr>
      </w:pPr>
    </w:p>
    <w:p w14:paraId="22F47941">
      <w:pPr>
        <w:pStyle w:val="130"/>
        <w:jc w:val="center"/>
        <w:rPr>
          <w:rFonts w:hint="eastAsia" w:ascii="黑体" w:hAnsi="宋体"/>
          <w:szCs w:val="28"/>
        </w:rPr>
      </w:pPr>
      <w:bookmarkStart w:id="1757" w:name="_Toc8243"/>
      <w:r>
        <w:rPr>
          <w:rFonts w:hint="eastAsia"/>
        </w:rPr>
        <w:t>十一、其他材料</w:t>
      </w:r>
      <w:bookmarkEnd w:id="1757"/>
    </w:p>
    <w:p w14:paraId="55B1DF21">
      <w:pPr>
        <w:spacing w:line="500" w:lineRule="exact"/>
        <w:jc w:val="left"/>
        <w:rPr>
          <w:rFonts w:ascii="宋体" w:hAnsi="宋体"/>
          <w:szCs w:val="21"/>
        </w:rPr>
      </w:pPr>
    </w:p>
    <w:p w14:paraId="77D0F52F">
      <w:pPr>
        <w:rPr>
          <w:rFonts w:hint="eastAsia" w:ascii="黑体" w:eastAsia="黑体"/>
          <w:sz w:val="24"/>
        </w:rPr>
      </w:pPr>
    </w:p>
    <w:p w14:paraId="1B68744D">
      <w:pPr>
        <w:rPr>
          <w:rFonts w:hint="eastAsia"/>
        </w:rPr>
      </w:pPr>
    </w:p>
    <w:sectPr>
      <w:pgSz w:w="11907" w:h="16840"/>
      <w:pgMar w:top="1701" w:right="1531" w:bottom="158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AA1C">
    <w:pPr>
      <w:pStyle w:val="27"/>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95BE">
    <w:pPr>
      <w:pStyle w:val="27"/>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306705"/>
              <wp:effectExtent l="0" t="0" r="0" b="0"/>
              <wp:wrapNone/>
              <wp:docPr id="3" name="文本框 32"/>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a:noFill/>
                      </a:ln>
                    </wps:spPr>
                    <wps:txbx>
                      <w:txbxContent>
                        <w:p w14:paraId="04F42401">
                          <w:pPr>
                            <w:pStyle w:val="27"/>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24.15pt;width:10.15pt;mso-position-horizontal:center;mso-position-horizontal-relative:margin;mso-wrap-style:none;z-index:251659264;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jk++0QAAAAMBAAAPAAAAAAAAAAEAIAAAACIAAABkcnMvZG93&#10;bnJldi54bWxQSwECFAAUAAAACACHTuJATnU+GM4BAACYAwAADgAAAAAAAAABACAAAAAgAQAAZHJz&#10;L2Uyb0RvYy54bWxQSwUGAAAAAAYABgBZAQAAYAUAAAAA&#10;">
              <v:fill on="f" focussize="0,0"/>
              <v:stroke on="f"/>
              <v:imagedata o:title=""/>
              <o:lock v:ext="edit" aspectratio="f"/>
              <v:textbox inset="0mm,0mm,0mm,0mm" style="mso-fit-shape-to-text:t;">
                <w:txbxContent>
                  <w:p w14:paraId="04F42401">
                    <w:pPr>
                      <w:pStyle w:val="27"/>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2CBA">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4" name="文本框 33"/>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14:paraId="096F1236">
                          <w:pPr>
                            <w:pStyle w:val="27"/>
                            <w:rPr>
                              <w:rStyle w:val="45"/>
                              <w:rFonts w:hint="eastAsia" w:ascii="仿宋_GB2312" w:eastAsia="仿宋_GB2312"/>
                              <w:sz w:val="21"/>
                              <w:szCs w:val="21"/>
                            </w:rPr>
                          </w:pPr>
                          <w:r>
                            <w:rPr>
                              <w:rFonts w:hint="eastAsia" w:ascii="仿宋_GB2312" w:eastAsia="仿宋_GB2312"/>
                              <w:sz w:val="21"/>
                              <w:szCs w:val="21"/>
                            </w:rPr>
                            <w:fldChar w:fldCharType="begin"/>
                          </w:r>
                          <w:r>
                            <w:rPr>
                              <w:rStyle w:val="45"/>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5"/>
                              <w:rFonts w:ascii="仿宋_GB2312" w:eastAsia="仿宋_GB2312"/>
                              <w:sz w:val="21"/>
                              <w:szCs w:val="21"/>
                            </w:rPr>
                            <w:t>53</w:t>
                          </w:r>
                          <w:r>
                            <w:rPr>
                              <w:rFonts w:hint="eastAsia" w:ascii="仿宋_GB2312" w:eastAsia="仿宋_GB2312"/>
                              <w:sz w:val="21"/>
                              <w:szCs w:val="21"/>
                            </w:rPr>
                            <w:fldChar w:fldCharType="end"/>
                          </w:r>
                        </w:p>
                      </w:txbxContent>
                    </wps:txbx>
                    <wps:bodyPr wrap="none" lIns="0" tIns="0" rIns="0" bIns="0" upright="0">
                      <a:spAutoFit/>
                    </wps:bodyPr>
                  </wps:wsp>
                </a:graphicData>
              </a:graphic>
            </wp:anchor>
          </w:drawing>
        </mc:Choice>
        <mc:Fallback>
          <w:pict>
            <v:shape id="文本框 33"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4A+s3M8BAACYAwAADgAAAAAAAAABACAAAAAfAQAAZHJz&#10;L2Uyb0RvYy54bWxQSwUGAAAAAAYABgBZAQAAYAUAAAAA&#10;">
              <v:fill on="f" focussize="0,0"/>
              <v:stroke on="f"/>
              <v:imagedata o:title=""/>
              <o:lock v:ext="edit" aspectratio="f"/>
              <v:textbox inset="0mm,0mm,0mm,0mm" style="mso-fit-shape-to-text:t;">
                <w:txbxContent>
                  <w:p w14:paraId="096F1236">
                    <w:pPr>
                      <w:pStyle w:val="27"/>
                      <w:rPr>
                        <w:rStyle w:val="45"/>
                        <w:rFonts w:hint="eastAsia" w:ascii="仿宋_GB2312" w:eastAsia="仿宋_GB2312"/>
                        <w:sz w:val="21"/>
                        <w:szCs w:val="21"/>
                      </w:rPr>
                    </w:pPr>
                    <w:r>
                      <w:rPr>
                        <w:rFonts w:hint="eastAsia" w:ascii="仿宋_GB2312" w:eastAsia="仿宋_GB2312"/>
                        <w:sz w:val="21"/>
                        <w:szCs w:val="21"/>
                      </w:rPr>
                      <w:fldChar w:fldCharType="begin"/>
                    </w:r>
                    <w:r>
                      <w:rPr>
                        <w:rStyle w:val="45"/>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45"/>
                        <w:rFonts w:ascii="仿宋_GB2312" w:eastAsia="仿宋_GB2312"/>
                        <w:sz w:val="21"/>
                        <w:szCs w:val="21"/>
                      </w:rPr>
                      <w:t>53</w:t>
                    </w:r>
                    <w:r>
                      <w:rPr>
                        <w:rFonts w:hint="eastAsia" w:ascii="仿宋_GB2312" w:eastAsia="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7899">
    <w:pPr>
      <w:pStyle w:val="27"/>
      <w:framePr w:wrap="around" w:vAnchor="text" w:hAnchor="margin" w:xAlign="center" w:y="1"/>
      <w:rPr>
        <w:rStyle w:val="45"/>
      </w:rPr>
    </w:pPr>
    <w:r>
      <w:fldChar w:fldCharType="begin"/>
    </w:r>
    <w:r>
      <w:rPr>
        <w:rStyle w:val="45"/>
      </w:rPr>
      <w:instrText xml:space="preserve">PAGE  </w:instrText>
    </w:r>
    <w:r>
      <w:fldChar w:fldCharType="separate"/>
    </w:r>
    <w:r>
      <w:rPr>
        <w:rStyle w:val="45"/>
      </w:rPr>
      <w:t>1</w:t>
    </w:r>
    <w:r>
      <w:fldChar w:fldCharType="end"/>
    </w:r>
  </w:p>
  <w:p w14:paraId="7352C59D">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9E58">
    <w:pPr>
      <w:pStyle w:val="27"/>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47955"/>
              <wp:effectExtent l="0" t="0" r="0" b="0"/>
              <wp:wrapNone/>
              <wp:docPr id="5" name="文本框 34"/>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7C88A6F5">
                          <w:pPr>
                            <w:pStyle w:val="27"/>
                            <w:rPr>
                              <w:rStyle w:val="45"/>
                              <w:rFonts w:hint="eastAsia"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193</w:t>
                          </w:r>
                          <w:r>
                            <w:rPr>
                              <w:rFonts w:hint="eastAsia" w:ascii="仿宋_GB2312" w:eastAsia="仿宋_GB2312"/>
                            </w:rP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1.65pt;width:13.55pt;mso-position-horizontal:center;mso-position-horizontal-relative:margin;mso-wrap-style:none;z-index:251661312;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81RGj0QAAAAMBAAAPAAAAAAAAAAEAIAAAACIAAABkcnMvZG93&#10;bnJldi54bWxQSwECFAAUAAAACACHTuJATKfkvc4BAACYAwAADgAAAAAAAAABACAAAAAgAQAAZHJz&#10;L2Uyb0RvYy54bWxQSwUGAAAAAAYABgBZAQAAYAUAAAAA&#10;">
              <v:fill on="f" focussize="0,0"/>
              <v:stroke on="f"/>
              <v:imagedata o:title=""/>
              <o:lock v:ext="edit" aspectratio="f"/>
              <v:textbox inset="0mm,0mm,0mm,0mm" style="mso-fit-shape-to-text:t;">
                <w:txbxContent>
                  <w:p w14:paraId="7C88A6F5">
                    <w:pPr>
                      <w:pStyle w:val="27"/>
                      <w:rPr>
                        <w:rStyle w:val="45"/>
                        <w:rFonts w:hint="eastAsia"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193</w:t>
                    </w:r>
                    <w:r>
                      <w:rPr>
                        <w:rFonts w:hint="eastAsia" w:ascii="仿宋_GB2312" w:eastAsia="仿宋_GB231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9313">
    <w:pPr>
      <w:pStyle w:val="27"/>
      <w:framePr w:wrap="around" w:vAnchor="text" w:hAnchor="margin" w:xAlign="center" w:y="1"/>
      <w:rPr>
        <w:rStyle w:val="45"/>
      </w:rPr>
    </w:pPr>
    <w:r>
      <w:fldChar w:fldCharType="begin"/>
    </w:r>
    <w:r>
      <w:rPr>
        <w:rStyle w:val="45"/>
      </w:rPr>
      <w:instrText xml:space="preserve">PAGE  </w:instrText>
    </w:r>
    <w:r>
      <w:fldChar w:fldCharType="end"/>
    </w:r>
  </w:p>
  <w:p w14:paraId="498ED9CF">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B10B">
    <w:pPr>
      <w:pStyle w:val="27"/>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845A5E">
                          <w:pPr>
                            <w:pStyle w:val="27"/>
                            <w:rPr>
                              <w:rStyle w:val="45"/>
                              <w:rFonts w:hint="eastAsia"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199</w:t>
                          </w:r>
                          <w:r>
                            <w:rPr>
                              <w:rFonts w:hint="eastAsia" w:ascii="仿宋_GB2312" w:eastAsia="仿宋_GB2312"/>
                            </w:rPr>
                            <w:fldChar w:fldCharType="end"/>
                          </w:r>
                        </w:p>
                      </w:txbxContent>
                    </wps:txbx>
                    <wps:bodyPr wrap="none" lIns="0" tIns="0" rIns="0" bIns="0" upright="0">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5Z8vsoBAACaAwAADgAAAAAAAAABACAAAAAeAQAAZHJzL2Uyb0Rv&#10;Yy54bWxQSwUGAAAAAAYABgBZAQAAWgUAAAAA&#10;">
              <v:fill on="f" focussize="0,0"/>
              <v:stroke on="f"/>
              <v:imagedata o:title=""/>
              <o:lock v:ext="edit" aspectratio="f"/>
              <v:textbox inset="0mm,0mm,0mm,0mm" style="mso-fit-shape-to-text:t;">
                <w:txbxContent>
                  <w:p w14:paraId="46845A5E">
                    <w:pPr>
                      <w:pStyle w:val="27"/>
                      <w:rPr>
                        <w:rStyle w:val="45"/>
                        <w:rFonts w:hint="eastAsia" w:ascii="仿宋_GB2312" w:eastAsia="仿宋_GB2312"/>
                      </w:rPr>
                    </w:pPr>
                    <w:r>
                      <w:rPr>
                        <w:rFonts w:hint="eastAsia" w:ascii="仿宋_GB2312" w:eastAsia="仿宋_GB2312"/>
                      </w:rPr>
                      <w:fldChar w:fldCharType="begin"/>
                    </w:r>
                    <w:r>
                      <w:rPr>
                        <w:rStyle w:val="45"/>
                        <w:rFonts w:hint="eastAsia" w:ascii="仿宋_GB2312" w:eastAsia="仿宋_GB2312"/>
                      </w:rPr>
                      <w:instrText xml:space="preserve">PAGE  </w:instrText>
                    </w:r>
                    <w:r>
                      <w:rPr>
                        <w:rFonts w:hint="eastAsia" w:ascii="仿宋_GB2312" w:eastAsia="仿宋_GB2312"/>
                      </w:rPr>
                      <w:fldChar w:fldCharType="separate"/>
                    </w:r>
                    <w:r>
                      <w:rPr>
                        <w:rStyle w:val="45"/>
                        <w:rFonts w:ascii="仿宋_GB2312" w:eastAsia="仿宋_GB2312"/>
                      </w:rPr>
                      <w:t>199</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003A3">
    <w:pPr>
      <w:pStyle w:val="2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8" name="文本框 3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4496BA24">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wps:txbx>
                    <wps:bodyPr wrap="none" lIns="0" tIns="0" rIns="0" bIns="0" upright="0">
                      <a:spAutoFit/>
                    </wps:bodyPr>
                  </wps:wsp>
                </a:graphicData>
              </a:graphic>
            </wp:anchor>
          </w:drawing>
        </mc:Choice>
        <mc:Fallback>
          <w:pict>
            <v:shape id="文本框 37"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B1hHqPzwEAAJgDAAAOAAAAAAAAAAEAIAAAAB4BAABkcnMv&#10;ZTJvRG9jLnhtbFBLBQYAAAAABgAGAFkBAABfBQAAAAA=&#10;">
              <v:fill on="f" focussize="0,0"/>
              <v:stroke on="f"/>
              <v:imagedata o:title=""/>
              <o:lock v:ext="edit" aspectratio="f"/>
              <v:textbox inset="0mm,0mm,0mm,0mm" style="mso-fit-shape-to-text:t;">
                <w:txbxContent>
                  <w:p w14:paraId="4496BA24">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8A75">
    <w:pPr>
      <w:pStyle w:val="27"/>
      <w:jc w:val="center"/>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3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7EC9B425">
                          <w:pPr>
                            <w:pStyle w:val="27"/>
                            <w:jc w:val="center"/>
                          </w:pPr>
                          <w:r>
                            <w:fldChar w:fldCharType="begin"/>
                          </w:r>
                          <w:r>
                            <w:rPr>
                              <w:rStyle w:val="45"/>
                            </w:rPr>
                            <w:instrText xml:space="preserve"> PAGE </w:instrText>
                          </w:r>
                          <w:r>
                            <w:fldChar w:fldCharType="separate"/>
                          </w:r>
                          <w:r>
                            <w:rPr>
                              <w:rStyle w:val="45"/>
                            </w:rPr>
                            <w:t>306</w:t>
                          </w:r>
                          <w:r>
                            <w:fldChar w:fldCharType="end"/>
                          </w:r>
                        </w:p>
                      </w:txbxContent>
                    </wps:txbx>
                    <wps:bodyPr wrap="none" lIns="0" tIns="0" rIns="0" bIns="0" upright="0">
                      <a:spAutoFit/>
                    </wps:bodyPr>
                  </wps:wsp>
                </a:graphicData>
              </a:graphic>
            </wp:anchor>
          </w:drawing>
        </mc:Choice>
        <mc:Fallback>
          <w:pict>
            <v:shape id="文本框 35"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BniS7+zwEAAJgDAAAOAAAAAAAAAAEAIAAAAB4BAABkcnMv&#10;ZTJvRG9jLnhtbFBLBQYAAAAABgAGAFkBAABfBQAAAAA=&#10;">
              <v:fill on="f" focussize="0,0"/>
              <v:stroke on="f"/>
              <v:imagedata o:title=""/>
              <o:lock v:ext="edit" aspectratio="f"/>
              <v:textbox inset="0mm,0mm,0mm,0mm" style="mso-fit-shape-to-text:t;">
                <w:txbxContent>
                  <w:p w14:paraId="7EC9B425">
                    <w:pPr>
                      <w:pStyle w:val="27"/>
                      <w:jc w:val="center"/>
                    </w:pPr>
                    <w:r>
                      <w:fldChar w:fldCharType="begin"/>
                    </w:r>
                    <w:r>
                      <w:rPr>
                        <w:rStyle w:val="45"/>
                      </w:rPr>
                      <w:instrText xml:space="preserve"> PAGE </w:instrText>
                    </w:r>
                    <w:r>
                      <w:fldChar w:fldCharType="separate"/>
                    </w:r>
                    <w:r>
                      <w:rPr>
                        <w:rStyle w:val="45"/>
                      </w:rPr>
                      <w:t>306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E07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108"/>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YjljNDQ0ODk5NWI3YjZjMzk3NzQ5ZTQ0NzM4MzkifQ=="/>
  </w:docVars>
  <w:rsids>
    <w:rsidRoot w:val="00BC6808"/>
    <w:rsid w:val="00001528"/>
    <w:rsid w:val="00003159"/>
    <w:rsid w:val="00003C0B"/>
    <w:rsid w:val="000042EA"/>
    <w:rsid w:val="00005092"/>
    <w:rsid w:val="00007B5F"/>
    <w:rsid w:val="00011139"/>
    <w:rsid w:val="0001308D"/>
    <w:rsid w:val="00013096"/>
    <w:rsid w:val="000149EA"/>
    <w:rsid w:val="0001519F"/>
    <w:rsid w:val="00016D80"/>
    <w:rsid w:val="000174B3"/>
    <w:rsid w:val="0001796B"/>
    <w:rsid w:val="000203EE"/>
    <w:rsid w:val="0002066A"/>
    <w:rsid w:val="000217C4"/>
    <w:rsid w:val="00021E0A"/>
    <w:rsid w:val="000222DA"/>
    <w:rsid w:val="000229A3"/>
    <w:rsid w:val="0002324C"/>
    <w:rsid w:val="00024182"/>
    <w:rsid w:val="0002559C"/>
    <w:rsid w:val="000257A9"/>
    <w:rsid w:val="00025851"/>
    <w:rsid w:val="000259AF"/>
    <w:rsid w:val="00026DB6"/>
    <w:rsid w:val="00030632"/>
    <w:rsid w:val="00031641"/>
    <w:rsid w:val="0003236C"/>
    <w:rsid w:val="00034455"/>
    <w:rsid w:val="000349E6"/>
    <w:rsid w:val="00035102"/>
    <w:rsid w:val="0003579D"/>
    <w:rsid w:val="00035A04"/>
    <w:rsid w:val="0003607B"/>
    <w:rsid w:val="000362ED"/>
    <w:rsid w:val="00036B9E"/>
    <w:rsid w:val="00037480"/>
    <w:rsid w:val="00040034"/>
    <w:rsid w:val="000404D3"/>
    <w:rsid w:val="00041CCC"/>
    <w:rsid w:val="0004206E"/>
    <w:rsid w:val="00043C83"/>
    <w:rsid w:val="00044F02"/>
    <w:rsid w:val="0004737E"/>
    <w:rsid w:val="00047CD0"/>
    <w:rsid w:val="00053482"/>
    <w:rsid w:val="00053742"/>
    <w:rsid w:val="0005377B"/>
    <w:rsid w:val="00053E7F"/>
    <w:rsid w:val="0005408F"/>
    <w:rsid w:val="0005480C"/>
    <w:rsid w:val="0005598D"/>
    <w:rsid w:val="00057742"/>
    <w:rsid w:val="00057BC8"/>
    <w:rsid w:val="00057E2A"/>
    <w:rsid w:val="00060873"/>
    <w:rsid w:val="00062344"/>
    <w:rsid w:val="00062D17"/>
    <w:rsid w:val="00062E36"/>
    <w:rsid w:val="00063BC6"/>
    <w:rsid w:val="00063FC3"/>
    <w:rsid w:val="0006494B"/>
    <w:rsid w:val="00066C17"/>
    <w:rsid w:val="00067C92"/>
    <w:rsid w:val="00070497"/>
    <w:rsid w:val="00070A09"/>
    <w:rsid w:val="00070C50"/>
    <w:rsid w:val="000734F6"/>
    <w:rsid w:val="00073B28"/>
    <w:rsid w:val="00076542"/>
    <w:rsid w:val="000767CD"/>
    <w:rsid w:val="00077070"/>
    <w:rsid w:val="000773E7"/>
    <w:rsid w:val="00077E05"/>
    <w:rsid w:val="00081086"/>
    <w:rsid w:val="00081F2B"/>
    <w:rsid w:val="00082221"/>
    <w:rsid w:val="00083148"/>
    <w:rsid w:val="00083F2C"/>
    <w:rsid w:val="0008505F"/>
    <w:rsid w:val="00086D55"/>
    <w:rsid w:val="00092AE3"/>
    <w:rsid w:val="00093682"/>
    <w:rsid w:val="00095558"/>
    <w:rsid w:val="00096820"/>
    <w:rsid w:val="000976EA"/>
    <w:rsid w:val="000A0FB2"/>
    <w:rsid w:val="000A17F6"/>
    <w:rsid w:val="000A30D9"/>
    <w:rsid w:val="000A4198"/>
    <w:rsid w:val="000A57BB"/>
    <w:rsid w:val="000A5D05"/>
    <w:rsid w:val="000B2928"/>
    <w:rsid w:val="000B2C8E"/>
    <w:rsid w:val="000B3DE9"/>
    <w:rsid w:val="000B3F91"/>
    <w:rsid w:val="000B44B2"/>
    <w:rsid w:val="000B5045"/>
    <w:rsid w:val="000B6A1E"/>
    <w:rsid w:val="000B707F"/>
    <w:rsid w:val="000B7716"/>
    <w:rsid w:val="000C1BF7"/>
    <w:rsid w:val="000C3355"/>
    <w:rsid w:val="000C4653"/>
    <w:rsid w:val="000C5411"/>
    <w:rsid w:val="000C64B9"/>
    <w:rsid w:val="000C6EDC"/>
    <w:rsid w:val="000C7F26"/>
    <w:rsid w:val="000D0290"/>
    <w:rsid w:val="000D2D50"/>
    <w:rsid w:val="000D3711"/>
    <w:rsid w:val="000D4495"/>
    <w:rsid w:val="000D4861"/>
    <w:rsid w:val="000D639E"/>
    <w:rsid w:val="000D67F3"/>
    <w:rsid w:val="000E0560"/>
    <w:rsid w:val="000E0A8B"/>
    <w:rsid w:val="000E1718"/>
    <w:rsid w:val="000E2BC3"/>
    <w:rsid w:val="000E2CF4"/>
    <w:rsid w:val="000E344E"/>
    <w:rsid w:val="000E5BED"/>
    <w:rsid w:val="000E66AB"/>
    <w:rsid w:val="000E66C0"/>
    <w:rsid w:val="000E7054"/>
    <w:rsid w:val="000E7CEE"/>
    <w:rsid w:val="000F0817"/>
    <w:rsid w:val="000F09DA"/>
    <w:rsid w:val="000F09DD"/>
    <w:rsid w:val="000F0DB1"/>
    <w:rsid w:val="000F15C1"/>
    <w:rsid w:val="000F2245"/>
    <w:rsid w:val="000F2533"/>
    <w:rsid w:val="000F29E8"/>
    <w:rsid w:val="000F313F"/>
    <w:rsid w:val="000F45C6"/>
    <w:rsid w:val="000F59A8"/>
    <w:rsid w:val="000F78A7"/>
    <w:rsid w:val="00101380"/>
    <w:rsid w:val="00101D39"/>
    <w:rsid w:val="00102852"/>
    <w:rsid w:val="00105E3E"/>
    <w:rsid w:val="00106C32"/>
    <w:rsid w:val="00111303"/>
    <w:rsid w:val="001126F1"/>
    <w:rsid w:val="001128BC"/>
    <w:rsid w:val="00113738"/>
    <w:rsid w:val="001151FA"/>
    <w:rsid w:val="00115FA0"/>
    <w:rsid w:val="00117286"/>
    <w:rsid w:val="0011752F"/>
    <w:rsid w:val="0011799B"/>
    <w:rsid w:val="0012094D"/>
    <w:rsid w:val="0012148A"/>
    <w:rsid w:val="00121990"/>
    <w:rsid w:val="00122723"/>
    <w:rsid w:val="00123360"/>
    <w:rsid w:val="001248FB"/>
    <w:rsid w:val="00131A80"/>
    <w:rsid w:val="00131E93"/>
    <w:rsid w:val="00131F92"/>
    <w:rsid w:val="00132CB7"/>
    <w:rsid w:val="00132FAE"/>
    <w:rsid w:val="001339AF"/>
    <w:rsid w:val="001342CE"/>
    <w:rsid w:val="0013523F"/>
    <w:rsid w:val="001370A7"/>
    <w:rsid w:val="001377E2"/>
    <w:rsid w:val="001406B5"/>
    <w:rsid w:val="00140A50"/>
    <w:rsid w:val="00140CAB"/>
    <w:rsid w:val="00141874"/>
    <w:rsid w:val="0014324B"/>
    <w:rsid w:val="00143655"/>
    <w:rsid w:val="00143FF4"/>
    <w:rsid w:val="0014409D"/>
    <w:rsid w:val="00144FB8"/>
    <w:rsid w:val="00144FEC"/>
    <w:rsid w:val="00146D37"/>
    <w:rsid w:val="001477B9"/>
    <w:rsid w:val="00152BFE"/>
    <w:rsid w:val="00153ABA"/>
    <w:rsid w:val="00154833"/>
    <w:rsid w:val="00154CB6"/>
    <w:rsid w:val="00154F4F"/>
    <w:rsid w:val="00155AB4"/>
    <w:rsid w:val="00156042"/>
    <w:rsid w:val="0015612E"/>
    <w:rsid w:val="00157752"/>
    <w:rsid w:val="00160DE6"/>
    <w:rsid w:val="001617A4"/>
    <w:rsid w:val="00161D0C"/>
    <w:rsid w:val="00162144"/>
    <w:rsid w:val="001621F5"/>
    <w:rsid w:val="00162800"/>
    <w:rsid w:val="00162D9C"/>
    <w:rsid w:val="001630E9"/>
    <w:rsid w:val="001635A4"/>
    <w:rsid w:val="001635F9"/>
    <w:rsid w:val="001645E6"/>
    <w:rsid w:val="00165F37"/>
    <w:rsid w:val="0016608E"/>
    <w:rsid w:val="0016669E"/>
    <w:rsid w:val="00167BA3"/>
    <w:rsid w:val="00167F41"/>
    <w:rsid w:val="001701F1"/>
    <w:rsid w:val="001710B9"/>
    <w:rsid w:val="001718C8"/>
    <w:rsid w:val="00171D6F"/>
    <w:rsid w:val="0017265E"/>
    <w:rsid w:val="00173991"/>
    <w:rsid w:val="00175291"/>
    <w:rsid w:val="00180400"/>
    <w:rsid w:val="00180A0E"/>
    <w:rsid w:val="00181051"/>
    <w:rsid w:val="00182811"/>
    <w:rsid w:val="00182AD5"/>
    <w:rsid w:val="00185159"/>
    <w:rsid w:val="00185D16"/>
    <w:rsid w:val="00187464"/>
    <w:rsid w:val="0018783A"/>
    <w:rsid w:val="001905FB"/>
    <w:rsid w:val="001913DB"/>
    <w:rsid w:val="00191D02"/>
    <w:rsid w:val="00196677"/>
    <w:rsid w:val="0019699E"/>
    <w:rsid w:val="00197B9C"/>
    <w:rsid w:val="00197D2E"/>
    <w:rsid w:val="001A01E5"/>
    <w:rsid w:val="001A03ED"/>
    <w:rsid w:val="001A0823"/>
    <w:rsid w:val="001A17BC"/>
    <w:rsid w:val="001A2C5C"/>
    <w:rsid w:val="001A4FD3"/>
    <w:rsid w:val="001A5761"/>
    <w:rsid w:val="001A776B"/>
    <w:rsid w:val="001A78E7"/>
    <w:rsid w:val="001A7E07"/>
    <w:rsid w:val="001A7F71"/>
    <w:rsid w:val="001B0772"/>
    <w:rsid w:val="001B0784"/>
    <w:rsid w:val="001B2848"/>
    <w:rsid w:val="001B2DBB"/>
    <w:rsid w:val="001B2F42"/>
    <w:rsid w:val="001B3364"/>
    <w:rsid w:val="001B34D9"/>
    <w:rsid w:val="001B44DC"/>
    <w:rsid w:val="001B491C"/>
    <w:rsid w:val="001B7F8D"/>
    <w:rsid w:val="001C02C7"/>
    <w:rsid w:val="001C11EF"/>
    <w:rsid w:val="001C26FC"/>
    <w:rsid w:val="001C335D"/>
    <w:rsid w:val="001C3BDA"/>
    <w:rsid w:val="001C44C3"/>
    <w:rsid w:val="001C587C"/>
    <w:rsid w:val="001C67AB"/>
    <w:rsid w:val="001C6DA1"/>
    <w:rsid w:val="001D0B66"/>
    <w:rsid w:val="001D1362"/>
    <w:rsid w:val="001D1FC0"/>
    <w:rsid w:val="001D26F7"/>
    <w:rsid w:val="001D3E21"/>
    <w:rsid w:val="001D58FE"/>
    <w:rsid w:val="001D61D5"/>
    <w:rsid w:val="001E06D5"/>
    <w:rsid w:val="001E17C0"/>
    <w:rsid w:val="001E1B8F"/>
    <w:rsid w:val="001E1C7A"/>
    <w:rsid w:val="001E33E7"/>
    <w:rsid w:val="001E6B54"/>
    <w:rsid w:val="001F1977"/>
    <w:rsid w:val="001F1A41"/>
    <w:rsid w:val="001F1A4D"/>
    <w:rsid w:val="001F27B7"/>
    <w:rsid w:val="001F3846"/>
    <w:rsid w:val="001F4B76"/>
    <w:rsid w:val="001F5B24"/>
    <w:rsid w:val="002010AB"/>
    <w:rsid w:val="00201D65"/>
    <w:rsid w:val="0020343F"/>
    <w:rsid w:val="00203878"/>
    <w:rsid w:val="0020561F"/>
    <w:rsid w:val="00205621"/>
    <w:rsid w:val="00205A7F"/>
    <w:rsid w:val="0020612C"/>
    <w:rsid w:val="00206153"/>
    <w:rsid w:val="002074FC"/>
    <w:rsid w:val="002100AE"/>
    <w:rsid w:val="002105BA"/>
    <w:rsid w:val="00210CE5"/>
    <w:rsid w:val="0021446C"/>
    <w:rsid w:val="002156BF"/>
    <w:rsid w:val="00216743"/>
    <w:rsid w:val="0022008D"/>
    <w:rsid w:val="00220D1A"/>
    <w:rsid w:val="00221757"/>
    <w:rsid w:val="00224312"/>
    <w:rsid w:val="002243EA"/>
    <w:rsid w:val="00224F2E"/>
    <w:rsid w:val="0022594F"/>
    <w:rsid w:val="00225AFA"/>
    <w:rsid w:val="002269E7"/>
    <w:rsid w:val="00227BE1"/>
    <w:rsid w:val="00230012"/>
    <w:rsid w:val="00232044"/>
    <w:rsid w:val="00233960"/>
    <w:rsid w:val="00233F11"/>
    <w:rsid w:val="00234C28"/>
    <w:rsid w:val="00235006"/>
    <w:rsid w:val="002408B3"/>
    <w:rsid w:val="00240EF3"/>
    <w:rsid w:val="002411DE"/>
    <w:rsid w:val="00242983"/>
    <w:rsid w:val="00242D59"/>
    <w:rsid w:val="002436FF"/>
    <w:rsid w:val="00244258"/>
    <w:rsid w:val="00244582"/>
    <w:rsid w:val="0024690F"/>
    <w:rsid w:val="002476FD"/>
    <w:rsid w:val="0025160A"/>
    <w:rsid w:val="00252766"/>
    <w:rsid w:val="00254000"/>
    <w:rsid w:val="00254986"/>
    <w:rsid w:val="00255091"/>
    <w:rsid w:val="0025533C"/>
    <w:rsid w:val="00255DFE"/>
    <w:rsid w:val="00256971"/>
    <w:rsid w:val="002575F1"/>
    <w:rsid w:val="00257DC2"/>
    <w:rsid w:val="002611C8"/>
    <w:rsid w:val="002611FD"/>
    <w:rsid w:val="0026243B"/>
    <w:rsid w:val="00262683"/>
    <w:rsid w:val="002627C9"/>
    <w:rsid w:val="0026449C"/>
    <w:rsid w:val="00265BF6"/>
    <w:rsid w:val="00267655"/>
    <w:rsid w:val="00271279"/>
    <w:rsid w:val="0027389A"/>
    <w:rsid w:val="00274600"/>
    <w:rsid w:val="00277024"/>
    <w:rsid w:val="00277342"/>
    <w:rsid w:val="002809A0"/>
    <w:rsid w:val="002827BB"/>
    <w:rsid w:val="002832F4"/>
    <w:rsid w:val="00284ABC"/>
    <w:rsid w:val="00285791"/>
    <w:rsid w:val="002863F7"/>
    <w:rsid w:val="00286DFB"/>
    <w:rsid w:val="00286F70"/>
    <w:rsid w:val="00287292"/>
    <w:rsid w:val="00287A0C"/>
    <w:rsid w:val="0029038F"/>
    <w:rsid w:val="00290842"/>
    <w:rsid w:val="00290CC0"/>
    <w:rsid w:val="00290EF5"/>
    <w:rsid w:val="002911AC"/>
    <w:rsid w:val="00291266"/>
    <w:rsid w:val="00291722"/>
    <w:rsid w:val="0029173E"/>
    <w:rsid w:val="00294067"/>
    <w:rsid w:val="002955BB"/>
    <w:rsid w:val="002976E5"/>
    <w:rsid w:val="00297BF4"/>
    <w:rsid w:val="002A2CD1"/>
    <w:rsid w:val="002A4597"/>
    <w:rsid w:val="002A49C9"/>
    <w:rsid w:val="002A782E"/>
    <w:rsid w:val="002B04DE"/>
    <w:rsid w:val="002B05E8"/>
    <w:rsid w:val="002B0B7A"/>
    <w:rsid w:val="002B1307"/>
    <w:rsid w:val="002B170A"/>
    <w:rsid w:val="002B22C4"/>
    <w:rsid w:val="002B2917"/>
    <w:rsid w:val="002B2AC5"/>
    <w:rsid w:val="002B3ABF"/>
    <w:rsid w:val="002B3C30"/>
    <w:rsid w:val="002B3D2A"/>
    <w:rsid w:val="002B3F3A"/>
    <w:rsid w:val="002B404C"/>
    <w:rsid w:val="002B5100"/>
    <w:rsid w:val="002B5909"/>
    <w:rsid w:val="002C1E41"/>
    <w:rsid w:val="002C2215"/>
    <w:rsid w:val="002C2688"/>
    <w:rsid w:val="002C4448"/>
    <w:rsid w:val="002C4799"/>
    <w:rsid w:val="002C4C1B"/>
    <w:rsid w:val="002C580D"/>
    <w:rsid w:val="002C5F01"/>
    <w:rsid w:val="002C7923"/>
    <w:rsid w:val="002D002C"/>
    <w:rsid w:val="002D1980"/>
    <w:rsid w:val="002D2E53"/>
    <w:rsid w:val="002D3530"/>
    <w:rsid w:val="002D4D42"/>
    <w:rsid w:val="002D594D"/>
    <w:rsid w:val="002D5A4D"/>
    <w:rsid w:val="002D6C09"/>
    <w:rsid w:val="002D70FB"/>
    <w:rsid w:val="002E003C"/>
    <w:rsid w:val="002E058B"/>
    <w:rsid w:val="002E0C8E"/>
    <w:rsid w:val="002E2630"/>
    <w:rsid w:val="002E41EA"/>
    <w:rsid w:val="002E4D25"/>
    <w:rsid w:val="002E4E43"/>
    <w:rsid w:val="002E5E7D"/>
    <w:rsid w:val="002E6B00"/>
    <w:rsid w:val="002E6CB4"/>
    <w:rsid w:val="002E7EAF"/>
    <w:rsid w:val="002F1B2B"/>
    <w:rsid w:val="002F266B"/>
    <w:rsid w:val="002F32DE"/>
    <w:rsid w:val="002F3328"/>
    <w:rsid w:val="002F3928"/>
    <w:rsid w:val="002F3F0C"/>
    <w:rsid w:val="002F43F1"/>
    <w:rsid w:val="002F4774"/>
    <w:rsid w:val="002F490F"/>
    <w:rsid w:val="002F4B20"/>
    <w:rsid w:val="002F776A"/>
    <w:rsid w:val="002F77FA"/>
    <w:rsid w:val="00302DB7"/>
    <w:rsid w:val="00303B61"/>
    <w:rsid w:val="00303E73"/>
    <w:rsid w:val="003046C5"/>
    <w:rsid w:val="00304B1A"/>
    <w:rsid w:val="003057B7"/>
    <w:rsid w:val="003078EF"/>
    <w:rsid w:val="00310958"/>
    <w:rsid w:val="003112CE"/>
    <w:rsid w:val="003115A2"/>
    <w:rsid w:val="0031283B"/>
    <w:rsid w:val="00313E58"/>
    <w:rsid w:val="00314906"/>
    <w:rsid w:val="00315723"/>
    <w:rsid w:val="00315AD9"/>
    <w:rsid w:val="00315DDA"/>
    <w:rsid w:val="00315ECE"/>
    <w:rsid w:val="003167E5"/>
    <w:rsid w:val="00317C43"/>
    <w:rsid w:val="0032232F"/>
    <w:rsid w:val="00322B4C"/>
    <w:rsid w:val="00323875"/>
    <w:rsid w:val="00324A1E"/>
    <w:rsid w:val="00324AC7"/>
    <w:rsid w:val="003270A7"/>
    <w:rsid w:val="003308E3"/>
    <w:rsid w:val="003315ED"/>
    <w:rsid w:val="00332F71"/>
    <w:rsid w:val="00333042"/>
    <w:rsid w:val="00334B05"/>
    <w:rsid w:val="00335FA1"/>
    <w:rsid w:val="003379C3"/>
    <w:rsid w:val="00340899"/>
    <w:rsid w:val="00340F4E"/>
    <w:rsid w:val="00341695"/>
    <w:rsid w:val="00341B3F"/>
    <w:rsid w:val="00343157"/>
    <w:rsid w:val="003442C3"/>
    <w:rsid w:val="00344EFD"/>
    <w:rsid w:val="00345214"/>
    <w:rsid w:val="003459C5"/>
    <w:rsid w:val="00347321"/>
    <w:rsid w:val="003503DC"/>
    <w:rsid w:val="003509CE"/>
    <w:rsid w:val="003529DE"/>
    <w:rsid w:val="00352B39"/>
    <w:rsid w:val="00353E18"/>
    <w:rsid w:val="00353E88"/>
    <w:rsid w:val="0035472A"/>
    <w:rsid w:val="00355961"/>
    <w:rsid w:val="003560E2"/>
    <w:rsid w:val="0035664A"/>
    <w:rsid w:val="003567A6"/>
    <w:rsid w:val="00357CA6"/>
    <w:rsid w:val="0036018D"/>
    <w:rsid w:val="00361631"/>
    <w:rsid w:val="00361E48"/>
    <w:rsid w:val="003620B9"/>
    <w:rsid w:val="003623EF"/>
    <w:rsid w:val="003624B1"/>
    <w:rsid w:val="00362AD7"/>
    <w:rsid w:val="003636D8"/>
    <w:rsid w:val="00364FA1"/>
    <w:rsid w:val="00365102"/>
    <w:rsid w:val="003652B2"/>
    <w:rsid w:val="00365986"/>
    <w:rsid w:val="00365B2E"/>
    <w:rsid w:val="0036630F"/>
    <w:rsid w:val="0036751C"/>
    <w:rsid w:val="003701FF"/>
    <w:rsid w:val="003707D0"/>
    <w:rsid w:val="00371CDE"/>
    <w:rsid w:val="003720AF"/>
    <w:rsid w:val="00372F6E"/>
    <w:rsid w:val="00373724"/>
    <w:rsid w:val="00373901"/>
    <w:rsid w:val="00374497"/>
    <w:rsid w:val="00374710"/>
    <w:rsid w:val="00374EAA"/>
    <w:rsid w:val="00375386"/>
    <w:rsid w:val="003779F0"/>
    <w:rsid w:val="00382C5E"/>
    <w:rsid w:val="003845FC"/>
    <w:rsid w:val="00384674"/>
    <w:rsid w:val="003863C7"/>
    <w:rsid w:val="00386A74"/>
    <w:rsid w:val="00387D91"/>
    <w:rsid w:val="00387E7F"/>
    <w:rsid w:val="003911CE"/>
    <w:rsid w:val="003921CA"/>
    <w:rsid w:val="003929C4"/>
    <w:rsid w:val="00392B08"/>
    <w:rsid w:val="00394E59"/>
    <w:rsid w:val="00396098"/>
    <w:rsid w:val="00396286"/>
    <w:rsid w:val="003977DE"/>
    <w:rsid w:val="00397DCD"/>
    <w:rsid w:val="003A1305"/>
    <w:rsid w:val="003A193F"/>
    <w:rsid w:val="003A3517"/>
    <w:rsid w:val="003A3719"/>
    <w:rsid w:val="003A407D"/>
    <w:rsid w:val="003A4537"/>
    <w:rsid w:val="003A4892"/>
    <w:rsid w:val="003A4B80"/>
    <w:rsid w:val="003A4C9F"/>
    <w:rsid w:val="003A6F29"/>
    <w:rsid w:val="003B03A4"/>
    <w:rsid w:val="003B04EA"/>
    <w:rsid w:val="003B138E"/>
    <w:rsid w:val="003B1C71"/>
    <w:rsid w:val="003B1DDB"/>
    <w:rsid w:val="003B2B3A"/>
    <w:rsid w:val="003B338E"/>
    <w:rsid w:val="003B473A"/>
    <w:rsid w:val="003B4F12"/>
    <w:rsid w:val="003B7577"/>
    <w:rsid w:val="003B7FBF"/>
    <w:rsid w:val="003C0714"/>
    <w:rsid w:val="003C3B34"/>
    <w:rsid w:val="003C4131"/>
    <w:rsid w:val="003C4DD4"/>
    <w:rsid w:val="003C7433"/>
    <w:rsid w:val="003D0588"/>
    <w:rsid w:val="003D0645"/>
    <w:rsid w:val="003D0FED"/>
    <w:rsid w:val="003D4EF1"/>
    <w:rsid w:val="003D57E8"/>
    <w:rsid w:val="003D5A65"/>
    <w:rsid w:val="003D662E"/>
    <w:rsid w:val="003D6885"/>
    <w:rsid w:val="003E0001"/>
    <w:rsid w:val="003E0F30"/>
    <w:rsid w:val="003E366E"/>
    <w:rsid w:val="003E3EC8"/>
    <w:rsid w:val="003E43C7"/>
    <w:rsid w:val="003E6034"/>
    <w:rsid w:val="003E6A96"/>
    <w:rsid w:val="003E6E8E"/>
    <w:rsid w:val="003E7351"/>
    <w:rsid w:val="003F09AE"/>
    <w:rsid w:val="003F2042"/>
    <w:rsid w:val="003F2654"/>
    <w:rsid w:val="003F2AC0"/>
    <w:rsid w:val="003F3BA1"/>
    <w:rsid w:val="003F3F15"/>
    <w:rsid w:val="003F4F62"/>
    <w:rsid w:val="003F58B3"/>
    <w:rsid w:val="003F5C7E"/>
    <w:rsid w:val="003F5E80"/>
    <w:rsid w:val="003F5F29"/>
    <w:rsid w:val="003F6A1E"/>
    <w:rsid w:val="003F7961"/>
    <w:rsid w:val="0040198F"/>
    <w:rsid w:val="00401BA9"/>
    <w:rsid w:val="00402420"/>
    <w:rsid w:val="00404182"/>
    <w:rsid w:val="0040453E"/>
    <w:rsid w:val="004050E0"/>
    <w:rsid w:val="00405BDA"/>
    <w:rsid w:val="00406944"/>
    <w:rsid w:val="00407465"/>
    <w:rsid w:val="00410D39"/>
    <w:rsid w:val="00412B01"/>
    <w:rsid w:val="004137D6"/>
    <w:rsid w:val="004143B2"/>
    <w:rsid w:val="00414D56"/>
    <w:rsid w:val="0041658A"/>
    <w:rsid w:val="0041671B"/>
    <w:rsid w:val="00416DFB"/>
    <w:rsid w:val="00417210"/>
    <w:rsid w:val="004173D2"/>
    <w:rsid w:val="00417DCC"/>
    <w:rsid w:val="004205FB"/>
    <w:rsid w:val="004209A9"/>
    <w:rsid w:val="004213BE"/>
    <w:rsid w:val="00422C56"/>
    <w:rsid w:val="00425841"/>
    <w:rsid w:val="00426353"/>
    <w:rsid w:val="00427BE1"/>
    <w:rsid w:val="004302F8"/>
    <w:rsid w:val="004303C2"/>
    <w:rsid w:val="0043099A"/>
    <w:rsid w:val="00430D32"/>
    <w:rsid w:val="004318D2"/>
    <w:rsid w:val="00431F9E"/>
    <w:rsid w:val="004330FE"/>
    <w:rsid w:val="004331A5"/>
    <w:rsid w:val="00434AD4"/>
    <w:rsid w:val="0043572F"/>
    <w:rsid w:val="00436311"/>
    <w:rsid w:val="00436593"/>
    <w:rsid w:val="00436B93"/>
    <w:rsid w:val="00437ED4"/>
    <w:rsid w:val="00440B5E"/>
    <w:rsid w:val="00441C38"/>
    <w:rsid w:val="004422EC"/>
    <w:rsid w:val="00442458"/>
    <w:rsid w:val="00442766"/>
    <w:rsid w:val="00444428"/>
    <w:rsid w:val="004446CA"/>
    <w:rsid w:val="004502DE"/>
    <w:rsid w:val="004512CE"/>
    <w:rsid w:val="004515A7"/>
    <w:rsid w:val="0045380B"/>
    <w:rsid w:val="00453FF6"/>
    <w:rsid w:val="0045484C"/>
    <w:rsid w:val="004556D6"/>
    <w:rsid w:val="00455C2D"/>
    <w:rsid w:val="004609B5"/>
    <w:rsid w:val="004609BC"/>
    <w:rsid w:val="00460F40"/>
    <w:rsid w:val="00461ABC"/>
    <w:rsid w:val="00462429"/>
    <w:rsid w:val="0046298E"/>
    <w:rsid w:val="00464E85"/>
    <w:rsid w:val="00465DCF"/>
    <w:rsid w:val="004667BE"/>
    <w:rsid w:val="00466AF7"/>
    <w:rsid w:val="00466F31"/>
    <w:rsid w:val="004673A9"/>
    <w:rsid w:val="00467EF7"/>
    <w:rsid w:val="00471099"/>
    <w:rsid w:val="00472807"/>
    <w:rsid w:val="00474FEE"/>
    <w:rsid w:val="004753C3"/>
    <w:rsid w:val="00477CC7"/>
    <w:rsid w:val="00481E18"/>
    <w:rsid w:val="0048402B"/>
    <w:rsid w:val="004844B4"/>
    <w:rsid w:val="00484648"/>
    <w:rsid w:val="00484FE7"/>
    <w:rsid w:val="00485306"/>
    <w:rsid w:val="0048555C"/>
    <w:rsid w:val="004857A3"/>
    <w:rsid w:val="00486199"/>
    <w:rsid w:val="004867F5"/>
    <w:rsid w:val="00486A3F"/>
    <w:rsid w:val="00490571"/>
    <w:rsid w:val="004919BC"/>
    <w:rsid w:val="004921C5"/>
    <w:rsid w:val="0049241E"/>
    <w:rsid w:val="00492DFC"/>
    <w:rsid w:val="00492E46"/>
    <w:rsid w:val="00493B30"/>
    <w:rsid w:val="00494064"/>
    <w:rsid w:val="004941EF"/>
    <w:rsid w:val="00495769"/>
    <w:rsid w:val="004969E1"/>
    <w:rsid w:val="00496C54"/>
    <w:rsid w:val="004970BA"/>
    <w:rsid w:val="004973C9"/>
    <w:rsid w:val="004975A2"/>
    <w:rsid w:val="004A028B"/>
    <w:rsid w:val="004A23DC"/>
    <w:rsid w:val="004A38F7"/>
    <w:rsid w:val="004A3D35"/>
    <w:rsid w:val="004A5E81"/>
    <w:rsid w:val="004A5FF7"/>
    <w:rsid w:val="004A6ACC"/>
    <w:rsid w:val="004A6DC1"/>
    <w:rsid w:val="004B0743"/>
    <w:rsid w:val="004B0756"/>
    <w:rsid w:val="004B0938"/>
    <w:rsid w:val="004B0C81"/>
    <w:rsid w:val="004B1ABB"/>
    <w:rsid w:val="004B2187"/>
    <w:rsid w:val="004B45B8"/>
    <w:rsid w:val="004B4AB0"/>
    <w:rsid w:val="004B4C29"/>
    <w:rsid w:val="004B4D60"/>
    <w:rsid w:val="004B503D"/>
    <w:rsid w:val="004B513B"/>
    <w:rsid w:val="004B5586"/>
    <w:rsid w:val="004B6223"/>
    <w:rsid w:val="004C0BC9"/>
    <w:rsid w:val="004C14B8"/>
    <w:rsid w:val="004C1627"/>
    <w:rsid w:val="004C3CAF"/>
    <w:rsid w:val="004C4F4B"/>
    <w:rsid w:val="004C5F92"/>
    <w:rsid w:val="004C67E0"/>
    <w:rsid w:val="004D032C"/>
    <w:rsid w:val="004D0CD0"/>
    <w:rsid w:val="004D105F"/>
    <w:rsid w:val="004D1423"/>
    <w:rsid w:val="004D4782"/>
    <w:rsid w:val="004D55CF"/>
    <w:rsid w:val="004D723A"/>
    <w:rsid w:val="004E0216"/>
    <w:rsid w:val="004E075E"/>
    <w:rsid w:val="004E08DB"/>
    <w:rsid w:val="004E0982"/>
    <w:rsid w:val="004E196C"/>
    <w:rsid w:val="004E1FAF"/>
    <w:rsid w:val="004E314B"/>
    <w:rsid w:val="004E3AD8"/>
    <w:rsid w:val="004E43AF"/>
    <w:rsid w:val="004E4726"/>
    <w:rsid w:val="004E604D"/>
    <w:rsid w:val="004E6DF4"/>
    <w:rsid w:val="004E7B69"/>
    <w:rsid w:val="004F3C32"/>
    <w:rsid w:val="004F5287"/>
    <w:rsid w:val="004F5C3E"/>
    <w:rsid w:val="004F5FCF"/>
    <w:rsid w:val="004F6838"/>
    <w:rsid w:val="004F6AB7"/>
    <w:rsid w:val="004F7407"/>
    <w:rsid w:val="004F7C79"/>
    <w:rsid w:val="00501907"/>
    <w:rsid w:val="00502F85"/>
    <w:rsid w:val="0050386E"/>
    <w:rsid w:val="005039A7"/>
    <w:rsid w:val="00503D19"/>
    <w:rsid w:val="00505D8A"/>
    <w:rsid w:val="00505DD0"/>
    <w:rsid w:val="00506536"/>
    <w:rsid w:val="00506D49"/>
    <w:rsid w:val="00507190"/>
    <w:rsid w:val="0050744D"/>
    <w:rsid w:val="0051082C"/>
    <w:rsid w:val="00512127"/>
    <w:rsid w:val="00512C25"/>
    <w:rsid w:val="00513424"/>
    <w:rsid w:val="00513469"/>
    <w:rsid w:val="00513E22"/>
    <w:rsid w:val="00513F87"/>
    <w:rsid w:val="00514327"/>
    <w:rsid w:val="00515D9D"/>
    <w:rsid w:val="0051613B"/>
    <w:rsid w:val="005169B3"/>
    <w:rsid w:val="005222BB"/>
    <w:rsid w:val="00522752"/>
    <w:rsid w:val="00522E7D"/>
    <w:rsid w:val="0052348A"/>
    <w:rsid w:val="0052372E"/>
    <w:rsid w:val="00523D74"/>
    <w:rsid w:val="005267A2"/>
    <w:rsid w:val="00526B9E"/>
    <w:rsid w:val="00527364"/>
    <w:rsid w:val="005273BA"/>
    <w:rsid w:val="00532CEB"/>
    <w:rsid w:val="00532DCD"/>
    <w:rsid w:val="00532EF3"/>
    <w:rsid w:val="005349F8"/>
    <w:rsid w:val="0053500C"/>
    <w:rsid w:val="005355B8"/>
    <w:rsid w:val="005364EB"/>
    <w:rsid w:val="00537094"/>
    <w:rsid w:val="005412EF"/>
    <w:rsid w:val="00541411"/>
    <w:rsid w:val="00541843"/>
    <w:rsid w:val="00541992"/>
    <w:rsid w:val="005425AB"/>
    <w:rsid w:val="00543AA5"/>
    <w:rsid w:val="00544080"/>
    <w:rsid w:val="00545045"/>
    <w:rsid w:val="00545A2B"/>
    <w:rsid w:val="00546306"/>
    <w:rsid w:val="00546401"/>
    <w:rsid w:val="00546630"/>
    <w:rsid w:val="0054695D"/>
    <w:rsid w:val="00546F2D"/>
    <w:rsid w:val="00547417"/>
    <w:rsid w:val="00551AFB"/>
    <w:rsid w:val="005529DC"/>
    <w:rsid w:val="0055364C"/>
    <w:rsid w:val="00554B17"/>
    <w:rsid w:val="00557A1A"/>
    <w:rsid w:val="00557F13"/>
    <w:rsid w:val="0056015D"/>
    <w:rsid w:val="0056278E"/>
    <w:rsid w:val="00563332"/>
    <w:rsid w:val="0056391D"/>
    <w:rsid w:val="00564225"/>
    <w:rsid w:val="0056538E"/>
    <w:rsid w:val="00565B9F"/>
    <w:rsid w:val="00565FD9"/>
    <w:rsid w:val="00566574"/>
    <w:rsid w:val="00566A04"/>
    <w:rsid w:val="00570CCB"/>
    <w:rsid w:val="00570E4F"/>
    <w:rsid w:val="00570FB0"/>
    <w:rsid w:val="00572609"/>
    <w:rsid w:val="00572A23"/>
    <w:rsid w:val="00575AE2"/>
    <w:rsid w:val="00576E77"/>
    <w:rsid w:val="00581256"/>
    <w:rsid w:val="00581E16"/>
    <w:rsid w:val="00582616"/>
    <w:rsid w:val="005829E5"/>
    <w:rsid w:val="00582A8E"/>
    <w:rsid w:val="005837DD"/>
    <w:rsid w:val="00583B0C"/>
    <w:rsid w:val="00584DC4"/>
    <w:rsid w:val="0058595D"/>
    <w:rsid w:val="00585A5D"/>
    <w:rsid w:val="0058610F"/>
    <w:rsid w:val="00590A91"/>
    <w:rsid w:val="00591D53"/>
    <w:rsid w:val="0059538E"/>
    <w:rsid w:val="00596C27"/>
    <w:rsid w:val="00596CA6"/>
    <w:rsid w:val="005972B3"/>
    <w:rsid w:val="005A2121"/>
    <w:rsid w:val="005A2412"/>
    <w:rsid w:val="005A25AC"/>
    <w:rsid w:val="005A29AD"/>
    <w:rsid w:val="005A5BB4"/>
    <w:rsid w:val="005A5BED"/>
    <w:rsid w:val="005A71FF"/>
    <w:rsid w:val="005A7B7A"/>
    <w:rsid w:val="005B0518"/>
    <w:rsid w:val="005B07A8"/>
    <w:rsid w:val="005B2D79"/>
    <w:rsid w:val="005B311A"/>
    <w:rsid w:val="005B4B24"/>
    <w:rsid w:val="005B54BB"/>
    <w:rsid w:val="005B560A"/>
    <w:rsid w:val="005B639E"/>
    <w:rsid w:val="005B6CDE"/>
    <w:rsid w:val="005C0D73"/>
    <w:rsid w:val="005C10FE"/>
    <w:rsid w:val="005C13CC"/>
    <w:rsid w:val="005C29C9"/>
    <w:rsid w:val="005C3861"/>
    <w:rsid w:val="005C3AF2"/>
    <w:rsid w:val="005C4434"/>
    <w:rsid w:val="005C4A23"/>
    <w:rsid w:val="005C5D7C"/>
    <w:rsid w:val="005D1135"/>
    <w:rsid w:val="005D1474"/>
    <w:rsid w:val="005D18B0"/>
    <w:rsid w:val="005D18B6"/>
    <w:rsid w:val="005D2863"/>
    <w:rsid w:val="005D32A1"/>
    <w:rsid w:val="005D4019"/>
    <w:rsid w:val="005D4533"/>
    <w:rsid w:val="005D5786"/>
    <w:rsid w:val="005D5BC4"/>
    <w:rsid w:val="005D6B68"/>
    <w:rsid w:val="005D7A18"/>
    <w:rsid w:val="005E0BDF"/>
    <w:rsid w:val="005E0E1D"/>
    <w:rsid w:val="005E1E4D"/>
    <w:rsid w:val="005E26D2"/>
    <w:rsid w:val="005E2949"/>
    <w:rsid w:val="005E2A8E"/>
    <w:rsid w:val="005E38F5"/>
    <w:rsid w:val="005E5B3C"/>
    <w:rsid w:val="005E7BD1"/>
    <w:rsid w:val="005F0415"/>
    <w:rsid w:val="005F0683"/>
    <w:rsid w:val="005F0A73"/>
    <w:rsid w:val="005F174C"/>
    <w:rsid w:val="005F2BB5"/>
    <w:rsid w:val="005F3B77"/>
    <w:rsid w:val="005F3C4E"/>
    <w:rsid w:val="005F4251"/>
    <w:rsid w:val="005F475C"/>
    <w:rsid w:val="005F47EF"/>
    <w:rsid w:val="005F5097"/>
    <w:rsid w:val="005F6276"/>
    <w:rsid w:val="005F6EB8"/>
    <w:rsid w:val="005F75A3"/>
    <w:rsid w:val="005F780E"/>
    <w:rsid w:val="005F7C48"/>
    <w:rsid w:val="005F7EB1"/>
    <w:rsid w:val="006010C0"/>
    <w:rsid w:val="006023DD"/>
    <w:rsid w:val="00602489"/>
    <w:rsid w:val="0060578E"/>
    <w:rsid w:val="00606244"/>
    <w:rsid w:val="006064E7"/>
    <w:rsid w:val="00607B63"/>
    <w:rsid w:val="0061282D"/>
    <w:rsid w:val="00612D95"/>
    <w:rsid w:val="006140DD"/>
    <w:rsid w:val="006152B8"/>
    <w:rsid w:val="00615C0E"/>
    <w:rsid w:val="006162EB"/>
    <w:rsid w:val="00617A0B"/>
    <w:rsid w:val="00617CA3"/>
    <w:rsid w:val="006214FF"/>
    <w:rsid w:val="0062182B"/>
    <w:rsid w:val="00621E56"/>
    <w:rsid w:val="0062223A"/>
    <w:rsid w:val="00624482"/>
    <w:rsid w:val="006267E1"/>
    <w:rsid w:val="006316C0"/>
    <w:rsid w:val="00633754"/>
    <w:rsid w:val="006341A1"/>
    <w:rsid w:val="0063589A"/>
    <w:rsid w:val="00635C74"/>
    <w:rsid w:val="006361B9"/>
    <w:rsid w:val="0063724C"/>
    <w:rsid w:val="0063793D"/>
    <w:rsid w:val="00637E80"/>
    <w:rsid w:val="00641C55"/>
    <w:rsid w:val="00642721"/>
    <w:rsid w:val="00643C49"/>
    <w:rsid w:val="006446EF"/>
    <w:rsid w:val="00646831"/>
    <w:rsid w:val="00646883"/>
    <w:rsid w:val="00646FA9"/>
    <w:rsid w:val="0064764A"/>
    <w:rsid w:val="0065010C"/>
    <w:rsid w:val="0065020A"/>
    <w:rsid w:val="006510B7"/>
    <w:rsid w:val="00651F37"/>
    <w:rsid w:val="00654760"/>
    <w:rsid w:val="006560F4"/>
    <w:rsid w:val="00657464"/>
    <w:rsid w:val="00657746"/>
    <w:rsid w:val="00661686"/>
    <w:rsid w:val="00662215"/>
    <w:rsid w:val="00662E99"/>
    <w:rsid w:val="00664B34"/>
    <w:rsid w:val="006656EF"/>
    <w:rsid w:val="00665DEE"/>
    <w:rsid w:val="00666959"/>
    <w:rsid w:val="006670E3"/>
    <w:rsid w:val="00667D67"/>
    <w:rsid w:val="0067062E"/>
    <w:rsid w:val="0067157E"/>
    <w:rsid w:val="00671AC4"/>
    <w:rsid w:val="006721AA"/>
    <w:rsid w:val="006723D3"/>
    <w:rsid w:val="00672DA8"/>
    <w:rsid w:val="00674007"/>
    <w:rsid w:val="006756A7"/>
    <w:rsid w:val="00676300"/>
    <w:rsid w:val="006803DE"/>
    <w:rsid w:val="00680CF2"/>
    <w:rsid w:val="00683BC7"/>
    <w:rsid w:val="00683FE8"/>
    <w:rsid w:val="0068481A"/>
    <w:rsid w:val="00685020"/>
    <w:rsid w:val="00685A01"/>
    <w:rsid w:val="00686483"/>
    <w:rsid w:val="006918C1"/>
    <w:rsid w:val="00692B44"/>
    <w:rsid w:val="00695793"/>
    <w:rsid w:val="006958DD"/>
    <w:rsid w:val="00696775"/>
    <w:rsid w:val="00697101"/>
    <w:rsid w:val="006971E9"/>
    <w:rsid w:val="00697BEF"/>
    <w:rsid w:val="006A095D"/>
    <w:rsid w:val="006A1D45"/>
    <w:rsid w:val="006A439F"/>
    <w:rsid w:val="006A557F"/>
    <w:rsid w:val="006A5728"/>
    <w:rsid w:val="006A5859"/>
    <w:rsid w:val="006A59A9"/>
    <w:rsid w:val="006A6534"/>
    <w:rsid w:val="006A7541"/>
    <w:rsid w:val="006A7C3F"/>
    <w:rsid w:val="006B089A"/>
    <w:rsid w:val="006B19A9"/>
    <w:rsid w:val="006B231D"/>
    <w:rsid w:val="006B3ECD"/>
    <w:rsid w:val="006B484F"/>
    <w:rsid w:val="006B4E6A"/>
    <w:rsid w:val="006B5340"/>
    <w:rsid w:val="006C011A"/>
    <w:rsid w:val="006C0D93"/>
    <w:rsid w:val="006C3D83"/>
    <w:rsid w:val="006C54FD"/>
    <w:rsid w:val="006C56BD"/>
    <w:rsid w:val="006C62D2"/>
    <w:rsid w:val="006C76AC"/>
    <w:rsid w:val="006C7E54"/>
    <w:rsid w:val="006D011E"/>
    <w:rsid w:val="006D08CE"/>
    <w:rsid w:val="006D1367"/>
    <w:rsid w:val="006D49E6"/>
    <w:rsid w:val="006D4A35"/>
    <w:rsid w:val="006D4B4B"/>
    <w:rsid w:val="006D5A9E"/>
    <w:rsid w:val="006D6FAA"/>
    <w:rsid w:val="006D7E03"/>
    <w:rsid w:val="006E008D"/>
    <w:rsid w:val="006E01CB"/>
    <w:rsid w:val="006E1605"/>
    <w:rsid w:val="006E1976"/>
    <w:rsid w:val="006E25DD"/>
    <w:rsid w:val="006E3F22"/>
    <w:rsid w:val="006E472C"/>
    <w:rsid w:val="006E4DC1"/>
    <w:rsid w:val="006E6336"/>
    <w:rsid w:val="006F5A33"/>
    <w:rsid w:val="006F60BA"/>
    <w:rsid w:val="006F6206"/>
    <w:rsid w:val="006F7B7C"/>
    <w:rsid w:val="006F7E7D"/>
    <w:rsid w:val="007010EF"/>
    <w:rsid w:val="00701B9F"/>
    <w:rsid w:val="00704095"/>
    <w:rsid w:val="00704CA7"/>
    <w:rsid w:val="00705C39"/>
    <w:rsid w:val="00706AEA"/>
    <w:rsid w:val="00707073"/>
    <w:rsid w:val="007106A2"/>
    <w:rsid w:val="00710B54"/>
    <w:rsid w:val="00710C6F"/>
    <w:rsid w:val="00711804"/>
    <w:rsid w:val="00711D60"/>
    <w:rsid w:val="0071300D"/>
    <w:rsid w:val="00713A12"/>
    <w:rsid w:val="00713AEF"/>
    <w:rsid w:val="00714BDE"/>
    <w:rsid w:val="00717174"/>
    <w:rsid w:val="00717A78"/>
    <w:rsid w:val="00720190"/>
    <w:rsid w:val="007201E5"/>
    <w:rsid w:val="00721DC8"/>
    <w:rsid w:val="007228D0"/>
    <w:rsid w:val="007263AF"/>
    <w:rsid w:val="007269F7"/>
    <w:rsid w:val="00727711"/>
    <w:rsid w:val="00730133"/>
    <w:rsid w:val="00730ACB"/>
    <w:rsid w:val="00731866"/>
    <w:rsid w:val="00732239"/>
    <w:rsid w:val="00732BB4"/>
    <w:rsid w:val="0073312B"/>
    <w:rsid w:val="00734351"/>
    <w:rsid w:val="007362F5"/>
    <w:rsid w:val="00737DEE"/>
    <w:rsid w:val="00737F1E"/>
    <w:rsid w:val="0074023F"/>
    <w:rsid w:val="00740801"/>
    <w:rsid w:val="0074167A"/>
    <w:rsid w:val="007425B0"/>
    <w:rsid w:val="00742D92"/>
    <w:rsid w:val="0074321A"/>
    <w:rsid w:val="00743BFB"/>
    <w:rsid w:val="00745183"/>
    <w:rsid w:val="00745FD6"/>
    <w:rsid w:val="007461D4"/>
    <w:rsid w:val="00746F56"/>
    <w:rsid w:val="00750985"/>
    <w:rsid w:val="00751829"/>
    <w:rsid w:val="007526FF"/>
    <w:rsid w:val="00752C72"/>
    <w:rsid w:val="00753C27"/>
    <w:rsid w:val="00755A01"/>
    <w:rsid w:val="00756220"/>
    <w:rsid w:val="00757304"/>
    <w:rsid w:val="007600E7"/>
    <w:rsid w:val="00760467"/>
    <w:rsid w:val="0076103C"/>
    <w:rsid w:val="007624E1"/>
    <w:rsid w:val="00764C3C"/>
    <w:rsid w:val="00766B59"/>
    <w:rsid w:val="00766F87"/>
    <w:rsid w:val="0077225C"/>
    <w:rsid w:val="00772689"/>
    <w:rsid w:val="00773B52"/>
    <w:rsid w:val="00773F22"/>
    <w:rsid w:val="007745C3"/>
    <w:rsid w:val="00774609"/>
    <w:rsid w:val="00774BFE"/>
    <w:rsid w:val="00774D3A"/>
    <w:rsid w:val="00775598"/>
    <w:rsid w:val="00775C03"/>
    <w:rsid w:val="00775C9E"/>
    <w:rsid w:val="00776502"/>
    <w:rsid w:val="00781362"/>
    <w:rsid w:val="007816E5"/>
    <w:rsid w:val="00782154"/>
    <w:rsid w:val="0078331E"/>
    <w:rsid w:val="0078417B"/>
    <w:rsid w:val="007847E7"/>
    <w:rsid w:val="0078506C"/>
    <w:rsid w:val="007852B0"/>
    <w:rsid w:val="00785848"/>
    <w:rsid w:val="0078593E"/>
    <w:rsid w:val="0078682B"/>
    <w:rsid w:val="00786A84"/>
    <w:rsid w:val="00786CF7"/>
    <w:rsid w:val="007920D1"/>
    <w:rsid w:val="00793489"/>
    <w:rsid w:val="00794195"/>
    <w:rsid w:val="00795A58"/>
    <w:rsid w:val="00797673"/>
    <w:rsid w:val="007A0039"/>
    <w:rsid w:val="007A0057"/>
    <w:rsid w:val="007A0D0F"/>
    <w:rsid w:val="007A1A07"/>
    <w:rsid w:val="007A336D"/>
    <w:rsid w:val="007A4708"/>
    <w:rsid w:val="007A52E8"/>
    <w:rsid w:val="007A587C"/>
    <w:rsid w:val="007A5F5F"/>
    <w:rsid w:val="007B093B"/>
    <w:rsid w:val="007B1FA1"/>
    <w:rsid w:val="007B3CF6"/>
    <w:rsid w:val="007B4168"/>
    <w:rsid w:val="007B4245"/>
    <w:rsid w:val="007B44E3"/>
    <w:rsid w:val="007B5838"/>
    <w:rsid w:val="007B5BCD"/>
    <w:rsid w:val="007B5C9A"/>
    <w:rsid w:val="007B5CF3"/>
    <w:rsid w:val="007B7253"/>
    <w:rsid w:val="007C03D6"/>
    <w:rsid w:val="007C1E0B"/>
    <w:rsid w:val="007C2679"/>
    <w:rsid w:val="007C3C86"/>
    <w:rsid w:val="007C4011"/>
    <w:rsid w:val="007C44EC"/>
    <w:rsid w:val="007C4515"/>
    <w:rsid w:val="007C4698"/>
    <w:rsid w:val="007C50C1"/>
    <w:rsid w:val="007C5754"/>
    <w:rsid w:val="007C5E6A"/>
    <w:rsid w:val="007C6C06"/>
    <w:rsid w:val="007C6EC6"/>
    <w:rsid w:val="007C709A"/>
    <w:rsid w:val="007D00ED"/>
    <w:rsid w:val="007D09AB"/>
    <w:rsid w:val="007D0F56"/>
    <w:rsid w:val="007D10E1"/>
    <w:rsid w:val="007D1C76"/>
    <w:rsid w:val="007D289B"/>
    <w:rsid w:val="007D29D3"/>
    <w:rsid w:val="007D3B9D"/>
    <w:rsid w:val="007D3EB2"/>
    <w:rsid w:val="007D4D00"/>
    <w:rsid w:val="007D5689"/>
    <w:rsid w:val="007D67C2"/>
    <w:rsid w:val="007D6B1D"/>
    <w:rsid w:val="007E0449"/>
    <w:rsid w:val="007E111D"/>
    <w:rsid w:val="007E14E3"/>
    <w:rsid w:val="007E481C"/>
    <w:rsid w:val="007E5B40"/>
    <w:rsid w:val="007E656F"/>
    <w:rsid w:val="007E7C8F"/>
    <w:rsid w:val="007F0CB3"/>
    <w:rsid w:val="007F0D93"/>
    <w:rsid w:val="007F1E3F"/>
    <w:rsid w:val="007F254A"/>
    <w:rsid w:val="007F3618"/>
    <w:rsid w:val="007F400E"/>
    <w:rsid w:val="007F4CBA"/>
    <w:rsid w:val="007F5AA4"/>
    <w:rsid w:val="007F746C"/>
    <w:rsid w:val="007F7910"/>
    <w:rsid w:val="00800908"/>
    <w:rsid w:val="00801C0D"/>
    <w:rsid w:val="00803131"/>
    <w:rsid w:val="0080371B"/>
    <w:rsid w:val="00803F18"/>
    <w:rsid w:val="008043B8"/>
    <w:rsid w:val="008056EC"/>
    <w:rsid w:val="00806A13"/>
    <w:rsid w:val="00806E8F"/>
    <w:rsid w:val="00810FA3"/>
    <w:rsid w:val="00814430"/>
    <w:rsid w:val="008146BF"/>
    <w:rsid w:val="0081521C"/>
    <w:rsid w:val="00815DD2"/>
    <w:rsid w:val="00817D13"/>
    <w:rsid w:val="00820437"/>
    <w:rsid w:val="00820630"/>
    <w:rsid w:val="00820E06"/>
    <w:rsid w:val="008220C0"/>
    <w:rsid w:val="00822F64"/>
    <w:rsid w:val="0082306F"/>
    <w:rsid w:val="00825287"/>
    <w:rsid w:val="008256B6"/>
    <w:rsid w:val="00825794"/>
    <w:rsid w:val="00825892"/>
    <w:rsid w:val="00826F4B"/>
    <w:rsid w:val="0082719F"/>
    <w:rsid w:val="00827667"/>
    <w:rsid w:val="00832972"/>
    <w:rsid w:val="00834BBD"/>
    <w:rsid w:val="0083503C"/>
    <w:rsid w:val="00835B14"/>
    <w:rsid w:val="008363E2"/>
    <w:rsid w:val="00836620"/>
    <w:rsid w:val="008374B8"/>
    <w:rsid w:val="00840268"/>
    <w:rsid w:val="00840432"/>
    <w:rsid w:val="00840D0A"/>
    <w:rsid w:val="00841B2E"/>
    <w:rsid w:val="00843EDE"/>
    <w:rsid w:val="00844366"/>
    <w:rsid w:val="008456AA"/>
    <w:rsid w:val="00845B02"/>
    <w:rsid w:val="0084630F"/>
    <w:rsid w:val="00846330"/>
    <w:rsid w:val="00847DFB"/>
    <w:rsid w:val="008506E5"/>
    <w:rsid w:val="00854CAE"/>
    <w:rsid w:val="00855546"/>
    <w:rsid w:val="008566D2"/>
    <w:rsid w:val="00857BD6"/>
    <w:rsid w:val="00860990"/>
    <w:rsid w:val="0086155C"/>
    <w:rsid w:val="00861E35"/>
    <w:rsid w:val="0086243A"/>
    <w:rsid w:val="00862477"/>
    <w:rsid w:val="00862FB5"/>
    <w:rsid w:val="0086308D"/>
    <w:rsid w:val="00864015"/>
    <w:rsid w:val="00864D12"/>
    <w:rsid w:val="00866143"/>
    <w:rsid w:val="0086642D"/>
    <w:rsid w:val="00866EA9"/>
    <w:rsid w:val="008676DD"/>
    <w:rsid w:val="00870710"/>
    <w:rsid w:val="00873168"/>
    <w:rsid w:val="00873E7B"/>
    <w:rsid w:val="00874DF8"/>
    <w:rsid w:val="0087749D"/>
    <w:rsid w:val="00877FEF"/>
    <w:rsid w:val="0088585A"/>
    <w:rsid w:val="0088639A"/>
    <w:rsid w:val="00886B16"/>
    <w:rsid w:val="008871DC"/>
    <w:rsid w:val="00887735"/>
    <w:rsid w:val="0089015A"/>
    <w:rsid w:val="008909C2"/>
    <w:rsid w:val="00890A51"/>
    <w:rsid w:val="00892CA3"/>
    <w:rsid w:val="00893183"/>
    <w:rsid w:val="0089401D"/>
    <w:rsid w:val="00894219"/>
    <w:rsid w:val="008946D8"/>
    <w:rsid w:val="00895D34"/>
    <w:rsid w:val="008965BF"/>
    <w:rsid w:val="0089758E"/>
    <w:rsid w:val="0089777A"/>
    <w:rsid w:val="008977B6"/>
    <w:rsid w:val="00897EE5"/>
    <w:rsid w:val="008A0949"/>
    <w:rsid w:val="008A23C5"/>
    <w:rsid w:val="008A2F5B"/>
    <w:rsid w:val="008A494A"/>
    <w:rsid w:val="008A5410"/>
    <w:rsid w:val="008A7D6F"/>
    <w:rsid w:val="008B0855"/>
    <w:rsid w:val="008B12B7"/>
    <w:rsid w:val="008B34F3"/>
    <w:rsid w:val="008B3A9B"/>
    <w:rsid w:val="008B3DF0"/>
    <w:rsid w:val="008B4110"/>
    <w:rsid w:val="008B49AC"/>
    <w:rsid w:val="008B4FA4"/>
    <w:rsid w:val="008B6DCE"/>
    <w:rsid w:val="008B6F8D"/>
    <w:rsid w:val="008B7439"/>
    <w:rsid w:val="008C1A75"/>
    <w:rsid w:val="008C240A"/>
    <w:rsid w:val="008C3E84"/>
    <w:rsid w:val="008C4FD2"/>
    <w:rsid w:val="008C4FF4"/>
    <w:rsid w:val="008C5FB5"/>
    <w:rsid w:val="008C7424"/>
    <w:rsid w:val="008D0B67"/>
    <w:rsid w:val="008D1EDD"/>
    <w:rsid w:val="008D25D1"/>
    <w:rsid w:val="008D4FEF"/>
    <w:rsid w:val="008D768F"/>
    <w:rsid w:val="008E050B"/>
    <w:rsid w:val="008E0B76"/>
    <w:rsid w:val="008E1A88"/>
    <w:rsid w:val="008E2A5B"/>
    <w:rsid w:val="008E358F"/>
    <w:rsid w:val="008E3591"/>
    <w:rsid w:val="008E44C0"/>
    <w:rsid w:val="008E56C1"/>
    <w:rsid w:val="008E5EF0"/>
    <w:rsid w:val="008E6220"/>
    <w:rsid w:val="008E75A0"/>
    <w:rsid w:val="008F05E9"/>
    <w:rsid w:val="008F202D"/>
    <w:rsid w:val="008F2AD6"/>
    <w:rsid w:val="008F2CBE"/>
    <w:rsid w:val="008F4095"/>
    <w:rsid w:val="008F54E4"/>
    <w:rsid w:val="008F5D00"/>
    <w:rsid w:val="008F7CD1"/>
    <w:rsid w:val="0090247E"/>
    <w:rsid w:val="009047B2"/>
    <w:rsid w:val="009061D6"/>
    <w:rsid w:val="0090638E"/>
    <w:rsid w:val="00906433"/>
    <w:rsid w:val="009100EF"/>
    <w:rsid w:val="00910AB4"/>
    <w:rsid w:val="009110F3"/>
    <w:rsid w:val="00913426"/>
    <w:rsid w:val="009140BB"/>
    <w:rsid w:val="009140DA"/>
    <w:rsid w:val="00915BD8"/>
    <w:rsid w:val="009214E3"/>
    <w:rsid w:val="00923A36"/>
    <w:rsid w:val="009258E5"/>
    <w:rsid w:val="009266AA"/>
    <w:rsid w:val="009274C3"/>
    <w:rsid w:val="0093237E"/>
    <w:rsid w:val="009324A4"/>
    <w:rsid w:val="009326F9"/>
    <w:rsid w:val="00932815"/>
    <w:rsid w:val="009333DD"/>
    <w:rsid w:val="00933618"/>
    <w:rsid w:val="00934605"/>
    <w:rsid w:val="00934B9E"/>
    <w:rsid w:val="009351D5"/>
    <w:rsid w:val="009353D0"/>
    <w:rsid w:val="00935E4D"/>
    <w:rsid w:val="00936526"/>
    <w:rsid w:val="00936EC5"/>
    <w:rsid w:val="00937CEC"/>
    <w:rsid w:val="00943722"/>
    <w:rsid w:val="00944C55"/>
    <w:rsid w:val="00945938"/>
    <w:rsid w:val="00946400"/>
    <w:rsid w:val="00950756"/>
    <w:rsid w:val="009507AA"/>
    <w:rsid w:val="009517D8"/>
    <w:rsid w:val="00952D96"/>
    <w:rsid w:val="00953199"/>
    <w:rsid w:val="0095458E"/>
    <w:rsid w:val="009547AD"/>
    <w:rsid w:val="00955946"/>
    <w:rsid w:val="00955C06"/>
    <w:rsid w:val="00956119"/>
    <w:rsid w:val="0095646F"/>
    <w:rsid w:val="0095688F"/>
    <w:rsid w:val="00957418"/>
    <w:rsid w:val="009602BC"/>
    <w:rsid w:val="0096106E"/>
    <w:rsid w:val="009617AB"/>
    <w:rsid w:val="009617B5"/>
    <w:rsid w:val="009617F7"/>
    <w:rsid w:val="00962693"/>
    <w:rsid w:val="00963B54"/>
    <w:rsid w:val="009669CE"/>
    <w:rsid w:val="0096722C"/>
    <w:rsid w:val="00967ED1"/>
    <w:rsid w:val="009703CC"/>
    <w:rsid w:val="009705FA"/>
    <w:rsid w:val="0097112D"/>
    <w:rsid w:val="0097236F"/>
    <w:rsid w:val="0097247A"/>
    <w:rsid w:val="0097272F"/>
    <w:rsid w:val="009730D2"/>
    <w:rsid w:val="0097462A"/>
    <w:rsid w:val="009747F9"/>
    <w:rsid w:val="00975063"/>
    <w:rsid w:val="009750D1"/>
    <w:rsid w:val="00976917"/>
    <w:rsid w:val="00980094"/>
    <w:rsid w:val="00980556"/>
    <w:rsid w:val="00981F55"/>
    <w:rsid w:val="0098294A"/>
    <w:rsid w:val="00982ABE"/>
    <w:rsid w:val="00983BB5"/>
    <w:rsid w:val="009855D9"/>
    <w:rsid w:val="009857CE"/>
    <w:rsid w:val="00985C3E"/>
    <w:rsid w:val="0098656F"/>
    <w:rsid w:val="009876B8"/>
    <w:rsid w:val="009913B0"/>
    <w:rsid w:val="00991402"/>
    <w:rsid w:val="00991FA6"/>
    <w:rsid w:val="00992ADF"/>
    <w:rsid w:val="00992DB4"/>
    <w:rsid w:val="009956F5"/>
    <w:rsid w:val="0099755C"/>
    <w:rsid w:val="009976E6"/>
    <w:rsid w:val="00997AEE"/>
    <w:rsid w:val="009A126D"/>
    <w:rsid w:val="009A1A98"/>
    <w:rsid w:val="009A2438"/>
    <w:rsid w:val="009A2E68"/>
    <w:rsid w:val="009A3F4C"/>
    <w:rsid w:val="009A5AE4"/>
    <w:rsid w:val="009A693A"/>
    <w:rsid w:val="009A6C68"/>
    <w:rsid w:val="009B09E8"/>
    <w:rsid w:val="009B12E3"/>
    <w:rsid w:val="009B30A4"/>
    <w:rsid w:val="009B4049"/>
    <w:rsid w:val="009C22F1"/>
    <w:rsid w:val="009C3A7C"/>
    <w:rsid w:val="009C4BB3"/>
    <w:rsid w:val="009C4BBE"/>
    <w:rsid w:val="009C5CD4"/>
    <w:rsid w:val="009C5D9F"/>
    <w:rsid w:val="009C7204"/>
    <w:rsid w:val="009C726F"/>
    <w:rsid w:val="009C7DD6"/>
    <w:rsid w:val="009D01D4"/>
    <w:rsid w:val="009D068C"/>
    <w:rsid w:val="009D1CB0"/>
    <w:rsid w:val="009D1D35"/>
    <w:rsid w:val="009D2772"/>
    <w:rsid w:val="009D35DF"/>
    <w:rsid w:val="009D42A3"/>
    <w:rsid w:val="009D5D7D"/>
    <w:rsid w:val="009E0F0B"/>
    <w:rsid w:val="009E1A5B"/>
    <w:rsid w:val="009E2B32"/>
    <w:rsid w:val="009E47B0"/>
    <w:rsid w:val="009E515C"/>
    <w:rsid w:val="009E5252"/>
    <w:rsid w:val="009E56E2"/>
    <w:rsid w:val="009E7B0B"/>
    <w:rsid w:val="009F1258"/>
    <w:rsid w:val="009F2255"/>
    <w:rsid w:val="009F2ED6"/>
    <w:rsid w:val="009F37E3"/>
    <w:rsid w:val="009F4165"/>
    <w:rsid w:val="009F4897"/>
    <w:rsid w:val="009F4A65"/>
    <w:rsid w:val="009F5575"/>
    <w:rsid w:val="009F58F3"/>
    <w:rsid w:val="009F6A43"/>
    <w:rsid w:val="009F740D"/>
    <w:rsid w:val="00A007DB"/>
    <w:rsid w:val="00A017BD"/>
    <w:rsid w:val="00A0192D"/>
    <w:rsid w:val="00A0273E"/>
    <w:rsid w:val="00A055EB"/>
    <w:rsid w:val="00A05F24"/>
    <w:rsid w:val="00A07E8A"/>
    <w:rsid w:val="00A1059D"/>
    <w:rsid w:val="00A105E0"/>
    <w:rsid w:val="00A11D62"/>
    <w:rsid w:val="00A13C0D"/>
    <w:rsid w:val="00A13DEA"/>
    <w:rsid w:val="00A13E41"/>
    <w:rsid w:val="00A140AB"/>
    <w:rsid w:val="00A143AB"/>
    <w:rsid w:val="00A147E5"/>
    <w:rsid w:val="00A15053"/>
    <w:rsid w:val="00A162AD"/>
    <w:rsid w:val="00A175CB"/>
    <w:rsid w:val="00A178A5"/>
    <w:rsid w:val="00A17F18"/>
    <w:rsid w:val="00A20C90"/>
    <w:rsid w:val="00A217FD"/>
    <w:rsid w:val="00A21EBD"/>
    <w:rsid w:val="00A21FF2"/>
    <w:rsid w:val="00A22994"/>
    <w:rsid w:val="00A23E89"/>
    <w:rsid w:val="00A23FA6"/>
    <w:rsid w:val="00A23FEF"/>
    <w:rsid w:val="00A24D5A"/>
    <w:rsid w:val="00A252E6"/>
    <w:rsid w:val="00A264C9"/>
    <w:rsid w:val="00A26BD1"/>
    <w:rsid w:val="00A273A4"/>
    <w:rsid w:val="00A27D8E"/>
    <w:rsid w:val="00A27F48"/>
    <w:rsid w:val="00A30EC7"/>
    <w:rsid w:val="00A31EB3"/>
    <w:rsid w:val="00A32007"/>
    <w:rsid w:val="00A32B33"/>
    <w:rsid w:val="00A32D66"/>
    <w:rsid w:val="00A32E0F"/>
    <w:rsid w:val="00A343B0"/>
    <w:rsid w:val="00A34E79"/>
    <w:rsid w:val="00A35BAF"/>
    <w:rsid w:val="00A35D1C"/>
    <w:rsid w:val="00A36125"/>
    <w:rsid w:val="00A365AD"/>
    <w:rsid w:val="00A36936"/>
    <w:rsid w:val="00A41F83"/>
    <w:rsid w:val="00A43142"/>
    <w:rsid w:val="00A4323B"/>
    <w:rsid w:val="00A43528"/>
    <w:rsid w:val="00A436B7"/>
    <w:rsid w:val="00A437D3"/>
    <w:rsid w:val="00A43A38"/>
    <w:rsid w:val="00A4570C"/>
    <w:rsid w:val="00A45A5A"/>
    <w:rsid w:val="00A47331"/>
    <w:rsid w:val="00A479E7"/>
    <w:rsid w:val="00A50E52"/>
    <w:rsid w:val="00A50F69"/>
    <w:rsid w:val="00A516D9"/>
    <w:rsid w:val="00A52D1A"/>
    <w:rsid w:val="00A52F9A"/>
    <w:rsid w:val="00A53572"/>
    <w:rsid w:val="00A53E13"/>
    <w:rsid w:val="00A55AE2"/>
    <w:rsid w:val="00A56515"/>
    <w:rsid w:val="00A569DC"/>
    <w:rsid w:val="00A600AF"/>
    <w:rsid w:val="00A60D26"/>
    <w:rsid w:val="00A60E27"/>
    <w:rsid w:val="00A613CD"/>
    <w:rsid w:val="00A62D0E"/>
    <w:rsid w:val="00A66939"/>
    <w:rsid w:val="00A67568"/>
    <w:rsid w:val="00A67E2D"/>
    <w:rsid w:val="00A703AA"/>
    <w:rsid w:val="00A71004"/>
    <w:rsid w:val="00A729DB"/>
    <w:rsid w:val="00A735EF"/>
    <w:rsid w:val="00A7625C"/>
    <w:rsid w:val="00A770DC"/>
    <w:rsid w:val="00A771AE"/>
    <w:rsid w:val="00A80029"/>
    <w:rsid w:val="00A801B1"/>
    <w:rsid w:val="00A8434D"/>
    <w:rsid w:val="00A85B7F"/>
    <w:rsid w:val="00A921A5"/>
    <w:rsid w:val="00A94145"/>
    <w:rsid w:val="00A94285"/>
    <w:rsid w:val="00A954CE"/>
    <w:rsid w:val="00A959B4"/>
    <w:rsid w:val="00A961FA"/>
    <w:rsid w:val="00AA20CB"/>
    <w:rsid w:val="00AA2CBA"/>
    <w:rsid w:val="00AA2EB2"/>
    <w:rsid w:val="00AA3877"/>
    <w:rsid w:val="00AA4143"/>
    <w:rsid w:val="00AA43FE"/>
    <w:rsid w:val="00AA4CAB"/>
    <w:rsid w:val="00AA5E02"/>
    <w:rsid w:val="00AA7EAC"/>
    <w:rsid w:val="00AB07D3"/>
    <w:rsid w:val="00AB0A94"/>
    <w:rsid w:val="00AB0D19"/>
    <w:rsid w:val="00AB1437"/>
    <w:rsid w:val="00AB30DD"/>
    <w:rsid w:val="00AB482A"/>
    <w:rsid w:val="00AB5093"/>
    <w:rsid w:val="00AB583B"/>
    <w:rsid w:val="00AB60BF"/>
    <w:rsid w:val="00AC06FE"/>
    <w:rsid w:val="00AC19EE"/>
    <w:rsid w:val="00AC4FB3"/>
    <w:rsid w:val="00AC5157"/>
    <w:rsid w:val="00AC64C6"/>
    <w:rsid w:val="00AD24EC"/>
    <w:rsid w:val="00AD31F9"/>
    <w:rsid w:val="00AD324C"/>
    <w:rsid w:val="00AD4D79"/>
    <w:rsid w:val="00AD50F6"/>
    <w:rsid w:val="00AD6809"/>
    <w:rsid w:val="00AD7860"/>
    <w:rsid w:val="00AE3764"/>
    <w:rsid w:val="00AE395D"/>
    <w:rsid w:val="00AE4AF1"/>
    <w:rsid w:val="00AE52F6"/>
    <w:rsid w:val="00AE6FD2"/>
    <w:rsid w:val="00AE720A"/>
    <w:rsid w:val="00AF083C"/>
    <w:rsid w:val="00AF0EF9"/>
    <w:rsid w:val="00AF21DC"/>
    <w:rsid w:val="00AF289D"/>
    <w:rsid w:val="00AF32D1"/>
    <w:rsid w:val="00AF3F81"/>
    <w:rsid w:val="00AF49AA"/>
    <w:rsid w:val="00AF620A"/>
    <w:rsid w:val="00AF746C"/>
    <w:rsid w:val="00B00C14"/>
    <w:rsid w:val="00B024C9"/>
    <w:rsid w:val="00B02580"/>
    <w:rsid w:val="00B02BCB"/>
    <w:rsid w:val="00B036CA"/>
    <w:rsid w:val="00B04CFB"/>
    <w:rsid w:val="00B05DE1"/>
    <w:rsid w:val="00B062E6"/>
    <w:rsid w:val="00B1032F"/>
    <w:rsid w:val="00B10985"/>
    <w:rsid w:val="00B11AF0"/>
    <w:rsid w:val="00B12010"/>
    <w:rsid w:val="00B12560"/>
    <w:rsid w:val="00B1434B"/>
    <w:rsid w:val="00B14C98"/>
    <w:rsid w:val="00B15757"/>
    <w:rsid w:val="00B15B6F"/>
    <w:rsid w:val="00B16F2C"/>
    <w:rsid w:val="00B2143C"/>
    <w:rsid w:val="00B21D40"/>
    <w:rsid w:val="00B22556"/>
    <w:rsid w:val="00B22A7D"/>
    <w:rsid w:val="00B22D0D"/>
    <w:rsid w:val="00B2320D"/>
    <w:rsid w:val="00B232A8"/>
    <w:rsid w:val="00B25509"/>
    <w:rsid w:val="00B257A6"/>
    <w:rsid w:val="00B2677C"/>
    <w:rsid w:val="00B27667"/>
    <w:rsid w:val="00B27D6C"/>
    <w:rsid w:val="00B309BD"/>
    <w:rsid w:val="00B30D94"/>
    <w:rsid w:val="00B31DE3"/>
    <w:rsid w:val="00B32136"/>
    <w:rsid w:val="00B32B60"/>
    <w:rsid w:val="00B33AF2"/>
    <w:rsid w:val="00B34003"/>
    <w:rsid w:val="00B35321"/>
    <w:rsid w:val="00B364C3"/>
    <w:rsid w:val="00B3689F"/>
    <w:rsid w:val="00B36F8E"/>
    <w:rsid w:val="00B373D6"/>
    <w:rsid w:val="00B400F3"/>
    <w:rsid w:val="00B40895"/>
    <w:rsid w:val="00B40D1E"/>
    <w:rsid w:val="00B41334"/>
    <w:rsid w:val="00B43A77"/>
    <w:rsid w:val="00B450B9"/>
    <w:rsid w:val="00B462EB"/>
    <w:rsid w:val="00B468FE"/>
    <w:rsid w:val="00B46E03"/>
    <w:rsid w:val="00B51823"/>
    <w:rsid w:val="00B5233B"/>
    <w:rsid w:val="00B5266F"/>
    <w:rsid w:val="00B5559B"/>
    <w:rsid w:val="00B56138"/>
    <w:rsid w:val="00B6066C"/>
    <w:rsid w:val="00B61910"/>
    <w:rsid w:val="00B659BE"/>
    <w:rsid w:val="00B67E49"/>
    <w:rsid w:val="00B67FD1"/>
    <w:rsid w:val="00B708FE"/>
    <w:rsid w:val="00B70D68"/>
    <w:rsid w:val="00B72322"/>
    <w:rsid w:val="00B72A3D"/>
    <w:rsid w:val="00B73634"/>
    <w:rsid w:val="00B7474B"/>
    <w:rsid w:val="00B74F7E"/>
    <w:rsid w:val="00B75683"/>
    <w:rsid w:val="00B76446"/>
    <w:rsid w:val="00B775DF"/>
    <w:rsid w:val="00B77CB2"/>
    <w:rsid w:val="00B81043"/>
    <w:rsid w:val="00B8197C"/>
    <w:rsid w:val="00B83C1F"/>
    <w:rsid w:val="00B85071"/>
    <w:rsid w:val="00B8624D"/>
    <w:rsid w:val="00B87E87"/>
    <w:rsid w:val="00B87F3D"/>
    <w:rsid w:val="00B91A55"/>
    <w:rsid w:val="00B92B24"/>
    <w:rsid w:val="00B93B88"/>
    <w:rsid w:val="00B94952"/>
    <w:rsid w:val="00B965CD"/>
    <w:rsid w:val="00B969A8"/>
    <w:rsid w:val="00B96BEE"/>
    <w:rsid w:val="00BA05A3"/>
    <w:rsid w:val="00BA097A"/>
    <w:rsid w:val="00BA17BA"/>
    <w:rsid w:val="00BA350C"/>
    <w:rsid w:val="00BA402E"/>
    <w:rsid w:val="00BA4B6C"/>
    <w:rsid w:val="00BA6015"/>
    <w:rsid w:val="00BA61CF"/>
    <w:rsid w:val="00BA646D"/>
    <w:rsid w:val="00BB086A"/>
    <w:rsid w:val="00BB086D"/>
    <w:rsid w:val="00BB2515"/>
    <w:rsid w:val="00BB3B43"/>
    <w:rsid w:val="00BB5245"/>
    <w:rsid w:val="00BB5AA1"/>
    <w:rsid w:val="00BB61FD"/>
    <w:rsid w:val="00BB64A9"/>
    <w:rsid w:val="00BB64F5"/>
    <w:rsid w:val="00BC1599"/>
    <w:rsid w:val="00BC2685"/>
    <w:rsid w:val="00BC2698"/>
    <w:rsid w:val="00BC4CFF"/>
    <w:rsid w:val="00BC58A2"/>
    <w:rsid w:val="00BC5910"/>
    <w:rsid w:val="00BC6267"/>
    <w:rsid w:val="00BC64E9"/>
    <w:rsid w:val="00BC6808"/>
    <w:rsid w:val="00BD1576"/>
    <w:rsid w:val="00BD177C"/>
    <w:rsid w:val="00BD2B41"/>
    <w:rsid w:val="00BD2F5C"/>
    <w:rsid w:val="00BD35B8"/>
    <w:rsid w:val="00BD37DE"/>
    <w:rsid w:val="00BD3FF3"/>
    <w:rsid w:val="00BD58F4"/>
    <w:rsid w:val="00BD5979"/>
    <w:rsid w:val="00BD6C26"/>
    <w:rsid w:val="00BE0144"/>
    <w:rsid w:val="00BE10ED"/>
    <w:rsid w:val="00BE1148"/>
    <w:rsid w:val="00BE1721"/>
    <w:rsid w:val="00BE19BA"/>
    <w:rsid w:val="00BE3882"/>
    <w:rsid w:val="00BE3C2C"/>
    <w:rsid w:val="00BE4A2A"/>
    <w:rsid w:val="00BE6107"/>
    <w:rsid w:val="00BE75AB"/>
    <w:rsid w:val="00BF02EF"/>
    <w:rsid w:val="00BF1693"/>
    <w:rsid w:val="00BF16E6"/>
    <w:rsid w:val="00BF1B7D"/>
    <w:rsid w:val="00BF1F91"/>
    <w:rsid w:val="00BF2392"/>
    <w:rsid w:val="00BF2D83"/>
    <w:rsid w:val="00BF42EB"/>
    <w:rsid w:val="00BF44B7"/>
    <w:rsid w:val="00BF5706"/>
    <w:rsid w:val="00C0068E"/>
    <w:rsid w:val="00C00A6B"/>
    <w:rsid w:val="00C01751"/>
    <w:rsid w:val="00C02037"/>
    <w:rsid w:val="00C0207F"/>
    <w:rsid w:val="00C035A9"/>
    <w:rsid w:val="00C04178"/>
    <w:rsid w:val="00C045B2"/>
    <w:rsid w:val="00C04AA2"/>
    <w:rsid w:val="00C05414"/>
    <w:rsid w:val="00C06CD4"/>
    <w:rsid w:val="00C06D89"/>
    <w:rsid w:val="00C0773B"/>
    <w:rsid w:val="00C07DEE"/>
    <w:rsid w:val="00C113CD"/>
    <w:rsid w:val="00C114DC"/>
    <w:rsid w:val="00C12547"/>
    <w:rsid w:val="00C12B5B"/>
    <w:rsid w:val="00C156C0"/>
    <w:rsid w:val="00C158AC"/>
    <w:rsid w:val="00C168E5"/>
    <w:rsid w:val="00C17DC0"/>
    <w:rsid w:val="00C20DB2"/>
    <w:rsid w:val="00C20F0A"/>
    <w:rsid w:val="00C21862"/>
    <w:rsid w:val="00C22530"/>
    <w:rsid w:val="00C22C4F"/>
    <w:rsid w:val="00C23504"/>
    <w:rsid w:val="00C24A03"/>
    <w:rsid w:val="00C24C5D"/>
    <w:rsid w:val="00C25F90"/>
    <w:rsid w:val="00C26A02"/>
    <w:rsid w:val="00C26DEC"/>
    <w:rsid w:val="00C2720F"/>
    <w:rsid w:val="00C319F5"/>
    <w:rsid w:val="00C335B2"/>
    <w:rsid w:val="00C3489D"/>
    <w:rsid w:val="00C36009"/>
    <w:rsid w:val="00C3715B"/>
    <w:rsid w:val="00C375E3"/>
    <w:rsid w:val="00C37C40"/>
    <w:rsid w:val="00C40074"/>
    <w:rsid w:val="00C40A25"/>
    <w:rsid w:val="00C41DB6"/>
    <w:rsid w:val="00C42403"/>
    <w:rsid w:val="00C42E64"/>
    <w:rsid w:val="00C43675"/>
    <w:rsid w:val="00C43EDE"/>
    <w:rsid w:val="00C4540C"/>
    <w:rsid w:val="00C455F5"/>
    <w:rsid w:val="00C45A50"/>
    <w:rsid w:val="00C45F60"/>
    <w:rsid w:val="00C46C5C"/>
    <w:rsid w:val="00C50362"/>
    <w:rsid w:val="00C50CFC"/>
    <w:rsid w:val="00C50D4F"/>
    <w:rsid w:val="00C513F6"/>
    <w:rsid w:val="00C518BB"/>
    <w:rsid w:val="00C52804"/>
    <w:rsid w:val="00C53010"/>
    <w:rsid w:val="00C55442"/>
    <w:rsid w:val="00C56833"/>
    <w:rsid w:val="00C5708B"/>
    <w:rsid w:val="00C575C4"/>
    <w:rsid w:val="00C577E5"/>
    <w:rsid w:val="00C5798E"/>
    <w:rsid w:val="00C57E9F"/>
    <w:rsid w:val="00C63245"/>
    <w:rsid w:val="00C63AC3"/>
    <w:rsid w:val="00C649CD"/>
    <w:rsid w:val="00C64E76"/>
    <w:rsid w:val="00C65557"/>
    <w:rsid w:val="00C6731D"/>
    <w:rsid w:val="00C6796A"/>
    <w:rsid w:val="00C70971"/>
    <w:rsid w:val="00C70A8D"/>
    <w:rsid w:val="00C71644"/>
    <w:rsid w:val="00C71CAC"/>
    <w:rsid w:val="00C7226F"/>
    <w:rsid w:val="00C723C1"/>
    <w:rsid w:val="00C72D1A"/>
    <w:rsid w:val="00C73FED"/>
    <w:rsid w:val="00C74F27"/>
    <w:rsid w:val="00C7542F"/>
    <w:rsid w:val="00C7759D"/>
    <w:rsid w:val="00C80E6C"/>
    <w:rsid w:val="00C81545"/>
    <w:rsid w:val="00C81DDB"/>
    <w:rsid w:val="00C822B6"/>
    <w:rsid w:val="00C83A71"/>
    <w:rsid w:val="00C83BFC"/>
    <w:rsid w:val="00C840CE"/>
    <w:rsid w:val="00C85E8E"/>
    <w:rsid w:val="00C8636A"/>
    <w:rsid w:val="00C871F2"/>
    <w:rsid w:val="00C8744E"/>
    <w:rsid w:val="00C9176F"/>
    <w:rsid w:val="00C94687"/>
    <w:rsid w:val="00C94DB3"/>
    <w:rsid w:val="00C959A4"/>
    <w:rsid w:val="00CA0455"/>
    <w:rsid w:val="00CA0D3A"/>
    <w:rsid w:val="00CA346F"/>
    <w:rsid w:val="00CA4AD7"/>
    <w:rsid w:val="00CA691C"/>
    <w:rsid w:val="00CB01BD"/>
    <w:rsid w:val="00CB0583"/>
    <w:rsid w:val="00CB1DDC"/>
    <w:rsid w:val="00CB1E9A"/>
    <w:rsid w:val="00CB4BF1"/>
    <w:rsid w:val="00CB5BDD"/>
    <w:rsid w:val="00CB61E4"/>
    <w:rsid w:val="00CC03A5"/>
    <w:rsid w:val="00CC09A7"/>
    <w:rsid w:val="00CC27DE"/>
    <w:rsid w:val="00CC3908"/>
    <w:rsid w:val="00CC477A"/>
    <w:rsid w:val="00CC4C28"/>
    <w:rsid w:val="00CC5072"/>
    <w:rsid w:val="00CC57AD"/>
    <w:rsid w:val="00CC656C"/>
    <w:rsid w:val="00CC7DAC"/>
    <w:rsid w:val="00CD000F"/>
    <w:rsid w:val="00CD0060"/>
    <w:rsid w:val="00CD22EE"/>
    <w:rsid w:val="00CD2F1B"/>
    <w:rsid w:val="00CD40F6"/>
    <w:rsid w:val="00CD44CD"/>
    <w:rsid w:val="00CD6C2E"/>
    <w:rsid w:val="00CD6E2C"/>
    <w:rsid w:val="00CD7730"/>
    <w:rsid w:val="00CD777E"/>
    <w:rsid w:val="00CD7B1E"/>
    <w:rsid w:val="00CE0846"/>
    <w:rsid w:val="00CE103D"/>
    <w:rsid w:val="00CE3DE1"/>
    <w:rsid w:val="00CF006F"/>
    <w:rsid w:val="00CF183A"/>
    <w:rsid w:val="00CF18DD"/>
    <w:rsid w:val="00CF1CA9"/>
    <w:rsid w:val="00CF20F1"/>
    <w:rsid w:val="00CF2300"/>
    <w:rsid w:val="00CF25A9"/>
    <w:rsid w:val="00CF26DC"/>
    <w:rsid w:val="00CF26F7"/>
    <w:rsid w:val="00CF30A2"/>
    <w:rsid w:val="00CF3D13"/>
    <w:rsid w:val="00CF40E7"/>
    <w:rsid w:val="00CF4287"/>
    <w:rsid w:val="00CF56B9"/>
    <w:rsid w:val="00CF5FE1"/>
    <w:rsid w:val="00CF7ED6"/>
    <w:rsid w:val="00D02633"/>
    <w:rsid w:val="00D0519F"/>
    <w:rsid w:val="00D053CC"/>
    <w:rsid w:val="00D059B2"/>
    <w:rsid w:val="00D05BEB"/>
    <w:rsid w:val="00D06260"/>
    <w:rsid w:val="00D06934"/>
    <w:rsid w:val="00D07EC6"/>
    <w:rsid w:val="00D103DC"/>
    <w:rsid w:val="00D10743"/>
    <w:rsid w:val="00D10AE1"/>
    <w:rsid w:val="00D10E75"/>
    <w:rsid w:val="00D10FFB"/>
    <w:rsid w:val="00D115A5"/>
    <w:rsid w:val="00D12543"/>
    <w:rsid w:val="00D1336D"/>
    <w:rsid w:val="00D13E6B"/>
    <w:rsid w:val="00D1425D"/>
    <w:rsid w:val="00D15E74"/>
    <w:rsid w:val="00D163A2"/>
    <w:rsid w:val="00D1672E"/>
    <w:rsid w:val="00D1705B"/>
    <w:rsid w:val="00D2117F"/>
    <w:rsid w:val="00D21F53"/>
    <w:rsid w:val="00D23A92"/>
    <w:rsid w:val="00D24CA7"/>
    <w:rsid w:val="00D26FB3"/>
    <w:rsid w:val="00D27C5D"/>
    <w:rsid w:val="00D27D3A"/>
    <w:rsid w:val="00D304BF"/>
    <w:rsid w:val="00D305D2"/>
    <w:rsid w:val="00D30B38"/>
    <w:rsid w:val="00D31AF7"/>
    <w:rsid w:val="00D335C5"/>
    <w:rsid w:val="00D35D86"/>
    <w:rsid w:val="00D36544"/>
    <w:rsid w:val="00D36554"/>
    <w:rsid w:val="00D4235C"/>
    <w:rsid w:val="00D43ADC"/>
    <w:rsid w:val="00D443C4"/>
    <w:rsid w:val="00D4447E"/>
    <w:rsid w:val="00D4457C"/>
    <w:rsid w:val="00D44898"/>
    <w:rsid w:val="00D45AC7"/>
    <w:rsid w:val="00D464D1"/>
    <w:rsid w:val="00D47E05"/>
    <w:rsid w:val="00D47ECF"/>
    <w:rsid w:val="00D50495"/>
    <w:rsid w:val="00D51053"/>
    <w:rsid w:val="00D54E92"/>
    <w:rsid w:val="00D55445"/>
    <w:rsid w:val="00D55AC7"/>
    <w:rsid w:val="00D57888"/>
    <w:rsid w:val="00D60678"/>
    <w:rsid w:val="00D60D6D"/>
    <w:rsid w:val="00D63500"/>
    <w:rsid w:val="00D652F9"/>
    <w:rsid w:val="00D6613C"/>
    <w:rsid w:val="00D6641A"/>
    <w:rsid w:val="00D66749"/>
    <w:rsid w:val="00D6776D"/>
    <w:rsid w:val="00D70524"/>
    <w:rsid w:val="00D71063"/>
    <w:rsid w:val="00D71B5D"/>
    <w:rsid w:val="00D7456D"/>
    <w:rsid w:val="00D74A29"/>
    <w:rsid w:val="00D756E4"/>
    <w:rsid w:val="00D76F04"/>
    <w:rsid w:val="00D77F51"/>
    <w:rsid w:val="00D80D6C"/>
    <w:rsid w:val="00D81466"/>
    <w:rsid w:val="00D82B3B"/>
    <w:rsid w:val="00D831ED"/>
    <w:rsid w:val="00D83522"/>
    <w:rsid w:val="00D837BE"/>
    <w:rsid w:val="00D8425C"/>
    <w:rsid w:val="00D8471F"/>
    <w:rsid w:val="00D84998"/>
    <w:rsid w:val="00D85607"/>
    <w:rsid w:val="00D8607C"/>
    <w:rsid w:val="00D86499"/>
    <w:rsid w:val="00D86918"/>
    <w:rsid w:val="00D87940"/>
    <w:rsid w:val="00D87D76"/>
    <w:rsid w:val="00D9078D"/>
    <w:rsid w:val="00D90A1A"/>
    <w:rsid w:val="00D90C6B"/>
    <w:rsid w:val="00D91035"/>
    <w:rsid w:val="00D9271C"/>
    <w:rsid w:val="00D92888"/>
    <w:rsid w:val="00D93EB6"/>
    <w:rsid w:val="00D945F9"/>
    <w:rsid w:val="00D94B9A"/>
    <w:rsid w:val="00D95254"/>
    <w:rsid w:val="00D95E82"/>
    <w:rsid w:val="00D968EE"/>
    <w:rsid w:val="00D96A9F"/>
    <w:rsid w:val="00DA1FCE"/>
    <w:rsid w:val="00DA278D"/>
    <w:rsid w:val="00DA2BE7"/>
    <w:rsid w:val="00DA2DC8"/>
    <w:rsid w:val="00DA3600"/>
    <w:rsid w:val="00DA3F5C"/>
    <w:rsid w:val="00DA668E"/>
    <w:rsid w:val="00DA75C2"/>
    <w:rsid w:val="00DB013D"/>
    <w:rsid w:val="00DB15E4"/>
    <w:rsid w:val="00DB1D84"/>
    <w:rsid w:val="00DB1FC3"/>
    <w:rsid w:val="00DB2E59"/>
    <w:rsid w:val="00DB2F5B"/>
    <w:rsid w:val="00DB336E"/>
    <w:rsid w:val="00DB377A"/>
    <w:rsid w:val="00DB64FA"/>
    <w:rsid w:val="00DB7A96"/>
    <w:rsid w:val="00DB7AA9"/>
    <w:rsid w:val="00DC2A65"/>
    <w:rsid w:val="00DC2BB7"/>
    <w:rsid w:val="00DC4F9C"/>
    <w:rsid w:val="00DC6261"/>
    <w:rsid w:val="00DD3C8C"/>
    <w:rsid w:val="00DD3FE7"/>
    <w:rsid w:val="00DD4919"/>
    <w:rsid w:val="00DD4D3D"/>
    <w:rsid w:val="00DD6319"/>
    <w:rsid w:val="00DD79A5"/>
    <w:rsid w:val="00DE044B"/>
    <w:rsid w:val="00DE0962"/>
    <w:rsid w:val="00DE0D85"/>
    <w:rsid w:val="00DE2693"/>
    <w:rsid w:val="00DE35C3"/>
    <w:rsid w:val="00DE3B1A"/>
    <w:rsid w:val="00DE4B7B"/>
    <w:rsid w:val="00DF06FD"/>
    <w:rsid w:val="00DF1361"/>
    <w:rsid w:val="00DF36D0"/>
    <w:rsid w:val="00DF3F64"/>
    <w:rsid w:val="00DF5A40"/>
    <w:rsid w:val="00DF70A3"/>
    <w:rsid w:val="00DF711A"/>
    <w:rsid w:val="00DF7AB7"/>
    <w:rsid w:val="00E003F5"/>
    <w:rsid w:val="00E00881"/>
    <w:rsid w:val="00E012B5"/>
    <w:rsid w:val="00E024F1"/>
    <w:rsid w:val="00E02904"/>
    <w:rsid w:val="00E0441A"/>
    <w:rsid w:val="00E0475E"/>
    <w:rsid w:val="00E0618E"/>
    <w:rsid w:val="00E07AEA"/>
    <w:rsid w:val="00E10089"/>
    <w:rsid w:val="00E10D62"/>
    <w:rsid w:val="00E1111B"/>
    <w:rsid w:val="00E116A4"/>
    <w:rsid w:val="00E12CC6"/>
    <w:rsid w:val="00E13C65"/>
    <w:rsid w:val="00E141F4"/>
    <w:rsid w:val="00E1450E"/>
    <w:rsid w:val="00E1586B"/>
    <w:rsid w:val="00E16592"/>
    <w:rsid w:val="00E1707E"/>
    <w:rsid w:val="00E17507"/>
    <w:rsid w:val="00E20EE8"/>
    <w:rsid w:val="00E219A9"/>
    <w:rsid w:val="00E22390"/>
    <w:rsid w:val="00E22EA0"/>
    <w:rsid w:val="00E22ECA"/>
    <w:rsid w:val="00E240CF"/>
    <w:rsid w:val="00E245DB"/>
    <w:rsid w:val="00E2777A"/>
    <w:rsid w:val="00E312C6"/>
    <w:rsid w:val="00E3184E"/>
    <w:rsid w:val="00E32469"/>
    <w:rsid w:val="00E33386"/>
    <w:rsid w:val="00E33791"/>
    <w:rsid w:val="00E34788"/>
    <w:rsid w:val="00E347AB"/>
    <w:rsid w:val="00E34914"/>
    <w:rsid w:val="00E34F93"/>
    <w:rsid w:val="00E35BAE"/>
    <w:rsid w:val="00E3757D"/>
    <w:rsid w:val="00E37A5C"/>
    <w:rsid w:val="00E4087E"/>
    <w:rsid w:val="00E40BB7"/>
    <w:rsid w:val="00E41850"/>
    <w:rsid w:val="00E421E0"/>
    <w:rsid w:val="00E42317"/>
    <w:rsid w:val="00E4645F"/>
    <w:rsid w:val="00E46853"/>
    <w:rsid w:val="00E516D1"/>
    <w:rsid w:val="00E51CD4"/>
    <w:rsid w:val="00E51DBF"/>
    <w:rsid w:val="00E5215C"/>
    <w:rsid w:val="00E550E5"/>
    <w:rsid w:val="00E55B3E"/>
    <w:rsid w:val="00E60976"/>
    <w:rsid w:val="00E60D13"/>
    <w:rsid w:val="00E648F4"/>
    <w:rsid w:val="00E65F6E"/>
    <w:rsid w:val="00E667BB"/>
    <w:rsid w:val="00E66A5C"/>
    <w:rsid w:val="00E66E63"/>
    <w:rsid w:val="00E67384"/>
    <w:rsid w:val="00E678CB"/>
    <w:rsid w:val="00E714DD"/>
    <w:rsid w:val="00E718C9"/>
    <w:rsid w:val="00E72448"/>
    <w:rsid w:val="00E72FEC"/>
    <w:rsid w:val="00E7579C"/>
    <w:rsid w:val="00E7586E"/>
    <w:rsid w:val="00E75E43"/>
    <w:rsid w:val="00E76815"/>
    <w:rsid w:val="00E7728D"/>
    <w:rsid w:val="00E81696"/>
    <w:rsid w:val="00E8197A"/>
    <w:rsid w:val="00E81CD2"/>
    <w:rsid w:val="00E82746"/>
    <w:rsid w:val="00E82F3B"/>
    <w:rsid w:val="00E83809"/>
    <w:rsid w:val="00E85CF9"/>
    <w:rsid w:val="00E87B15"/>
    <w:rsid w:val="00E90AE9"/>
    <w:rsid w:val="00E91743"/>
    <w:rsid w:val="00E92874"/>
    <w:rsid w:val="00E92F13"/>
    <w:rsid w:val="00E94081"/>
    <w:rsid w:val="00E9446A"/>
    <w:rsid w:val="00E94556"/>
    <w:rsid w:val="00E947E6"/>
    <w:rsid w:val="00E963B0"/>
    <w:rsid w:val="00E96903"/>
    <w:rsid w:val="00E96E29"/>
    <w:rsid w:val="00E975A5"/>
    <w:rsid w:val="00E976F3"/>
    <w:rsid w:val="00E97C06"/>
    <w:rsid w:val="00E97EB2"/>
    <w:rsid w:val="00EA1DB1"/>
    <w:rsid w:val="00EA2AC8"/>
    <w:rsid w:val="00EA2F47"/>
    <w:rsid w:val="00EA304F"/>
    <w:rsid w:val="00EA415F"/>
    <w:rsid w:val="00EA4E7B"/>
    <w:rsid w:val="00EA74ED"/>
    <w:rsid w:val="00EB095E"/>
    <w:rsid w:val="00EB177C"/>
    <w:rsid w:val="00EB197E"/>
    <w:rsid w:val="00EB1E5E"/>
    <w:rsid w:val="00EB2188"/>
    <w:rsid w:val="00EB2CCB"/>
    <w:rsid w:val="00EB3656"/>
    <w:rsid w:val="00EB4207"/>
    <w:rsid w:val="00EC26E8"/>
    <w:rsid w:val="00EC324F"/>
    <w:rsid w:val="00EC3301"/>
    <w:rsid w:val="00EC5561"/>
    <w:rsid w:val="00EC5FBD"/>
    <w:rsid w:val="00EC6AE1"/>
    <w:rsid w:val="00EC6E96"/>
    <w:rsid w:val="00ED1A4B"/>
    <w:rsid w:val="00ED2FDE"/>
    <w:rsid w:val="00ED3164"/>
    <w:rsid w:val="00ED316C"/>
    <w:rsid w:val="00ED44E9"/>
    <w:rsid w:val="00ED45B0"/>
    <w:rsid w:val="00ED5BDF"/>
    <w:rsid w:val="00ED6FFA"/>
    <w:rsid w:val="00EE1004"/>
    <w:rsid w:val="00EE11A2"/>
    <w:rsid w:val="00EE1D5D"/>
    <w:rsid w:val="00EE1F06"/>
    <w:rsid w:val="00EE1FCC"/>
    <w:rsid w:val="00EE2835"/>
    <w:rsid w:val="00EE342E"/>
    <w:rsid w:val="00EE43B2"/>
    <w:rsid w:val="00EE46EC"/>
    <w:rsid w:val="00EE4AAD"/>
    <w:rsid w:val="00EE6997"/>
    <w:rsid w:val="00EF04DE"/>
    <w:rsid w:val="00EF0E28"/>
    <w:rsid w:val="00EF1E44"/>
    <w:rsid w:val="00EF3381"/>
    <w:rsid w:val="00EF3957"/>
    <w:rsid w:val="00EF45BC"/>
    <w:rsid w:val="00EF4B8D"/>
    <w:rsid w:val="00EF6714"/>
    <w:rsid w:val="00EF76DD"/>
    <w:rsid w:val="00F000EB"/>
    <w:rsid w:val="00F007E9"/>
    <w:rsid w:val="00F0117B"/>
    <w:rsid w:val="00F012F7"/>
    <w:rsid w:val="00F01B01"/>
    <w:rsid w:val="00F01C20"/>
    <w:rsid w:val="00F01EDE"/>
    <w:rsid w:val="00F0219E"/>
    <w:rsid w:val="00F027C8"/>
    <w:rsid w:val="00F037F5"/>
    <w:rsid w:val="00F04438"/>
    <w:rsid w:val="00F05867"/>
    <w:rsid w:val="00F05874"/>
    <w:rsid w:val="00F07037"/>
    <w:rsid w:val="00F07848"/>
    <w:rsid w:val="00F07DA8"/>
    <w:rsid w:val="00F106E3"/>
    <w:rsid w:val="00F1213F"/>
    <w:rsid w:val="00F12225"/>
    <w:rsid w:val="00F122B7"/>
    <w:rsid w:val="00F13BF0"/>
    <w:rsid w:val="00F15413"/>
    <w:rsid w:val="00F16208"/>
    <w:rsid w:val="00F165A9"/>
    <w:rsid w:val="00F16757"/>
    <w:rsid w:val="00F1738E"/>
    <w:rsid w:val="00F22387"/>
    <w:rsid w:val="00F23B74"/>
    <w:rsid w:val="00F27F49"/>
    <w:rsid w:val="00F3385B"/>
    <w:rsid w:val="00F34504"/>
    <w:rsid w:val="00F36301"/>
    <w:rsid w:val="00F3644F"/>
    <w:rsid w:val="00F3662C"/>
    <w:rsid w:val="00F374E5"/>
    <w:rsid w:val="00F416A8"/>
    <w:rsid w:val="00F42051"/>
    <w:rsid w:val="00F427AF"/>
    <w:rsid w:val="00F42BDE"/>
    <w:rsid w:val="00F437A6"/>
    <w:rsid w:val="00F45382"/>
    <w:rsid w:val="00F4570B"/>
    <w:rsid w:val="00F45E6C"/>
    <w:rsid w:val="00F4663C"/>
    <w:rsid w:val="00F47200"/>
    <w:rsid w:val="00F5037B"/>
    <w:rsid w:val="00F50714"/>
    <w:rsid w:val="00F52483"/>
    <w:rsid w:val="00F537B6"/>
    <w:rsid w:val="00F55145"/>
    <w:rsid w:val="00F554F5"/>
    <w:rsid w:val="00F5564C"/>
    <w:rsid w:val="00F562B0"/>
    <w:rsid w:val="00F567B5"/>
    <w:rsid w:val="00F57690"/>
    <w:rsid w:val="00F61075"/>
    <w:rsid w:val="00F6121A"/>
    <w:rsid w:val="00F6123C"/>
    <w:rsid w:val="00F61592"/>
    <w:rsid w:val="00F6252A"/>
    <w:rsid w:val="00F6394D"/>
    <w:rsid w:val="00F642DA"/>
    <w:rsid w:val="00F659F4"/>
    <w:rsid w:val="00F65C61"/>
    <w:rsid w:val="00F66299"/>
    <w:rsid w:val="00F67117"/>
    <w:rsid w:val="00F7049A"/>
    <w:rsid w:val="00F706E1"/>
    <w:rsid w:val="00F7095B"/>
    <w:rsid w:val="00F713C2"/>
    <w:rsid w:val="00F71A37"/>
    <w:rsid w:val="00F73B1D"/>
    <w:rsid w:val="00F73DC3"/>
    <w:rsid w:val="00F7592E"/>
    <w:rsid w:val="00F7596A"/>
    <w:rsid w:val="00F76A0C"/>
    <w:rsid w:val="00F76D0A"/>
    <w:rsid w:val="00F7702D"/>
    <w:rsid w:val="00F8378E"/>
    <w:rsid w:val="00F84E93"/>
    <w:rsid w:val="00F859D0"/>
    <w:rsid w:val="00F8668D"/>
    <w:rsid w:val="00F87B00"/>
    <w:rsid w:val="00F90D06"/>
    <w:rsid w:val="00F92C52"/>
    <w:rsid w:val="00F96450"/>
    <w:rsid w:val="00F9676C"/>
    <w:rsid w:val="00FA227C"/>
    <w:rsid w:val="00FA2ADB"/>
    <w:rsid w:val="00FA3AE1"/>
    <w:rsid w:val="00FA42F2"/>
    <w:rsid w:val="00FA4A3B"/>
    <w:rsid w:val="00FA5561"/>
    <w:rsid w:val="00FA61F4"/>
    <w:rsid w:val="00FA7FF4"/>
    <w:rsid w:val="00FB0755"/>
    <w:rsid w:val="00FB07CC"/>
    <w:rsid w:val="00FB2AB4"/>
    <w:rsid w:val="00FB3554"/>
    <w:rsid w:val="00FB3F5B"/>
    <w:rsid w:val="00FB4561"/>
    <w:rsid w:val="00FB7859"/>
    <w:rsid w:val="00FC0EE6"/>
    <w:rsid w:val="00FC12A9"/>
    <w:rsid w:val="00FC15BF"/>
    <w:rsid w:val="00FC161E"/>
    <w:rsid w:val="00FC1AB1"/>
    <w:rsid w:val="00FC27E5"/>
    <w:rsid w:val="00FC27FF"/>
    <w:rsid w:val="00FC3FAE"/>
    <w:rsid w:val="00FC4176"/>
    <w:rsid w:val="00FC43DC"/>
    <w:rsid w:val="00FC5527"/>
    <w:rsid w:val="00FC57BA"/>
    <w:rsid w:val="00FC5FE1"/>
    <w:rsid w:val="00FC6231"/>
    <w:rsid w:val="00FC7B9A"/>
    <w:rsid w:val="00FD0059"/>
    <w:rsid w:val="00FD254A"/>
    <w:rsid w:val="00FD3D0D"/>
    <w:rsid w:val="00FD67AF"/>
    <w:rsid w:val="00FD702E"/>
    <w:rsid w:val="00FD7758"/>
    <w:rsid w:val="00FE0616"/>
    <w:rsid w:val="00FE26AE"/>
    <w:rsid w:val="00FE3824"/>
    <w:rsid w:val="00FE3F86"/>
    <w:rsid w:val="00FE4E2C"/>
    <w:rsid w:val="00FE5A7C"/>
    <w:rsid w:val="00FE6285"/>
    <w:rsid w:val="00FE6C73"/>
    <w:rsid w:val="00FE79FC"/>
    <w:rsid w:val="00FF056B"/>
    <w:rsid w:val="00FF10AE"/>
    <w:rsid w:val="00FF1118"/>
    <w:rsid w:val="00FF30C2"/>
    <w:rsid w:val="00FF3425"/>
    <w:rsid w:val="00FF39C7"/>
    <w:rsid w:val="00FF44A4"/>
    <w:rsid w:val="00FF4DEF"/>
    <w:rsid w:val="00FF5C42"/>
    <w:rsid w:val="00FF62F7"/>
    <w:rsid w:val="00FF6C39"/>
    <w:rsid w:val="00FF7C59"/>
    <w:rsid w:val="010A31D0"/>
    <w:rsid w:val="021653B1"/>
    <w:rsid w:val="02423DAB"/>
    <w:rsid w:val="0312758B"/>
    <w:rsid w:val="0324162C"/>
    <w:rsid w:val="032A6535"/>
    <w:rsid w:val="0442248D"/>
    <w:rsid w:val="047B7DC8"/>
    <w:rsid w:val="04D4275A"/>
    <w:rsid w:val="05031C1C"/>
    <w:rsid w:val="06020B9C"/>
    <w:rsid w:val="06641CDD"/>
    <w:rsid w:val="085D0891"/>
    <w:rsid w:val="08D8516E"/>
    <w:rsid w:val="08F52311"/>
    <w:rsid w:val="0CC44F98"/>
    <w:rsid w:val="0D4342B8"/>
    <w:rsid w:val="0DE3083D"/>
    <w:rsid w:val="0EAD75BA"/>
    <w:rsid w:val="0EB55E31"/>
    <w:rsid w:val="0FA25AF2"/>
    <w:rsid w:val="100B5E29"/>
    <w:rsid w:val="10A867D5"/>
    <w:rsid w:val="10BA046A"/>
    <w:rsid w:val="10C517E0"/>
    <w:rsid w:val="12F701A3"/>
    <w:rsid w:val="13BB2232"/>
    <w:rsid w:val="14092680"/>
    <w:rsid w:val="141B6E1E"/>
    <w:rsid w:val="149D4D5A"/>
    <w:rsid w:val="15583EAD"/>
    <w:rsid w:val="15A9236C"/>
    <w:rsid w:val="17501520"/>
    <w:rsid w:val="179812FD"/>
    <w:rsid w:val="17F17FFA"/>
    <w:rsid w:val="19037CA8"/>
    <w:rsid w:val="192B3098"/>
    <w:rsid w:val="194F322A"/>
    <w:rsid w:val="19575C3B"/>
    <w:rsid w:val="19B117EF"/>
    <w:rsid w:val="1A332442"/>
    <w:rsid w:val="1A584DC5"/>
    <w:rsid w:val="1C5172BA"/>
    <w:rsid w:val="1CE819CC"/>
    <w:rsid w:val="1D1B0B57"/>
    <w:rsid w:val="1D6466DD"/>
    <w:rsid w:val="1EE15A6C"/>
    <w:rsid w:val="202645B9"/>
    <w:rsid w:val="2027280B"/>
    <w:rsid w:val="20CC6F0F"/>
    <w:rsid w:val="20FB5A46"/>
    <w:rsid w:val="22B70195"/>
    <w:rsid w:val="22EB6B83"/>
    <w:rsid w:val="231150AD"/>
    <w:rsid w:val="23EF1892"/>
    <w:rsid w:val="23F0711D"/>
    <w:rsid w:val="25010F47"/>
    <w:rsid w:val="25216DD4"/>
    <w:rsid w:val="255D3DF1"/>
    <w:rsid w:val="25BD151C"/>
    <w:rsid w:val="27111B1F"/>
    <w:rsid w:val="27383550"/>
    <w:rsid w:val="27797B83"/>
    <w:rsid w:val="27914A0E"/>
    <w:rsid w:val="293A4FD9"/>
    <w:rsid w:val="29431F26"/>
    <w:rsid w:val="2994507C"/>
    <w:rsid w:val="29A0362E"/>
    <w:rsid w:val="2A32072A"/>
    <w:rsid w:val="2A9E37CD"/>
    <w:rsid w:val="2B8368F3"/>
    <w:rsid w:val="2B9238E2"/>
    <w:rsid w:val="2BD001FB"/>
    <w:rsid w:val="2BF8505C"/>
    <w:rsid w:val="2BFB4B4C"/>
    <w:rsid w:val="2C281159"/>
    <w:rsid w:val="2C2C73FB"/>
    <w:rsid w:val="2C5A5CBB"/>
    <w:rsid w:val="2E9F5C62"/>
    <w:rsid w:val="313E13D2"/>
    <w:rsid w:val="318C78BF"/>
    <w:rsid w:val="32BF4B25"/>
    <w:rsid w:val="33356B95"/>
    <w:rsid w:val="33C71778"/>
    <w:rsid w:val="34473024"/>
    <w:rsid w:val="34641E2C"/>
    <w:rsid w:val="34C06933"/>
    <w:rsid w:val="351D3D85"/>
    <w:rsid w:val="35846CAF"/>
    <w:rsid w:val="35D458E0"/>
    <w:rsid w:val="363766AB"/>
    <w:rsid w:val="37173152"/>
    <w:rsid w:val="37354178"/>
    <w:rsid w:val="38033706"/>
    <w:rsid w:val="3836588A"/>
    <w:rsid w:val="387430A2"/>
    <w:rsid w:val="3988162C"/>
    <w:rsid w:val="399A3BF6"/>
    <w:rsid w:val="3B660234"/>
    <w:rsid w:val="3B8F60F2"/>
    <w:rsid w:val="3C786358"/>
    <w:rsid w:val="3CEC70A5"/>
    <w:rsid w:val="3E137678"/>
    <w:rsid w:val="3FB62558"/>
    <w:rsid w:val="3FB929FA"/>
    <w:rsid w:val="3FEB7028"/>
    <w:rsid w:val="40363505"/>
    <w:rsid w:val="404B3E9C"/>
    <w:rsid w:val="40CE06A0"/>
    <w:rsid w:val="40D362A3"/>
    <w:rsid w:val="416A65A4"/>
    <w:rsid w:val="42100EF9"/>
    <w:rsid w:val="42173963"/>
    <w:rsid w:val="422D5975"/>
    <w:rsid w:val="424173CD"/>
    <w:rsid w:val="426F40A9"/>
    <w:rsid w:val="439D5F62"/>
    <w:rsid w:val="44290050"/>
    <w:rsid w:val="44561318"/>
    <w:rsid w:val="45E57298"/>
    <w:rsid w:val="45F46273"/>
    <w:rsid w:val="466022AC"/>
    <w:rsid w:val="466B0DF4"/>
    <w:rsid w:val="46A00372"/>
    <w:rsid w:val="49092A56"/>
    <w:rsid w:val="49D075DE"/>
    <w:rsid w:val="4A355409"/>
    <w:rsid w:val="4AC85C1C"/>
    <w:rsid w:val="4BEE652D"/>
    <w:rsid w:val="4C4E30BD"/>
    <w:rsid w:val="4C8E3EAA"/>
    <w:rsid w:val="4D6D2CAC"/>
    <w:rsid w:val="4D6F752D"/>
    <w:rsid w:val="4E8858EF"/>
    <w:rsid w:val="4FAD422B"/>
    <w:rsid w:val="4FD71BD8"/>
    <w:rsid w:val="4FEC493D"/>
    <w:rsid w:val="50120A5D"/>
    <w:rsid w:val="50B13FF8"/>
    <w:rsid w:val="5118442F"/>
    <w:rsid w:val="517D1640"/>
    <w:rsid w:val="523F3135"/>
    <w:rsid w:val="524A4230"/>
    <w:rsid w:val="529F262B"/>
    <w:rsid w:val="5320237B"/>
    <w:rsid w:val="53C715DC"/>
    <w:rsid w:val="54607719"/>
    <w:rsid w:val="54D06543"/>
    <w:rsid w:val="557236BF"/>
    <w:rsid w:val="559A5B94"/>
    <w:rsid w:val="562B40FC"/>
    <w:rsid w:val="5736683A"/>
    <w:rsid w:val="57B70537"/>
    <w:rsid w:val="57C43A95"/>
    <w:rsid w:val="57CD64DB"/>
    <w:rsid w:val="58661203"/>
    <w:rsid w:val="59137D34"/>
    <w:rsid w:val="593A77A4"/>
    <w:rsid w:val="594C6863"/>
    <w:rsid w:val="597B0EF6"/>
    <w:rsid w:val="5BE96A18"/>
    <w:rsid w:val="5C223977"/>
    <w:rsid w:val="5C9C3D90"/>
    <w:rsid w:val="5CA00D96"/>
    <w:rsid w:val="5DD77F48"/>
    <w:rsid w:val="5E84473D"/>
    <w:rsid w:val="5E902725"/>
    <w:rsid w:val="5FD90725"/>
    <w:rsid w:val="61B50D1E"/>
    <w:rsid w:val="62B15989"/>
    <w:rsid w:val="62B40FD5"/>
    <w:rsid w:val="63B63181"/>
    <w:rsid w:val="659375C8"/>
    <w:rsid w:val="673E5C26"/>
    <w:rsid w:val="676201B4"/>
    <w:rsid w:val="67906F42"/>
    <w:rsid w:val="67EC2295"/>
    <w:rsid w:val="683926A8"/>
    <w:rsid w:val="689961DC"/>
    <w:rsid w:val="691D3D67"/>
    <w:rsid w:val="69C02956"/>
    <w:rsid w:val="6AAE5152"/>
    <w:rsid w:val="6B513865"/>
    <w:rsid w:val="6DA06D26"/>
    <w:rsid w:val="6DCF43B2"/>
    <w:rsid w:val="6E22773B"/>
    <w:rsid w:val="6E6E22A0"/>
    <w:rsid w:val="6EB41DE0"/>
    <w:rsid w:val="6F922627"/>
    <w:rsid w:val="70505CFE"/>
    <w:rsid w:val="70AC041B"/>
    <w:rsid w:val="70F705B1"/>
    <w:rsid w:val="7148570A"/>
    <w:rsid w:val="7212350C"/>
    <w:rsid w:val="721D569E"/>
    <w:rsid w:val="74AB075A"/>
    <w:rsid w:val="74F811F5"/>
    <w:rsid w:val="757C3BD5"/>
    <w:rsid w:val="75AE311E"/>
    <w:rsid w:val="75ED07D0"/>
    <w:rsid w:val="764A782F"/>
    <w:rsid w:val="780305DD"/>
    <w:rsid w:val="78670B6C"/>
    <w:rsid w:val="78980D19"/>
    <w:rsid w:val="79195143"/>
    <w:rsid w:val="7C5B571D"/>
    <w:rsid w:val="7D4E40A8"/>
    <w:rsid w:val="7D7E4262"/>
    <w:rsid w:val="7DEC38C1"/>
    <w:rsid w:val="7E432534"/>
    <w:rsid w:val="7F361298"/>
    <w:rsid w:val="7FEE56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spacing w:before="280" w:after="290" w:line="376" w:lineRule="auto"/>
      <w:outlineLvl w:val="4"/>
    </w:pPr>
    <w:rPr>
      <w:b/>
      <w:bCs/>
      <w:sz w:val="28"/>
      <w:szCs w:val="28"/>
    </w:rPr>
  </w:style>
  <w:style w:type="paragraph" w:styleId="7">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5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5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qFormat/>
    <w:uiPriority w:val="0"/>
  </w:style>
  <w:style w:type="table" w:default="1" w:styleId="41">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59"/>
    <w:semiHidden/>
    <w:qFormat/>
    <w:uiPriority w:val="0"/>
    <w:pPr>
      <w:shd w:val="clear" w:color="auto" w:fill="000080"/>
    </w:pPr>
  </w:style>
  <w:style w:type="paragraph" w:styleId="15">
    <w:name w:val="annotation text"/>
    <w:basedOn w:val="1"/>
    <w:link w:val="60"/>
    <w:qFormat/>
    <w:uiPriority w:val="0"/>
    <w:pPr>
      <w:jc w:val="left"/>
    </w:pPr>
  </w:style>
  <w:style w:type="paragraph" w:styleId="16">
    <w:name w:val="Body Text 3"/>
    <w:basedOn w:val="1"/>
    <w:link w:val="61"/>
    <w:qFormat/>
    <w:uiPriority w:val="0"/>
    <w:rPr>
      <w:rFonts w:ascii="宋体"/>
      <w:sz w:val="24"/>
      <w:szCs w:val="20"/>
    </w:rPr>
  </w:style>
  <w:style w:type="paragraph" w:styleId="17">
    <w:name w:val="Body Text"/>
    <w:basedOn w:val="1"/>
    <w:link w:val="62"/>
    <w:qFormat/>
    <w:uiPriority w:val="0"/>
    <w:pPr>
      <w:spacing w:after="120"/>
    </w:pPr>
  </w:style>
  <w:style w:type="paragraph" w:styleId="18">
    <w:name w:val="Body Text Indent"/>
    <w:basedOn w:val="1"/>
    <w:qFormat/>
    <w:uiPriority w:val="0"/>
    <w:pPr>
      <w:spacing w:after="120"/>
      <w:ind w:left="420" w:leftChars="200"/>
    </w:pPr>
  </w:style>
  <w:style w:type="paragraph" w:styleId="19">
    <w:name w:val="index 4"/>
    <w:basedOn w:val="1"/>
    <w:next w:val="1"/>
    <w:qFormat/>
    <w:uiPriority w:val="0"/>
    <w:pPr>
      <w:ind w:left="600" w:leftChars="600"/>
    </w:pPr>
  </w:style>
  <w:style w:type="paragraph" w:styleId="20">
    <w:name w:val="toc 5"/>
    <w:basedOn w:val="1"/>
    <w:next w:val="1"/>
    <w:qFormat/>
    <w:uiPriority w:val="39"/>
    <w:pPr>
      <w:tabs>
        <w:tab w:val="right" w:leader="dot" w:pos="8296"/>
      </w:tabs>
      <w:ind w:left="1050" w:leftChars="5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link w:val="63"/>
    <w:qFormat/>
    <w:uiPriority w:val="0"/>
    <w:pPr>
      <w:spacing w:line="305" w:lineRule="auto"/>
      <w:ind w:firstLine="420"/>
    </w:pPr>
    <w:rPr>
      <w:rFonts w:ascii="宋体" w:hAnsi="Courier New" w:cs="Courier New"/>
      <w:szCs w:val="21"/>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64"/>
    <w:qFormat/>
    <w:uiPriority w:val="0"/>
    <w:pPr>
      <w:ind w:left="100" w:leftChars="2500"/>
    </w:pPr>
  </w:style>
  <w:style w:type="paragraph" w:styleId="25">
    <w:name w:val="Body Text Indent 2"/>
    <w:basedOn w:val="1"/>
    <w:qFormat/>
    <w:uiPriority w:val="0"/>
    <w:pPr>
      <w:spacing w:line="305" w:lineRule="auto"/>
      <w:ind w:left="420" w:hanging="420" w:hangingChars="200"/>
    </w:pPr>
    <w:rPr>
      <w:rFonts w:ascii="宋体"/>
      <w:kern w:val="0"/>
      <w:szCs w:val="20"/>
    </w:rPr>
  </w:style>
  <w:style w:type="paragraph" w:styleId="26">
    <w:name w:val="Balloon Text"/>
    <w:basedOn w:val="1"/>
    <w:link w:val="65"/>
    <w:semiHidden/>
    <w:qFormat/>
    <w:uiPriority w:val="0"/>
    <w:rPr>
      <w:sz w:val="18"/>
      <w:szCs w:val="18"/>
    </w:rPr>
  </w:style>
  <w:style w:type="paragraph" w:styleId="27">
    <w:name w:val="footer"/>
    <w:basedOn w:val="1"/>
    <w:link w:val="66"/>
    <w:qFormat/>
    <w:uiPriority w:val="99"/>
    <w:pPr>
      <w:tabs>
        <w:tab w:val="center" w:pos="4153"/>
        <w:tab w:val="right" w:pos="8306"/>
      </w:tabs>
      <w:snapToGrid w:val="0"/>
      <w:jc w:val="left"/>
    </w:pPr>
    <w:rPr>
      <w:sz w:val="18"/>
      <w:szCs w:val="18"/>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8296"/>
      </w:tabs>
      <w:outlineLvl w:val="0"/>
    </w:pPr>
    <w:rPr>
      <w:rFonts w:eastAsia="仿宋_GB2312"/>
      <w:b/>
      <w:sz w:val="24"/>
      <w:szCs w:val="20"/>
    </w:rPr>
  </w:style>
  <w:style w:type="paragraph" w:styleId="30">
    <w:name w:val="toc 4"/>
    <w:basedOn w:val="1"/>
    <w:next w:val="1"/>
    <w:qFormat/>
    <w:uiPriority w:val="39"/>
    <w:pPr>
      <w:tabs>
        <w:tab w:val="left" w:pos="1890"/>
        <w:tab w:val="right" w:leader="dot" w:pos="8296"/>
      </w:tabs>
      <w:ind w:left="630" w:leftChars="300"/>
    </w:pPr>
    <w:rPr>
      <w:rFonts w:ascii="Calibri" w:hAnsi="Calibri"/>
      <w:szCs w:val="22"/>
    </w:rPr>
  </w:style>
  <w:style w:type="paragraph" w:styleId="31">
    <w:name w:val="Subtitle"/>
    <w:basedOn w:val="1"/>
    <w:next w:val="1"/>
    <w:link w:val="68"/>
    <w:qFormat/>
    <w:uiPriority w:val="0"/>
    <w:pPr>
      <w:spacing w:before="240" w:after="60" w:line="312" w:lineRule="auto"/>
      <w:jc w:val="center"/>
      <w:outlineLvl w:val="1"/>
    </w:pPr>
    <w:rPr>
      <w:rFonts w:ascii="Cambria" w:hAnsi="Cambria" w:eastAsia="华文楷体"/>
      <w:b/>
      <w:bCs/>
      <w:kern w:val="28"/>
      <w:sz w:val="32"/>
      <w:szCs w:val="32"/>
    </w:rPr>
  </w:style>
  <w:style w:type="paragraph" w:styleId="32">
    <w:name w:val="toc 6"/>
    <w:basedOn w:val="1"/>
    <w:next w:val="1"/>
    <w:qFormat/>
    <w:uiPriority w:val="39"/>
    <w:pPr>
      <w:ind w:left="2100" w:leftChars="1000"/>
    </w:pPr>
    <w:rPr>
      <w:rFonts w:ascii="Calibri" w:hAnsi="Calibri"/>
      <w:szCs w:val="22"/>
    </w:rPr>
  </w:style>
  <w:style w:type="paragraph" w:styleId="33">
    <w:name w:val="Body Text Indent 3"/>
    <w:basedOn w:val="1"/>
    <w:link w:val="69"/>
    <w:qFormat/>
    <w:uiPriority w:val="0"/>
    <w:pPr>
      <w:spacing w:after="120"/>
      <w:ind w:left="420" w:leftChars="200"/>
    </w:pPr>
    <w:rPr>
      <w:sz w:val="16"/>
      <w:szCs w:val="16"/>
    </w:rPr>
  </w:style>
  <w:style w:type="paragraph" w:styleId="34">
    <w:name w:val="toc 2"/>
    <w:basedOn w:val="1"/>
    <w:next w:val="1"/>
    <w:qFormat/>
    <w:uiPriority w:val="39"/>
    <w:pPr>
      <w:ind w:left="420" w:leftChars="200"/>
    </w:pPr>
    <w:rPr>
      <w:rFonts w:eastAsia="仿宋_GB2312"/>
      <w:sz w:val="24"/>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spacing w:line="220" w:lineRule="exact"/>
      <w:jc w:val="center"/>
    </w:pPr>
    <w:rPr>
      <w:rFonts w:ascii="仿宋_GB2312" w:eastAsia="仿宋_GB2312"/>
      <w:szCs w:val="21"/>
    </w:rPr>
  </w:style>
  <w:style w:type="paragraph" w:styleId="38">
    <w:name w:val="Title"/>
    <w:basedOn w:val="1"/>
    <w:link w:val="7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71"/>
    <w:semiHidden/>
    <w:qFormat/>
    <w:uiPriority w:val="0"/>
    <w:rPr>
      <w:b/>
      <w:bCs/>
    </w:rPr>
  </w:style>
  <w:style w:type="paragraph" w:styleId="40">
    <w:name w:val="Body Text First Indent"/>
    <w:basedOn w:val="17"/>
    <w:qFormat/>
    <w:uiPriority w:val="0"/>
    <w:pPr>
      <w:ind w:firstLine="420" w:firstLineChars="1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i/>
      <w:iCs/>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1 Char"/>
    <w:link w:val="2"/>
    <w:qFormat/>
    <w:uiPriority w:val="0"/>
    <w:rPr>
      <w:rFonts w:eastAsia="宋体"/>
      <w:b/>
      <w:bCs/>
      <w:kern w:val="44"/>
      <w:sz w:val="44"/>
      <w:szCs w:val="44"/>
      <w:lang w:val="en-US" w:eastAsia="zh-CN" w:bidi="ar-SA"/>
    </w:rPr>
  </w:style>
  <w:style w:type="character" w:customStyle="1" w:styleId="51">
    <w:name w:val="标题 2 Char"/>
    <w:link w:val="3"/>
    <w:qFormat/>
    <w:uiPriority w:val="0"/>
    <w:rPr>
      <w:rFonts w:ascii="Arial" w:hAnsi="Arial" w:eastAsia="黑体"/>
      <w:b/>
      <w:bCs/>
      <w:kern w:val="2"/>
      <w:sz w:val="32"/>
      <w:szCs w:val="32"/>
      <w:lang w:val="en-US" w:eastAsia="zh-CN" w:bidi="ar-SA"/>
    </w:rPr>
  </w:style>
  <w:style w:type="character" w:customStyle="1" w:styleId="52">
    <w:name w:val="标题 3 Char"/>
    <w:link w:val="4"/>
    <w:qFormat/>
    <w:uiPriority w:val="0"/>
    <w:rPr>
      <w:rFonts w:eastAsia="宋体"/>
      <w:b/>
      <w:bCs/>
      <w:kern w:val="2"/>
      <w:sz w:val="32"/>
      <w:szCs w:val="32"/>
      <w:lang w:val="en-US" w:eastAsia="zh-CN" w:bidi="ar-SA"/>
    </w:rPr>
  </w:style>
  <w:style w:type="character" w:customStyle="1" w:styleId="53">
    <w:name w:val="标题 4 Char"/>
    <w:link w:val="5"/>
    <w:qFormat/>
    <w:uiPriority w:val="0"/>
    <w:rPr>
      <w:rFonts w:ascii="Arial" w:hAnsi="Arial" w:eastAsia="黑体"/>
      <w:b/>
      <w:bCs/>
      <w:kern w:val="2"/>
      <w:sz w:val="28"/>
      <w:szCs w:val="28"/>
      <w:lang w:val="en-US" w:eastAsia="zh-CN" w:bidi="ar-SA"/>
    </w:rPr>
  </w:style>
  <w:style w:type="character" w:customStyle="1" w:styleId="54">
    <w:name w:val="标题 5 Char"/>
    <w:link w:val="6"/>
    <w:qFormat/>
    <w:uiPriority w:val="0"/>
    <w:rPr>
      <w:rFonts w:eastAsia="宋体"/>
      <w:b/>
      <w:bCs/>
      <w:kern w:val="2"/>
      <w:sz w:val="28"/>
      <w:szCs w:val="28"/>
      <w:lang w:val="en-US" w:eastAsia="zh-CN" w:bidi="ar-SA"/>
    </w:rPr>
  </w:style>
  <w:style w:type="character" w:customStyle="1" w:styleId="55">
    <w:name w:val="标题 6 Char"/>
    <w:link w:val="7"/>
    <w:qFormat/>
    <w:uiPriority w:val="0"/>
    <w:rPr>
      <w:rFonts w:ascii="Arial" w:hAnsi="Arial" w:eastAsia="黑体"/>
      <w:b/>
      <w:bCs/>
      <w:sz w:val="24"/>
      <w:szCs w:val="24"/>
      <w:lang w:val="en-US" w:eastAsia="zh-CN" w:bidi="ar-SA"/>
    </w:rPr>
  </w:style>
  <w:style w:type="character" w:customStyle="1" w:styleId="56">
    <w:name w:val="标题 7 Char"/>
    <w:link w:val="8"/>
    <w:qFormat/>
    <w:uiPriority w:val="0"/>
    <w:rPr>
      <w:rFonts w:eastAsia="宋体"/>
      <w:b/>
      <w:bCs/>
      <w:sz w:val="24"/>
      <w:szCs w:val="24"/>
      <w:lang w:val="en-US" w:eastAsia="zh-CN" w:bidi="ar-SA"/>
    </w:rPr>
  </w:style>
  <w:style w:type="character" w:customStyle="1" w:styleId="57">
    <w:name w:val="标题 8 Char"/>
    <w:link w:val="9"/>
    <w:qFormat/>
    <w:uiPriority w:val="0"/>
    <w:rPr>
      <w:rFonts w:ascii="Arial" w:hAnsi="Arial" w:eastAsia="黑体"/>
      <w:sz w:val="24"/>
      <w:szCs w:val="24"/>
      <w:lang w:val="en-US" w:eastAsia="zh-CN" w:bidi="ar-SA"/>
    </w:rPr>
  </w:style>
  <w:style w:type="character" w:customStyle="1" w:styleId="58">
    <w:name w:val="标题 9 Char"/>
    <w:link w:val="10"/>
    <w:qFormat/>
    <w:uiPriority w:val="0"/>
    <w:rPr>
      <w:rFonts w:ascii="Arial" w:hAnsi="Arial" w:eastAsia="黑体"/>
      <w:sz w:val="21"/>
      <w:szCs w:val="21"/>
      <w:lang w:val="en-US" w:eastAsia="zh-CN" w:bidi="ar-SA"/>
    </w:rPr>
  </w:style>
  <w:style w:type="character" w:customStyle="1" w:styleId="59">
    <w:name w:val="文档结构图 Char"/>
    <w:link w:val="14"/>
    <w:qFormat/>
    <w:uiPriority w:val="0"/>
    <w:rPr>
      <w:rFonts w:eastAsia="宋体"/>
      <w:kern w:val="2"/>
      <w:sz w:val="21"/>
      <w:szCs w:val="24"/>
      <w:lang w:val="en-US" w:eastAsia="zh-CN" w:bidi="ar-SA"/>
    </w:rPr>
  </w:style>
  <w:style w:type="character" w:customStyle="1" w:styleId="60">
    <w:name w:val="批注文字 Char1"/>
    <w:link w:val="15"/>
    <w:qFormat/>
    <w:uiPriority w:val="0"/>
    <w:rPr>
      <w:rFonts w:eastAsia="宋体"/>
      <w:kern w:val="2"/>
      <w:sz w:val="21"/>
      <w:szCs w:val="24"/>
      <w:lang w:val="en-US" w:eastAsia="zh-CN" w:bidi="ar-SA"/>
    </w:rPr>
  </w:style>
  <w:style w:type="character" w:customStyle="1" w:styleId="61">
    <w:name w:val="正文文本 3 Char"/>
    <w:link w:val="16"/>
    <w:qFormat/>
    <w:uiPriority w:val="0"/>
    <w:rPr>
      <w:rFonts w:ascii="宋体" w:eastAsia="宋体"/>
      <w:kern w:val="2"/>
      <w:sz w:val="24"/>
      <w:lang w:val="en-US" w:eastAsia="zh-CN" w:bidi="ar-SA"/>
    </w:rPr>
  </w:style>
  <w:style w:type="character" w:customStyle="1" w:styleId="62">
    <w:name w:val="正文文本 Char"/>
    <w:link w:val="17"/>
    <w:qFormat/>
    <w:uiPriority w:val="0"/>
    <w:rPr>
      <w:rFonts w:eastAsia="宋体"/>
      <w:kern w:val="2"/>
      <w:sz w:val="21"/>
      <w:szCs w:val="24"/>
      <w:lang w:val="en-US" w:eastAsia="zh-CN" w:bidi="ar-SA"/>
    </w:rPr>
  </w:style>
  <w:style w:type="character" w:customStyle="1" w:styleId="63">
    <w:name w:val="纯文本 Char1"/>
    <w:link w:val="22"/>
    <w:qFormat/>
    <w:uiPriority w:val="0"/>
    <w:rPr>
      <w:rFonts w:ascii="宋体" w:hAnsi="Courier New" w:eastAsia="宋体" w:cs="Courier New"/>
      <w:kern w:val="2"/>
      <w:sz w:val="21"/>
      <w:szCs w:val="21"/>
      <w:lang w:val="en-US" w:eastAsia="zh-CN" w:bidi="ar-SA"/>
    </w:rPr>
  </w:style>
  <w:style w:type="character" w:customStyle="1" w:styleId="64">
    <w:name w:val="日期 Char"/>
    <w:link w:val="24"/>
    <w:qFormat/>
    <w:uiPriority w:val="0"/>
    <w:rPr>
      <w:rFonts w:eastAsia="宋体"/>
      <w:kern w:val="2"/>
      <w:sz w:val="21"/>
      <w:szCs w:val="24"/>
      <w:lang w:val="en-US" w:eastAsia="zh-CN" w:bidi="ar-SA"/>
    </w:rPr>
  </w:style>
  <w:style w:type="character" w:customStyle="1" w:styleId="65">
    <w:name w:val="批注框文本 Char"/>
    <w:link w:val="26"/>
    <w:qFormat/>
    <w:uiPriority w:val="0"/>
    <w:rPr>
      <w:rFonts w:eastAsia="宋体"/>
      <w:kern w:val="2"/>
      <w:sz w:val="18"/>
      <w:szCs w:val="18"/>
      <w:lang w:val="en-US" w:eastAsia="zh-CN" w:bidi="ar-SA"/>
    </w:rPr>
  </w:style>
  <w:style w:type="character" w:customStyle="1" w:styleId="66">
    <w:name w:val="页脚 Char1"/>
    <w:link w:val="27"/>
    <w:qFormat/>
    <w:uiPriority w:val="99"/>
    <w:rPr>
      <w:kern w:val="2"/>
      <w:sz w:val="18"/>
      <w:szCs w:val="18"/>
    </w:rPr>
  </w:style>
  <w:style w:type="character" w:customStyle="1" w:styleId="67">
    <w:name w:val="页眉 Char"/>
    <w:link w:val="28"/>
    <w:qFormat/>
    <w:uiPriority w:val="0"/>
    <w:rPr>
      <w:rFonts w:eastAsia="宋体"/>
      <w:kern w:val="2"/>
      <w:sz w:val="18"/>
      <w:szCs w:val="18"/>
      <w:lang w:val="en-US" w:eastAsia="zh-CN" w:bidi="ar-SA"/>
    </w:rPr>
  </w:style>
  <w:style w:type="character" w:customStyle="1" w:styleId="68">
    <w:name w:val="副标题 Char1"/>
    <w:link w:val="31"/>
    <w:qFormat/>
    <w:uiPriority w:val="0"/>
    <w:rPr>
      <w:rFonts w:ascii="Cambria" w:hAnsi="Cambria" w:eastAsia="华文楷体"/>
      <w:b/>
      <w:bCs/>
      <w:kern w:val="28"/>
      <w:sz w:val="32"/>
      <w:szCs w:val="32"/>
      <w:lang w:bidi="ar-SA"/>
    </w:rPr>
  </w:style>
  <w:style w:type="character" w:customStyle="1" w:styleId="69">
    <w:name w:val="正文文本缩进 3 Char"/>
    <w:link w:val="33"/>
    <w:qFormat/>
    <w:uiPriority w:val="0"/>
    <w:rPr>
      <w:rFonts w:eastAsia="宋体"/>
      <w:kern w:val="2"/>
      <w:sz w:val="16"/>
      <w:szCs w:val="16"/>
      <w:lang w:val="en-US" w:eastAsia="zh-CN" w:bidi="ar-SA"/>
    </w:rPr>
  </w:style>
  <w:style w:type="character" w:customStyle="1" w:styleId="70">
    <w:name w:val="标题 Char"/>
    <w:link w:val="38"/>
    <w:qFormat/>
    <w:uiPriority w:val="0"/>
    <w:rPr>
      <w:rFonts w:ascii="Arial" w:hAnsi="Arial" w:eastAsia="宋体"/>
      <w:b/>
      <w:sz w:val="32"/>
      <w:lang w:val="en-US" w:eastAsia="zh-CN" w:bidi="ar-SA"/>
    </w:rPr>
  </w:style>
  <w:style w:type="character" w:customStyle="1" w:styleId="71">
    <w:name w:val="批注主题 Char"/>
    <w:link w:val="39"/>
    <w:qFormat/>
    <w:uiPriority w:val="0"/>
    <w:rPr>
      <w:rFonts w:eastAsia="宋体"/>
      <w:b/>
      <w:bCs/>
      <w:kern w:val="2"/>
      <w:sz w:val="21"/>
      <w:szCs w:val="24"/>
      <w:lang w:val="en-US" w:eastAsia="zh-CN" w:bidi="ar-SA"/>
    </w:rPr>
  </w:style>
  <w:style w:type="character" w:customStyle="1" w:styleId="72">
    <w:name w:val="unnamed11"/>
    <w:qFormat/>
    <w:uiPriority w:val="0"/>
  </w:style>
  <w:style w:type="character" w:customStyle="1" w:styleId="73">
    <w:name w:val="批注文字 Char Char"/>
    <w:qFormat/>
    <w:uiPriority w:val="0"/>
    <w:rPr>
      <w:rFonts w:ascii="宋体" w:hAnsi="Times New Roman" w:eastAsia="宋体" w:cs="Times New Roman"/>
      <w:sz w:val="28"/>
      <w:szCs w:val="20"/>
    </w:rPr>
  </w:style>
  <w:style w:type="character" w:customStyle="1" w:styleId="74">
    <w:name w:val="日期 Char1"/>
    <w:qFormat/>
    <w:uiPriority w:val="0"/>
    <w:rPr>
      <w:kern w:val="2"/>
      <w:sz w:val="21"/>
      <w:szCs w:val="22"/>
    </w:rPr>
  </w:style>
  <w:style w:type="character" w:customStyle="1" w:styleId="75">
    <w:name w:val="标题5 Char Char"/>
    <w:link w:val="76"/>
    <w:qFormat/>
    <w:uiPriority w:val="0"/>
    <w:rPr>
      <w:rFonts w:ascii="Arial" w:hAnsi="Arial"/>
      <w:b/>
      <w:bCs/>
      <w:sz w:val="24"/>
      <w:szCs w:val="32"/>
      <w:lang w:bidi="ar-SA"/>
    </w:rPr>
  </w:style>
  <w:style w:type="paragraph" w:customStyle="1" w:styleId="76">
    <w:name w:val="标题5"/>
    <w:basedOn w:val="4"/>
    <w:link w:val="75"/>
    <w:qFormat/>
    <w:uiPriority w:val="0"/>
    <w:pPr>
      <w:spacing w:line="413" w:lineRule="auto"/>
    </w:pPr>
    <w:rPr>
      <w:rFonts w:ascii="Arial" w:hAnsi="Arial"/>
      <w:kern w:val="0"/>
      <w:sz w:val="24"/>
    </w:rPr>
  </w:style>
  <w:style w:type="character" w:customStyle="1" w:styleId="77">
    <w:name w:val="正文文本 Char1"/>
    <w:qFormat/>
    <w:uiPriority w:val="0"/>
    <w:rPr>
      <w:kern w:val="2"/>
      <w:sz w:val="21"/>
      <w:szCs w:val="22"/>
    </w:rPr>
  </w:style>
  <w:style w:type="character" w:customStyle="1" w:styleId="78">
    <w:name w:val="_Style 77"/>
    <w:qFormat/>
    <w:uiPriority w:val="0"/>
    <w:rPr>
      <w:b/>
      <w:bCs/>
      <w:smallCaps/>
      <w:spacing w:val="5"/>
    </w:rPr>
  </w:style>
  <w:style w:type="character" w:customStyle="1" w:styleId="79">
    <w:name w:val="_Style 78"/>
    <w:qFormat/>
    <w:uiPriority w:val="0"/>
    <w:rPr>
      <w:rFonts w:eastAsia="仿宋_GB2312"/>
      <w:bCs/>
      <w:iCs/>
      <w:color w:val="auto"/>
      <w:sz w:val="32"/>
    </w:rPr>
  </w:style>
  <w:style w:type="character" w:customStyle="1" w:styleId="80">
    <w:name w:val="wg正文 仿宋_GB2312 四号"/>
    <w:qFormat/>
    <w:uiPriority w:val="0"/>
    <w:rPr>
      <w:rFonts w:ascii="仿宋_GB2312" w:hAnsi="仿宋_GB2312" w:eastAsia="仿宋_GB2312"/>
      <w:sz w:val="28"/>
    </w:rPr>
  </w:style>
  <w:style w:type="character" w:customStyle="1" w:styleId="81">
    <w:name w:val="纯文本 Char"/>
    <w:qFormat/>
    <w:uiPriority w:val="0"/>
    <w:rPr>
      <w:rFonts w:ascii="宋体" w:hAnsi="Courier New" w:eastAsia="宋体" w:cs="Courier New"/>
      <w:kern w:val="2"/>
      <w:sz w:val="21"/>
      <w:szCs w:val="21"/>
      <w:lang w:val="en-US" w:eastAsia="zh-CN" w:bidi="ar-SA"/>
    </w:rPr>
  </w:style>
  <w:style w:type="character" w:customStyle="1" w:styleId="82">
    <w:name w:val="font161"/>
    <w:qFormat/>
    <w:uiPriority w:val="0"/>
    <w:rPr>
      <w:b/>
      <w:bCs/>
      <w:sz w:val="32"/>
      <w:szCs w:val="32"/>
    </w:rPr>
  </w:style>
  <w:style w:type="character" w:customStyle="1" w:styleId="83">
    <w:name w:val="引用 Char"/>
    <w:link w:val="84"/>
    <w:qFormat/>
    <w:uiPriority w:val="0"/>
    <w:rPr>
      <w:i/>
      <w:iCs/>
      <w:color w:val="000000"/>
      <w:kern w:val="2"/>
      <w:sz w:val="21"/>
      <w:szCs w:val="22"/>
      <w:lang w:bidi="ar-SA"/>
    </w:rPr>
  </w:style>
  <w:style w:type="paragraph" w:styleId="84">
    <w:name w:val="Quote"/>
    <w:basedOn w:val="1"/>
    <w:next w:val="1"/>
    <w:link w:val="83"/>
    <w:qFormat/>
    <w:uiPriority w:val="0"/>
    <w:rPr>
      <w:i/>
      <w:iCs/>
      <w:color w:val="000000"/>
      <w:szCs w:val="22"/>
    </w:rPr>
  </w:style>
  <w:style w:type="character" w:customStyle="1" w:styleId="85">
    <w:name w:val="textcontents"/>
    <w:qFormat/>
    <w:uiPriority w:val="0"/>
    <w:rPr>
      <w:rFonts w:cs="Times New Roman"/>
    </w:rPr>
  </w:style>
  <w:style w:type="character" w:customStyle="1" w:styleId="86">
    <w:name w:val="_Style 85"/>
    <w:qFormat/>
    <w:uiPriority w:val="0"/>
    <w:rPr>
      <w:i/>
      <w:iCs/>
      <w:color w:val="808080"/>
    </w:rPr>
  </w:style>
  <w:style w:type="character" w:customStyle="1" w:styleId="87">
    <w:name w:val="页脚 Char"/>
    <w:qFormat/>
    <w:uiPriority w:val="99"/>
    <w:rPr>
      <w:kern w:val="2"/>
      <w:sz w:val="18"/>
      <w:szCs w:val="18"/>
    </w:rPr>
  </w:style>
  <w:style w:type="character" w:customStyle="1" w:styleId="88">
    <w:name w:val=" Char Char4"/>
    <w:semiHidden/>
    <w:qFormat/>
    <w:uiPriority w:val="0"/>
    <w:rPr>
      <w:kern w:val="2"/>
      <w:sz w:val="21"/>
      <w:szCs w:val="24"/>
    </w:rPr>
  </w:style>
  <w:style w:type="character" w:customStyle="1" w:styleId="89">
    <w:name w:val="明显引用 Char"/>
    <w:link w:val="90"/>
    <w:qFormat/>
    <w:uiPriority w:val="0"/>
    <w:rPr>
      <w:b/>
      <w:bCs/>
      <w:i/>
      <w:iCs/>
      <w:color w:val="4F81BD"/>
      <w:kern w:val="2"/>
      <w:sz w:val="21"/>
      <w:szCs w:val="22"/>
      <w:lang w:bidi="ar-SA"/>
    </w:rPr>
  </w:style>
  <w:style w:type="paragraph" w:styleId="90">
    <w:name w:val="Intense Quote"/>
    <w:basedOn w:val="1"/>
    <w:next w:val="1"/>
    <w:link w:val="89"/>
    <w:qFormat/>
    <w:uiPriority w:val="0"/>
    <w:pPr>
      <w:pBdr>
        <w:bottom w:val="single" w:color="4F81BD" w:sz="4" w:space="4"/>
      </w:pBdr>
      <w:spacing w:before="200" w:after="280"/>
      <w:ind w:left="936" w:right="936"/>
    </w:pPr>
    <w:rPr>
      <w:b/>
      <w:bCs/>
      <w:i/>
      <w:iCs/>
      <w:color w:val="4F81BD"/>
      <w:szCs w:val="22"/>
    </w:rPr>
  </w:style>
  <w:style w:type="character" w:customStyle="1" w:styleId="91">
    <w:name w:val="标题4 Char Char"/>
    <w:link w:val="92"/>
    <w:qFormat/>
    <w:uiPriority w:val="0"/>
    <w:rPr>
      <w:rFonts w:ascii="Arial" w:hAnsi="Arial"/>
      <w:b/>
      <w:bCs/>
      <w:sz w:val="24"/>
      <w:szCs w:val="32"/>
      <w:lang w:bidi="ar-SA"/>
    </w:rPr>
  </w:style>
  <w:style w:type="paragraph" w:customStyle="1" w:styleId="92">
    <w:name w:val="标题4"/>
    <w:basedOn w:val="3"/>
    <w:next w:val="19"/>
    <w:link w:val="91"/>
    <w:qFormat/>
    <w:uiPriority w:val="0"/>
    <w:pPr>
      <w:spacing w:line="413" w:lineRule="auto"/>
    </w:pPr>
    <w:rPr>
      <w:rFonts w:eastAsia="宋体"/>
      <w:kern w:val="0"/>
      <w:sz w:val="24"/>
    </w:rPr>
  </w:style>
  <w:style w:type="character" w:customStyle="1" w:styleId="93">
    <w:name w:val="批注文字 Char"/>
    <w:qFormat/>
    <w:uiPriority w:val="0"/>
    <w:rPr>
      <w:kern w:val="2"/>
      <w:sz w:val="21"/>
      <w:szCs w:val="22"/>
    </w:rPr>
  </w:style>
  <w:style w:type="character" w:customStyle="1" w:styleId="94">
    <w:name w:val="文档结构图 Char1"/>
    <w:qFormat/>
    <w:uiPriority w:val="0"/>
    <w:rPr>
      <w:rFonts w:ascii="宋体"/>
      <w:kern w:val="2"/>
      <w:sz w:val="18"/>
      <w:szCs w:val="18"/>
    </w:rPr>
  </w:style>
  <w:style w:type="character" w:customStyle="1" w:styleId="95">
    <w:name w:val="副标题 Char"/>
    <w:qFormat/>
    <w:uiPriority w:val="0"/>
    <w:rPr>
      <w:rFonts w:ascii="Cambria" w:hAnsi="Cambria" w:cs="Times New Roman"/>
      <w:b/>
      <w:bCs/>
      <w:kern w:val="28"/>
      <w:sz w:val="32"/>
      <w:szCs w:val="32"/>
    </w:rPr>
  </w:style>
  <w:style w:type="character" w:customStyle="1" w:styleId="96">
    <w:name w:val="批注主题 Char1"/>
    <w:qFormat/>
    <w:uiPriority w:val="0"/>
    <w:rPr>
      <w:b/>
      <w:bCs/>
      <w:kern w:val="2"/>
      <w:sz w:val="21"/>
      <w:szCs w:val="22"/>
    </w:rPr>
  </w:style>
  <w:style w:type="character" w:customStyle="1" w:styleId="97">
    <w:name w:val="_Style 96"/>
    <w:qFormat/>
    <w:uiPriority w:val="0"/>
    <w:rPr>
      <w:b/>
      <w:bCs/>
      <w:smallCaps/>
      <w:color w:val="C0504D"/>
      <w:spacing w:val="5"/>
      <w:u w:val="single"/>
    </w:rPr>
  </w:style>
  <w:style w:type="character" w:customStyle="1" w:styleId="98">
    <w:name w:val="批注框文本 Char1"/>
    <w:qFormat/>
    <w:uiPriority w:val="0"/>
    <w:rPr>
      <w:kern w:val="2"/>
      <w:sz w:val="18"/>
      <w:szCs w:val="18"/>
    </w:rPr>
  </w:style>
  <w:style w:type="character" w:customStyle="1" w:styleId="99">
    <w:name w:val="_Style 98"/>
    <w:qFormat/>
    <w:uiPriority w:val="0"/>
    <w:rPr>
      <w:smallCaps/>
      <w:color w:val="C0504D"/>
      <w:u w:val="single"/>
    </w:rPr>
  </w:style>
  <w:style w:type="paragraph" w:customStyle="1" w:styleId="10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02">
    <w:name w:val=" Char"/>
    <w:basedOn w:val="1"/>
    <w:qFormat/>
    <w:uiPriority w:val="0"/>
  </w:style>
  <w:style w:type="paragraph" w:customStyle="1" w:styleId="10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_Style 104"/>
    <w:basedOn w:val="2"/>
    <w:next w:val="1"/>
    <w:qFormat/>
    <w:uiPriority w:val="0"/>
    <w:pPr>
      <w:spacing w:line="576" w:lineRule="auto"/>
      <w:outlineLvl w:val="9"/>
    </w:pPr>
    <w:rPr>
      <w:rFonts w:ascii="Calibri" w:hAnsi="Calibri"/>
    </w:rPr>
  </w:style>
  <w:style w:type="paragraph" w:customStyle="1" w:styleId="10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0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8">
    <w:name w:val="条款节部分"/>
    <w:basedOn w:val="1"/>
    <w:qFormat/>
    <w:uiPriority w:val="0"/>
    <w:pPr>
      <w:numPr>
        <w:ilvl w:val="0"/>
        <w:numId w:val="1"/>
      </w:numPr>
    </w:pPr>
    <w:rPr>
      <w:rFonts w:eastAsia="仿宋_GB2312"/>
      <w:sz w:val="32"/>
      <w:szCs w:val="32"/>
    </w:rPr>
  </w:style>
  <w:style w:type="paragraph" w:customStyle="1" w:styleId="109">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110">
    <w:name w:val="表格文字"/>
    <w:basedOn w:val="1"/>
    <w:qFormat/>
    <w:uiPriority w:val="0"/>
    <w:pPr>
      <w:adjustRightInd w:val="0"/>
      <w:spacing w:line="420" w:lineRule="atLeast"/>
      <w:jc w:val="left"/>
      <w:textAlignment w:val="baseline"/>
    </w:pPr>
    <w:rPr>
      <w:kern w:val="0"/>
      <w:szCs w:val="20"/>
    </w:rPr>
  </w:style>
  <w:style w:type="paragraph" w:customStyle="1" w:styleId="111">
    <w:name w:val="List Paragraph1"/>
    <w:basedOn w:val="1"/>
    <w:qFormat/>
    <w:uiPriority w:val="0"/>
    <w:pPr>
      <w:ind w:firstLine="852" w:firstLineChars="303"/>
      <w:jc w:val="left"/>
    </w:pPr>
    <w:rPr>
      <w:rFonts w:ascii="Calibri" w:hAnsi="Calibri"/>
      <w:b/>
      <w:sz w:val="28"/>
      <w:szCs w:val="28"/>
    </w:rPr>
  </w:style>
  <w:style w:type="paragraph" w:customStyle="1" w:styleId="11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4">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16">
    <w:name w:val="Char1"/>
    <w:basedOn w:val="40"/>
    <w:qFormat/>
    <w:uiPriority w:val="0"/>
    <w:pPr>
      <w:spacing w:after="0" w:line="360" w:lineRule="auto"/>
      <w:ind w:firstLine="200" w:firstLineChars="200"/>
    </w:pPr>
    <w:rPr>
      <w:rFonts w:ascii="Tahoma" w:hAnsi="Tahoma"/>
      <w:sz w:val="36"/>
      <w:szCs w:val="36"/>
    </w:rPr>
  </w:style>
  <w:style w:type="paragraph" w:customStyle="1" w:styleId="11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styleId="120">
    <w:name w:val="List Paragraph"/>
    <w:basedOn w:val="1"/>
    <w:qFormat/>
    <w:uiPriority w:val="0"/>
    <w:pPr>
      <w:ind w:firstLine="420" w:firstLineChars="200"/>
    </w:pPr>
    <w:rPr>
      <w:rFonts w:ascii="Calibri" w:hAnsi="Calibri"/>
      <w:szCs w:val="22"/>
    </w:rPr>
  </w:style>
  <w:style w:type="paragraph" w:customStyle="1" w:styleId="121">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2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26">
    <w:name w:val=" Char1"/>
    <w:basedOn w:val="40"/>
    <w:qFormat/>
    <w:uiPriority w:val="0"/>
    <w:pPr>
      <w:spacing w:after="0" w:line="360" w:lineRule="auto"/>
      <w:ind w:firstLine="200" w:firstLineChars="200"/>
    </w:pPr>
    <w:rPr>
      <w:rFonts w:ascii="Tahoma" w:hAnsi="Tahoma"/>
      <w:sz w:val="36"/>
      <w:szCs w:val="36"/>
    </w:rPr>
  </w:style>
  <w:style w:type="paragraph" w:customStyle="1" w:styleId="1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28">
    <w:name w:val="表格"/>
    <w:basedOn w:val="1"/>
    <w:qFormat/>
    <w:uiPriority w:val="0"/>
    <w:pPr>
      <w:jc w:val="center"/>
      <w:textAlignment w:val="center"/>
    </w:pPr>
    <w:rPr>
      <w:rFonts w:ascii="华文细黑" w:hAnsi="华文细黑"/>
      <w:kern w:val="0"/>
      <w:szCs w:val="20"/>
    </w:rPr>
  </w:style>
  <w:style w:type="paragraph" w:customStyle="1" w:styleId="1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1">
    <w:name w:val="font8"/>
    <w:basedOn w:val="1"/>
    <w:qFormat/>
    <w:uiPriority w:val="0"/>
    <w:pPr>
      <w:widowControl/>
      <w:spacing w:before="100" w:beforeAutospacing="1" w:after="100" w:afterAutospacing="1"/>
      <w:jc w:val="left"/>
    </w:pPr>
    <w:rPr>
      <w:kern w:val="0"/>
      <w:sz w:val="20"/>
      <w:szCs w:val="20"/>
    </w:rPr>
  </w:style>
  <w:style w:type="paragraph" w:customStyle="1" w:styleId="132">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133">
    <w:name w:val="Plain Text"/>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1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36">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137">
    <w:name w:val="默认段落字体 Para Char Char Char Char"/>
    <w:basedOn w:val="1"/>
    <w:qFormat/>
    <w:uiPriority w:val="0"/>
    <w:pPr>
      <w:spacing w:line="240" w:lineRule="atLeast"/>
      <w:ind w:left="420" w:firstLine="420"/>
    </w:pPr>
    <w:rPr>
      <w:rFonts w:ascii="Calibri" w:hAnsi="Calibri"/>
      <w:szCs w:val="22"/>
    </w:rPr>
  </w:style>
  <w:style w:type="paragraph" w:customStyle="1" w:styleId="1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9">
    <w:name w:val="_Style 138"/>
    <w:qFormat/>
    <w:uiPriority w:val="0"/>
    <w:rPr>
      <w:rFonts w:ascii="Times New Roman" w:hAnsi="Times New Roman" w:eastAsia="宋体" w:cs="Times New Roman"/>
      <w:kern w:val="2"/>
      <w:sz w:val="21"/>
      <w:szCs w:val="24"/>
      <w:lang w:val="en-US" w:eastAsia="zh-CN" w:bidi="ar-SA"/>
    </w:rPr>
  </w:style>
  <w:style w:type="paragraph" w:customStyle="1" w:styleId="140">
    <w:name w:val="1"/>
    <w:basedOn w:val="1"/>
    <w:next w:val="1"/>
    <w:qFormat/>
    <w:uiPriority w:val="0"/>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4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48">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50">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15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1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3">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54">
    <w:name w:val="表标题"/>
    <w:basedOn w:val="1"/>
    <w:qFormat/>
    <w:uiPriority w:val="0"/>
    <w:pPr>
      <w:spacing w:line="305" w:lineRule="auto"/>
      <w:ind w:firstLine="50" w:firstLineChars="50"/>
    </w:pPr>
    <w:rPr>
      <w:rFonts w:ascii="黑体" w:hAnsi="宋体" w:eastAsia="黑体"/>
      <w:kern w:val="44"/>
      <w:sz w:val="24"/>
    </w:rPr>
  </w:style>
  <w:style w:type="paragraph" w:customStyle="1" w:styleId="15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56">
    <w:name w:val="Table Paragraph"/>
    <w:basedOn w:val="1"/>
    <w:qFormat/>
    <w:uiPriority w:val="1"/>
    <w:rPr>
      <w:rFonts w:ascii="Arial Unicode MS" w:hAnsi="Arial Unicode MS" w:eastAsia="Arial Unicode MS" w:cs="Arial Unicode M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231</Pages>
  <Words>6633</Words>
  <Characters>8355</Characters>
  <Lines>1965</Lines>
  <Paragraphs>553</Paragraphs>
  <TotalTime>16</TotalTime>
  <ScaleCrop>false</ScaleCrop>
  <LinksUpToDate>false</LinksUpToDate>
  <CharactersWithSpaces>9654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2023-09-20T07:51:00Z</dcterms:created>
  <dc:creator>微软用户</dc:creator>
  <cp:lastModifiedBy>张晋科</cp:lastModifiedBy>
  <cp:lastPrinted>2014-07-23T01:14:00Z</cp:lastPrinted>
  <dcterms:modified xsi:type="dcterms:W3CDTF">2025-03-11T14:57:34Z</dcterms:modified>
  <dc:title>住房和城乡建设部关于印发《房屋建筑和市政工程标准施工招标资格预审文件》和《房屋建筑和市政工程标准施工招标文件》的通知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99C5501A2CE04656A3D0E17D4BE35835_13</vt:lpwstr>
  </property>
  <property fmtid="{D5CDD505-2E9C-101B-9397-08002B2CF9AE}" pid="4" name="KSOTemplateDocerSaveRecord">
    <vt:lpwstr>eyJoZGlkIjoiNmUzZDNiNGI1NmIzNDExYmY0MTQzMzViYjFmNDk2YmMiLCJ1c2VySWQiOiIyOTk5NzgzMDUifQ==</vt:lpwstr>
  </property>
</Properties>
</file>