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75FF">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农村集体经营性</w:t>
      </w:r>
      <w:r>
        <w:rPr>
          <w:rFonts w:hint="eastAsia" w:ascii="宋体" w:hAnsi="宋体" w:eastAsia="宋体" w:cs="Times New Roman"/>
          <w:bCs/>
          <w:spacing w:val="-20"/>
          <w:sz w:val="70"/>
          <w:szCs w:val="70"/>
        </w:rPr>
        <w:t>建设用地使用权</w:t>
      </w:r>
    </w:p>
    <w:p w14:paraId="722CE9B6">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color w:val="FF0000"/>
          <w:sz w:val="52"/>
          <w:szCs w:val="24"/>
          <w:lang w:val="en-US" w:eastAsia="zh-CN"/>
        </w:rPr>
        <w:t>3</w:t>
      </w:r>
      <w:r>
        <w:rPr>
          <w:rFonts w:hint="eastAsia" w:ascii="楷体_GB2312" w:hAnsi="Times New Roman" w:eastAsia="楷体_GB2312" w:cs="Times New Roman"/>
          <w:bCs/>
          <w:sz w:val="52"/>
          <w:szCs w:val="24"/>
        </w:rPr>
        <w:t>期）</w:t>
      </w:r>
    </w:p>
    <w:p w14:paraId="704C4618">
      <w:pPr>
        <w:spacing w:line="700" w:lineRule="exact"/>
        <w:ind w:firstLine="1680" w:firstLineChars="200"/>
        <w:rPr>
          <w:rFonts w:ascii="Times New Roman" w:hAnsi="Times New Roman" w:eastAsia="黑体" w:cs="Times New Roman"/>
          <w:bCs/>
          <w:sz w:val="84"/>
          <w:szCs w:val="24"/>
        </w:rPr>
      </w:pPr>
    </w:p>
    <w:p w14:paraId="59CEE17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6D9091E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1C508427">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76B8F5D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2EC2133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26F8280F">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2670D79">
      <w:pPr>
        <w:tabs>
          <w:tab w:val="left" w:pos="4635"/>
        </w:tabs>
        <w:spacing w:line="600" w:lineRule="exact"/>
        <w:jc w:val="left"/>
        <w:rPr>
          <w:rFonts w:ascii="宋体" w:hAnsi="宋体" w:eastAsia="宋体" w:cs="Times New Roman"/>
          <w:bCs/>
          <w:sz w:val="60"/>
          <w:szCs w:val="60"/>
        </w:rPr>
      </w:pPr>
    </w:p>
    <w:p w14:paraId="4054AC24">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54D74BCE">
      <w:pPr>
        <w:spacing w:line="800" w:lineRule="exact"/>
        <w:jc w:val="center"/>
        <w:rPr>
          <w:rFonts w:ascii="宋体" w:hAnsi="宋体" w:eastAsia="宋体" w:cs="Times New Roman"/>
          <w:bCs/>
          <w:color w:val="FF0000"/>
          <w:sz w:val="60"/>
          <w:szCs w:val="60"/>
        </w:rPr>
      </w:pPr>
      <w:r>
        <w:rPr>
          <w:rFonts w:hint="eastAsia" w:ascii="宋体" w:hAnsi="宋体" w:eastAsia="宋体" w:cs="Times New Roman"/>
          <w:bCs/>
          <w:color w:val="FF0000"/>
          <w:sz w:val="60"/>
          <w:szCs w:val="60"/>
        </w:rPr>
        <w:t>二○二</w:t>
      </w:r>
      <w:r>
        <w:rPr>
          <w:rFonts w:hint="eastAsia" w:ascii="宋体" w:hAnsi="宋体" w:eastAsia="宋体" w:cs="Times New Roman"/>
          <w:bCs/>
          <w:color w:val="FF0000"/>
          <w:sz w:val="60"/>
          <w:szCs w:val="60"/>
          <w:lang w:val="en-US" w:eastAsia="zh-CN"/>
        </w:rPr>
        <w:t>四</w:t>
      </w:r>
      <w:r>
        <w:rPr>
          <w:rFonts w:hint="eastAsia" w:ascii="宋体" w:hAnsi="宋体" w:eastAsia="宋体" w:cs="Times New Roman"/>
          <w:bCs/>
          <w:color w:val="FF0000"/>
          <w:sz w:val="60"/>
          <w:szCs w:val="60"/>
        </w:rPr>
        <w:t>年</w:t>
      </w:r>
      <w:r>
        <w:rPr>
          <w:rFonts w:hint="eastAsia" w:ascii="宋体" w:hAnsi="宋体" w:eastAsia="宋体" w:cs="Times New Roman"/>
          <w:bCs/>
          <w:color w:val="FF0000"/>
          <w:sz w:val="60"/>
          <w:szCs w:val="60"/>
          <w:lang w:val="en-US" w:eastAsia="zh-CN"/>
        </w:rPr>
        <w:t>七</w:t>
      </w:r>
      <w:r>
        <w:rPr>
          <w:rFonts w:hint="eastAsia" w:ascii="宋体" w:hAnsi="宋体" w:eastAsia="宋体" w:cs="Times New Roman"/>
          <w:bCs/>
          <w:color w:val="FF0000"/>
          <w:sz w:val="60"/>
          <w:szCs w:val="60"/>
        </w:rPr>
        <w:t>月</w:t>
      </w:r>
    </w:p>
    <w:p w14:paraId="44320860">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5E9340C8">
      <w:pPr>
        <w:spacing w:line="900" w:lineRule="exact"/>
        <w:ind w:firstLine="1530"/>
        <w:rPr>
          <w:rFonts w:ascii="Times New Roman" w:hAnsi="Times New Roman" w:eastAsia="黑体" w:cs="Times New Roman"/>
          <w:sz w:val="44"/>
          <w:szCs w:val="24"/>
        </w:rPr>
      </w:pPr>
    </w:p>
    <w:p w14:paraId="136E652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建设用地使用权挂牌出让公告</w:t>
      </w:r>
    </w:p>
    <w:p w14:paraId="00294E7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建设用地使用权挂牌出让竞买须知</w:t>
      </w:r>
    </w:p>
    <w:p w14:paraId="55AEEA3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AF229F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7C74ECB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3E11EA2B">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3E13419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76E81420">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建设用地使用权出让合同文本</w:t>
      </w:r>
    </w:p>
    <w:p w14:paraId="7E957EB2">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4C49190D">
      <w:pPr>
        <w:spacing w:line="600" w:lineRule="exact"/>
        <w:rPr>
          <w:rFonts w:ascii="宋体" w:hAnsi="宋体" w:eastAsia="宋体" w:cs="Times New Roman"/>
          <w:bCs/>
          <w:sz w:val="60"/>
          <w:szCs w:val="60"/>
        </w:rPr>
      </w:pPr>
    </w:p>
    <w:p w14:paraId="388A055A">
      <w:pPr>
        <w:spacing w:line="600" w:lineRule="exact"/>
        <w:rPr>
          <w:rFonts w:ascii="宋体" w:hAnsi="宋体" w:eastAsia="宋体" w:cs="Times New Roman"/>
          <w:bCs/>
          <w:sz w:val="60"/>
          <w:szCs w:val="60"/>
        </w:rPr>
      </w:pPr>
    </w:p>
    <w:p w14:paraId="17B08A0A">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color w:val="FF0000"/>
          <w:sz w:val="32"/>
          <w:szCs w:val="32"/>
          <w:lang w:val="en-US" w:eastAsia="zh-CN"/>
        </w:rPr>
        <w:t>3</w:t>
      </w:r>
      <w:r>
        <w:rPr>
          <w:rFonts w:hint="eastAsia" w:ascii="黑体" w:hAnsi="宋体" w:eastAsia="黑体" w:cs="Times New Roman"/>
          <w:sz w:val="32"/>
          <w:szCs w:val="32"/>
        </w:rPr>
        <w:t>期</w:t>
      </w:r>
    </w:p>
    <w:p w14:paraId="72CBD7F9">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农村集体经营性</w:t>
      </w:r>
      <w:r>
        <w:rPr>
          <w:rFonts w:hint="eastAsia" w:ascii="黑体" w:hAnsi="宋体" w:eastAsia="黑体" w:cs="Times New Roman"/>
          <w:sz w:val="32"/>
          <w:szCs w:val="32"/>
        </w:rPr>
        <w:t>建设用地使用权挂牌出让公告</w:t>
      </w:r>
    </w:p>
    <w:p w14:paraId="1ECFF514">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农</w:t>
      </w:r>
      <w:r>
        <w:rPr>
          <w:rFonts w:hint="eastAsia" w:ascii="仿宋" w:hAnsi="仿宋" w:eastAsia="仿宋" w:cs="Times New Roman"/>
          <w:sz w:val="32"/>
          <w:szCs w:val="44"/>
        </w:rPr>
        <w:t>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3</w:t>
      </w:r>
      <w:r>
        <w:rPr>
          <w:rFonts w:hint="eastAsia" w:ascii="仿宋" w:hAnsi="仿宋" w:eastAsia="仿宋" w:cs="Times New Roman"/>
          <w:sz w:val="32"/>
          <w:szCs w:val="44"/>
        </w:rPr>
        <w:t>号</w:t>
      </w:r>
    </w:p>
    <w:p w14:paraId="591FDF14">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2B762C4A">
      <w:pPr>
        <w:spacing w:line="500" w:lineRule="exact"/>
        <w:rPr>
          <w:rFonts w:ascii="仿宋" w:hAnsi="仿宋" w:eastAsia="仿宋" w:cs="仿宋"/>
          <w:sz w:val="32"/>
          <w:szCs w:val="32"/>
        </w:rPr>
      </w:pP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金山店镇永丰村村民委员会</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w:t>
      </w:r>
      <w:r>
        <w:rPr>
          <w:rFonts w:hint="eastAsia" w:ascii="仿宋" w:hAnsi="仿宋" w:eastAsia="仿宋" w:cs="仿宋"/>
          <w:sz w:val="32"/>
          <w:szCs w:val="32"/>
          <w:lang w:val="en-US" w:eastAsia="zh-CN"/>
        </w:rPr>
        <w:t>2024004</w:t>
      </w:r>
      <w:r>
        <w:rPr>
          <w:rFonts w:hint="eastAsia" w:ascii="仿宋" w:hAnsi="仿宋" w:eastAsia="仿宋" w:cs="仿宋"/>
          <w:sz w:val="32"/>
          <w:szCs w:val="32"/>
        </w:rPr>
        <w:t>号地块的</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建设用地使用权。现将有关事项公告如下：</w:t>
      </w:r>
    </w:p>
    <w:p w14:paraId="1C911523">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1215" w:tblpY="534"/>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098B8150">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1836D8">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435549C2">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9EB69C">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316862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7F679C1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9D0A3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D429FA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AD2C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16725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6AE64B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031B9E8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0948A72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2F809CD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65C65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396C85F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7BD26B0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42C35E15">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495D280">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8450C3A">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62913116">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094D1A02">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6D451BEF">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3A562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96AEA6">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1745CB6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58B65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40E7210E">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0E016735">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33938584">
            <w:pPr>
              <w:widowControl/>
              <w:spacing w:line="220" w:lineRule="exact"/>
              <w:jc w:val="center"/>
              <w:rPr>
                <w:rFonts w:hint="eastAsia" w:ascii="仿宋" w:hAnsi="仿宋" w:eastAsia="仿宋" w:cs="仿宋"/>
                <w:color w:val="auto"/>
                <w:sz w:val="18"/>
                <w:szCs w:val="18"/>
              </w:rPr>
            </w:pPr>
          </w:p>
        </w:tc>
      </w:tr>
      <w:tr w14:paraId="3F455002">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5F859D14">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2024004</w:t>
            </w:r>
          </w:p>
        </w:tc>
        <w:tc>
          <w:tcPr>
            <w:tcW w:w="1549" w:type="dxa"/>
            <w:tcBorders>
              <w:top w:val="single" w:color="auto" w:sz="4" w:space="0"/>
              <w:left w:val="single" w:color="auto" w:sz="4" w:space="0"/>
              <w:bottom w:val="single" w:color="auto" w:sz="4" w:space="0"/>
              <w:right w:val="single" w:color="auto" w:sz="4" w:space="0"/>
            </w:tcBorders>
            <w:vAlign w:val="center"/>
          </w:tcPr>
          <w:p w14:paraId="7A17CE45">
            <w:pPr>
              <w:jc w:val="center"/>
              <w:rPr>
                <w:rFonts w:hint="eastAsia" w:ascii="仿宋" w:hAnsi="仿宋" w:eastAsia="仿宋" w:cs="仿宋"/>
                <w:color w:val="auto"/>
                <w:sz w:val="18"/>
                <w:szCs w:val="18"/>
                <w:lang w:val="en-US" w:eastAsia="zh-CN"/>
              </w:rPr>
            </w:pPr>
            <w:r>
              <w:rPr>
                <w:rFonts w:hint="eastAsia" w:ascii="仿宋" w:hAnsi="仿宋" w:eastAsia="仿宋"/>
                <w:color w:val="auto"/>
                <w:sz w:val="24"/>
                <w:szCs w:val="24"/>
                <w:lang w:val="en-US" w:eastAsia="zh-CN"/>
              </w:rPr>
              <w:t>大冶市金山店镇金山岭钙业有限公司东侧、茅圻公路段东北侧</w:t>
            </w:r>
          </w:p>
        </w:tc>
        <w:tc>
          <w:tcPr>
            <w:tcW w:w="923" w:type="dxa"/>
            <w:tcBorders>
              <w:top w:val="single" w:color="auto" w:sz="4" w:space="0"/>
              <w:left w:val="single" w:color="auto" w:sz="4" w:space="0"/>
              <w:bottom w:val="single" w:color="auto" w:sz="4" w:space="0"/>
              <w:right w:val="single" w:color="auto" w:sz="4" w:space="0"/>
            </w:tcBorders>
            <w:vAlign w:val="center"/>
          </w:tcPr>
          <w:p w14:paraId="674A4DC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16931.34</w:t>
            </w:r>
          </w:p>
        </w:tc>
        <w:tc>
          <w:tcPr>
            <w:tcW w:w="863" w:type="dxa"/>
            <w:tcBorders>
              <w:top w:val="single" w:color="auto" w:sz="4" w:space="0"/>
              <w:left w:val="single" w:color="auto" w:sz="4" w:space="0"/>
              <w:bottom w:val="single" w:color="auto" w:sz="4" w:space="0"/>
              <w:right w:val="single" w:color="auto" w:sz="4" w:space="0"/>
            </w:tcBorders>
            <w:vAlign w:val="center"/>
          </w:tcPr>
          <w:p w14:paraId="79D4DB27">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16931.34</w:t>
            </w:r>
          </w:p>
        </w:tc>
        <w:tc>
          <w:tcPr>
            <w:tcW w:w="833" w:type="dxa"/>
            <w:tcBorders>
              <w:top w:val="single" w:color="auto" w:sz="4" w:space="0"/>
              <w:left w:val="single" w:color="auto" w:sz="4" w:space="0"/>
              <w:bottom w:val="single" w:color="auto" w:sz="4" w:space="0"/>
              <w:right w:val="single" w:color="auto" w:sz="4" w:space="0"/>
            </w:tcBorders>
            <w:vAlign w:val="center"/>
          </w:tcPr>
          <w:p w14:paraId="6D30358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商业用地（公共设施营业网点用地）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127A1E">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6A1B59">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DC486E">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02C34B37">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48E728FC">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262</w:t>
            </w:r>
          </w:p>
        </w:tc>
        <w:tc>
          <w:tcPr>
            <w:tcW w:w="684" w:type="dxa"/>
            <w:tcBorders>
              <w:top w:val="single" w:color="auto" w:sz="4" w:space="0"/>
              <w:left w:val="single" w:color="auto" w:sz="4" w:space="0"/>
              <w:bottom w:val="single" w:color="auto" w:sz="4" w:space="0"/>
              <w:right w:val="single" w:color="auto" w:sz="4" w:space="0"/>
            </w:tcBorders>
            <w:vAlign w:val="center"/>
          </w:tcPr>
          <w:p w14:paraId="2F6CD800">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524</w:t>
            </w:r>
          </w:p>
        </w:tc>
      </w:tr>
    </w:tbl>
    <w:p w14:paraId="1A18E513">
      <w:pPr>
        <w:spacing w:line="460" w:lineRule="exact"/>
        <w:ind w:firstLine="640" w:firstLineChars="200"/>
        <w:rPr>
          <w:rFonts w:hint="eastAsia" w:ascii="仿宋" w:hAnsi="仿宋" w:eastAsia="仿宋" w:cs="仿宋"/>
          <w:sz w:val="32"/>
          <w:szCs w:val="32"/>
        </w:rPr>
      </w:pPr>
    </w:p>
    <w:p w14:paraId="0B31941D">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48EF481A">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2329EA33">
      <w:pPr>
        <w:spacing w:line="420" w:lineRule="exact"/>
        <w:ind w:firstLine="646"/>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建设用地使用权挂牌出让按照价高者得原则确定竞得人。</w:t>
      </w:r>
    </w:p>
    <w:p w14:paraId="5CD55CC4">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日，在大冶市政府网“招投标”栏目下载挂牌出让文件。</w:t>
      </w:r>
    </w:p>
    <w:p w14:paraId="19F70974">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7469690E">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日上午10时。</w:t>
      </w:r>
    </w:p>
    <w:p w14:paraId="641CECEF">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379EB50B">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11928E7E">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3CBDCDC1">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10535FA3">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14D96A52">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EEC1E2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33D71F32">
      <w:pPr>
        <w:spacing w:line="440" w:lineRule="exact"/>
        <w:ind w:firstLine="1280" w:firstLineChars="400"/>
        <w:jc w:val="both"/>
        <w:rPr>
          <w:rFonts w:hint="eastAsia" w:ascii="仿宋" w:hAnsi="仿宋" w:eastAsia="仿宋" w:cs="仿宋"/>
          <w:sz w:val="32"/>
          <w:szCs w:val="32"/>
        </w:rPr>
      </w:pPr>
    </w:p>
    <w:p w14:paraId="005748DC">
      <w:pPr>
        <w:spacing w:line="520" w:lineRule="exact"/>
        <w:ind w:firstLine="1920" w:firstLineChars="600"/>
        <w:rPr>
          <w:rFonts w:ascii="仿宋" w:hAnsi="仿宋" w:eastAsia="仿宋"/>
          <w:color w:val="auto"/>
          <w:sz w:val="32"/>
          <w:szCs w:val="32"/>
        </w:rPr>
      </w:pPr>
      <w:r>
        <w:rPr>
          <w:rFonts w:hint="eastAsia" w:ascii="仿宋" w:hAnsi="仿宋" w:eastAsia="仿宋" w:cs="仿宋"/>
          <w:sz w:val="32"/>
          <w:szCs w:val="32"/>
        </w:rPr>
        <w:t xml:space="preserve">出让人: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金山店镇永丰村村民委员会</w:t>
      </w:r>
    </w:p>
    <w:p w14:paraId="59D82C44">
      <w:pPr>
        <w:spacing w:line="440" w:lineRule="exact"/>
        <w:ind w:firstLine="1920" w:firstLineChars="600"/>
        <w:jc w:val="both"/>
        <w:rPr>
          <w:rFonts w:ascii="仿宋" w:hAnsi="仿宋" w:eastAsia="仿宋" w:cs="仿宋"/>
          <w:sz w:val="32"/>
          <w:szCs w:val="32"/>
        </w:rPr>
      </w:pPr>
      <w:r>
        <w:rPr>
          <w:rFonts w:hint="eastAsia" w:ascii="仿宋" w:hAnsi="仿宋" w:eastAsia="仿宋" w:cs="仿宋"/>
          <w:sz w:val="32"/>
          <w:szCs w:val="32"/>
        </w:rPr>
        <w:t>挂牌人：大冶市公共资源交易中心</w:t>
      </w:r>
    </w:p>
    <w:p w14:paraId="5568955D">
      <w:pPr>
        <w:spacing w:line="440" w:lineRule="exact"/>
        <w:ind w:firstLine="2880" w:firstLineChars="9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14:paraId="1CB095D9">
      <w:pPr>
        <w:spacing w:line="440" w:lineRule="exact"/>
        <w:ind w:firstLine="646"/>
        <w:rPr>
          <w:rFonts w:ascii="仿宋" w:hAnsi="仿宋" w:eastAsia="仿宋" w:cs="仿宋"/>
          <w:sz w:val="32"/>
          <w:szCs w:val="32"/>
        </w:rPr>
      </w:pPr>
    </w:p>
    <w:p w14:paraId="1C88AFCB">
      <w:pPr>
        <w:tabs>
          <w:tab w:val="left" w:pos="7515"/>
        </w:tabs>
        <w:spacing w:line="580" w:lineRule="exact"/>
        <w:ind w:firstLine="883" w:firstLineChars="200"/>
        <w:jc w:val="both"/>
        <w:rPr>
          <w:rFonts w:hint="eastAsia" w:ascii="宋体" w:hAnsi="宋体"/>
          <w:b/>
          <w:sz w:val="44"/>
          <w:szCs w:val="44"/>
        </w:rPr>
      </w:pPr>
    </w:p>
    <w:p w14:paraId="5F92E316">
      <w:pPr>
        <w:tabs>
          <w:tab w:val="left" w:pos="7515"/>
        </w:tabs>
        <w:spacing w:line="580" w:lineRule="exact"/>
        <w:ind w:firstLine="883" w:firstLineChars="200"/>
        <w:jc w:val="both"/>
        <w:rPr>
          <w:rFonts w:hint="eastAsia" w:ascii="宋体" w:hAnsi="宋体"/>
          <w:b/>
          <w:sz w:val="44"/>
          <w:szCs w:val="44"/>
        </w:rPr>
      </w:pPr>
    </w:p>
    <w:p w14:paraId="566D4386">
      <w:pPr>
        <w:tabs>
          <w:tab w:val="left" w:pos="7515"/>
        </w:tabs>
        <w:spacing w:line="580" w:lineRule="exact"/>
        <w:jc w:val="center"/>
        <w:rPr>
          <w:rFonts w:hint="eastAsia" w:ascii="宋体" w:hAnsi="宋体"/>
          <w:b/>
          <w:sz w:val="44"/>
          <w:szCs w:val="44"/>
        </w:rPr>
      </w:pPr>
    </w:p>
    <w:p w14:paraId="12E7177D">
      <w:pPr>
        <w:tabs>
          <w:tab w:val="left" w:pos="7515"/>
        </w:tabs>
        <w:spacing w:line="580" w:lineRule="exact"/>
        <w:jc w:val="center"/>
        <w:rPr>
          <w:rFonts w:hint="eastAsia" w:ascii="宋体" w:hAnsi="宋体"/>
          <w:b/>
          <w:sz w:val="44"/>
          <w:szCs w:val="44"/>
        </w:rPr>
      </w:pPr>
    </w:p>
    <w:p w14:paraId="64A199AD">
      <w:pPr>
        <w:tabs>
          <w:tab w:val="left" w:pos="7515"/>
        </w:tabs>
        <w:spacing w:line="580" w:lineRule="exact"/>
        <w:jc w:val="center"/>
        <w:rPr>
          <w:rFonts w:hint="eastAsia" w:ascii="宋体" w:hAnsi="宋体"/>
          <w:b/>
          <w:sz w:val="44"/>
          <w:szCs w:val="44"/>
        </w:rPr>
      </w:pPr>
    </w:p>
    <w:p w14:paraId="31BADC35">
      <w:pPr>
        <w:tabs>
          <w:tab w:val="left" w:pos="7515"/>
        </w:tabs>
        <w:spacing w:line="580" w:lineRule="exact"/>
        <w:jc w:val="center"/>
        <w:rPr>
          <w:rFonts w:hint="eastAsia" w:ascii="宋体" w:hAnsi="宋体"/>
          <w:b/>
          <w:sz w:val="44"/>
          <w:szCs w:val="44"/>
        </w:rPr>
      </w:pPr>
    </w:p>
    <w:p w14:paraId="34E14560">
      <w:pPr>
        <w:tabs>
          <w:tab w:val="left" w:pos="7515"/>
        </w:tabs>
        <w:spacing w:line="580" w:lineRule="exact"/>
        <w:jc w:val="center"/>
        <w:rPr>
          <w:rFonts w:hint="eastAsia" w:ascii="宋体" w:hAnsi="宋体"/>
          <w:b/>
          <w:sz w:val="44"/>
          <w:szCs w:val="44"/>
        </w:rPr>
      </w:pPr>
    </w:p>
    <w:p w14:paraId="37C710E9">
      <w:pPr>
        <w:tabs>
          <w:tab w:val="left" w:pos="7515"/>
        </w:tabs>
        <w:spacing w:line="580" w:lineRule="exact"/>
        <w:jc w:val="center"/>
        <w:rPr>
          <w:rFonts w:hint="eastAsia" w:ascii="宋体" w:hAnsi="宋体"/>
          <w:b/>
          <w:sz w:val="44"/>
          <w:szCs w:val="44"/>
        </w:rPr>
      </w:pPr>
    </w:p>
    <w:p w14:paraId="64332439">
      <w:pPr>
        <w:tabs>
          <w:tab w:val="left" w:pos="7515"/>
        </w:tabs>
        <w:spacing w:line="580" w:lineRule="exact"/>
        <w:jc w:val="center"/>
        <w:rPr>
          <w:rFonts w:hint="eastAsia" w:ascii="宋体" w:hAnsi="宋体"/>
          <w:b/>
          <w:sz w:val="44"/>
          <w:szCs w:val="44"/>
        </w:rPr>
      </w:pPr>
    </w:p>
    <w:p w14:paraId="3D595153">
      <w:pPr>
        <w:tabs>
          <w:tab w:val="left" w:pos="7515"/>
        </w:tabs>
        <w:spacing w:line="580" w:lineRule="exact"/>
        <w:jc w:val="center"/>
        <w:rPr>
          <w:rFonts w:hint="eastAsia" w:ascii="宋体" w:hAnsi="宋体"/>
          <w:b/>
          <w:sz w:val="44"/>
          <w:szCs w:val="44"/>
        </w:rPr>
      </w:pPr>
      <w:r>
        <w:rPr>
          <w:rFonts w:hint="eastAsia" w:ascii="宋体" w:hAnsi="宋体"/>
          <w:b/>
          <w:sz w:val="44"/>
          <w:szCs w:val="44"/>
        </w:rPr>
        <w:t>大冶市农村集体经营性建设用地使用权</w:t>
      </w:r>
    </w:p>
    <w:p w14:paraId="67990B73">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3A6C50E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金山店镇永丰村村民委员会</w:t>
      </w:r>
      <w:r>
        <w:rPr>
          <w:rFonts w:hint="eastAsia" w:ascii="仿宋_GB2312" w:hAnsi="仿宋_GB2312" w:eastAsia="仿宋_GB2312" w:cs="仿宋_GB2312"/>
          <w:sz w:val="32"/>
          <w:szCs w:val="32"/>
        </w:rPr>
        <w:t>委托决定以挂牌方式出让</w:t>
      </w:r>
      <w:r>
        <w:rPr>
          <w:rFonts w:hint="eastAsia" w:ascii="仿宋_GB2312" w:hAnsi="仿宋_GB2312" w:eastAsia="仿宋_GB2312" w:cs="仿宋_GB2312"/>
          <w:color w:val="FF0000"/>
          <w:sz w:val="32"/>
          <w:szCs w:val="32"/>
          <w:u w:val="none"/>
          <w:lang w:val="en-US" w:eastAsia="zh-CN"/>
        </w:rPr>
        <w:t>2024004</w:t>
      </w:r>
      <w:r>
        <w:rPr>
          <w:rFonts w:hint="eastAsia" w:ascii="仿宋_GB2312" w:hAnsi="仿宋_GB2312" w:eastAsia="仿宋_GB2312" w:cs="仿宋_GB2312"/>
          <w:sz w:val="32"/>
          <w:szCs w:val="32"/>
        </w:rPr>
        <w:t>号地块的</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w:t>
      </w:r>
    </w:p>
    <w:p w14:paraId="4C0F0FF8">
      <w:pPr>
        <w:spacing w:line="520" w:lineRule="exact"/>
        <w:ind w:firstLine="640" w:firstLineChars="200"/>
        <w:rPr>
          <w:rFonts w:ascii="仿宋" w:hAnsi="仿宋" w:eastAsia="仿宋"/>
          <w:color w:val="auto"/>
          <w:sz w:val="32"/>
        </w:rPr>
      </w:pPr>
      <w:r>
        <w:rPr>
          <w:rFonts w:hint="eastAsia" w:ascii="仿宋" w:hAnsi="仿宋" w:eastAsia="仿宋"/>
          <w:color w:val="auto"/>
          <w:sz w:val="32"/>
        </w:rPr>
        <w:t>一、</w:t>
      </w:r>
      <w:r>
        <w:rPr>
          <w:rFonts w:hint="eastAsia" w:ascii="仿宋" w:hAnsi="仿宋" w:eastAsia="仿宋"/>
          <w:color w:val="auto"/>
          <w:sz w:val="32"/>
          <w:szCs w:val="32"/>
        </w:rPr>
        <w:t>本次</w:t>
      </w:r>
      <w:r>
        <w:rPr>
          <w:rFonts w:hint="eastAsia" w:ascii="仿宋" w:hAnsi="仿宋" w:eastAsia="仿宋"/>
          <w:color w:val="auto"/>
          <w:sz w:val="32"/>
          <w:szCs w:val="32"/>
          <w:lang w:val="en-US" w:eastAsia="zh-CN"/>
        </w:rPr>
        <w:t>农村集体经营性</w:t>
      </w:r>
      <w:r>
        <w:rPr>
          <w:rFonts w:hint="eastAsia" w:ascii="仿宋" w:hAnsi="仿宋" w:eastAsia="仿宋"/>
          <w:color w:val="auto"/>
          <w:sz w:val="32"/>
        </w:rPr>
        <w:t>建设用地使用权公开出让的出让人为</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金山店镇永丰村村民委员会</w:t>
      </w:r>
      <w:r>
        <w:rPr>
          <w:rFonts w:ascii="仿宋" w:hAnsi="仿宋" w:eastAsia="仿宋"/>
          <w:color w:val="auto"/>
          <w:sz w:val="32"/>
          <w:szCs w:val="32"/>
        </w:rPr>
        <w:t xml:space="preserve"> </w:t>
      </w:r>
      <w:r>
        <w:rPr>
          <w:rFonts w:hint="eastAsia" w:ascii="仿宋" w:hAnsi="仿宋" w:eastAsia="仿宋"/>
          <w:color w:val="auto"/>
          <w:sz w:val="32"/>
        </w:rPr>
        <w:t>，具体组织实施</w:t>
      </w:r>
      <w:r>
        <w:rPr>
          <w:rFonts w:hint="eastAsia" w:ascii="仿宋" w:hAnsi="仿宋" w:eastAsia="仿宋"/>
          <w:color w:val="auto"/>
          <w:sz w:val="32"/>
          <w:lang w:val="en-US" w:eastAsia="zh-CN"/>
        </w:rPr>
        <w:t>由</w:t>
      </w:r>
      <w:r>
        <w:rPr>
          <w:rFonts w:hint="eastAsia" w:ascii="仿宋" w:hAnsi="仿宋" w:eastAsia="仿宋"/>
          <w:color w:val="auto"/>
          <w:sz w:val="32"/>
        </w:rPr>
        <w:t>大冶市公共资源交易中心承办。</w:t>
      </w:r>
    </w:p>
    <w:p w14:paraId="2BED857D">
      <w:pPr>
        <w:spacing w:line="520" w:lineRule="exact"/>
        <w:ind w:firstLine="640" w:firstLineChars="200"/>
        <w:rPr>
          <w:rFonts w:ascii="仿宋" w:hAnsi="仿宋" w:eastAsia="仿宋"/>
          <w:color w:val="auto"/>
          <w:sz w:val="32"/>
        </w:rPr>
      </w:pPr>
      <w:r>
        <w:rPr>
          <w:rFonts w:hint="eastAsia" w:ascii="仿宋" w:hAnsi="仿宋" w:eastAsia="仿宋"/>
          <w:color w:val="auto"/>
          <w:sz w:val="32"/>
        </w:rPr>
        <w:t>二、本次</w:t>
      </w:r>
      <w:r>
        <w:rPr>
          <w:rFonts w:hint="eastAsia" w:ascii="仿宋" w:hAnsi="仿宋" w:eastAsia="仿宋"/>
          <w:color w:val="auto"/>
          <w:sz w:val="32"/>
          <w:lang w:val="en-US" w:eastAsia="zh-CN"/>
        </w:rPr>
        <w:t>农村集体经营性</w:t>
      </w:r>
      <w:r>
        <w:rPr>
          <w:rFonts w:hint="eastAsia" w:ascii="仿宋" w:hAnsi="仿宋" w:eastAsia="仿宋"/>
          <w:color w:val="auto"/>
          <w:sz w:val="32"/>
        </w:rPr>
        <w:t>建设用地使用权出让遵循公开、公平、公正和诚实信用原则。</w:t>
      </w:r>
    </w:p>
    <w:p w14:paraId="76A72A5A">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p w14:paraId="1D10F7D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024CC17">
            <w:pPr>
              <w:spacing w:line="600" w:lineRule="exact"/>
              <w:rPr>
                <w:rFonts w:hint="eastAsia" w:ascii="仿宋_GB2312" w:hAnsi="仿宋" w:eastAsia="仿宋_GB2312"/>
                <w:sz w:val="32"/>
                <w:szCs w:val="32"/>
                <w:vertAlign w:val="baseline"/>
              </w:rPr>
            </w:pPr>
          </w:p>
        </w:tc>
      </w:tr>
    </w:tbl>
    <w:tbl>
      <w:tblPr>
        <w:tblStyle w:val="6"/>
        <w:tblpPr w:leftFromText="180" w:rightFromText="180" w:vertAnchor="text" w:horzAnchor="page" w:tblpX="1099" w:tblpY="366"/>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71578A1D">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D9A0A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75595BD">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1E5D52">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55C6477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34031A9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0FC7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E3959B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128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4E66F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CB3603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1AF6F10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077271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63EB1FC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C8EB2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48F4DF3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2EDFF40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6FB358F">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1F87C30">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5A8572D6">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74ED3898">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4BDF0A1">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2CDE4C3C">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88BD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94977A">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04C4E40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F020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73D91722">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4BCDB7F5">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3B8F7079">
            <w:pPr>
              <w:widowControl/>
              <w:spacing w:line="220" w:lineRule="exact"/>
              <w:jc w:val="center"/>
              <w:rPr>
                <w:rFonts w:hint="eastAsia" w:ascii="仿宋" w:hAnsi="仿宋" w:eastAsia="仿宋" w:cs="仿宋"/>
                <w:color w:val="auto"/>
                <w:sz w:val="18"/>
                <w:szCs w:val="18"/>
              </w:rPr>
            </w:pPr>
          </w:p>
        </w:tc>
      </w:tr>
      <w:tr w14:paraId="7D3A2D35">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59F18E23">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2024004</w:t>
            </w:r>
          </w:p>
        </w:tc>
        <w:tc>
          <w:tcPr>
            <w:tcW w:w="1549" w:type="dxa"/>
            <w:tcBorders>
              <w:top w:val="single" w:color="auto" w:sz="4" w:space="0"/>
              <w:left w:val="single" w:color="auto" w:sz="4" w:space="0"/>
              <w:bottom w:val="single" w:color="auto" w:sz="4" w:space="0"/>
              <w:right w:val="single" w:color="auto" w:sz="4" w:space="0"/>
            </w:tcBorders>
            <w:vAlign w:val="center"/>
          </w:tcPr>
          <w:p w14:paraId="69819F36">
            <w:pPr>
              <w:jc w:val="center"/>
              <w:rPr>
                <w:rFonts w:hint="eastAsia" w:ascii="仿宋" w:hAnsi="仿宋" w:eastAsia="仿宋" w:cs="仿宋"/>
                <w:color w:val="auto"/>
                <w:sz w:val="18"/>
                <w:szCs w:val="18"/>
                <w:lang w:val="en-US" w:eastAsia="zh-CN"/>
              </w:rPr>
            </w:pPr>
            <w:r>
              <w:rPr>
                <w:rFonts w:hint="eastAsia" w:ascii="仿宋" w:hAnsi="仿宋" w:eastAsia="仿宋"/>
                <w:color w:val="auto"/>
                <w:sz w:val="24"/>
                <w:szCs w:val="24"/>
                <w:lang w:val="en-US" w:eastAsia="zh-CN"/>
              </w:rPr>
              <w:t>大冶市金山店镇金山岭钙业有限公司东侧、茅圻公路段东北侧</w:t>
            </w:r>
          </w:p>
        </w:tc>
        <w:tc>
          <w:tcPr>
            <w:tcW w:w="923" w:type="dxa"/>
            <w:tcBorders>
              <w:top w:val="single" w:color="auto" w:sz="4" w:space="0"/>
              <w:left w:val="single" w:color="auto" w:sz="4" w:space="0"/>
              <w:bottom w:val="single" w:color="auto" w:sz="4" w:space="0"/>
              <w:right w:val="single" w:color="auto" w:sz="4" w:space="0"/>
            </w:tcBorders>
            <w:vAlign w:val="center"/>
          </w:tcPr>
          <w:p w14:paraId="7EBC1F9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16931.34</w:t>
            </w:r>
          </w:p>
        </w:tc>
        <w:tc>
          <w:tcPr>
            <w:tcW w:w="863" w:type="dxa"/>
            <w:tcBorders>
              <w:top w:val="single" w:color="auto" w:sz="4" w:space="0"/>
              <w:left w:val="single" w:color="auto" w:sz="4" w:space="0"/>
              <w:bottom w:val="single" w:color="auto" w:sz="4" w:space="0"/>
              <w:right w:val="single" w:color="auto" w:sz="4" w:space="0"/>
            </w:tcBorders>
            <w:vAlign w:val="center"/>
          </w:tcPr>
          <w:p w14:paraId="39613BA8">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16931.34</w:t>
            </w:r>
          </w:p>
        </w:tc>
        <w:tc>
          <w:tcPr>
            <w:tcW w:w="833" w:type="dxa"/>
            <w:tcBorders>
              <w:top w:val="single" w:color="auto" w:sz="4" w:space="0"/>
              <w:left w:val="single" w:color="auto" w:sz="4" w:space="0"/>
              <w:bottom w:val="single" w:color="auto" w:sz="4" w:space="0"/>
              <w:right w:val="single" w:color="auto" w:sz="4" w:space="0"/>
            </w:tcBorders>
            <w:vAlign w:val="center"/>
          </w:tcPr>
          <w:p w14:paraId="1298DA8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商业用地（公共设施营业网点用地）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36F797">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3E391">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3CFD0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3116516F">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5AEE92D9">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262</w:t>
            </w:r>
          </w:p>
        </w:tc>
        <w:tc>
          <w:tcPr>
            <w:tcW w:w="684" w:type="dxa"/>
            <w:tcBorders>
              <w:top w:val="single" w:color="auto" w:sz="4" w:space="0"/>
              <w:left w:val="single" w:color="auto" w:sz="4" w:space="0"/>
              <w:bottom w:val="single" w:color="auto" w:sz="4" w:space="0"/>
              <w:right w:val="single" w:color="auto" w:sz="4" w:space="0"/>
            </w:tcBorders>
            <w:vAlign w:val="center"/>
          </w:tcPr>
          <w:p w14:paraId="0B767CB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524</w:t>
            </w:r>
          </w:p>
        </w:tc>
      </w:tr>
    </w:tbl>
    <w:p w14:paraId="2FAA47A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14:paraId="763C2118">
      <w:pPr>
        <w:spacing w:line="540" w:lineRule="exact"/>
        <w:ind w:firstLine="640" w:firstLineChars="200"/>
        <w:rPr>
          <w:rFonts w:hint="eastAsia" w:ascii="仿宋" w:hAnsi="仿宋" w:eastAsia="仿宋"/>
          <w:color w:val="auto"/>
          <w:sz w:val="32"/>
        </w:rPr>
      </w:pPr>
      <w:r>
        <w:rPr>
          <w:rFonts w:hint="eastAsia" w:ascii="仿宋_GB2312" w:hAnsi="仿宋_GB2312" w:eastAsia="仿宋_GB2312" w:cs="仿宋_GB2312"/>
          <w:sz w:val="32"/>
          <w:szCs w:val="32"/>
        </w:rPr>
        <w:t>四、</w:t>
      </w:r>
      <w:r>
        <w:rPr>
          <w:rFonts w:hint="eastAsia" w:ascii="仿宋" w:hAnsi="仿宋" w:eastAsia="仿宋"/>
          <w:color w:val="auto"/>
          <w:sz w:val="32"/>
        </w:rPr>
        <w:t>特别约定</w:t>
      </w:r>
    </w:p>
    <w:p w14:paraId="371D4BA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2BBC3230">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3968866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6764127C">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6A671734">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46BAB66">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4FF4B016">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五、竞买资格及要求</w:t>
      </w:r>
    </w:p>
    <w:p w14:paraId="750EE0B6">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（一）中华人民共和国境内外的法人、自然人和其他组织均可申请参加，申请人可以单独申请，也可以联合申请。</w:t>
      </w:r>
    </w:p>
    <w:p w14:paraId="514AD8B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3B737465">
      <w:pPr>
        <w:pStyle w:val="2"/>
        <w:ind w:firstLine="640"/>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6178003E">
      <w:pPr>
        <w:spacing w:line="540" w:lineRule="exact"/>
        <w:ind w:firstLine="640" w:firstLineChars="200"/>
        <w:rPr>
          <w:rFonts w:hint="eastAsia" w:ascii="仿宋" w:hAnsi="仿宋" w:eastAsia="仿宋"/>
          <w:sz w:val="32"/>
          <w:szCs w:val="44"/>
        </w:rPr>
      </w:pPr>
      <w:r>
        <w:rPr>
          <w:rFonts w:hint="eastAsia" w:ascii="仿宋" w:hAnsi="仿宋" w:eastAsia="仿宋"/>
          <w:sz w:val="32"/>
        </w:rPr>
        <w:t>（四）宗地的竞买保证金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贰佰陆拾贰</w:t>
      </w:r>
      <w:r>
        <w:rPr>
          <w:rFonts w:hint="eastAsia" w:ascii="仿宋" w:hAnsi="仿宋" w:eastAsia="仿宋"/>
          <w:sz w:val="32"/>
          <w:szCs w:val="44"/>
        </w:rPr>
        <w:t>万元整（￥：</w:t>
      </w:r>
      <w:r>
        <w:rPr>
          <w:rFonts w:hint="eastAsia" w:ascii="仿宋" w:hAnsi="仿宋" w:eastAsia="仿宋"/>
          <w:sz w:val="32"/>
          <w:szCs w:val="44"/>
          <w:lang w:val="en-US" w:eastAsia="zh-CN"/>
        </w:rPr>
        <w:t>262</w:t>
      </w:r>
      <w:r>
        <w:rPr>
          <w:rFonts w:ascii="仿宋" w:hAnsi="仿宋" w:eastAsia="仿宋"/>
          <w:sz w:val="32"/>
          <w:szCs w:val="44"/>
        </w:rPr>
        <w:t>0000.00</w:t>
      </w:r>
      <w:r>
        <w:rPr>
          <w:rFonts w:hint="eastAsia" w:ascii="仿宋" w:hAnsi="仿宋" w:eastAsia="仿宋"/>
          <w:sz w:val="32"/>
          <w:szCs w:val="44"/>
        </w:rPr>
        <w:t>）；</w:t>
      </w:r>
    </w:p>
    <w:p w14:paraId="3CE8EED1">
      <w:pPr>
        <w:spacing w:line="540" w:lineRule="exact"/>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75DCB0C1">
      <w:pPr>
        <w:spacing w:line="540" w:lineRule="exact"/>
        <w:ind w:firstLine="640" w:firstLineChars="200"/>
        <w:rPr>
          <w:rFonts w:hint="eastAsia" w:ascii="仿宋" w:hAnsi="仿宋" w:eastAsia="仿宋"/>
          <w:sz w:val="32"/>
        </w:rPr>
      </w:pPr>
      <w:r>
        <w:rPr>
          <w:rFonts w:hint="eastAsia" w:ascii="仿宋" w:hAnsi="仿宋" w:eastAsia="仿宋"/>
          <w:sz w:val="32"/>
        </w:rPr>
        <w:t>出让起始价为人民币大写</w:t>
      </w:r>
      <w:r>
        <w:rPr>
          <w:rFonts w:hint="eastAsia" w:ascii="仿宋" w:hAnsi="仿宋" w:eastAsia="仿宋"/>
          <w:sz w:val="32"/>
          <w:lang w:val="en-US" w:eastAsia="zh-CN"/>
        </w:rPr>
        <w:t>伍</w:t>
      </w:r>
      <w:r>
        <w:rPr>
          <w:rFonts w:hint="eastAsia" w:ascii="仿宋" w:hAnsi="仿宋" w:eastAsia="仿宋"/>
          <w:sz w:val="32"/>
          <w:szCs w:val="44"/>
          <w:lang w:val="en-US" w:eastAsia="zh-CN"/>
        </w:rPr>
        <w:t>佰贰拾肆</w:t>
      </w:r>
      <w:r>
        <w:rPr>
          <w:rFonts w:hint="eastAsia" w:ascii="仿宋" w:hAnsi="仿宋" w:eastAsia="仿宋"/>
          <w:sz w:val="32"/>
        </w:rPr>
        <w:t>万元整（￥</w:t>
      </w:r>
      <w:r>
        <w:rPr>
          <w:rFonts w:hint="eastAsia" w:ascii="仿宋" w:hAnsi="仿宋" w:eastAsia="仿宋"/>
          <w:sz w:val="32"/>
          <w:lang w:val="en-US" w:eastAsia="zh-CN"/>
        </w:rPr>
        <w:t>524</w:t>
      </w:r>
      <w:r>
        <w:rPr>
          <w:rFonts w:ascii="仿宋" w:hAnsi="仿宋" w:eastAsia="仿宋"/>
          <w:sz w:val="32"/>
        </w:rPr>
        <w:t>0000.00</w:t>
      </w:r>
      <w:r>
        <w:rPr>
          <w:rFonts w:hint="eastAsia" w:ascii="仿宋" w:hAnsi="仿宋" w:eastAsia="仿宋"/>
          <w:sz w:val="32"/>
        </w:rPr>
        <w:t>），增价幅度为人民币大写壹拾万元或壹拾万元的整倍数；</w:t>
      </w:r>
    </w:p>
    <w:p w14:paraId="154286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51D88BF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59D2F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，登录大冶市政府网“招投标”栏目,查找“土地交易”相应挂牌出让文件下载，具体包括：</w:t>
      </w:r>
    </w:p>
    <w:p w14:paraId="2FB2510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4E95D4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5011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03B4E8A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5D53C3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1ACAD1A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FDC86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6BD773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建设用地使用权出让合同文本；</w:t>
      </w:r>
    </w:p>
    <w:p w14:paraId="38E03D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3FE2666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2E3679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，到大冶市公共资源交易中心三楼316室（0714-3188055）提交书面申请。申请文件包括：</w:t>
      </w:r>
    </w:p>
    <w:p w14:paraId="7FCCDBF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101F9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07ECFF4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99DD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744E1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6EC515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3E9D84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727F5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13DC92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0AABD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3DB581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0DD5D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463BD3C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14D31ED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5ADF76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33DC44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39B0A5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1130D3F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5188ABB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00AEC4E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17AD57B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615EDB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658BA3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7DDB4B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33325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46EC9C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2F702BF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299C6D5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52E575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5E1FEB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5FC4A6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417C8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4EB855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357252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479DE16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515146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15C498C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2C907E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0588BC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38E1FB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5AC16CC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FF59C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1C1084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680E39E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54E98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42D134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1466A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5A0D7E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AEDD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F07BE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4F4AB0F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金山店镇永丰村村民委员会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5204453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46B0B3A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挂牌时间为</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日，具体如下</w:t>
      </w:r>
      <w:r>
        <w:rPr>
          <w:rFonts w:hint="eastAsia" w:ascii="仿宋_GB2312" w:hAnsi="仿宋_GB2312" w:eastAsia="仿宋_GB2312" w:cs="仿宋_GB2312"/>
          <w:sz w:val="32"/>
          <w:szCs w:val="32"/>
        </w:rPr>
        <w:t>：</w:t>
      </w:r>
    </w:p>
    <w:p w14:paraId="7B7562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FF0000"/>
          <w:sz w:val="32"/>
          <w:szCs w:val="32"/>
        </w:rPr>
        <w:t>、挂牌起始时间：202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40E50C5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挂牌截止时间：202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4E9F32F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434761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039A9AB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719DAD3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2790D2D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689B7ED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63522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73D755D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0F3927A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5F8FC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1267F80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078757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sz w:val="32"/>
          <w:szCs w:val="32"/>
        </w:rPr>
        <w:t>日上午10时主持确定挂牌截止。</w:t>
      </w:r>
    </w:p>
    <w:p w14:paraId="7E60102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FD63A2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0599E20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0005A34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376C0F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48CD43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A4B0D8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7CBDA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473098D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0B4816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4B2DA9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17720EA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5D9F6E4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7100FE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5B91F68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1DDF562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787373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个工作日内，在中国土地市场网及大冶市公共资源交易中心网公布本次国有建设用地使用权挂牌出让结果。</w:t>
      </w:r>
    </w:p>
    <w:p w14:paraId="3B990BB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0D9D7BB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046A67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DAFDB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796960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2764A8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6A2E7A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358EF0A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466AC7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9026C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4DF4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11984C6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99D7673">
      <w:pPr>
        <w:spacing w:line="540" w:lineRule="exact"/>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lang w:val="en-US" w:eastAsia="zh-CN"/>
        </w:rPr>
        <w:t xml:space="preserve"> </w:t>
      </w:r>
      <w:r>
        <w:rPr>
          <w:rFonts w:hint="eastAsia" w:ascii="仿宋" w:hAnsi="仿宋" w:eastAsia="仿宋"/>
          <w:sz w:val="32"/>
        </w:rPr>
        <w:t>注意事项</w:t>
      </w:r>
    </w:p>
    <w:p w14:paraId="4D85EF2C">
      <w:pPr>
        <w:spacing w:line="540" w:lineRule="exact"/>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0997474B">
      <w:pPr>
        <w:spacing w:line="540" w:lineRule="exact"/>
        <w:ind w:firstLine="640" w:firstLineChars="200"/>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（二）申请人须全面阅读有关出让文件，如有疑问可以在出让活动开始日以前用书面或口头方式向我</w:t>
      </w:r>
      <w:r>
        <w:rPr>
          <w:rFonts w:hint="eastAsia" w:ascii="仿宋" w:hAnsi="仿宋" w:eastAsia="仿宋"/>
          <w:sz w:val="32"/>
          <w:lang w:val="en-US" w:eastAsia="zh-CN"/>
        </w:rPr>
        <w:t>村</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2D57DF60">
      <w:pPr>
        <w:spacing w:line="540" w:lineRule="exact"/>
        <w:ind w:firstLine="640" w:firstLineChars="200"/>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我村</w:t>
      </w:r>
      <w:r>
        <w:rPr>
          <w:rFonts w:hint="eastAsia" w:ascii="仿宋" w:hAnsi="仿宋" w:eastAsia="仿宋"/>
          <w:sz w:val="32"/>
        </w:rPr>
        <w:t>可以根据公开出让结果与竞得人签订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481C6128">
      <w:pPr>
        <w:spacing w:line="54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（四）本次公开出让地块不设底价，按照价高者得的原则确定竞得人，但成交价低于起始价的竞买无效。</w:t>
      </w:r>
    </w:p>
    <w:p w14:paraId="6A4F16AE">
      <w:pPr>
        <w:spacing w:line="540" w:lineRule="exact"/>
        <w:ind w:firstLine="640" w:firstLineChars="200"/>
        <w:rPr>
          <w:rFonts w:ascii="仿宋" w:hAnsi="仿宋" w:eastAsia="仿宋"/>
          <w:sz w:val="32"/>
        </w:rPr>
      </w:pPr>
      <w:r>
        <w:rPr>
          <w:rFonts w:hint="eastAsia" w:ascii="仿宋" w:hAnsi="仿宋" w:eastAsia="仿宋"/>
          <w:sz w:val="32"/>
        </w:rPr>
        <w:t>（五）竞买报价单一经提交，不可撤回。</w:t>
      </w:r>
    </w:p>
    <w:p w14:paraId="4B31D3C0">
      <w:pPr>
        <w:spacing w:line="540" w:lineRule="exact"/>
        <w:ind w:firstLine="640" w:firstLineChars="200"/>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1E154AA">
      <w:pPr>
        <w:spacing w:line="540" w:lineRule="exact"/>
        <w:ind w:firstLine="640" w:firstLineChars="200"/>
        <w:rPr>
          <w:rFonts w:ascii="仿宋" w:hAnsi="仿宋" w:eastAsia="仿宋"/>
          <w:sz w:val="32"/>
        </w:rPr>
      </w:pPr>
      <w:r>
        <w:rPr>
          <w:rFonts w:hint="eastAsia" w:ascii="仿宋" w:hAnsi="仿宋" w:eastAsia="仿宋"/>
          <w:color w:val="ED7D31" w:themeColor="accent2"/>
          <w:sz w:val="32"/>
          <w14:textFill>
            <w14:solidFill>
              <w14:schemeClr w14:val="accent2"/>
            </w14:solidFill>
          </w14:textFill>
        </w:rPr>
        <w:t>（七）竞得人交纳的竞买保证金，出让成交后转作受让地块的定金</w:t>
      </w:r>
      <w:r>
        <w:rPr>
          <w:rFonts w:hint="eastAsia" w:ascii="仿宋" w:hAnsi="仿宋" w:eastAsia="仿宋"/>
          <w:color w:val="ED7D31" w:themeColor="accent2"/>
          <w:sz w:val="32"/>
          <w:lang w:eastAsia="zh-CN"/>
          <w14:textFill>
            <w14:solidFill>
              <w14:schemeClr w14:val="accent2"/>
            </w14:solidFill>
          </w14:textFill>
        </w:rPr>
        <w:t>（</w:t>
      </w:r>
      <w:r>
        <w:rPr>
          <w:rFonts w:hint="eastAsia" w:ascii="仿宋" w:hAnsi="仿宋" w:eastAsia="仿宋"/>
          <w:color w:val="ED7D31" w:themeColor="accent2"/>
          <w:sz w:val="32"/>
          <w:lang w:val="en-US" w:eastAsia="zh-CN"/>
          <w14:textFill>
            <w14:solidFill>
              <w14:schemeClr w14:val="accent2"/>
            </w14:solidFill>
          </w14:textFill>
        </w:rPr>
        <w:t xml:space="preserve">收款人：大冶市金山店镇财经所财政专户，收款账号：84010000000023320 </w:t>
      </w:r>
      <w:r>
        <w:rPr>
          <w:rFonts w:hint="eastAsia" w:ascii="仿宋" w:hAnsi="仿宋" w:eastAsia="仿宋"/>
          <w:color w:val="ED7D31" w:themeColor="accent2"/>
          <w:sz w:val="32"/>
          <w:lang w:eastAsia="zh-CN"/>
          <w14:textFill>
            <w14:solidFill>
              <w14:schemeClr w14:val="accent2"/>
            </w14:solidFill>
          </w14:textFill>
        </w:rPr>
        <w:t>）</w:t>
      </w:r>
      <w:r>
        <w:rPr>
          <w:rFonts w:hint="eastAsia" w:ascii="仿宋" w:hAnsi="仿宋" w:eastAsia="仿宋"/>
          <w:color w:val="ED7D31" w:themeColor="accent2"/>
          <w:sz w:val="32"/>
          <w14:textFill>
            <w14:solidFill>
              <w14:schemeClr w14:val="accent2"/>
            </w14:solidFill>
          </w14:textFill>
        </w:rPr>
        <w:t>。</w:t>
      </w:r>
      <w:r>
        <w:rPr>
          <w:rFonts w:hint="eastAsia" w:ascii="仿宋" w:hAnsi="仿宋" w:eastAsia="仿宋"/>
          <w:sz w:val="32"/>
        </w:rPr>
        <w:t>未竞得人交纳的竞买保证金，大冶市公共资源交易中心在出让活动结束后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07B0B1C0">
      <w:pPr>
        <w:spacing w:line="540" w:lineRule="exact"/>
        <w:ind w:firstLine="640" w:firstLineChars="200"/>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75D4F8AF">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6A8004CA">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36833A3F">
      <w:pPr>
        <w:spacing w:line="540" w:lineRule="exact"/>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2E951471">
      <w:pPr>
        <w:spacing w:line="540" w:lineRule="exact"/>
        <w:ind w:firstLine="640" w:firstLineChars="200"/>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064CB27B">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27201DFE">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23A25502">
      <w:pPr>
        <w:spacing w:line="540" w:lineRule="exact"/>
        <w:ind w:firstLine="640" w:firstLineChars="200"/>
        <w:rPr>
          <w:rFonts w:ascii="仿宋" w:hAnsi="仿宋" w:eastAsia="仿宋"/>
          <w:sz w:val="32"/>
        </w:rPr>
      </w:pPr>
      <w:r>
        <w:rPr>
          <w:rFonts w:hint="eastAsia" w:ascii="仿宋" w:hAnsi="仿宋" w:eastAsia="仿宋"/>
          <w:sz w:val="32"/>
        </w:rPr>
        <w:t>（十）上述宗地出让成交价为宗地的总地价款。</w:t>
      </w:r>
    </w:p>
    <w:p w14:paraId="0C323175">
      <w:pPr>
        <w:spacing w:line="540" w:lineRule="exact"/>
        <w:ind w:firstLine="640" w:firstLineChars="200"/>
        <w:rPr>
          <w:rFonts w:ascii="仿宋" w:hAnsi="仿宋" w:eastAsia="仿宋"/>
          <w:sz w:val="32"/>
        </w:rPr>
      </w:pPr>
      <w:r>
        <w:rPr>
          <w:rFonts w:hint="eastAsia" w:ascii="仿宋" w:hAnsi="仿宋" w:eastAsia="仿宋"/>
          <w:sz w:val="32"/>
        </w:rPr>
        <w:t>（十一）竞得人与出让人签订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w:t>
      </w:r>
      <w:r>
        <w:rPr>
          <w:rFonts w:hint="eastAsia" w:ascii="仿宋" w:hAnsi="仿宋" w:eastAsia="仿宋"/>
          <w:sz w:val="32"/>
          <w:szCs w:val="32"/>
          <w:lang w:val="en-US" w:eastAsia="zh-CN"/>
        </w:rPr>
        <w:t>农村集体经营性</w:t>
      </w:r>
      <w:r>
        <w:rPr>
          <w:rFonts w:hint="eastAsia" w:ascii="仿宋" w:hAnsi="仿宋" w:eastAsia="仿宋"/>
          <w:sz w:val="32"/>
          <w:szCs w:val="32"/>
        </w:rPr>
        <w:t>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1FBB133F">
      <w:pPr>
        <w:spacing w:line="540" w:lineRule="exact"/>
        <w:ind w:firstLine="640" w:firstLineChars="200"/>
        <w:rPr>
          <w:rFonts w:ascii="仿宋" w:hAnsi="仿宋" w:eastAsia="仿宋"/>
          <w:sz w:val="32"/>
        </w:rPr>
      </w:pPr>
      <w:r>
        <w:rPr>
          <w:rFonts w:hint="eastAsia" w:ascii="仿宋" w:hAnsi="仿宋" w:eastAsia="仿宋"/>
          <w:sz w:val="32"/>
        </w:rPr>
        <w:t>（十二）公开出让不成交的，应当按规定由</w:t>
      </w:r>
      <w:r>
        <w:rPr>
          <w:rFonts w:hint="eastAsia" w:ascii="仿宋" w:hAnsi="仿宋" w:eastAsia="仿宋"/>
          <w:sz w:val="32"/>
          <w:lang w:val="en-US" w:eastAsia="zh-CN"/>
        </w:rPr>
        <w:t>我村</w:t>
      </w:r>
      <w:r>
        <w:rPr>
          <w:rFonts w:hint="eastAsia" w:ascii="仿宋" w:hAnsi="仿宋" w:eastAsia="仿宋"/>
          <w:sz w:val="32"/>
        </w:rPr>
        <w:t>重新组织出让。</w:t>
      </w:r>
    </w:p>
    <w:p w14:paraId="38EDF442">
      <w:pPr>
        <w:spacing w:line="540" w:lineRule="exact"/>
        <w:ind w:firstLine="640" w:firstLineChars="200"/>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48C7D34A">
      <w:pPr>
        <w:spacing w:line="540" w:lineRule="exact"/>
        <w:ind w:firstLine="640" w:firstLineChars="200"/>
        <w:rPr>
          <w:rFonts w:ascii="仿宋" w:hAnsi="仿宋" w:eastAsia="仿宋"/>
          <w:sz w:val="32"/>
        </w:rPr>
      </w:pPr>
      <w:r>
        <w:rPr>
          <w:rFonts w:hint="eastAsia" w:ascii="仿宋" w:hAnsi="仿宋" w:eastAsia="仿宋"/>
          <w:sz w:val="32"/>
        </w:rPr>
        <w:t>（十四）</w:t>
      </w:r>
      <w:r>
        <w:rPr>
          <w:rFonts w:hint="eastAsia" w:ascii="仿宋" w:hAnsi="仿宋" w:eastAsia="仿宋"/>
          <w:sz w:val="32"/>
          <w:lang w:val="en-US" w:eastAsia="zh-CN"/>
        </w:rPr>
        <w:t>我村</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50C48BA2"/>
    <w:p w14:paraId="243C6E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p>
    <w:p w14:paraId="75E4B016">
      <w:pPr>
        <w:keepNext w:val="0"/>
        <w:keepLines w:val="0"/>
        <w:pageBreakBefore w:val="0"/>
        <w:widowControl w:val="0"/>
        <w:kinsoku/>
        <w:wordWrap/>
        <w:overflowPunct/>
        <w:topLinePunct w:val="0"/>
        <w:autoSpaceDE/>
        <w:autoSpaceDN/>
        <w:bidi w:val="0"/>
        <w:adjustRightInd/>
        <w:snapToGrid/>
        <w:spacing w:line="460" w:lineRule="exact"/>
        <w:textAlignment w:val="auto"/>
      </w:pPr>
    </w:p>
    <w:p w14:paraId="23F86FB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4390363E">
      <w:pPr>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ascii="仿宋_GB2312" w:hAnsi="仿宋_GB2312" w:eastAsia="仿宋_GB2312" w:cs="仿宋_GB2312"/>
          <w:sz w:val="32"/>
          <w:szCs w:val="32"/>
        </w:rPr>
      </w:pPr>
    </w:p>
    <w:p w14:paraId="6B237228">
      <w:pPr>
        <w:spacing w:line="520" w:lineRule="exact"/>
        <w:ind w:firstLine="1920" w:firstLineChars="600"/>
        <w:rPr>
          <w:rFonts w:ascii="仿宋" w:hAnsi="仿宋" w:eastAsia="仿宋"/>
          <w:color w:val="auto"/>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金山店镇永丰村村民委员会</w:t>
      </w:r>
      <w:r>
        <w:rPr>
          <w:rFonts w:ascii="仿宋" w:hAnsi="仿宋" w:eastAsia="仿宋"/>
          <w:color w:val="auto"/>
          <w:sz w:val="32"/>
          <w:szCs w:val="32"/>
        </w:rPr>
        <w:t xml:space="preserve"> </w:t>
      </w:r>
    </w:p>
    <w:p w14:paraId="0BA35729">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348FED76">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38F799FE">
      <w:pPr>
        <w:spacing w:line="420" w:lineRule="exact"/>
        <w:rPr>
          <w:rFonts w:hint="eastAsia" w:ascii="黑体" w:hAnsi="宋体" w:eastAsia="黑体" w:cs="Times New Roman"/>
          <w:sz w:val="44"/>
          <w:szCs w:val="36"/>
        </w:rPr>
      </w:pPr>
    </w:p>
    <w:p w14:paraId="3F3EE533">
      <w:pPr>
        <w:spacing w:line="420" w:lineRule="exact"/>
        <w:ind w:firstLine="2640" w:firstLineChars="600"/>
        <w:rPr>
          <w:rFonts w:hint="eastAsia" w:ascii="黑体" w:hAnsi="宋体" w:eastAsia="黑体" w:cs="Times New Roman"/>
          <w:sz w:val="44"/>
          <w:szCs w:val="36"/>
        </w:rPr>
      </w:pPr>
    </w:p>
    <w:p w14:paraId="4FD16C68">
      <w:pPr>
        <w:spacing w:line="420" w:lineRule="exact"/>
        <w:ind w:firstLine="2640" w:firstLineChars="600"/>
        <w:rPr>
          <w:rFonts w:hint="eastAsia" w:ascii="黑体" w:hAnsi="宋体" w:eastAsia="黑体" w:cs="Times New Roman"/>
          <w:sz w:val="44"/>
          <w:szCs w:val="36"/>
        </w:rPr>
      </w:pPr>
    </w:p>
    <w:p w14:paraId="7D163EC9">
      <w:pPr>
        <w:spacing w:line="420" w:lineRule="exact"/>
        <w:ind w:firstLine="2640" w:firstLineChars="600"/>
        <w:rPr>
          <w:rFonts w:hint="eastAsia" w:ascii="黑体" w:hAnsi="宋体" w:eastAsia="黑体" w:cs="Times New Roman"/>
          <w:sz w:val="44"/>
          <w:szCs w:val="36"/>
        </w:rPr>
      </w:pPr>
    </w:p>
    <w:p w14:paraId="09D73911">
      <w:pPr>
        <w:spacing w:line="420" w:lineRule="exact"/>
        <w:ind w:firstLine="2640" w:firstLineChars="600"/>
        <w:rPr>
          <w:rFonts w:hint="eastAsia" w:ascii="黑体" w:hAnsi="宋体" w:eastAsia="黑体" w:cs="Times New Roman"/>
          <w:sz w:val="44"/>
          <w:szCs w:val="36"/>
        </w:rPr>
      </w:pPr>
    </w:p>
    <w:p w14:paraId="640B6932">
      <w:pPr>
        <w:spacing w:line="420" w:lineRule="exact"/>
        <w:ind w:firstLine="2640" w:firstLineChars="600"/>
        <w:rPr>
          <w:rFonts w:hint="eastAsia" w:ascii="黑体" w:hAnsi="宋体" w:eastAsia="黑体" w:cs="Times New Roman"/>
          <w:sz w:val="44"/>
          <w:szCs w:val="36"/>
        </w:rPr>
      </w:pPr>
    </w:p>
    <w:p w14:paraId="08077D42">
      <w:pPr>
        <w:spacing w:line="420" w:lineRule="exact"/>
        <w:ind w:firstLine="2640" w:firstLineChars="600"/>
        <w:rPr>
          <w:rFonts w:hint="eastAsia" w:ascii="黑体" w:hAnsi="宋体" w:eastAsia="黑体" w:cs="Times New Roman"/>
          <w:sz w:val="44"/>
          <w:szCs w:val="36"/>
        </w:rPr>
      </w:pPr>
    </w:p>
    <w:p w14:paraId="5E4E8192">
      <w:pPr>
        <w:spacing w:line="420" w:lineRule="exact"/>
        <w:ind w:firstLine="2640" w:firstLineChars="600"/>
        <w:rPr>
          <w:rFonts w:hint="eastAsia" w:ascii="黑体" w:hAnsi="宋体" w:eastAsia="黑体" w:cs="Times New Roman"/>
          <w:sz w:val="44"/>
          <w:szCs w:val="36"/>
        </w:rPr>
      </w:pPr>
    </w:p>
    <w:p w14:paraId="4279B71F">
      <w:pPr>
        <w:spacing w:line="420" w:lineRule="exact"/>
        <w:ind w:firstLine="2640" w:firstLineChars="600"/>
        <w:rPr>
          <w:rFonts w:hint="eastAsia" w:ascii="黑体" w:hAnsi="宋体" w:eastAsia="黑体" w:cs="Times New Roman"/>
          <w:sz w:val="44"/>
          <w:szCs w:val="36"/>
        </w:rPr>
      </w:pPr>
    </w:p>
    <w:p w14:paraId="38411599">
      <w:pPr>
        <w:spacing w:line="420" w:lineRule="exact"/>
        <w:ind w:firstLine="2640" w:firstLineChars="600"/>
        <w:rPr>
          <w:rFonts w:hint="eastAsia" w:ascii="黑体" w:hAnsi="宋体" w:eastAsia="黑体" w:cs="Times New Roman"/>
          <w:sz w:val="44"/>
          <w:szCs w:val="36"/>
        </w:rPr>
      </w:pPr>
    </w:p>
    <w:p w14:paraId="0C17630A">
      <w:pPr>
        <w:spacing w:line="420" w:lineRule="exact"/>
        <w:rPr>
          <w:rFonts w:hint="eastAsia" w:ascii="黑体" w:hAnsi="宋体" w:eastAsia="黑体" w:cs="Times New Roman"/>
          <w:sz w:val="44"/>
          <w:szCs w:val="36"/>
        </w:rPr>
      </w:pPr>
    </w:p>
    <w:p w14:paraId="53B4CCC9">
      <w:pPr>
        <w:spacing w:line="420" w:lineRule="exact"/>
        <w:ind w:firstLine="2640" w:firstLineChars="600"/>
        <w:rPr>
          <w:rFonts w:hint="eastAsia" w:ascii="黑体" w:hAnsi="宋体" w:eastAsia="黑体" w:cs="Times New Roman"/>
          <w:sz w:val="44"/>
          <w:szCs w:val="36"/>
        </w:rPr>
      </w:pPr>
    </w:p>
    <w:p w14:paraId="0D91ACDA">
      <w:pPr>
        <w:spacing w:line="420" w:lineRule="exact"/>
        <w:ind w:firstLine="2640" w:firstLineChars="600"/>
        <w:rPr>
          <w:rFonts w:hint="eastAsia" w:ascii="黑体" w:hAnsi="宋体" w:eastAsia="黑体" w:cs="Times New Roman"/>
          <w:sz w:val="44"/>
          <w:szCs w:val="36"/>
        </w:rPr>
      </w:pPr>
    </w:p>
    <w:p w14:paraId="19F40E7C">
      <w:pPr>
        <w:spacing w:line="420" w:lineRule="exact"/>
        <w:ind w:firstLine="2640" w:firstLineChars="600"/>
        <w:rPr>
          <w:rFonts w:hint="eastAsia" w:ascii="黑体" w:hAnsi="宋体" w:eastAsia="黑体" w:cs="Times New Roman"/>
          <w:sz w:val="44"/>
          <w:szCs w:val="36"/>
        </w:rPr>
      </w:pPr>
    </w:p>
    <w:p w14:paraId="5143E77F">
      <w:pPr>
        <w:spacing w:line="420" w:lineRule="exact"/>
        <w:ind w:firstLine="2640" w:firstLineChars="600"/>
        <w:rPr>
          <w:rFonts w:hint="eastAsia" w:ascii="黑体" w:hAnsi="宋体" w:eastAsia="黑体" w:cs="Times New Roman"/>
          <w:sz w:val="44"/>
          <w:szCs w:val="36"/>
        </w:rPr>
      </w:pPr>
    </w:p>
    <w:p w14:paraId="1C520511">
      <w:pPr>
        <w:spacing w:line="420" w:lineRule="exact"/>
        <w:ind w:firstLine="2640" w:firstLineChars="600"/>
        <w:rPr>
          <w:rFonts w:hint="eastAsia" w:ascii="黑体" w:hAnsi="宋体" w:eastAsia="黑体" w:cs="Times New Roman"/>
          <w:sz w:val="44"/>
          <w:szCs w:val="36"/>
        </w:rPr>
      </w:pPr>
    </w:p>
    <w:p w14:paraId="058BBCAB">
      <w:pPr>
        <w:spacing w:line="420" w:lineRule="exact"/>
        <w:ind w:firstLine="2640" w:firstLineChars="600"/>
        <w:rPr>
          <w:rFonts w:hint="eastAsia" w:ascii="黑体" w:hAnsi="宋体" w:eastAsia="黑体" w:cs="Times New Roman"/>
          <w:sz w:val="44"/>
          <w:szCs w:val="36"/>
        </w:rPr>
      </w:pPr>
    </w:p>
    <w:p w14:paraId="15070D59">
      <w:pPr>
        <w:spacing w:line="420" w:lineRule="exact"/>
        <w:ind w:firstLine="2640" w:firstLineChars="600"/>
        <w:rPr>
          <w:rFonts w:hint="eastAsia" w:ascii="黑体" w:hAnsi="宋体" w:eastAsia="黑体" w:cs="Times New Roman"/>
          <w:sz w:val="44"/>
          <w:szCs w:val="36"/>
        </w:rPr>
      </w:pPr>
    </w:p>
    <w:p w14:paraId="4EC18A1F">
      <w:pPr>
        <w:spacing w:line="420" w:lineRule="exact"/>
        <w:ind w:firstLine="2640" w:firstLineChars="600"/>
        <w:rPr>
          <w:rFonts w:hint="eastAsia" w:ascii="黑体" w:hAnsi="宋体" w:eastAsia="黑体" w:cs="Times New Roman"/>
          <w:sz w:val="44"/>
          <w:szCs w:val="36"/>
        </w:rPr>
      </w:pPr>
    </w:p>
    <w:p w14:paraId="0B461CF8">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0DD0EB77">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8E825A7">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1237182">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建设用地使用权挂牌出让文件中的规定和要求，对所有文件均无异议。</w:t>
      </w:r>
    </w:p>
    <w:p w14:paraId="62AD0F8A">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44DAD2DB">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w:t>
      </w:r>
    </w:p>
    <w:p w14:paraId="374256B1">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84E536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建设用地使用权挂牌出让文件的规定和要求履行全部义务。</w:t>
      </w:r>
    </w:p>
    <w:p w14:paraId="059355FD">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7F2B3DF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CCB651C">
      <w:pPr>
        <w:spacing w:line="460" w:lineRule="exact"/>
        <w:ind w:firstLine="640" w:firstLineChars="200"/>
        <w:rPr>
          <w:rFonts w:ascii="仿宋" w:hAnsi="仿宋" w:eastAsia="仿宋" w:cs="Times New Roman"/>
          <w:sz w:val="32"/>
          <w:szCs w:val="32"/>
        </w:rPr>
      </w:pPr>
    </w:p>
    <w:p w14:paraId="529B7D08">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76EF745D">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2F9E77AB">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7F452C27">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7481F4F">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0A381858">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5A1629F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B01C2D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2F734AA3">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E9435B9">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6246DE6D">
      <w:pPr>
        <w:spacing w:line="460" w:lineRule="exact"/>
        <w:ind w:firstLine="2640" w:firstLineChars="600"/>
        <w:rPr>
          <w:rFonts w:hint="eastAsia" w:ascii="黑体" w:hAnsi="宋体" w:eastAsia="黑体" w:cs="Times New Roman"/>
          <w:sz w:val="44"/>
          <w:szCs w:val="36"/>
        </w:rPr>
      </w:pPr>
    </w:p>
    <w:p w14:paraId="449843D9">
      <w:pPr>
        <w:spacing w:line="460" w:lineRule="exact"/>
        <w:rPr>
          <w:rFonts w:hint="eastAsia" w:ascii="黑体" w:hAnsi="宋体" w:eastAsia="黑体" w:cs="Times New Roman"/>
          <w:sz w:val="44"/>
          <w:szCs w:val="36"/>
        </w:rPr>
      </w:pPr>
    </w:p>
    <w:p w14:paraId="5605FFC9">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3D4D38DD">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55EDA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5A522E3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55FE390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0C24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CB23F7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65971344">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2D8F8333">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08356ADF">
            <w:pPr>
              <w:spacing w:line="600" w:lineRule="exact"/>
              <w:rPr>
                <w:rFonts w:hint="default" w:ascii="仿宋" w:hAnsi="仿宋" w:eastAsia="仿宋" w:cs="Times New Roman"/>
                <w:sz w:val="24"/>
                <w:szCs w:val="24"/>
                <w:lang w:val="en-US" w:eastAsia="zh-CN"/>
              </w:rPr>
            </w:pPr>
          </w:p>
        </w:tc>
      </w:tr>
      <w:tr w14:paraId="654DE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A3EA2F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FBDE84">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9D4189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475C25F3">
            <w:pPr>
              <w:spacing w:line="600" w:lineRule="exact"/>
              <w:rPr>
                <w:rFonts w:hint="eastAsia" w:ascii="仿宋" w:hAnsi="仿宋" w:eastAsia="仿宋" w:cs="Times New Roman"/>
                <w:sz w:val="24"/>
                <w:szCs w:val="24"/>
                <w:lang w:val="en-US" w:eastAsia="zh-CN"/>
              </w:rPr>
            </w:pPr>
          </w:p>
        </w:tc>
      </w:tr>
      <w:tr w14:paraId="47D8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1D01DB2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1ED4367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D6CC1C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0C6AEA66">
            <w:pPr>
              <w:spacing w:line="600" w:lineRule="exact"/>
              <w:rPr>
                <w:rFonts w:hint="default" w:ascii="仿宋" w:hAnsi="仿宋" w:eastAsia="仿宋" w:cs="Times New Roman"/>
                <w:sz w:val="24"/>
                <w:szCs w:val="24"/>
                <w:lang w:val="en-US" w:eastAsia="zh-CN"/>
              </w:rPr>
            </w:pPr>
          </w:p>
        </w:tc>
      </w:tr>
      <w:tr w14:paraId="5C86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B3CF7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427B3A75">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4C4E74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497ECB5E">
            <w:pPr>
              <w:spacing w:line="600" w:lineRule="exact"/>
              <w:rPr>
                <w:rFonts w:hint="eastAsia" w:ascii="仿宋" w:hAnsi="仿宋" w:eastAsia="仿宋" w:cs="Times New Roman"/>
                <w:sz w:val="24"/>
                <w:szCs w:val="24"/>
                <w:lang w:val="en-US" w:eastAsia="zh-CN"/>
              </w:rPr>
            </w:pPr>
          </w:p>
        </w:tc>
      </w:tr>
      <w:tr w14:paraId="60DF5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1B828C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2C8DD56A">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C150A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51E449BA">
            <w:pPr>
              <w:spacing w:line="600" w:lineRule="exact"/>
              <w:rPr>
                <w:rFonts w:hint="default" w:ascii="仿宋" w:hAnsi="仿宋" w:eastAsia="仿宋" w:cs="Times New Roman"/>
                <w:sz w:val="24"/>
                <w:szCs w:val="24"/>
                <w:lang w:val="en-US" w:eastAsia="zh-CN"/>
              </w:rPr>
            </w:pPr>
          </w:p>
        </w:tc>
      </w:tr>
      <w:tr w14:paraId="5BA5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365C61B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1785DB32">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01DAAD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E02F81B">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1EAA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1E2359B">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C197D9">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D87B4C1">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2C99D87D">
            <w:pPr>
              <w:spacing w:line="600" w:lineRule="exact"/>
              <w:rPr>
                <w:rFonts w:hint="default" w:ascii="仿宋" w:hAnsi="仿宋" w:eastAsia="仿宋" w:cs="Times New Roman"/>
                <w:sz w:val="32"/>
                <w:szCs w:val="24"/>
                <w:lang w:val="en-US" w:eastAsia="zh-CN"/>
              </w:rPr>
            </w:pPr>
          </w:p>
        </w:tc>
      </w:tr>
      <w:tr w14:paraId="20939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0BD7F5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地块的农村集体经营性建设用地使用权挂牌出让活动，代表本人签订《成交确认书》《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166AF462">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6E4BEA60">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133D9E6">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1731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5A5545E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2A3C11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511B281D">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3FAD59C2">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7FECB293">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158E0D2C">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农村集体经营性建设用地使用权</w:t>
      </w:r>
    </w:p>
    <w:p w14:paraId="1D577E43">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651E970E">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004B7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4C93CDA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0464CC78">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5F654E1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32D7D64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4837C7C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0B8114D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BFF293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0713367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857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B17CDB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510A4D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578A5BDE">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DEE4FB5">
            <w:pPr>
              <w:widowControl/>
              <w:jc w:val="left"/>
              <w:rPr>
                <w:rFonts w:ascii="仿宋" w:hAnsi="仿宋" w:eastAsia="仿宋" w:cs="Times New Roman"/>
                <w:sz w:val="32"/>
                <w:szCs w:val="24"/>
              </w:rPr>
            </w:pPr>
          </w:p>
        </w:tc>
      </w:tr>
      <w:tr w14:paraId="6D3C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00023B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699FB546">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5F3F6F8B">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D5CC34E">
            <w:pPr>
              <w:widowControl/>
              <w:jc w:val="left"/>
              <w:rPr>
                <w:rFonts w:ascii="仿宋" w:hAnsi="仿宋" w:eastAsia="仿宋" w:cs="Times New Roman"/>
                <w:sz w:val="32"/>
                <w:szCs w:val="24"/>
              </w:rPr>
            </w:pPr>
          </w:p>
        </w:tc>
      </w:tr>
      <w:tr w14:paraId="3D55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D39208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642AF0BE">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177C23BD">
            <w:pPr>
              <w:spacing w:line="400" w:lineRule="exact"/>
              <w:jc w:val="center"/>
              <w:rPr>
                <w:rFonts w:ascii="仿宋" w:hAnsi="仿宋" w:eastAsia="仿宋" w:cs="Times New Roman"/>
                <w:sz w:val="32"/>
                <w:szCs w:val="24"/>
              </w:rPr>
            </w:pPr>
          </w:p>
          <w:p w14:paraId="5B7ACE5E">
            <w:pPr>
              <w:spacing w:line="400" w:lineRule="exact"/>
              <w:jc w:val="center"/>
              <w:rPr>
                <w:rFonts w:ascii="仿宋" w:hAnsi="仿宋" w:eastAsia="仿宋" w:cs="Times New Roman"/>
                <w:sz w:val="32"/>
                <w:szCs w:val="24"/>
              </w:rPr>
            </w:pPr>
          </w:p>
          <w:p w14:paraId="7536B7F4">
            <w:pPr>
              <w:spacing w:line="400" w:lineRule="exact"/>
              <w:jc w:val="center"/>
              <w:rPr>
                <w:rFonts w:ascii="仿宋" w:hAnsi="仿宋" w:eastAsia="仿宋" w:cs="Times New Roman"/>
                <w:sz w:val="32"/>
                <w:szCs w:val="24"/>
              </w:rPr>
            </w:pPr>
          </w:p>
          <w:p w14:paraId="436AB848">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0E19930">
            <w:pPr>
              <w:widowControl/>
              <w:jc w:val="left"/>
              <w:rPr>
                <w:rFonts w:ascii="仿宋" w:hAnsi="仿宋" w:eastAsia="仿宋" w:cs="Times New Roman"/>
                <w:sz w:val="32"/>
                <w:szCs w:val="24"/>
              </w:rPr>
            </w:pPr>
          </w:p>
        </w:tc>
      </w:tr>
      <w:tr w14:paraId="79A87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63C54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2E7050D3">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54EB37EF">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484CE810">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1F8EC7CB">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1C9C31B4">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1892D17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385FE6E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60DF9D5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6765E67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4DD94B7">
            <w:pPr>
              <w:spacing w:line="400" w:lineRule="exact"/>
              <w:jc w:val="center"/>
              <w:rPr>
                <w:rFonts w:ascii="仿宋" w:hAnsi="仿宋" w:eastAsia="仿宋" w:cs="Times New Roman"/>
                <w:sz w:val="32"/>
                <w:szCs w:val="24"/>
              </w:rPr>
            </w:pPr>
          </w:p>
        </w:tc>
      </w:tr>
      <w:tr w14:paraId="1B68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7F07F38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0046F3FA">
            <w:pPr>
              <w:spacing w:line="400" w:lineRule="exact"/>
              <w:jc w:val="center"/>
              <w:rPr>
                <w:rFonts w:ascii="仿宋" w:hAnsi="仿宋" w:eastAsia="仿宋" w:cs="Times New Roman"/>
                <w:sz w:val="32"/>
                <w:szCs w:val="24"/>
              </w:rPr>
            </w:pPr>
          </w:p>
          <w:p w14:paraId="28A5ABD8">
            <w:pPr>
              <w:spacing w:line="400" w:lineRule="exact"/>
              <w:jc w:val="center"/>
              <w:rPr>
                <w:rFonts w:ascii="仿宋" w:hAnsi="仿宋" w:eastAsia="仿宋" w:cs="Times New Roman"/>
                <w:sz w:val="32"/>
                <w:szCs w:val="24"/>
              </w:rPr>
            </w:pPr>
          </w:p>
          <w:p w14:paraId="6CC9C642">
            <w:pPr>
              <w:spacing w:line="400" w:lineRule="exact"/>
              <w:jc w:val="center"/>
              <w:rPr>
                <w:rFonts w:ascii="仿宋" w:hAnsi="仿宋" w:eastAsia="仿宋" w:cs="Times New Roman"/>
                <w:sz w:val="32"/>
                <w:szCs w:val="24"/>
              </w:rPr>
            </w:pPr>
          </w:p>
          <w:p w14:paraId="555D8D4F">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D911190">
            <w:pPr>
              <w:widowControl/>
              <w:jc w:val="left"/>
              <w:rPr>
                <w:rFonts w:ascii="仿宋" w:hAnsi="仿宋" w:eastAsia="仿宋" w:cs="Times New Roman"/>
                <w:sz w:val="32"/>
                <w:szCs w:val="24"/>
              </w:rPr>
            </w:pPr>
          </w:p>
        </w:tc>
      </w:tr>
      <w:tr w14:paraId="108E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14454B98">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07D3D6C7">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2C19694F">
            <w:pPr>
              <w:widowControl/>
              <w:jc w:val="left"/>
              <w:rPr>
                <w:rFonts w:ascii="仿宋" w:hAnsi="仿宋" w:eastAsia="仿宋" w:cs="Times New Roman"/>
                <w:sz w:val="32"/>
                <w:szCs w:val="24"/>
              </w:rPr>
            </w:pPr>
          </w:p>
        </w:tc>
      </w:tr>
    </w:tbl>
    <w:p w14:paraId="540CCCB8">
      <w:pPr>
        <w:rPr>
          <w:rFonts w:ascii="仿宋" w:hAnsi="仿宋" w:eastAsia="仿宋" w:cs="Times New Roman"/>
          <w:szCs w:val="24"/>
        </w:rPr>
      </w:pPr>
    </w:p>
    <w:p w14:paraId="19C2A1B5">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5FDE0560">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14:paraId="1548D457">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日在大冶市公共资源交易中心举行的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w:t>
      </w:r>
    </w:p>
    <w:p w14:paraId="2F394DD8">
      <w:pPr>
        <w:spacing w:line="600" w:lineRule="exact"/>
        <w:ind w:firstLine="640" w:firstLineChars="200"/>
        <w:jc w:val="left"/>
        <w:rPr>
          <w:rFonts w:ascii="仿宋" w:hAnsi="仿宋" w:eastAsia="仿宋" w:cs="Times New Roman"/>
          <w:sz w:val="32"/>
          <w:szCs w:val="24"/>
        </w:rPr>
      </w:pPr>
    </w:p>
    <w:p w14:paraId="26E22FFA">
      <w:pPr>
        <w:spacing w:line="600" w:lineRule="exact"/>
        <w:ind w:firstLine="640" w:firstLineChars="200"/>
        <w:jc w:val="left"/>
        <w:rPr>
          <w:rFonts w:ascii="仿宋" w:hAnsi="仿宋" w:eastAsia="仿宋" w:cs="Times New Roman"/>
          <w:sz w:val="32"/>
          <w:szCs w:val="24"/>
        </w:rPr>
      </w:pPr>
    </w:p>
    <w:p w14:paraId="44CEF679">
      <w:pPr>
        <w:spacing w:line="600" w:lineRule="exact"/>
        <w:ind w:firstLine="3840" w:firstLineChars="1200"/>
        <w:jc w:val="center"/>
        <w:rPr>
          <w:rFonts w:ascii="仿宋" w:hAnsi="仿宋" w:eastAsia="仿宋" w:cs="Times New Roman"/>
          <w:sz w:val="32"/>
          <w:szCs w:val="24"/>
        </w:rPr>
      </w:pPr>
    </w:p>
    <w:p w14:paraId="6B99CB6F">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14:paraId="067531FC">
      <w:pPr>
        <w:spacing w:line="460" w:lineRule="exact"/>
        <w:rPr>
          <w:rFonts w:ascii="仿宋" w:hAnsi="仿宋" w:eastAsia="仿宋" w:cs="Times New Roman"/>
          <w:bCs/>
          <w:sz w:val="32"/>
          <w:szCs w:val="32"/>
        </w:rPr>
      </w:pPr>
    </w:p>
    <w:p w14:paraId="3AD26993">
      <w:pPr>
        <w:spacing w:line="460" w:lineRule="exact"/>
        <w:rPr>
          <w:rFonts w:ascii="宋体" w:hAnsi="宋体" w:eastAsia="宋体" w:cs="Times New Roman"/>
          <w:bCs/>
          <w:sz w:val="32"/>
          <w:szCs w:val="32"/>
        </w:rPr>
      </w:pPr>
    </w:p>
    <w:p w14:paraId="5C511CE5">
      <w:pPr>
        <w:spacing w:line="500" w:lineRule="exact"/>
        <w:rPr>
          <w:rFonts w:hint="eastAsia" w:ascii="黑体" w:hAnsi="宋体" w:eastAsia="黑体" w:cs="Times New Roman"/>
          <w:sz w:val="44"/>
          <w:szCs w:val="36"/>
        </w:rPr>
      </w:pPr>
    </w:p>
    <w:p w14:paraId="379BDD8A">
      <w:pPr>
        <w:spacing w:line="500" w:lineRule="exact"/>
        <w:ind w:firstLine="2640" w:firstLineChars="600"/>
        <w:rPr>
          <w:rFonts w:hint="eastAsia" w:ascii="黑体" w:hAnsi="宋体" w:eastAsia="黑体" w:cs="Times New Roman"/>
          <w:sz w:val="44"/>
          <w:szCs w:val="36"/>
        </w:rPr>
      </w:pPr>
    </w:p>
    <w:p w14:paraId="7C23C2BC">
      <w:pPr>
        <w:spacing w:line="500" w:lineRule="exact"/>
        <w:ind w:firstLine="2640" w:firstLineChars="600"/>
        <w:rPr>
          <w:rFonts w:hint="eastAsia" w:ascii="黑体" w:hAnsi="宋体" w:eastAsia="黑体" w:cs="Times New Roman"/>
          <w:sz w:val="44"/>
          <w:szCs w:val="36"/>
        </w:rPr>
      </w:pPr>
    </w:p>
    <w:p w14:paraId="67C87063">
      <w:pPr>
        <w:spacing w:line="500" w:lineRule="exact"/>
        <w:ind w:firstLine="2640" w:firstLineChars="600"/>
        <w:rPr>
          <w:rFonts w:hint="eastAsia" w:ascii="黑体" w:hAnsi="宋体" w:eastAsia="黑体" w:cs="Times New Roman"/>
          <w:sz w:val="44"/>
          <w:szCs w:val="36"/>
        </w:rPr>
      </w:pPr>
    </w:p>
    <w:p w14:paraId="17029677">
      <w:pPr>
        <w:spacing w:line="500" w:lineRule="exact"/>
        <w:ind w:firstLine="2640" w:firstLineChars="600"/>
        <w:rPr>
          <w:rFonts w:hint="eastAsia" w:ascii="黑体" w:hAnsi="宋体" w:eastAsia="黑体" w:cs="Times New Roman"/>
          <w:sz w:val="44"/>
          <w:szCs w:val="36"/>
        </w:rPr>
      </w:pPr>
    </w:p>
    <w:p w14:paraId="32D8D9F7">
      <w:pPr>
        <w:spacing w:line="500" w:lineRule="exact"/>
        <w:ind w:firstLine="2640" w:firstLineChars="600"/>
        <w:rPr>
          <w:rFonts w:hint="eastAsia" w:ascii="黑体" w:hAnsi="宋体" w:eastAsia="黑体" w:cs="Times New Roman"/>
          <w:sz w:val="44"/>
          <w:szCs w:val="36"/>
        </w:rPr>
      </w:pPr>
    </w:p>
    <w:p w14:paraId="151F2DA5">
      <w:pPr>
        <w:spacing w:line="500" w:lineRule="exact"/>
        <w:ind w:firstLine="2640" w:firstLineChars="600"/>
        <w:rPr>
          <w:rFonts w:hint="eastAsia" w:ascii="黑体" w:hAnsi="宋体" w:eastAsia="黑体" w:cs="Times New Roman"/>
          <w:sz w:val="44"/>
          <w:szCs w:val="36"/>
        </w:rPr>
      </w:pPr>
    </w:p>
    <w:p w14:paraId="0F133845">
      <w:pPr>
        <w:spacing w:line="500" w:lineRule="exact"/>
        <w:ind w:firstLine="2640" w:firstLineChars="600"/>
        <w:rPr>
          <w:rFonts w:hint="eastAsia" w:ascii="黑体" w:hAnsi="宋体" w:eastAsia="黑体" w:cs="Times New Roman"/>
          <w:sz w:val="44"/>
          <w:szCs w:val="36"/>
        </w:rPr>
      </w:pPr>
    </w:p>
    <w:p w14:paraId="0872501D">
      <w:pPr>
        <w:spacing w:line="500" w:lineRule="exact"/>
        <w:ind w:firstLine="2640" w:firstLineChars="600"/>
        <w:rPr>
          <w:rFonts w:hint="eastAsia" w:ascii="黑体" w:hAnsi="宋体" w:eastAsia="黑体" w:cs="Times New Roman"/>
          <w:sz w:val="44"/>
          <w:szCs w:val="36"/>
        </w:rPr>
      </w:pPr>
    </w:p>
    <w:p w14:paraId="3382A878">
      <w:pPr>
        <w:spacing w:line="500" w:lineRule="exact"/>
        <w:rPr>
          <w:rFonts w:hint="eastAsia" w:ascii="黑体" w:hAnsi="宋体" w:eastAsia="黑体" w:cs="Times New Roman"/>
          <w:sz w:val="44"/>
          <w:szCs w:val="36"/>
        </w:rPr>
      </w:pPr>
    </w:p>
    <w:p w14:paraId="6282F9D9">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0F9BD53">
      <w:pPr>
        <w:spacing w:line="500" w:lineRule="exact"/>
        <w:jc w:val="center"/>
        <w:rPr>
          <w:rFonts w:ascii="仿宋_GB2312" w:hAnsi="Times New Roman" w:eastAsia="仿宋_GB2312" w:cs="Times New Roman"/>
          <w:sz w:val="32"/>
          <w:szCs w:val="36"/>
        </w:rPr>
      </w:pPr>
    </w:p>
    <w:p w14:paraId="3414D4D9">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建设用地使用权。现将有关事项确认如下：</w:t>
      </w:r>
    </w:p>
    <w:p w14:paraId="5D7E5E53">
      <w:pPr>
        <w:keepNext w:val="0"/>
        <w:keepLines w:val="0"/>
        <w:pageBreakBefore w:val="0"/>
        <w:widowControl w:val="0"/>
        <w:kinsoku/>
        <w:wordWrap/>
        <w:overflowPunct/>
        <w:topLinePunct w:val="0"/>
        <w:autoSpaceDE/>
        <w:autoSpaceDN/>
        <w:bidi w:val="0"/>
        <w:adjustRightInd/>
        <w:snapToGrid/>
        <w:spacing w:line="520" w:lineRule="exact"/>
        <w:ind w:left="638" w:leftChars="304" w:firstLine="320" w:firstLineChars="1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p>
    <w:p w14:paraId="7DA7ADC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竞得人交纳的竞买保证金在挂牌成交后转作受让地块的定金。竞得人应当在挂牌成交30日内，持本《成交确认书》与大冶市</w:t>
      </w:r>
      <w:r>
        <w:rPr>
          <w:rFonts w:hint="eastAsia" w:ascii="仿宋" w:hAnsi="仿宋" w:eastAsia="仿宋" w:cs="Times New Roman"/>
          <w:sz w:val="32"/>
          <w:szCs w:val="24"/>
          <w:u w:val="single"/>
          <w:lang w:val="en-US" w:eastAsia="zh-CN"/>
        </w:rPr>
        <w:t xml:space="preserve">    </w:t>
      </w:r>
      <w:r>
        <w:rPr>
          <w:rFonts w:hint="eastAsia" w:ascii="仿宋" w:hAnsi="仿宋" w:eastAsia="仿宋"/>
          <w:color w:val="auto"/>
          <w:sz w:val="32"/>
          <w:szCs w:val="32"/>
          <w:lang w:val="en-US" w:eastAsia="zh-CN"/>
        </w:rPr>
        <w:t>村民委员会</w:t>
      </w: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5EDFE64B">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2BD3E94A">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7B0A345">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633A77DE">
      <w:pPr>
        <w:spacing w:line="500" w:lineRule="exact"/>
        <w:jc w:val="left"/>
        <w:rPr>
          <w:rFonts w:ascii="仿宋" w:hAnsi="仿宋" w:eastAsia="仿宋"/>
          <w:spacing w:val="-16"/>
          <w:sz w:val="28"/>
          <w:szCs w:val="28"/>
        </w:rPr>
      </w:pPr>
    </w:p>
    <w:p w14:paraId="336180E5">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38D2C3AD">
      <w:pPr>
        <w:spacing w:line="500" w:lineRule="exact"/>
        <w:ind w:right="600" w:firstLine="3900" w:firstLineChars="1500"/>
        <w:rPr>
          <w:rFonts w:ascii="仿宋" w:hAnsi="仿宋" w:eastAsia="仿宋"/>
          <w:spacing w:val="-10"/>
          <w:sz w:val="28"/>
          <w:szCs w:val="28"/>
        </w:rPr>
      </w:pPr>
    </w:p>
    <w:p w14:paraId="0FD5748A">
      <w:pPr>
        <w:spacing w:line="500" w:lineRule="exact"/>
        <w:ind w:right="600" w:firstLine="4500" w:firstLineChars="1500"/>
        <w:rPr>
          <w:rFonts w:ascii="仿宋" w:hAnsi="仿宋" w:eastAsia="仿宋" w:cs="Times New Roman"/>
          <w:spacing w:val="-10"/>
          <w:sz w:val="32"/>
          <w:szCs w:val="24"/>
        </w:rPr>
      </w:pPr>
    </w:p>
    <w:p w14:paraId="3F339A05">
      <w:pPr>
        <w:spacing w:line="500" w:lineRule="exact"/>
        <w:ind w:right="600" w:firstLine="4500" w:firstLineChars="1500"/>
        <w:rPr>
          <w:rFonts w:ascii="仿宋" w:hAnsi="仿宋" w:eastAsia="仿宋" w:cs="Times New Roman"/>
          <w:spacing w:val="-10"/>
          <w:sz w:val="32"/>
          <w:szCs w:val="24"/>
        </w:rPr>
      </w:pPr>
    </w:p>
    <w:p w14:paraId="383FE962">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月 </w:t>
      </w:r>
      <w:r>
        <w:rPr>
          <w:rFonts w:hint="eastAsia" w:ascii="仿宋" w:hAnsi="仿宋" w:eastAsia="仿宋" w:cs="Times New Roman"/>
          <w:sz w:val="32"/>
          <w:szCs w:val="24"/>
        </w:rPr>
        <w:t>日</w:t>
      </w:r>
    </w:p>
    <w:p w14:paraId="5B1BCA83">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F08644B">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5D873F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A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345CFD"/>
    <w:rsid w:val="04772BFA"/>
    <w:rsid w:val="051A6978"/>
    <w:rsid w:val="053F69CD"/>
    <w:rsid w:val="054B5D3E"/>
    <w:rsid w:val="05520845"/>
    <w:rsid w:val="05AF3BA0"/>
    <w:rsid w:val="06C64C61"/>
    <w:rsid w:val="072E5245"/>
    <w:rsid w:val="07B86581"/>
    <w:rsid w:val="07E27C08"/>
    <w:rsid w:val="08144664"/>
    <w:rsid w:val="0856029A"/>
    <w:rsid w:val="08DB79DA"/>
    <w:rsid w:val="09054B16"/>
    <w:rsid w:val="093920B1"/>
    <w:rsid w:val="093F52CC"/>
    <w:rsid w:val="09410AB7"/>
    <w:rsid w:val="09A3752A"/>
    <w:rsid w:val="0AAB6C74"/>
    <w:rsid w:val="0AE95411"/>
    <w:rsid w:val="0B3C2F5C"/>
    <w:rsid w:val="0B4F6AFA"/>
    <w:rsid w:val="0B553151"/>
    <w:rsid w:val="0B653969"/>
    <w:rsid w:val="0BEB4A20"/>
    <w:rsid w:val="0C7130C3"/>
    <w:rsid w:val="0CDA1D52"/>
    <w:rsid w:val="0CFD1647"/>
    <w:rsid w:val="0D777118"/>
    <w:rsid w:val="0DA24C10"/>
    <w:rsid w:val="0E3E7D0A"/>
    <w:rsid w:val="0E6C5FC7"/>
    <w:rsid w:val="0F16079E"/>
    <w:rsid w:val="10A67B07"/>
    <w:rsid w:val="11247CDE"/>
    <w:rsid w:val="11701F41"/>
    <w:rsid w:val="11D51647"/>
    <w:rsid w:val="121F39F3"/>
    <w:rsid w:val="1281696B"/>
    <w:rsid w:val="12CC5D44"/>
    <w:rsid w:val="12DC0526"/>
    <w:rsid w:val="13433B2C"/>
    <w:rsid w:val="1356385F"/>
    <w:rsid w:val="145A2D69"/>
    <w:rsid w:val="14A72471"/>
    <w:rsid w:val="150F1718"/>
    <w:rsid w:val="15263BEF"/>
    <w:rsid w:val="157E3CAF"/>
    <w:rsid w:val="15A57A6B"/>
    <w:rsid w:val="15FB28AF"/>
    <w:rsid w:val="161E261F"/>
    <w:rsid w:val="16503BC5"/>
    <w:rsid w:val="16B054FA"/>
    <w:rsid w:val="16B94CBF"/>
    <w:rsid w:val="17ED1558"/>
    <w:rsid w:val="186364ED"/>
    <w:rsid w:val="18D84A10"/>
    <w:rsid w:val="18F346E4"/>
    <w:rsid w:val="18F64986"/>
    <w:rsid w:val="196029B7"/>
    <w:rsid w:val="1997072D"/>
    <w:rsid w:val="199B6470"/>
    <w:rsid w:val="19AD1CFF"/>
    <w:rsid w:val="19C92BD5"/>
    <w:rsid w:val="1A21112C"/>
    <w:rsid w:val="1A772A39"/>
    <w:rsid w:val="1B090296"/>
    <w:rsid w:val="1B0D4C89"/>
    <w:rsid w:val="1C19082C"/>
    <w:rsid w:val="1C666DF3"/>
    <w:rsid w:val="1C701326"/>
    <w:rsid w:val="1C9378D2"/>
    <w:rsid w:val="1CC10D58"/>
    <w:rsid w:val="1D990682"/>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4961DEE"/>
    <w:rsid w:val="25420FF5"/>
    <w:rsid w:val="254774AC"/>
    <w:rsid w:val="258A7645"/>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7078A9"/>
    <w:rsid w:val="2B797C93"/>
    <w:rsid w:val="2B835C6A"/>
    <w:rsid w:val="2BB562B2"/>
    <w:rsid w:val="2C487650"/>
    <w:rsid w:val="2CA34255"/>
    <w:rsid w:val="2CAC71CE"/>
    <w:rsid w:val="2D2551C7"/>
    <w:rsid w:val="2D99286E"/>
    <w:rsid w:val="2DA3549B"/>
    <w:rsid w:val="2E6E1DEB"/>
    <w:rsid w:val="2EF210BE"/>
    <w:rsid w:val="300A0177"/>
    <w:rsid w:val="3029612C"/>
    <w:rsid w:val="305A0518"/>
    <w:rsid w:val="30C054C9"/>
    <w:rsid w:val="310B050C"/>
    <w:rsid w:val="314E4E0D"/>
    <w:rsid w:val="31AA05C3"/>
    <w:rsid w:val="31CE6D80"/>
    <w:rsid w:val="31F85822"/>
    <w:rsid w:val="324646E0"/>
    <w:rsid w:val="325E11A2"/>
    <w:rsid w:val="32921679"/>
    <w:rsid w:val="333B47E0"/>
    <w:rsid w:val="33455693"/>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CCE6988"/>
    <w:rsid w:val="3D9719CB"/>
    <w:rsid w:val="3DCB7999"/>
    <w:rsid w:val="3E8A1509"/>
    <w:rsid w:val="3EA42E21"/>
    <w:rsid w:val="3F082E96"/>
    <w:rsid w:val="3F0F55F7"/>
    <w:rsid w:val="3F4B5D34"/>
    <w:rsid w:val="40786313"/>
    <w:rsid w:val="408E28DC"/>
    <w:rsid w:val="417C1E33"/>
    <w:rsid w:val="41CA3CE2"/>
    <w:rsid w:val="42085A96"/>
    <w:rsid w:val="423573F8"/>
    <w:rsid w:val="423D525F"/>
    <w:rsid w:val="42D10AAD"/>
    <w:rsid w:val="42E979D1"/>
    <w:rsid w:val="42EE7A7C"/>
    <w:rsid w:val="431E7A2C"/>
    <w:rsid w:val="432D67EC"/>
    <w:rsid w:val="43545F0C"/>
    <w:rsid w:val="439711A6"/>
    <w:rsid w:val="439A7DF9"/>
    <w:rsid w:val="43F379F6"/>
    <w:rsid w:val="4447238E"/>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11B37A3"/>
    <w:rsid w:val="51217276"/>
    <w:rsid w:val="5124425E"/>
    <w:rsid w:val="522946B2"/>
    <w:rsid w:val="529D0575"/>
    <w:rsid w:val="52B07B8F"/>
    <w:rsid w:val="538452A3"/>
    <w:rsid w:val="539D45B7"/>
    <w:rsid w:val="53FC2F11"/>
    <w:rsid w:val="541D4849"/>
    <w:rsid w:val="541D7284"/>
    <w:rsid w:val="545654C8"/>
    <w:rsid w:val="54B35350"/>
    <w:rsid w:val="552F123F"/>
    <w:rsid w:val="553E76D4"/>
    <w:rsid w:val="55A0016C"/>
    <w:rsid w:val="56B44EFA"/>
    <w:rsid w:val="56E754EB"/>
    <w:rsid w:val="57687F56"/>
    <w:rsid w:val="57E5652D"/>
    <w:rsid w:val="583E1337"/>
    <w:rsid w:val="597E09E7"/>
    <w:rsid w:val="5A0F2EE1"/>
    <w:rsid w:val="5A1C44FC"/>
    <w:rsid w:val="5A2A165F"/>
    <w:rsid w:val="5AE10D59"/>
    <w:rsid w:val="5B197EB2"/>
    <w:rsid w:val="5B91493A"/>
    <w:rsid w:val="5B9E35F9"/>
    <w:rsid w:val="5C4B74E0"/>
    <w:rsid w:val="5CB87D6C"/>
    <w:rsid w:val="5DC25247"/>
    <w:rsid w:val="5DF41277"/>
    <w:rsid w:val="5E745F14"/>
    <w:rsid w:val="5F02618A"/>
    <w:rsid w:val="5F034171"/>
    <w:rsid w:val="601B0D3D"/>
    <w:rsid w:val="60D76AC7"/>
    <w:rsid w:val="61203680"/>
    <w:rsid w:val="61624591"/>
    <w:rsid w:val="6189617B"/>
    <w:rsid w:val="61D853BD"/>
    <w:rsid w:val="62E5432C"/>
    <w:rsid w:val="63EE3FC5"/>
    <w:rsid w:val="63F51DCE"/>
    <w:rsid w:val="64424DCC"/>
    <w:rsid w:val="644E2FAE"/>
    <w:rsid w:val="646F1658"/>
    <w:rsid w:val="659F5A7C"/>
    <w:rsid w:val="668B3D0A"/>
    <w:rsid w:val="66A34AF4"/>
    <w:rsid w:val="66E14887"/>
    <w:rsid w:val="66EA36E1"/>
    <w:rsid w:val="670E1359"/>
    <w:rsid w:val="678278F4"/>
    <w:rsid w:val="678C4AA2"/>
    <w:rsid w:val="67D24681"/>
    <w:rsid w:val="683955B8"/>
    <w:rsid w:val="688C5EB5"/>
    <w:rsid w:val="68E337F0"/>
    <w:rsid w:val="696F5BF9"/>
    <w:rsid w:val="6B064398"/>
    <w:rsid w:val="6B4F4071"/>
    <w:rsid w:val="6B5F111E"/>
    <w:rsid w:val="6BD70BAA"/>
    <w:rsid w:val="6C376B54"/>
    <w:rsid w:val="6C44786E"/>
    <w:rsid w:val="6C4E7490"/>
    <w:rsid w:val="6C82010E"/>
    <w:rsid w:val="6C842AAA"/>
    <w:rsid w:val="6CC4450B"/>
    <w:rsid w:val="6D8141AA"/>
    <w:rsid w:val="6D9C4814"/>
    <w:rsid w:val="6DA06060"/>
    <w:rsid w:val="6E3829EA"/>
    <w:rsid w:val="6EC662CB"/>
    <w:rsid w:val="6EE42DEB"/>
    <w:rsid w:val="6FC71338"/>
    <w:rsid w:val="6FF670D1"/>
    <w:rsid w:val="700139DA"/>
    <w:rsid w:val="705D7C39"/>
    <w:rsid w:val="70DC32AB"/>
    <w:rsid w:val="713E488C"/>
    <w:rsid w:val="716245C1"/>
    <w:rsid w:val="71745C25"/>
    <w:rsid w:val="72116582"/>
    <w:rsid w:val="736D6DC6"/>
    <w:rsid w:val="74B46550"/>
    <w:rsid w:val="750D40AB"/>
    <w:rsid w:val="75532011"/>
    <w:rsid w:val="75CD0988"/>
    <w:rsid w:val="75FC6AC3"/>
    <w:rsid w:val="76485D30"/>
    <w:rsid w:val="76670402"/>
    <w:rsid w:val="76682AB5"/>
    <w:rsid w:val="76D5721A"/>
    <w:rsid w:val="771D388B"/>
    <w:rsid w:val="773A6E48"/>
    <w:rsid w:val="77524C79"/>
    <w:rsid w:val="778145D0"/>
    <w:rsid w:val="77846D70"/>
    <w:rsid w:val="78646112"/>
    <w:rsid w:val="78722FA7"/>
    <w:rsid w:val="78E87191"/>
    <w:rsid w:val="798740C3"/>
    <w:rsid w:val="79B00E9D"/>
    <w:rsid w:val="7A792DD8"/>
    <w:rsid w:val="7A9B68AB"/>
    <w:rsid w:val="7B530FD5"/>
    <w:rsid w:val="7B8B21FA"/>
    <w:rsid w:val="7C1F350C"/>
    <w:rsid w:val="7C5559B0"/>
    <w:rsid w:val="7C71234B"/>
    <w:rsid w:val="7C8B6DF3"/>
    <w:rsid w:val="7CB66759"/>
    <w:rsid w:val="7CEF4314"/>
    <w:rsid w:val="7D8A787D"/>
    <w:rsid w:val="7E6243B3"/>
    <w:rsid w:val="7E7A0ECD"/>
    <w:rsid w:val="7E826F9A"/>
    <w:rsid w:val="7E9525EA"/>
    <w:rsid w:val="7F000DD7"/>
    <w:rsid w:val="7F907A84"/>
    <w:rsid w:val="7FD9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8345</Words>
  <Characters>8748</Characters>
  <Lines>0</Lines>
  <Paragraphs>0</Paragraphs>
  <TotalTime>0</TotalTime>
  <ScaleCrop>false</ScaleCrop>
  <LinksUpToDate>false</LinksUpToDate>
  <CharactersWithSpaces>9327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2024-07-19T07:49:00Z</cp:lastPrinted>
  <dcterms:modified xsi:type="dcterms:W3CDTF">2024-07-22T01:42:55Z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862B36C797664AD4BCF2CDD85098BB32</vt:lpwstr>
  </property>
</Properties>
</file>