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"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大冶市发展和改革局2025年度大冶市节能审查项目节能验收相关服务供应商框架协议采购（封闭式）入围供应商名单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0"/>
          <w:highlight w:val="none"/>
          <w:lang w:val="en-US" w:eastAsia="zh-CN"/>
        </w:rPr>
        <w:t>项目名称：</w:t>
      </w:r>
      <w:bookmarkStart w:id="0" w:name="OLE_LINK2"/>
      <w:r>
        <w:rPr>
          <w:rFonts w:hint="eastAsia" w:ascii="宋体" w:hAnsi="宋体" w:eastAsia="宋体" w:cs="宋体"/>
          <w:b w:val="0"/>
          <w:bCs/>
          <w:color w:val="auto"/>
          <w:sz w:val="21"/>
          <w:szCs w:val="20"/>
          <w:highlight w:val="none"/>
          <w:lang w:val="en-US" w:eastAsia="zh-CN"/>
        </w:rPr>
        <w:t>大冶市发展和改革局2025年度大冶市节能审查项目节能验收相关服务供应商框架协议采购（封闭式）</w:t>
      </w:r>
      <w:bookmarkEnd w:id="0"/>
    </w:p>
    <w:p>
      <w:pPr>
        <w:pStyle w:val="4"/>
        <w:keepNext w:val="0"/>
        <w:keepLines w:val="0"/>
        <w:widowControl/>
        <w:suppressLineNumbers w:val="0"/>
        <w:spacing w:line="30" w:lineRule="atLeast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0"/>
          <w:highlight w:val="none"/>
          <w:lang w:val="en-US" w:eastAsia="zh-CN"/>
        </w:rPr>
        <w:t>项目编号：</w:t>
      </w:r>
      <w:bookmarkStart w:id="1" w:name="OLE_LINK5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  <w:lang w:eastAsia="zh-CN"/>
        </w:rPr>
        <w:t>DHZB-DY-202502</w:t>
      </w:r>
      <w:bookmarkEnd w:id="1"/>
    </w:p>
    <w:tbl>
      <w:tblPr>
        <w:tblStyle w:val="6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69"/>
        <w:gridCol w:w="1056"/>
        <w:gridCol w:w="2880"/>
        <w:gridCol w:w="1597"/>
        <w:gridCol w:w="1348"/>
        <w:gridCol w:w="1327"/>
        <w:gridCol w:w="167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8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8" w:name="_GoBack"/>
            <w:bookmarkEnd w:id="8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159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服务范围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服务要求</w:t>
            </w:r>
          </w:p>
        </w:tc>
        <w:tc>
          <w:tcPr>
            <w:tcW w:w="16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服务时间</w:t>
            </w:r>
          </w:p>
        </w:tc>
        <w:tc>
          <w:tcPr>
            <w:tcW w:w="13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4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东天规划设计研究有限公司</w:t>
            </w:r>
            <w:bookmarkEnd w:id="2"/>
          </w:p>
        </w:tc>
        <w:tc>
          <w:tcPr>
            <w:tcW w:w="10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6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22.55%</w:t>
            </w:r>
            <w:bookmarkEnd w:id="3"/>
          </w:p>
        </w:tc>
        <w:tc>
          <w:tcPr>
            <w:tcW w:w="28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湖南省长沙市岳麓区梅溪湖街道岳麓区梅溪湖环湖路1177号方茂苑(二期）</w:t>
            </w:r>
          </w:p>
        </w:tc>
        <w:tc>
          <w:tcPr>
            <w:tcW w:w="159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15671087058</w:t>
            </w: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详见征集文件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详见征集文件</w:t>
            </w:r>
          </w:p>
        </w:tc>
        <w:tc>
          <w:tcPr>
            <w:tcW w:w="16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框架协议签订之日起壹年</w:t>
            </w:r>
          </w:p>
        </w:tc>
        <w:tc>
          <w:tcPr>
            <w:tcW w:w="13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详见征集文件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4" w:name="OLE_LINK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中认武汉华中创新技术服务有限公司</w:t>
            </w:r>
            <w:bookmarkEnd w:id="4"/>
          </w:p>
        </w:tc>
        <w:tc>
          <w:tcPr>
            <w:tcW w:w="10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7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31.66%</w:t>
            </w:r>
            <w:bookmarkEnd w:id="5"/>
          </w:p>
        </w:tc>
        <w:tc>
          <w:tcPr>
            <w:tcW w:w="28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湖北省武汉市武汉经济技术开发区56MD地块枫树五路枫树工业园</w:t>
            </w:r>
          </w:p>
        </w:tc>
        <w:tc>
          <w:tcPr>
            <w:tcW w:w="159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18629288480</w:t>
            </w: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详见征集文件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详见征集文件</w:t>
            </w:r>
          </w:p>
        </w:tc>
        <w:tc>
          <w:tcPr>
            <w:tcW w:w="16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框架协议签订之日起壹年</w:t>
            </w:r>
          </w:p>
        </w:tc>
        <w:tc>
          <w:tcPr>
            <w:tcW w:w="13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详见征集文件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bookmarkStart w:id="6" w:name="OLE_LINK8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林碳科技（湖北）有限公司</w:t>
            </w:r>
            <w:bookmarkEnd w:id="6"/>
          </w:p>
        </w:tc>
        <w:tc>
          <w:tcPr>
            <w:tcW w:w="10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7" w:name="OLE_LINK3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34.50%</w:t>
            </w:r>
            <w:bookmarkEnd w:id="7"/>
          </w:p>
        </w:tc>
        <w:tc>
          <w:tcPr>
            <w:tcW w:w="28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武昌区水果湖街中北路16号津律花园B座12层3室</w:t>
            </w:r>
          </w:p>
        </w:tc>
        <w:tc>
          <w:tcPr>
            <w:tcW w:w="159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18062779477</w:t>
            </w: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详见征集文件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详见征集文件</w:t>
            </w:r>
          </w:p>
        </w:tc>
        <w:tc>
          <w:tcPr>
            <w:tcW w:w="16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框架协议签订之日起壹年</w:t>
            </w:r>
          </w:p>
        </w:tc>
        <w:tc>
          <w:tcPr>
            <w:tcW w:w="13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详见征集文件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180" w:right="1118" w:bottom="16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mM4NTMzZTI3YTIwN2JkYjhiNjhlMDlhMjBiZDMifQ=="/>
  </w:docVars>
  <w:rsids>
    <w:rsidRoot w:val="689E0622"/>
    <w:rsid w:val="00773916"/>
    <w:rsid w:val="00F66DFD"/>
    <w:rsid w:val="018C1643"/>
    <w:rsid w:val="01B077B8"/>
    <w:rsid w:val="02F72AEC"/>
    <w:rsid w:val="03A10CAA"/>
    <w:rsid w:val="03FF3B5E"/>
    <w:rsid w:val="07FC2D05"/>
    <w:rsid w:val="0B114DF3"/>
    <w:rsid w:val="0B2E5519"/>
    <w:rsid w:val="0B3F31F7"/>
    <w:rsid w:val="0BAF202C"/>
    <w:rsid w:val="0CBD4DA7"/>
    <w:rsid w:val="0DB241E0"/>
    <w:rsid w:val="0DC857B1"/>
    <w:rsid w:val="0DC91529"/>
    <w:rsid w:val="0DCF786E"/>
    <w:rsid w:val="0ED463D8"/>
    <w:rsid w:val="0FCF0959"/>
    <w:rsid w:val="11681C47"/>
    <w:rsid w:val="11D84431"/>
    <w:rsid w:val="163D4862"/>
    <w:rsid w:val="16DA5C38"/>
    <w:rsid w:val="17274944"/>
    <w:rsid w:val="19597099"/>
    <w:rsid w:val="196B147F"/>
    <w:rsid w:val="197E766C"/>
    <w:rsid w:val="19F416DC"/>
    <w:rsid w:val="1C956D7D"/>
    <w:rsid w:val="1CA3249F"/>
    <w:rsid w:val="1D903D0B"/>
    <w:rsid w:val="1EA5569B"/>
    <w:rsid w:val="1F5F6DCE"/>
    <w:rsid w:val="20112FE8"/>
    <w:rsid w:val="21CF4F08"/>
    <w:rsid w:val="24DE36B4"/>
    <w:rsid w:val="260405A3"/>
    <w:rsid w:val="261A1EB1"/>
    <w:rsid w:val="261C1238"/>
    <w:rsid w:val="267C4F33"/>
    <w:rsid w:val="26D46B1D"/>
    <w:rsid w:val="27210100"/>
    <w:rsid w:val="2764572C"/>
    <w:rsid w:val="27F531EF"/>
    <w:rsid w:val="2A007C29"/>
    <w:rsid w:val="2AE55782"/>
    <w:rsid w:val="2B397896"/>
    <w:rsid w:val="2C9A25B7"/>
    <w:rsid w:val="2D7F70CB"/>
    <w:rsid w:val="2DA34768"/>
    <w:rsid w:val="2EBE0643"/>
    <w:rsid w:val="2F0B779C"/>
    <w:rsid w:val="2F452CAE"/>
    <w:rsid w:val="2F4F461B"/>
    <w:rsid w:val="2FA9419D"/>
    <w:rsid w:val="302846F7"/>
    <w:rsid w:val="317E74C7"/>
    <w:rsid w:val="32D103B5"/>
    <w:rsid w:val="33EE2486"/>
    <w:rsid w:val="346A6D13"/>
    <w:rsid w:val="3474193F"/>
    <w:rsid w:val="34C06C55"/>
    <w:rsid w:val="35100708"/>
    <w:rsid w:val="36577DA5"/>
    <w:rsid w:val="36FC628E"/>
    <w:rsid w:val="3727713D"/>
    <w:rsid w:val="38746FC5"/>
    <w:rsid w:val="390414E4"/>
    <w:rsid w:val="3AA46A69"/>
    <w:rsid w:val="3D3B124C"/>
    <w:rsid w:val="3DC96858"/>
    <w:rsid w:val="3E263CAA"/>
    <w:rsid w:val="3E6842C3"/>
    <w:rsid w:val="3EA97713"/>
    <w:rsid w:val="3EFE759F"/>
    <w:rsid w:val="3F5321FC"/>
    <w:rsid w:val="3F604F9A"/>
    <w:rsid w:val="3FCA4B09"/>
    <w:rsid w:val="402C1320"/>
    <w:rsid w:val="40A67141"/>
    <w:rsid w:val="40CF6178"/>
    <w:rsid w:val="411B561D"/>
    <w:rsid w:val="42162288"/>
    <w:rsid w:val="42472441"/>
    <w:rsid w:val="42F116C4"/>
    <w:rsid w:val="434A21E9"/>
    <w:rsid w:val="442F13DF"/>
    <w:rsid w:val="44D90EF3"/>
    <w:rsid w:val="49A123E9"/>
    <w:rsid w:val="4E00332C"/>
    <w:rsid w:val="4EB64BD7"/>
    <w:rsid w:val="4F0F2539"/>
    <w:rsid w:val="4F437205"/>
    <w:rsid w:val="50491A54"/>
    <w:rsid w:val="50874E72"/>
    <w:rsid w:val="519D207E"/>
    <w:rsid w:val="51B76978"/>
    <w:rsid w:val="54782EB4"/>
    <w:rsid w:val="59741916"/>
    <w:rsid w:val="5A186745"/>
    <w:rsid w:val="5ACC12DE"/>
    <w:rsid w:val="5B411CCC"/>
    <w:rsid w:val="5B4468D4"/>
    <w:rsid w:val="5BEC7BF5"/>
    <w:rsid w:val="5C337866"/>
    <w:rsid w:val="5CC937C3"/>
    <w:rsid w:val="5D600B2F"/>
    <w:rsid w:val="5DB03139"/>
    <w:rsid w:val="5E1611EE"/>
    <w:rsid w:val="5E79352B"/>
    <w:rsid w:val="5F014D19"/>
    <w:rsid w:val="5F3F29C6"/>
    <w:rsid w:val="5FEC1C18"/>
    <w:rsid w:val="60301A97"/>
    <w:rsid w:val="631D301E"/>
    <w:rsid w:val="644B7717"/>
    <w:rsid w:val="64A30FE5"/>
    <w:rsid w:val="672D0F73"/>
    <w:rsid w:val="689E0622"/>
    <w:rsid w:val="6A813E93"/>
    <w:rsid w:val="6C27681F"/>
    <w:rsid w:val="6F060E0B"/>
    <w:rsid w:val="6FFA3C8D"/>
    <w:rsid w:val="7137174F"/>
    <w:rsid w:val="721750DD"/>
    <w:rsid w:val="72E476B5"/>
    <w:rsid w:val="73CB5927"/>
    <w:rsid w:val="74404DBF"/>
    <w:rsid w:val="77C47AB5"/>
    <w:rsid w:val="77C90C27"/>
    <w:rsid w:val="77E621AC"/>
    <w:rsid w:val="78FE2B52"/>
    <w:rsid w:val="790B0DB8"/>
    <w:rsid w:val="7BFD3595"/>
    <w:rsid w:val="7CB65C1E"/>
    <w:rsid w:val="7E5E47BF"/>
    <w:rsid w:val="7E6B2A38"/>
    <w:rsid w:val="7ECD54A1"/>
    <w:rsid w:val="7F82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3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3">
    <w:name w:val="Normal_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2687D0"/>
      <w:u w:val="single"/>
    </w:rPr>
  </w:style>
  <w:style w:type="character" w:styleId="9">
    <w:name w:val="Hyperlink"/>
    <w:basedOn w:val="7"/>
    <w:qFormat/>
    <w:uiPriority w:val="0"/>
    <w:rPr>
      <w:color w:val="2687D0"/>
      <w:u w:val="single"/>
    </w:rPr>
  </w:style>
  <w:style w:type="character" w:styleId="10">
    <w:name w:val="HTML Code"/>
    <w:basedOn w:val="7"/>
    <w:qFormat/>
    <w:uiPriority w:val="0"/>
    <w:rPr>
      <w:rFonts w:ascii="Consolas" w:hAnsi="Consolas" w:eastAsia="Consolas" w:cs="Consolas"/>
      <w:sz w:val="20"/>
    </w:rPr>
  </w:style>
  <w:style w:type="character" w:styleId="11">
    <w:name w:val="HTML Keyboard"/>
    <w:basedOn w:val="7"/>
    <w:qFormat/>
    <w:uiPriority w:val="0"/>
    <w:rPr>
      <w:rFonts w:hint="default" w:ascii="Consolas" w:hAnsi="Consolas" w:eastAsia="Consolas" w:cs="Consolas"/>
      <w:sz w:val="20"/>
    </w:rPr>
  </w:style>
  <w:style w:type="character" w:styleId="12">
    <w:name w:val="HTML Sample"/>
    <w:basedOn w:val="7"/>
    <w:qFormat/>
    <w:uiPriority w:val="0"/>
    <w:rPr>
      <w:rFonts w:hint="default" w:ascii="Consolas" w:hAnsi="Consolas" w:eastAsia="Consolas" w:cs="Consolas"/>
    </w:rPr>
  </w:style>
  <w:style w:type="character" w:customStyle="1" w:styleId="13">
    <w:name w:val="next-item"/>
    <w:basedOn w:val="7"/>
    <w:qFormat/>
    <w:uiPriority w:val="0"/>
    <w:rPr>
      <w:color w:val="333333"/>
      <w:bdr w:val="single" w:color="CCD0D6" w:sz="6" w:space="0"/>
    </w:rPr>
  </w:style>
  <w:style w:type="character" w:customStyle="1" w:styleId="14">
    <w:name w:val="danger"/>
    <w:basedOn w:val="7"/>
    <w:qFormat/>
    <w:uiPriority w:val="0"/>
    <w:rPr>
      <w:color w:val="FF2200"/>
    </w:rPr>
  </w:style>
  <w:style w:type="character" w:customStyle="1" w:styleId="15">
    <w:name w:val="danger1"/>
    <w:basedOn w:val="7"/>
    <w:qFormat/>
    <w:uiPriority w:val="0"/>
    <w:rPr>
      <w:color w:val="FF2200"/>
    </w:rPr>
  </w:style>
  <w:style w:type="character" w:customStyle="1" w:styleId="16">
    <w:name w:val="success"/>
    <w:basedOn w:val="7"/>
    <w:qFormat/>
    <w:uiPriority w:val="0"/>
    <w:rPr>
      <w:color w:val="2DC12D"/>
    </w:rPr>
  </w:style>
  <w:style w:type="character" w:customStyle="1" w:styleId="17">
    <w:name w:val="success1"/>
    <w:basedOn w:val="7"/>
    <w:qFormat/>
    <w:uiPriority w:val="0"/>
    <w:rPr>
      <w:color w:val="2DC12D"/>
    </w:rPr>
  </w:style>
  <w:style w:type="character" w:customStyle="1" w:styleId="18">
    <w:name w:val="layui-laypage-cur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2024-02-27T08:24:00Z</dcterms:created>
  <dc:creator>吕倩</dc:creator>
  <cp:lastModifiedBy>王志强</cp:lastModifiedBy>
  <dcterms:modified xsi:type="dcterms:W3CDTF">2025-03-21T07:48:09Z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50508FFA708449CC917C17F04750E9FF_11</vt:lpwstr>
  </property>
</Properties>
</file>