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6D593">
      <w:pPr>
        <w:tabs>
          <w:tab w:val="left" w:pos="6665"/>
          <w:tab w:val="left" w:pos="7740"/>
        </w:tabs>
        <w:snapToGrid w:val="0"/>
        <w:spacing w:line="480" w:lineRule="exact"/>
        <w:jc w:val="center"/>
        <w:rPr>
          <w:rFonts w:hint="eastAsia" w:ascii="方正仿宋_GB2312" w:hAnsi="方正仿宋_GB2312" w:eastAsia="方正仿宋_GB2312" w:cs="方正仿宋_GB2312"/>
          <w:b/>
          <w:bCs/>
          <w:kern w:val="0"/>
          <w:sz w:val="32"/>
          <w:szCs w:val="36"/>
        </w:rPr>
      </w:pPr>
    </w:p>
    <w:p w14:paraId="72A869EF">
      <w:pPr>
        <w:tabs>
          <w:tab w:val="left" w:pos="6665"/>
          <w:tab w:val="left" w:pos="7740"/>
        </w:tabs>
        <w:snapToGrid w:val="0"/>
        <w:spacing w:before="100" w:beforeAutospacing="1" w:after="100" w:afterAutospacing="1" w:line="360" w:lineRule="auto"/>
        <w:jc w:val="center"/>
        <w:rPr>
          <w:rFonts w:hint="eastAsia" w:ascii="方正仿宋_GB2312" w:hAnsi="方正仿宋_GB2312" w:eastAsia="方正仿宋_GB2312" w:cs="方正仿宋_GB2312"/>
          <w:b/>
          <w:bCs/>
          <w:sz w:val="44"/>
          <w:szCs w:val="44"/>
        </w:rPr>
      </w:pPr>
    </w:p>
    <w:p w14:paraId="4D789381">
      <w:pPr>
        <w:jc w:val="center"/>
        <w:rPr>
          <w:rFonts w:hint="eastAsia" w:ascii="宋体" w:hAnsi="宋体" w:cs="宋体"/>
          <w:b/>
          <w:bCs/>
          <w:sz w:val="52"/>
          <w:szCs w:val="52"/>
          <w:lang w:val="en-US" w:eastAsia="zh-CN"/>
        </w:rPr>
      </w:pPr>
      <w:r>
        <w:rPr>
          <w:rFonts w:hint="eastAsia" w:ascii="宋体" w:hAnsi="宋体" w:eastAsia="宋体" w:cs="宋体"/>
          <w:b/>
          <w:bCs/>
          <w:sz w:val="52"/>
          <w:szCs w:val="52"/>
        </w:rPr>
        <w:t>大冶市还地桥镇</w:t>
      </w:r>
      <w:r>
        <w:rPr>
          <w:rFonts w:hint="eastAsia" w:ascii="宋体" w:hAnsi="宋体" w:cs="宋体"/>
          <w:b/>
          <w:bCs/>
          <w:sz w:val="52"/>
          <w:szCs w:val="52"/>
          <w:lang w:val="en-US" w:eastAsia="zh-CN"/>
        </w:rPr>
        <w:t>黄天禄东侧不稳定斜坡</w:t>
      </w:r>
    </w:p>
    <w:p w14:paraId="3296A990">
      <w:pPr>
        <w:jc w:val="center"/>
        <w:rPr>
          <w:rFonts w:hint="eastAsia" w:ascii="宋体" w:hAnsi="宋体" w:eastAsia="宋体" w:cs="宋体"/>
          <w:b/>
          <w:bCs/>
          <w:sz w:val="40"/>
          <w:szCs w:val="48"/>
        </w:rPr>
      </w:pPr>
      <w:r>
        <w:rPr>
          <w:rFonts w:hint="eastAsia" w:ascii="宋体" w:hAnsi="宋体" w:cs="宋体"/>
          <w:b/>
          <w:bCs/>
          <w:sz w:val="52"/>
          <w:szCs w:val="52"/>
          <w:lang w:val="en-US" w:eastAsia="zh-CN"/>
        </w:rPr>
        <w:t>综合治理工程</w:t>
      </w:r>
      <w:r>
        <w:rPr>
          <w:rFonts w:hint="eastAsia" w:ascii="宋体" w:hAnsi="宋体" w:eastAsia="宋体" w:cs="宋体"/>
          <w:b/>
          <w:bCs/>
          <w:color w:val="000000"/>
          <w:kern w:val="0"/>
          <w:sz w:val="52"/>
          <w:szCs w:val="52"/>
          <w:lang w:val="en-US" w:eastAsia="zh-CN" w:bidi="ar"/>
        </w:rPr>
        <w:t>石料资源</w:t>
      </w:r>
    </w:p>
    <w:p w14:paraId="608B8DBC">
      <w:pPr>
        <w:tabs>
          <w:tab w:val="left" w:pos="6665"/>
          <w:tab w:val="left" w:pos="7740"/>
        </w:tabs>
        <w:snapToGrid w:val="0"/>
        <w:spacing w:before="100" w:beforeAutospacing="1" w:after="100" w:afterAutospacing="1" w:line="800" w:lineRule="exact"/>
        <w:jc w:val="center"/>
        <w:rPr>
          <w:rFonts w:hint="eastAsia" w:ascii="方正仿宋_GB2312" w:hAnsi="方正仿宋_GB2312" w:eastAsia="方正仿宋_GB2312" w:cs="方正仿宋_GB2312"/>
          <w:b/>
          <w:bCs/>
          <w:sz w:val="72"/>
          <w:szCs w:val="72"/>
        </w:rPr>
      </w:pPr>
      <w:r>
        <w:rPr>
          <w:rFonts w:hint="eastAsia" w:ascii="方正仿宋_GB2312" w:hAnsi="方正仿宋_GB2312" w:eastAsia="方正仿宋_GB2312" w:cs="方正仿宋_GB2312"/>
          <w:b/>
          <w:bCs/>
          <w:sz w:val="48"/>
          <w:szCs w:val="48"/>
        </w:rPr>
        <w:t xml:space="preserve"> </w:t>
      </w:r>
      <w:r>
        <w:rPr>
          <w:rFonts w:hint="eastAsia" w:ascii="方正仿宋_GB2312" w:hAnsi="方正仿宋_GB2312" w:eastAsia="方正仿宋_GB2312" w:cs="方正仿宋_GB2312"/>
          <w:b/>
          <w:bCs/>
          <w:sz w:val="72"/>
          <w:szCs w:val="72"/>
        </w:rPr>
        <w:t xml:space="preserve"> </w:t>
      </w:r>
    </w:p>
    <w:p w14:paraId="188132A3">
      <w:pPr>
        <w:tabs>
          <w:tab w:val="left" w:pos="6665"/>
          <w:tab w:val="left" w:pos="7740"/>
        </w:tabs>
        <w:snapToGrid w:val="0"/>
        <w:spacing w:before="100" w:beforeAutospacing="1" w:after="100" w:afterAutospacing="1" w:line="600" w:lineRule="exact"/>
        <w:jc w:val="center"/>
        <w:rPr>
          <w:rFonts w:hint="eastAsia" w:ascii="方正仿宋_GB2312" w:hAnsi="方正仿宋_GB2312" w:eastAsia="方正仿宋_GB2312" w:cs="方正仿宋_GB2312"/>
          <w:b/>
          <w:bCs/>
          <w:kern w:val="0"/>
          <w:sz w:val="48"/>
          <w:szCs w:val="36"/>
        </w:rPr>
      </w:pPr>
    </w:p>
    <w:p w14:paraId="58B1C56C">
      <w:pPr>
        <w:tabs>
          <w:tab w:val="left" w:pos="6665"/>
          <w:tab w:val="left" w:pos="7740"/>
        </w:tabs>
        <w:snapToGrid w:val="0"/>
        <w:spacing w:before="100" w:beforeAutospacing="1" w:after="100" w:afterAutospacing="1" w:line="600" w:lineRule="exact"/>
        <w:jc w:val="center"/>
        <w:rPr>
          <w:rFonts w:hint="eastAsia" w:ascii="方正仿宋_GB2312" w:hAnsi="方正仿宋_GB2312" w:eastAsia="方正仿宋_GB2312" w:cs="方正仿宋_GB2312"/>
          <w:b/>
          <w:bCs/>
          <w:kern w:val="0"/>
          <w:sz w:val="48"/>
          <w:szCs w:val="36"/>
        </w:rPr>
      </w:pPr>
    </w:p>
    <w:p w14:paraId="5038B383">
      <w:pPr>
        <w:tabs>
          <w:tab w:val="left" w:pos="6665"/>
          <w:tab w:val="left" w:pos="7740"/>
        </w:tabs>
        <w:snapToGrid w:val="0"/>
        <w:spacing w:before="100" w:beforeAutospacing="1" w:after="100" w:afterAutospacing="1" w:line="1000" w:lineRule="exact"/>
        <w:jc w:val="center"/>
        <w:rPr>
          <w:rFonts w:hint="eastAsia" w:ascii="华文中宋" w:hAnsi="华文中宋" w:eastAsia="华文中宋" w:cs="华文中宋"/>
          <w:b/>
          <w:bCs/>
          <w:sz w:val="84"/>
          <w:szCs w:val="84"/>
        </w:rPr>
      </w:pPr>
      <w:r>
        <w:rPr>
          <w:rFonts w:hint="eastAsia" w:ascii="华文中宋" w:hAnsi="华文中宋" w:eastAsia="华文中宋" w:cs="华文中宋"/>
          <w:b/>
          <w:bCs/>
          <w:sz w:val="84"/>
          <w:szCs w:val="84"/>
        </w:rPr>
        <w:t>拍卖文件</w:t>
      </w:r>
    </w:p>
    <w:p w14:paraId="3F3260DA">
      <w:pPr>
        <w:spacing w:line="500" w:lineRule="exact"/>
        <w:jc w:val="center"/>
        <w:rPr>
          <w:rFonts w:hint="eastAsia" w:ascii="方正仿宋_GB2312" w:hAnsi="方正仿宋_GB2312" w:eastAsia="方正仿宋_GB2312" w:cs="方正仿宋_GB2312"/>
          <w:b/>
          <w:bCs/>
          <w:color w:val="FF0000"/>
          <w:sz w:val="32"/>
          <w:szCs w:val="36"/>
        </w:rPr>
      </w:pPr>
    </w:p>
    <w:p w14:paraId="4FB3238A">
      <w:pPr>
        <w:spacing w:line="500" w:lineRule="exact"/>
        <w:jc w:val="center"/>
        <w:rPr>
          <w:rFonts w:hint="eastAsia" w:ascii="方正仿宋_GB2312" w:hAnsi="方正仿宋_GB2312" w:eastAsia="方正仿宋_GB2312" w:cs="方正仿宋_GB2312"/>
          <w:b/>
          <w:bCs/>
          <w:sz w:val="48"/>
          <w:szCs w:val="36"/>
        </w:rPr>
      </w:pPr>
    </w:p>
    <w:p w14:paraId="2FF3A171">
      <w:pPr>
        <w:spacing w:line="500" w:lineRule="exact"/>
        <w:jc w:val="center"/>
        <w:rPr>
          <w:rFonts w:hint="eastAsia" w:ascii="方正仿宋_GB2312" w:hAnsi="方正仿宋_GB2312" w:eastAsia="方正仿宋_GB2312" w:cs="方正仿宋_GB2312"/>
          <w:b/>
          <w:bCs/>
          <w:sz w:val="48"/>
          <w:szCs w:val="36"/>
        </w:rPr>
      </w:pPr>
    </w:p>
    <w:p w14:paraId="0C3FB7A5">
      <w:pPr>
        <w:spacing w:line="500" w:lineRule="exact"/>
        <w:jc w:val="center"/>
        <w:rPr>
          <w:rFonts w:hint="eastAsia" w:ascii="方正仿宋_GB2312" w:hAnsi="方正仿宋_GB2312" w:eastAsia="方正仿宋_GB2312" w:cs="方正仿宋_GB2312"/>
          <w:b/>
          <w:bCs/>
          <w:sz w:val="48"/>
          <w:szCs w:val="36"/>
        </w:rPr>
      </w:pPr>
    </w:p>
    <w:p w14:paraId="1DC3B7DA">
      <w:pPr>
        <w:spacing w:line="500" w:lineRule="exact"/>
        <w:rPr>
          <w:rFonts w:hint="eastAsia" w:ascii="方正仿宋_GB2312" w:hAnsi="方正仿宋_GB2312" w:eastAsia="方正仿宋_GB2312" w:cs="方正仿宋_GB2312"/>
          <w:b/>
          <w:bCs/>
          <w:sz w:val="48"/>
          <w:szCs w:val="36"/>
        </w:rPr>
      </w:pPr>
    </w:p>
    <w:p w14:paraId="55198877">
      <w:pPr>
        <w:jc w:val="center"/>
        <w:rPr>
          <w:rFonts w:hint="default" w:ascii="方正仿宋_GB18030" w:hAnsi="方正仿宋_GB18030" w:eastAsia="方正仿宋_GB18030" w:cs="方正仿宋_GB18030"/>
          <w:b/>
          <w:bCs/>
          <w:color w:val="000000"/>
          <w:kern w:val="0"/>
          <w:sz w:val="44"/>
          <w:szCs w:val="44"/>
          <w:lang w:val="en-US" w:eastAsia="zh-CN" w:bidi="ar"/>
        </w:rPr>
      </w:pPr>
      <w:r>
        <w:rPr>
          <w:rFonts w:hint="eastAsia" w:ascii="方正仿宋_GB18030" w:hAnsi="方正仿宋_GB18030" w:eastAsia="方正仿宋_GB18030" w:cs="方正仿宋_GB18030"/>
          <w:b/>
          <w:bCs/>
          <w:color w:val="000000"/>
          <w:kern w:val="0"/>
          <w:sz w:val="44"/>
          <w:szCs w:val="44"/>
          <w:lang w:val="en-US" w:eastAsia="zh-CN" w:bidi="ar"/>
        </w:rPr>
        <w:t>湖北励勤拍卖有限公司</w:t>
      </w:r>
    </w:p>
    <w:p w14:paraId="4F193BB9">
      <w:pPr>
        <w:pStyle w:val="11"/>
        <w:ind w:left="0" w:leftChars="0" w:firstLine="0" w:firstLineChars="0"/>
        <w:jc w:val="center"/>
        <w:rPr>
          <w:rFonts w:hint="eastAsia" w:ascii="方正仿宋_GB18030" w:hAnsi="方正仿宋_GB18030" w:eastAsia="方正仿宋_GB18030" w:cs="方正仿宋_GB18030"/>
          <w:b/>
          <w:bCs/>
          <w:color w:val="000000"/>
          <w:kern w:val="0"/>
          <w:sz w:val="44"/>
          <w:szCs w:val="44"/>
          <w:lang w:val="en-US" w:eastAsia="zh-CN" w:bidi="ar"/>
        </w:rPr>
      </w:pPr>
      <w:r>
        <w:rPr>
          <w:rFonts w:hint="eastAsia" w:ascii="方正仿宋_GB18030" w:hAnsi="方正仿宋_GB18030" w:eastAsia="方正仿宋_GB18030" w:cs="方正仿宋_GB18030"/>
          <w:b/>
          <w:bCs/>
          <w:color w:val="000000"/>
          <w:kern w:val="0"/>
          <w:sz w:val="44"/>
          <w:szCs w:val="44"/>
          <w:lang w:val="en-US" w:eastAsia="zh-CN" w:bidi="ar"/>
        </w:rPr>
        <w:t>二〇二五年九月</w:t>
      </w:r>
    </w:p>
    <w:p w14:paraId="562D5675">
      <w:pPr>
        <w:pStyle w:val="11"/>
        <w:jc w:val="center"/>
        <w:rPr>
          <w:rFonts w:hint="eastAsia" w:ascii="方正仿宋_GB18030" w:hAnsi="方正仿宋_GB18030" w:eastAsia="方正仿宋_GB18030" w:cs="方正仿宋_GB18030"/>
          <w:b/>
          <w:bCs/>
          <w:color w:val="000000"/>
          <w:kern w:val="0"/>
          <w:sz w:val="44"/>
          <w:szCs w:val="44"/>
          <w:lang w:val="en-US" w:eastAsia="zh-CN" w:bidi="ar"/>
        </w:rPr>
      </w:pPr>
    </w:p>
    <w:p w14:paraId="3C870E16">
      <w:pPr>
        <w:pStyle w:val="11"/>
        <w:rPr>
          <w:rFonts w:hint="eastAsia" w:ascii="方正仿宋_GB2312" w:hAnsi="方正仿宋_GB2312" w:eastAsia="方正仿宋_GB2312" w:cs="方正仿宋_GB2312"/>
          <w:b/>
          <w:bCs/>
          <w:spacing w:val="22"/>
          <w:sz w:val="32"/>
          <w:szCs w:val="32"/>
        </w:rPr>
      </w:pPr>
    </w:p>
    <w:p w14:paraId="5BAAC3E4">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目  录</w:t>
      </w:r>
    </w:p>
    <w:p w14:paraId="72AADA41">
      <w:pPr>
        <w:jc w:val="left"/>
        <w:rPr>
          <w:rFonts w:hint="eastAsia" w:ascii="方正仿宋_GB2312" w:hAnsi="方正仿宋_GB2312" w:eastAsia="方正仿宋_GB2312" w:cs="方正仿宋_GB2312"/>
          <w:sz w:val="36"/>
          <w:szCs w:val="36"/>
        </w:rPr>
      </w:pPr>
    </w:p>
    <w:p w14:paraId="075E52AE">
      <w:pPr>
        <w:spacing w:line="600" w:lineRule="auto"/>
        <w:jc w:val="left"/>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一、拍卖公告</w:t>
      </w:r>
    </w:p>
    <w:p w14:paraId="187305B3">
      <w:pPr>
        <w:spacing w:line="600" w:lineRule="auto"/>
        <w:jc w:val="left"/>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二、竞买须知</w:t>
      </w:r>
    </w:p>
    <w:p w14:paraId="43BE1A65">
      <w:pPr>
        <w:spacing w:line="600" w:lineRule="auto"/>
        <w:jc w:val="left"/>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三、拍卖规则</w:t>
      </w:r>
    </w:p>
    <w:p w14:paraId="1F9C7EDB">
      <w:pPr>
        <w:spacing w:line="600" w:lineRule="auto"/>
        <w:jc w:val="left"/>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四、竞买申请书</w:t>
      </w:r>
    </w:p>
    <w:p w14:paraId="1239F780">
      <w:pPr>
        <w:spacing w:line="600" w:lineRule="auto"/>
        <w:jc w:val="left"/>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五、法定代表人身份证明</w:t>
      </w:r>
    </w:p>
    <w:p w14:paraId="2B49FCD5">
      <w:pPr>
        <w:spacing w:line="600" w:lineRule="auto"/>
        <w:jc w:val="left"/>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六、授权委托书</w:t>
      </w:r>
    </w:p>
    <w:p w14:paraId="39BB88C0">
      <w:pPr>
        <w:spacing w:line="600" w:lineRule="auto"/>
        <w:jc w:val="left"/>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lang w:val="en-US" w:eastAsia="zh-CN"/>
        </w:rPr>
        <w:t>七、竞买资格确认书（样本）</w:t>
      </w:r>
    </w:p>
    <w:p w14:paraId="0EFA9E8A">
      <w:pPr>
        <w:jc w:val="left"/>
        <w:rPr>
          <w:rFonts w:hint="eastAsia" w:ascii="方正仿宋_GB2312" w:hAnsi="方正仿宋_GB2312" w:eastAsia="方正仿宋_GB2312" w:cs="方正仿宋_GB2312"/>
          <w:color w:val="000000"/>
          <w:sz w:val="28"/>
          <w:szCs w:val="28"/>
        </w:rPr>
      </w:pPr>
    </w:p>
    <w:p w14:paraId="564AE0C9">
      <w:pPr>
        <w:pStyle w:val="5"/>
        <w:ind w:firstLine="0"/>
        <w:rPr>
          <w:rFonts w:hint="eastAsia" w:ascii="方正仿宋_GB2312" w:hAnsi="方正仿宋_GB2312" w:eastAsia="方正仿宋_GB2312" w:cs="方正仿宋_GB2312"/>
          <w:sz w:val="32"/>
          <w:szCs w:val="32"/>
        </w:rPr>
      </w:pPr>
    </w:p>
    <w:p w14:paraId="27EB082E">
      <w:pPr>
        <w:jc w:val="left"/>
        <w:rPr>
          <w:rFonts w:hint="eastAsia" w:ascii="方正仿宋_GB2312" w:hAnsi="方正仿宋_GB2312" w:eastAsia="方正仿宋_GB2312" w:cs="方正仿宋_GB2312"/>
          <w:sz w:val="28"/>
          <w:szCs w:val="28"/>
        </w:rPr>
      </w:pPr>
    </w:p>
    <w:p w14:paraId="0C1CA7C8">
      <w:pPr>
        <w:jc w:val="center"/>
        <w:rPr>
          <w:rFonts w:hint="eastAsia" w:ascii="方正仿宋_GB2312" w:hAnsi="方正仿宋_GB2312" w:eastAsia="方正仿宋_GB2312" w:cs="方正仿宋_GB2312"/>
          <w:sz w:val="32"/>
          <w:szCs w:val="32"/>
        </w:rPr>
        <w:sectPr>
          <w:headerReference r:id="rId3" w:type="default"/>
          <w:pgSz w:w="11906" w:h="16838"/>
          <w:pgMar w:top="1440" w:right="1080" w:bottom="1440" w:left="1080" w:header="851" w:footer="992" w:gutter="0"/>
          <w:pgNumType w:fmt="decimal"/>
          <w:cols w:space="720" w:num="1"/>
          <w:docGrid w:type="lines" w:linePitch="312" w:charSpace="0"/>
        </w:sectPr>
      </w:pPr>
    </w:p>
    <w:p w14:paraId="75A7C07B">
      <w:pPr>
        <w:pStyle w:val="12"/>
        <w:widowControl/>
        <w:shd w:val="clear" w:color="auto" w:fill="FFFFFF"/>
        <w:spacing w:before="0" w:beforeAutospacing="0" w:after="0" w:afterAutospacing="0"/>
        <w:jc w:val="center"/>
        <w:rPr>
          <w:rStyle w:val="13"/>
          <w:rFonts w:hint="eastAsia" w:ascii="方正仿宋_GB2312" w:hAnsi="方正仿宋_GB2312" w:eastAsia="方正仿宋_GB2312" w:cs="方正仿宋_GB2312"/>
          <w:b/>
          <w:bCs/>
          <w:sz w:val="44"/>
          <w:szCs w:val="44"/>
          <w:shd w:val="clear" w:color="auto" w:fill="FFFFFF"/>
          <w:lang w:val="en-US" w:eastAsia="zh-CN"/>
        </w:rPr>
        <w:sectPr>
          <w:type w:val="continuous"/>
          <w:pgSz w:w="11906" w:h="16838"/>
          <w:pgMar w:top="1440" w:right="1080" w:bottom="1440" w:left="1080" w:header="851" w:footer="992" w:gutter="0"/>
          <w:pgNumType w:fmt="decimal"/>
          <w:cols w:space="720" w:num="1"/>
          <w:docGrid w:type="lines" w:linePitch="312" w:charSpace="0"/>
        </w:sectPr>
      </w:pPr>
    </w:p>
    <w:p w14:paraId="69A4B596">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sz w:val="36"/>
          <w:szCs w:val="36"/>
          <w:lang w:val="en-US" w:eastAsia="zh-CN"/>
        </w:rPr>
        <w:t>大冶市还地桥镇黄天禄湾东侧不稳定斜坡综合治理</w:t>
      </w:r>
    </w:p>
    <w:p w14:paraId="60DE1596">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公文小标宋" w:hAnsi="方正公文小标宋" w:eastAsia="方正公文小标宋" w:cs="方正公文小标宋"/>
          <w:b w:val="0"/>
          <w:bCs/>
          <w:color w:val="auto"/>
          <w:kern w:val="0"/>
          <w:sz w:val="36"/>
          <w:szCs w:val="36"/>
          <w:lang w:val="en-US" w:eastAsia="zh-CN" w:bidi="ar"/>
        </w:rPr>
      </w:pPr>
      <w:r>
        <w:rPr>
          <w:rFonts w:hint="eastAsia" w:ascii="方正公文小标宋" w:hAnsi="方正公文小标宋" w:eastAsia="方正公文小标宋" w:cs="方正公文小标宋"/>
          <w:sz w:val="36"/>
          <w:szCs w:val="36"/>
          <w:lang w:val="en-US" w:eastAsia="zh-CN"/>
        </w:rPr>
        <w:t>工程</w:t>
      </w:r>
      <w:r>
        <w:rPr>
          <w:rFonts w:hint="eastAsia" w:ascii="方正公文小标宋" w:hAnsi="方正公文小标宋" w:eastAsia="方正公文小标宋" w:cs="方正公文小标宋"/>
          <w:color w:val="000000"/>
          <w:kern w:val="2"/>
          <w:sz w:val="36"/>
          <w:szCs w:val="36"/>
          <w:lang w:val="en-US" w:eastAsia="zh-CN" w:bidi="ar-SA"/>
        </w:rPr>
        <w:t>石料资源（闪长岩）</w:t>
      </w:r>
      <w:r>
        <w:rPr>
          <w:rFonts w:hint="eastAsia" w:ascii="方正公文小标宋" w:hAnsi="方正公文小标宋" w:eastAsia="方正公文小标宋" w:cs="方正公文小标宋"/>
          <w:b w:val="0"/>
          <w:bCs/>
          <w:color w:val="auto"/>
          <w:kern w:val="0"/>
          <w:sz w:val="36"/>
          <w:szCs w:val="36"/>
          <w:lang w:val="en-US" w:eastAsia="zh-CN" w:bidi="ar"/>
        </w:rPr>
        <w:t>拍卖公告</w:t>
      </w:r>
    </w:p>
    <w:p w14:paraId="25BECB64">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方正仿宋_GB2312" w:hAnsi="方正仿宋_GB2312" w:eastAsia="方正仿宋_GB2312" w:cs="方正仿宋_GB2312"/>
          <w:color w:val="auto"/>
          <w:kern w:val="2"/>
          <w:sz w:val="18"/>
          <w:szCs w:val="18"/>
          <w:lang w:val="en-US" w:eastAsia="zh-CN" w:bidi="ar-SA"/>
        </w:rPr>
      </w:pPr>
    </w:p>
    <w:p w14:paraId="02BD886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受大冶市还地桥镇人民政府委托，我公司定于2025年9月30日上午10时在大冶市公共资源交易中心317室公开拍卖</w:t>
      </w:r>
      <w:r>
        <w:rPr>
          <w:rFonts w:hint="eastAsia" w:ascii="仿宋" w:hAnsi="仿宋" w:eastAsia="仿宋" w:cs="仿宋"/>
          <w:color w:val="auto"/>
          <w:sz w:val="30"/>
          <w:szCs w:val="30"/>
          <w:lang w:val="en-US" w:eastAsia="zh-CN"/>
        </w:rPr>
        <w:t>大冶市还地桥镇黄天禄湾东侧不稳定斜坡综合治理工程</w:t>
      </w:r>
      <w:r>
        <w:rPr>
          <w:rFonts w:hint="eastAsia" w:ascii="仿宋" w:hAnsi="仿宋" w:eastAsia="仿宋" w:cs="仿宋"/>
          <w:color w:val="auto"/>
          <w:kern w:val="2"/>
          <w:sz w:val="28"/>
          <w:szCs w:val="28"/>
          <w:lang w:val="en-US" w:eastAsia="zh-CN" w:bidi="ar-SA"/>
        </w:rPr>
        <w:t>石料资源（闪长岩），数量约11.8万吨，参考价127.81万元（不含装车费、运费及税费）。</w:t>
      </w:r>
    </w:p>
    <w:p w14:paraId="495907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自本公告发布之日起标的在其所在地展示。本次拍卖仅限具备石料资源销售或建筑材料销售经营资质的单位参与。有意竞买者请持单位有效证件办理竞买登记手续，并同时交纳竞买保证金127.81</w:t>
      </w:r>
      <w:r>
        <w:rPr>
          <w:rFonts w:hint="eastAsia" w:ascii="仿宋" w:hAnsi="仿宋" w:eastAsia="仿宋" w:cs="仿宋"/>
          <w:color w:val="auto"/>
          <w:kern w:val="2"/>
          <w:sz w:val="28"/>
          <w:szCs w:val="28"/>
          <w:u w:val="none"/>
          <w:lang w:val="en-US" w:eastAsia="zh-CN" w:bidi="ar-SA"/>
        </w:rPr>
        <w:t>万元</w:t>
      </w:r>
      <w:r>
        <w:rPr>
          <w:rFonts w:hint="eastAsia" w:ascii="仿宋" w:hAnsi="仿宋" w:eastAsia="仿宋" w:cs="仿宋"/>
          <w:color w:val="auto"/>
          <w:kern w:val="2"/>
          <w:sz w:val="28"/>
          <w:szCs w:val="28"/>
          <w:lang w:val="en-US" w:eastAsia="zh-CN" w:bidi="ar-SA"/>
        </w:rPr>
        <w:t>及竞买准备金2万元。报名及交费截止时间2025年9月29日下午4时（以银行实际到账时间为准）。本公告未尽事宜详见拍卖文件。</w:t>
      </w:r>
    </w:p>
    <w:p w14:paraId="73319E5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联系地址：大冶市青松小区文化活动中心三楼 </w:t>
      </w:r>
    </w:p>
    <w:p w14:paraId="11182C6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联 系 人：王先生  13971765691</w:t>
      </w:r>
    </w:p>
    <w:p w14:paraId="55C7AE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w:t>
      </w:r>
    </w:p>
    <w:p w14:paraId="4FF0F04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湖北励勤拍卖有限公司</w:t>
      </w:r>
    </w:p>
    <w:p w14:paraId="0335581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w:t>
      </w:r>
      <w:r>
        <w:rPr>
          <w:rFonts w:hint="eastAsia" w:ascii="仿宋" w:hAnsi="仿宋" w:eastAsia="仿宋" w:cs="仿宋"/>
          <w:color w:val="auto"/>
          <w:kern w:val="2"/>
          <w:sz w:val="28"/>
          <w:szCs w:val="28"/>
          <w:lang w:val="en-US" w:eastAsia="zh-CN" w:bidi="ar-SA"/>
        </w:rPr>
        <w:t xml:space="preserve">  2025年9月23日</w:t>
      </w:r>
    </w:p>
    <w:p w14:paraId="26114D76">
      <w:pPr>
        <w:rPr>
          <w:rFonts w:hint="eastAsia" w:ascii="仿宋" w:hAnsi="仿宋" w:eastAsia="仿宋" w:cs="仿宋"/>
          <w:color w:val="auto"/>
          <w:sz w:val="28"/>
          <w:szCs w:val="28"/>
        </w:rPr>
      </w:pPr>
    </w:p>
    <w:p w14:paraId="734D1C65">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14:paraId="1E1AD81A">
      <w:pPr>
        <w:jc w:val="right"/>
        <w:rPr>
          <w:rFonts w:hint="eastAsia" w:ascii="仿宋" w:hAnsi="仿宋" w:eastAsia="仿宋" w:cs="仿宋"/>
          <w:b/>
          <w:bCs/>
          <w:color w:val="auto"/>
          <w:sz w:val="44"/>
          <w:szCs w:val="44"/>
          <w:lang w:eastAsia="zh-CN"/>
        </w:rPr>
      </w:pPr>
      <w:r>
        <w:rPr>
          <w:rFonts w:hint="eastAsia" w:ascii="仿宋" w:hAnsi="仿宋" w:eastAsia="仿宋" w:cs="仿宋"/>
          <w:color w:val="auto"/>
          <w:sz w:val="28"/>
          <w:szCs w:val="28"/>
        </w:rPr>
        <w:t xml:space="preserve">                        </w:t>
      </w:r>
    </w:p>
    <w:p w14:paraId="668E07F6">
      <w:pPr>
        <w:jc w:val="center"/>
        <w:rPr>
          <w:rFonts w:hint="eastAsia" w:ascii="方正公文小标宋" w:hAnsi="方正公文小标宋" w:eastAsia="方正公文小标宋" w:cs="方正公文小标宋"/>
          <w:b w:val="0"/>
          <w:bCs/>
          <w:color w:val="auto"/>
          <w:kern w:val="0"/>
          <w:sz w:val="36"/>
          <w:szCs w:val="36"/>
          <w:lang w:val="en-US" w:eastAsia="zh-CN" w:bidi="ar"/>
        </w:rPr>
      </w:pPr>
    </w:p>
    <w:p w14:paraId="7076D7CD">
      <w:pPr>
        <w:jc w:val="center"/>
        <w:rPr>
          <w:rFonts w:hint="eastAsia" w:ascii="方正公文小标宋" w:hAnsi="方正公文小标宋" w:eastAsia="方正公文小标宋" w:cs="方正公文小标宋"/>
          <w:b w:val="0"/>
          <w:bCs/>
          <w:color w:val="auto"/>
          <w:kern w:val="0"/>
          <w:sz w:val="36"/>
          <w:szCs w:val="36"/>
          <w:lang w:val="en-US" w:eastAsia="zh-CN" w:bidi="ar"/>
        </w:rPr>
      </w:pPr>
    </w:p>
    <w:p w14:paraId="373198F1">
      <w:pPr>
        <w:jc w:val="center"/>
        <w:rPr>
          <w:rFonts w:hint="eastAsia" w:ascii="方正公文小标宋" w:hAnsi="方正公文小标宋" w:eastAsia="方正公文小标宋" w:cs="方正公文小标宋"/>
          <w:b w:val="0"/>
          <w:bCs/>
          <w:color w:val="auto"/>
          <w:kern w:val="0"/>
          <w:sz w:val="36"/>
          <w:szCs w:val="36"/>
          <w:lang w:val="en-US" w:eastAsia="zh-CN" w:bidi="ar"/>
        </w:rPr>
      </w:pPr>
    </w:p>
    <w:p w14:paraId="5F86DE33">
      <w:pPr>
        <w:jc w:val="center"/>
        <w:rPr>
          <w:rFonts w:hint="eastAsia" w:ascii="方正公文小标宋" w:hAnsi="方正公文小标宋" w:eastAsia="方正公文小标宋" w:cs="方正公文小标宋"/>
          <w:b w:val="0"/>
          <w:bCs/>
          <w:color w:val="auto"/>
          <w:kern w:val="0"/>
          <w:sz w:val="36"/>
          <w:szCs w:val="36"/>
          <w:lang w:val="en-US" w:eastAsia="zh-CN" w:bidi="ar"/>
        </w:rPr>
      </w:pPr>
    </w:p>
    <w:p w14:paraId="63697051">
      <w:pPr>
        <w:jc w:val="center"/>
        <w:rPr>
          <w:rFonts w:hint="eastAsia" w:ascii="方正公文小标宋" w:hAnsi="方正公文小标宋" w:eastAsia="方正公文小标宋" w:cs="方正公文小标宋"/>
          <w:b w:val="0"/>
          <w:bCs/>
          <w:color w:val="auto"/>
          <w:kern w:val="0"/>
          <w:sz w:val="36"/>
          <w:szCs w:val="36"/>
          <w:lang w:val="en-US" w:eastAsia="zh-CN" w:bidi="ar"/>
        </w:rPr>
      </w:pPr>
      <w:r>
        <w:rPr>
          <w:rFonts w:hint="eastAsia" w:ascii="方正公文小标宋" w:hAnsi="方正公文小标宋" w:eastAsia="方正公文小标宋" w:cs="方正公文小标宋"/>
          <w:b w:val="0"/>
          <w:bCs/>
          <w:color w:val="auto"/>
          <w:kern w:val="0"/>
          <w:sz w:val="36"/>
          <w:szCs w:val="36"/>
          <w:lang w:val="en-US" w:eastAsia="zh-CN" w:bidi="ar"/>
        </w:rPr>
        <w:t>竞 买 须 知</w:t>
      </w:r>
    </w:p>
    <w:p w14:paraId="01FE49E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根据《中华人民共和国拍卖法》及本次拍卖委托人具体要求，</w:t>
      </w:r>
      <w:r>
        <w:rPr>
          <w:rFonts w:hint="eastAsia" w:ascii="仿宋" w:hAnsi="仿宋" w:eastAsia="仿宋" w:cs="仿宋"/>
          <w:color w:val="auto"/>
          <w:sz w:val="28"/>
          <w:szCs w:val="28"/>
          <w:lang w:eastAsia="zh-CN"/>
        </w:rPr>
        <w:t>湖北</w:t>
      </w:r>
      <w:r>
        <w:rPr>
          <w:rFonts w:hint="eastAsia" w:ascii="仿宋" w:hAnsi="仿宋" w:eastAsia="仿宋" w:cs="仿宋"/>
          <w:color w:val="auto"/>
          <w:sz w:val="28"/>
          <w:szCs w:val="28"/>
          <w:lang w:val="en-US" w:eastAsia="zh-CN"/>
        </w:rPr>
        <w:t>励勤</w:t>
      </w:r>
      <w:r>
        <w:rPr>
          <w:rFonts w:hint="eastAsia" w:ascii="仿宋" w:hAnsi="仿宋" w:eastAsia="仿宋" w:cs="仿宋"/>
          <w:color w:val="auto"/>
          <w:sz w:val="28"/>
          <w:szCs w:val="28"/>
          <w:lang w:eastAsia="zh-CN"/>
        </w:rPr>
        <w:t>拍卖有限公司</w:t>
      </w:r>
      <w:r>
        <w:rPr>
          <w:rFonts w:hint="eastAsia" w:ascii="仿宋" w:hAnsi="仿宋" w:eastAsia="仿宋" w:cs="仿宋"/>
          <w:color w:val="auto"/>
          <w:sz w:val="28"/>
          <w:szCs w:val="28"/>
        </w:rPr>
        <w:t>（以下简称：拍卖人）对</w:t>
      </w:r>
      <w:r>
        <w:rPr>
          <w:rFonts w:hint="eastAsia" w:ascii="仿宋" w:hAnsi="仿宋" w:eastAsia="仿宋" w:cs="仿宋"/>
          <w:color w:val="auto"/>
          <w:sz w:val="30"/>
          <w:szCs w:val="30"/>
          <w:lang w:val="en-US" w:eastAsia="zh-CN"/>
        </w:rPr>
        <w:t>大冶市还地桥镇黄天禄湾东侧不稳定斜坡应急治理工程</w:t>
      </w:r>
      <w:r>
        <w:rPr>
          <w:rFonts w:hint="eastAsia" w:ascii="仿宋" w:hAnsi="仿宋" w:eastAsia="仿宋" w:cs="仿宋"/>
          <w:color w:val="auto"/>
          <w:kern w:val="2"/>
          <w:sz w:val="28"/>
          <w:szCs w:val="28"/>
          <w:lang w:val="en-US" w:eastAsia="zh-CN" w:bidi="ar-SA"/>
        </w:rPr>
        <w:t>石料资源（闪长岩）</w:t>
      </w:r>
      <w:r>
        <w:rPr>
          <w:rFonts w:hint="eastAsia" w:ascii="仿宋" w:hAnsi="仿宋" w:eastAsia="仿宋" w:cs="仿宋"/>
          <w:color w:val="auto"/>
          <w:sz w:val="28"/>
          <w:szCs w:val="28"/>
        </w:rPr>
        <w:t>依法进行公开拍卖，现就本次拍卖会相关竞买须知事项规定如下：</w:t>
      </w:r>
    </w:p>
    <w:p w14:paraId="498AF70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一、拍卖会时间、地点及拍卖标的</w:t>
      </w:r>
    </w:p>
    <w:p w14:paraId="14C3509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1、拍卖时间：</w:t>
      </w:r>
      <w:r>
        <w:rPr>
          <w:rFonts w:hint="eastAsia" w:ascii="仿宋" w:hAnsi="仿宋" w:eastAsia="仿宋" w:cs="仿宋"/>
          <w:color w:val="auto"/>
          <w:sz w:val="28"/>
          <w:szCs w:val="28"/>
          <w:lang w:val="en-US" w:eastAsia="zh-CN"/>
        </w:rPr>
        <w:t>2025年9月30日上午10时</w:t>
      </w:r>
    </w:p>
    <w:p w14:paraId="2D3BEC1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2、拍卖地点：</w:t>
      </w:r>
      <w:r>
        <w:rPr>
          <w:rFonts w:hint="eastAsia" w:ascii="仿宋" w:hAnsi="仿宋" w:eastAsia="仿宋" w:cs="仿宋"/>
          <w:color w:val="auto"/>
          <w:sz w:val="28"/>
          <w:szCs w:val="28"/>
          <w:lang w:eastAsia="zh-CN"/>
        </w:rPr>
        <w:t>大冶市公共资源交易中心317室</w:t>
      </w:r>
    </w:p>
    <w:p w14:paraId="378C3D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3、拍卖标的：</w:t>
      </w:r>
      <w:r>
        <w:rPr>
          <w:rFonts w:hint="eastAsia" w:ascii="仿宋" w:hAnsi="仿宋" w:eastAsia="仿宋" w:cs="仿宋"/>
          <w:color w:val="auto"/>
          <w:sz w:val="30"/>
          <w:szCs w:val="30"/>
          <w:lang w:val="en-US" w:eastAsia="zh-CN"/>
        </w:rPr>
        <w:t>大冶市还地桥镇黄天禄湾东侧不稳定斜坡应急治理工程</w:t>
      </w:r>
      <w:r>
        <w:rPr>
          <w:rFonts w:hint="eastAsia" w:ascii="仿宋" w:hAnsi="仿宋" w:eastAsia="仿宋" w:cs="仿宋"/>
          <w:color w:val="auto"/>
          <w:kern w:val="2"/>
          <w:sz w:val="28"/>
          <w:szCs w:val="28"/>
          <w:lang w:val="en-US" w:eastAsia="zh-CN" w:bidi="ar-SA"/>
        </w:rPr>
        <w:t>石料资源（闪长岩），数量约11.8万吨</w:t>
      </w:r>
      <w:r>
        <w:rPr>
          <w:rFonts w:hint="eastAsia" w:ascii="仿宋" w:hAnsi="仿宋" w:eastAsia="仿宋" w:cs="仿宋"/>
          <w:color w:val="auto"/>
          <w:sz w:val="28"/>
          <w:szCs w:val="28"/>
          <w:lang w:val="en-US" w:eastAsia="zh-CN"/>
        </w:rPr>
        <w:t>，参考价约</w:t>
      </w:r>
      <w:r>
        <w:rPr>
          <w:rFonts w:hint="eastAsia" w:ascii="仿宋" w:hAnsi="仿宋" w:eastAsia="仿宋" w:cs="仿宋"/>
          <w:color w:val="auto"/>
          <w:kern w:val="2"/>
          <w:sz w:val="28"/>
          <w:szCs w:val="28"/>
          <w:lang w:val="en-US" w:eastAsia="zh-CN" w:bidi="ar-SA"/>
        </w:rPr>
        <w:t>127.81</w:t>
      </w:r>
      <w:r>
        <w:rPr>
          <w:rFonts w:hint="eastAsia" w:ascii="仿宋" w:hAnsi="仿宋" w:eastAsia="仿宋" w:cs="仿宋"/>
          <w:color w:val="auto"/>
          <w:sz w:val="28"/>
          <w:szCs w:val="28"/>
          <w:lang w:val="en-US" w:eastAsia="zh-CN"/>
        </w:rPr>
        <w:t xml:space="preserve">万元（不含装车费、运费及税费）。    </w:t>
      </w:r>
    </w:p>
    <w:p w14:paraId="22B72CE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二、拍卖标的的展示及情况说明</w:t>
      </w:r>
    </w:p>
    <w:p w14:paraId="22F3389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1、上述拍卖标的自公告之日起至拍卖日前于标的存放地进行公开展示。</w:t>
      </w:r>
    </w:p>
    <w:p w14:paraId="549614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竞买人在竞买前应对标的现状仔细勘察并予以确认，放弃勘察核实的权利所产生的后果，由竞买人自行承担。意向竞买人报名手续一经受理确认，即表明意向竞买人对标的物现状无异议并全部接受，由此产生的相关法律责任和后果（包括但不限于由此产生的费用、风险和损失）均由买受人自行承担。</w:t>
      </w:r>
    </w:p>
    <w:p w14:paraId="283797E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三、竞买登记的办理</w:t>
      </w:r>
    </w:p>
    <w:p w14:paraId="1317E27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1、拍卖人确认竞买人交纳的竞买保证金到账后（以银行实际到账时间为准），即与竞买人办理登记手续。交纳竞买保证金到账的截止时间为</w:t>
      </w:r>
      <w:r>
        <w:rPr>
          <w:rFonts w:hint="eastAsia" w:ascii="仿宋" w:hAnsi="仿宋" w:eastAsia="仿宋" w:cs="仿宋"/>
          <w:color w:val="auto"/>
          <w:sz w:val="28"/>
          <w:szCs w:val="28"/>
          <w:lang w:val="en-US" w:eastAsia="zh-CN"/>
        </w:rPr>
        <w:t>2025年9月29日</w:t>
      </w:r>
      <w:r>
        <w:rPr>
          <w:rFonts w:hint="eastAsia" w:ascii="仿宋" w:hAnsi="仿宋" w:eastAsia="仿宋" w:cs="仿宋"/>
          <w:color w:val="auto"/>
          <w:sz w:val="28"/>
          <w:szCs w:val="28"/>
          <w:lang w:val="en-US" w:eastAsia="zh-CN"/>
        </w:rPr>
        <w:t>下午4时止。</w:t>
      </w:r>
    </w:p>
    <w:p w14:paraId="4D83ECE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仿宋" w:hAnsi="仿宋" w:eastAsia="仿宋" w:cs="仿宋"/>
          <w:color w:val="FF0000"/>
          <w:kern w:val="2"/>
          <w:sz w:val="28"/>
          <w:szCs w:val="28"/>
          <w:lang w:val="en-US" w:eastAsia="zh-CN" w:bidi="ar-SA"/>
        </w:rPr>
      </w:pPr>
      <w:r>
        <w:rPr>
          <w:rFonts w:hint="eastAsia" w:ascii="仿宋" w:hAnsi="仿宋" w:eastAsia="仿宋" w:cs="仿宋"/>
          <w:color w:val="auto"/>
          <w:sz w:val="28"/>
          <w:szCs w:val="28"/>
        </w:rPr>
        <w:t>2、办理竞买登记手续的地点：</w:t>
      </w:r>
      <w:r>
        <w:rPr>
          <w:rFonts w:hint="eastAsia" w:ascii="仿宋" w:hAnsi="仿宋" w:eastAsia="仿宋" w:cs="仿宋"/>
          <w:color w:val="auto"/>
          <w:kern w:val="2"/>
          <w:sz w:val="28"/>
          <w:szCs w:val="28"/>
          <w:lang w:val="en-US" w:eastAsia="zh-CN" w:bidi="ar-SA"/>
        </w:rPr>
        <w:t>大冶市青松小区文化活动中心三楼</w:t>
      </w:r>
    </w:p>
    <w:p w14:paraId="240CD6F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3、竞买人资格：</w:t>
      </w:r>
    </w:p>
    <w:p w14:paraId="67255C5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sz w:val="28"/>
          <w:szCs w:val="28"/>
        </w:rPr>
        <w:t>（1）</w:t>
      </w:r>
      <w:r>
        <w:rPr>
          <w:rFonts w:hint="eastAsia" w:ascii="仿宋" w:hAnsi="仿宋" w:eastAsia="仿宋" w:cs="仿宋"/>
          <w:color w:val="auto"/>
          <w:sz w:val="28"/>
          <w:szCs w:val="28"/>
        </w:rPr>
        <w:t>仅限中华人民共和国境内注册且合法存续的单位参与竞买，营业执照经营范围应包含</w:t>
      </w:r>
      <w:r>
        <w:rPr>
          <w:rFonts w:hint="eastAsia" w:ascii="仿宋" w:hAnsi="仿宋" w:eastAsia="仿宋" w:cs="仿宋"/>
          <w:color w:val="auto"/>
          <w:sz w:val="28"/>
          <w:szCs w:val="28"/>
          <w:lang w:eastAsia="zh-CN"/>
        </w:rPr>
        <w:t>石料资源</w:t>
      </w:r>
      <w:r>
        <w:rPr>
          <w:rFonts w:hint="eastAsia" w:ascii="仿宋" w:hAnsi="仿宋" w:eastAsia="仿宋" w:cs="仿宋"/>
          <w:color w:val="auto"/>
          <w:sz w:val="28"/>
          <w:szCs w:val="28"/>
        </w:rPr>
        <w:t>销售或建筑材料销售；</w:t>
      </w:r>
    </w:p>
    <w:p w14:paraId="40D6AC4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（2）自然</w:t>
      </w:r>
      <w:r>
        <w:rPr>
          <w:rFonts w:hint="eastAsia" w:ascii="仿宋" w:hAnsi="仿宋" w:eastAsia="仿宋" w:cs="仿宋"/>
          <w:color w:val="000000"/>
          <w:sz w:val="28"/>
          <w:szCs w:val="28"/>
        </w:rPr>
        <w:t>人</w:t>
      </w:r>
      <w:r>
        <w:rPr>
          <w:rFonts w:hint="eastAsia" w:ascii="仿宋" w:hAnsi="仿宋" w:eastAsia="仿宋" w:cs="仿宋"/>
          <w:color w:val="000000"/>
          <w:sz w:val="28"/>
          <w:szCs w:val="28"/>
          <w:lang w:val="en-US" w:eastAsia="zh-CN"/>
        </w:rPr>
        <w:t>或个体工商户</w:t>
      </w:r>
      <w:r>
        <w:rPr>
          <w:rFonts w:hint="eastAsia" w:ascii="仿宋" w:hAnsi="仿宋" w:eastAsia="仿宋" w:cs="仿宋"/>
          <w:sz w:val="28"/>
          <w:szCs w:val="28"/>
        </w:rPr>
        <w:t>不能参加竞买。</w:t>
      </w:r>
    </w:p>
    <w:p w14:paraId="0AD3ABD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四、竞买保证金和</w:t>
      </w:r>
      <w:r>
        <w:rPr>
          <w:rFonts w:hint="eastAsia" w:ascii="仿宋" w:hAnsi="仿宋" w:eastAsia="仿宋" w:cs="仿宋"/>
          <w:b/>
          <w:bCs/>
          <w:sz w:val="28"/>
          <w:szCs w:val="28"/>
          <w:lang w:eastAsia="zh-CN"/>
        </w:rPr>
        <w:t>竞买准备金</w:t>
      </w:r>
      <w:r>
        <w:rPr>
          <w:rFonts w:hint="eastAsia" w:ascii="仿宋" w:hAnsi="仿宋" w:eastAsia="仿宋" w:cs="仿宋"/>
          <w:b/>
          <w:bCs/>
          <w:sz w:val="28"/>
          <w:szCs w:val="28"/>
        </w:rPr>
        <w:t>的交纳及退还</w:t>
      </w:r>
    </w:p>
    <w:p w14:paraId="182321D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1、参与竞买的意向竞买人应在规定时间内以转账的形式，按以下标准交纳竞买保证金，转账需备</w:t>
      </w:r>
      <w:r>
        <w:rPr>
          <w:rFonts w:hint="eastAsia" w:ascii="仿宋" w:hAnsi="仿宋" w:eastAsia="仿宋" w:cs="仿宋"/>
          <w:b w:val="0"/>
          <w:bCs/>
          <w:sz w:val="28"/>
          <w:szCs w:val="28"/>
          <w:u w:val="none"/>
          <w:lang w:val="en-US" w:eastAsia="zh-CN"/>
        </w:rPr>
        <w:t>注“</w:t>
      </w:r>
      <w:r>
        <w:rPr>
          <w:rFonts w:hint="eastAsia" w:ascii="仿宋" w:hAnsi="仿宋" w:eastAsia="仿宋" w:cs="仿宋"/>
          <w:sz w:val="30"/>
          <w:szCs w:val="30"/>
          <w:u w:val="single"/>
          <w:lang w:val="en-US" w:eastAsia="zh-CN"/>
        </w:rPr>
        <w:t>大冶市还地桥镇黄天禄湾东侧不稳定斜坡应急治理工程</w:t>
      </w:r>
      <w:r>
        <w:rPr>
          <w:rFonts w:hint="eastAsia" w:ascii="仿宋" w:hAnsi="仿宋" w:eastAsia="仿宋" w:cs="仿宋"/>
          <w:color w:val="000000"/>
          <w:kern w:val="2"/>
          <w:sz w:val="28"/>
          <w:szCs w:val="28"/>
          <w:u w:val="single"/>
          <w:lang w:val="en-US" w:eastAsia="zh-CN" w:bidi="ar-SA"/>
        </w:rPr>
        <w:t>石料资源（闪长岩）</w:t>
      </w:r>
      <w:r>
        <w:rPr>
          <w:rFonts w:hint="eastAsia" w:ascii="仿宋" w:hAnsi="仿宋" w:eastAsia="仿宋" w:cs="仿宋"/>
          <w:b w:val="0"/>
          <w:bCs/>
          <w:sz w:val="28"/>
          <w:szCs w:val="28"/>
          <w:u w:val="single"/>
          <w:lang w:val="en-US" w:eastAsia="zh-CN"/>
        </w:rPr>
        <w:t>保证金</w:t>
      </w:r>
      <w:r>
        <w:rPr>
          <w:rFonts w:hint="eastAsia" w:ascii="仿宋" w:hAnsi="仿宋" w:eastAsia="仿宋" w:cs="仿宋"/>
          <w:color w:val="000000"/>
          <w:sz w:val="28"/>
          <w:szCs w:val="28"/>
        </w:rPr>
        <w:t>”字样</w:t>
      </w:r>
      <w:r>
        <w:rPr>
          <w:rFonts w:hint="eastAsia" w:ascii="仿宋" w:hAnsi="仿宋" w:eastAsia="仿宋" w:cs="仿宋"/>
          <w:color w:val="000000"/>
          <w:sz w:val="28"/>
          <w:szCs w:val="28"/>
          <w:lang w:eastAsia="zh-CN"/>
        </w:rPr>
        <w:t>。</w:t>
      </w:r>
    </w:p>
    <w:p w14:paraId="34251F23">
      <w:pPr>
        <w:keepNext w:val="0"/>
        <w:keepLines w:val="0"/>
        <w:pageBreakBefore w:val="0"/>
        <w:widowControl w:val="0"/>
        <w:kinsoku/>
        <w:wordWrap/>
        <w:overflowPunct/>
        <w:topLinePunct w:val="0"/>
        <w:autoSpaceDE/>
        <w:autoSpaceDN/>
        <w:bidi w:val="0"/>
        <w:spacing w:line="42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8"/>
      </w:tblGrid>
      <w:tr w14:paraId="46A6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578" w:type="dxa"/>
            <w:noWrap w:val="0"/>
            <w:vAlign w:val="center"/>
          </w:tcPr>
          <w:p w14:paraId="431B7AED">
            <w:pPr>
              <w:pStyle w:val="2"/>
              <w:keepNext w:val="0"/>
              <w:keepLines w:val="0"/>
              <w:pageBreakBefore w:val="0"/>
              <w:widowControl w:val="0"/>
              <w:kinsoku/>
              <w:wordWrap/>
              <w:overflowPunct/>
              <w:topLinePunct w:val="0"/>
              <w:autoSpaceDE/>
              <w:autoSpaceDN/>
              <w:bidi w:val="0"/>
              <w:adjustRightInd/>
              <w:snapToGrid/>
              <w:spacing w:after="0" w:line="300" w:lineRule="exact"/>
              <w:ind w:firstLine="198" w:firstLineChars="0"/>
              <w:jc w:val="center"/>
              <w:textAlignment w:val="auto"/>
              <w:rPr>
                <w:rFonts w:hint="eastAsia" w:ascii="仿宋" w:hAnsi="仿宋" w:eastAsia="仿宋" w:cs="仿宋"/>
                <w:color w:val="auto"/>
                <w:sz w:val="28"/>
                <w:szCs w:val="28"/>
              </w:rPr>
            </w:pPr>
            <w:r>
              <w:rPr>
                <w:rFonts w:hint="eastAsia" w:ascii="仿宋" w:hAnsi="仿宋" w:eastAsia="仿宋" w:cs="仿宋"/>
                <w:color w:val="0000FF"/>
                <w:sz w:val="28"/>
                <w:szCs w:val="28"/>
              </w:rPr>
              <w:t>竞买保证金打款账户</w:t>
            </w:r>
          </w:p>
        </w:tc>
      </w:tr>
      <w:tr w14:paraId="16BC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578" w:type="dxa"/>
            <w:noWrap w:val="0"/>
            <w:vAlign w:val="center"/>
          </w:tcPr>
          <w:p w14:paraId="0C9E5BDE">
            <w:pPr>
              <w:pStyle w:val="2"/>
              <w:keepNext w:val="0"/>
              <w:keepLines w:val="0"/>
              <w:pageBreakBefore w:val="0"/>
              <w:widowControl w:val="0"/>
              <w:kinsoku/>
              <w:wordWrap/>
              <w:overflowPunct/>
              <w:topLinePunct w:val="0"/>
              <w:autoSpaceDE/>
              <w:autoSpaceDN/>
              <w:bidi w:val="0"/>
              <w:adjustRightInd/>
              <w:snapToGrid/>
              <w:spacing w:after="0" w:line="300" w:lineRule="exact"/>
              <w:ind w:firstLine="198" w:firstLineChars="0"/>
              <w:jc w:val="both"/>
              <w:textAlignment w:val="auto"/>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账户名称：黄石屏峰资源开发有限公司</w:t>
            </w:r>
          </w:p>
          <w:p w14:paraId="31FA6B2E">
            <w:pPr>
              <w:pStyle w:val="2"/>
              <w:keepNext w:val="0"/>
              <w:keepLines w:val="0"/>
              <w:pageBreakBefore w:val="0"/>
              <w:widowControl w:val="0"/>
              <w:kinsoku/>
              <w:wordWrap/>
              <w:overflowPunct/>
              <w:topLinePunct w:val="0"/>
              <w:autoSpaceDE/>
              <w:autoSpaceDN/>
              <w:bidi w:val="0"/>
              <w:adjustRightInd/>
              <w:snapToGrid/>
              <w:spacing w:after="0" w:line="300" w:lineRule="exact"/>
              <w:ind w:firstLine="198" w:firstLineChars="0"/>
              <w:jc w:val="both"/>
              <w:textAlignment w:val="auto"/>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开 户 行：大冶农商行还地桥支行</w:t>
            </w:r>
          </w:p>
          <w:p w14:paraId="33474DB4">
            <w:pPr>
              <w:pStyle w:val="2"/>
              <w:keepNext w:val="0"/>
              <w:keepLines w:val="0"/>
              <w:pageBreakBefore w:val="0"/>
              <w:widowControl w:val="0"/>
              <w:kinsoku/>
              <w:wordWrap/>
              <w:overflowPunct/>
              <w:topLinePunct w:val="0"/>
              <w:autoSpaceDE/>
              <w:autoSpaceDN/>
              <w:bidi w:val="0"/>
              <w:adjustRightInd/>
              <w:snapToGrid/>
              <w:spacing w:after="0" w:line="300" w:lineRule="exact"/>
              <w:ind w:firstLine="198" w:firstLineChars="0"/>
              <w:jc w:val="both"/>
              <w:textAlignment w:val="auto"/>
              <w:rPr>
                <w:rFonts w:hint="default"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 xml:space="preserve">账    号：8201 0000 0002 56153 </w:t>
            </w:r>
          </w:p>
          <w:p w14:paraId="0D27337A">
            <w:pPr>
              <w:pStyle w:val="2"/>
              <w:keepNext w:val="0"/>
              <w:keepLines w:val="0"/>
              <w:pageBreakBefore w:val="0"/>
              <w:widowControl w:val="0"/>
              <w:kinsoku/>
              <w:wordWrap/>
              <w:overflowPunct/>
              <w:topLinePunct w:val="0"/>
              <w:autoSpaceDE/>
              <w:autoSpaceDN/>
              <w:bidi w:val="0"/>
              <w:adjustRightInd/>
              <w:snapToGrid/>
              <w:spacing w:after="0" w:line="300" w:lineRule="exact"/>
              <w:ind w:firstLine="198" w:firstLineChars="0"/>
              <w:jc w:val="both"/>
              <w:textAlignment w:val="auto"/>
              <w:rPr>
                <w:rFonts w:hint="eastAsia" w:ascii="仿宋" w:hAnsi="仿宋" w:eastAsia="仿宋" w:cs="仿宋"/>
                <w:color w:val="0000FF"/>
                <w:sz w:val="28"/>
                <w:szCs w:val="28"/>
              </w:rPr>
            </w:pPr>
            <w:r>
              <w:rPr>
                <w:rFonts w:hint="eastAsia" w:ascii="仿宋" w:hAnsi="仿宋" w:eastAsia="仿宋" w:cs="仿宋"/>
                <w:color w:val="0000FF"/>
                <w:sz w:val="28"/>
                <w:szCs w:val="28"/>
                <w:lang w:eastAsia="zh-CN"/>
              </w:rPr>
              <w:t>金</w:t>
            </w:r>
            <w:r>
              <w:rPr>
                <w:rFonts w:hint="eastAsia" w:ascii="仿宋" w:hAnsi="仿宋" w:eastAsia="仿宋" w:cs="仿宋"/>
                <w:color w:val="0000FF"/>
                <w:sz w:val="28"/>
                <w:szCs w:val="28"/>
                <w:lang w:val="en-US" w:eastAsia="zh-CN"/>
              </w:rPr>
              <w:t xml:space="preserve">    </w:t>
            </w:r>
            <w:r>
              <w:rPr>
                <w:rFonts w:hint="eastAsia" w:ascii="仿宋" w:hAnsi="仿宋" w:eastAsia="仿宋" w:cs="仿宋"/>
                <w:color w:val="0000FF"/>
                <w:sz w:val="28"/>
                <w:szCs w:val="28"/>
                <w:lang w:eastAsia="zh-CN"/>
              </w:rPr>
              <w:t>额：</w:t>
            </w:r>
            <w:r>
              <w:rPr>
                <w:rFonts w:hint="eastAsia" w:ascii="仿宋" w:hAnsi="仿宋" w:eastAsia="仿宋" w:cs="仿宋"/>
                <w:color w:val="0000FF"/>
                <w:sz w:val="28"/>
                <w:szCs w:val="28"/>
                <w:lang w:val="en-US" w:eastAsia="zh-CN"/>
              </w:rPr>
              <w:t>壹佰贰拾柒万捌仟壹佰元整</w:t>
            </w:r>
            <w:r>
              <w:rPr>
                <w:rFonts w:hint="eastAsia" w:ascii="仿宋" w:hAnsi="仿宋" w:eastAsia="仿宋" w:cs="仿宋"/>
                <w:color w:val="0000FF"/>
                <w:sz w:val="28"/>
                <w:szCs w:val="28"/>
                <w:lang w:eastAsia="zh-CN"/>
              </w:rPr>
              <w:t>（￥：</w:t>
            </w:r>
            <w:r>
              <w:rPr>
                <w:rFonts w:hint="eastAsia" w:ascii="仿宋" w:hAnsi="仿宋" w:eastAsia="仿宋" w:cs="仿宋"/>
                <w:color w:val="0000FF"/>
                <w:sz w:val="28"/>
                <w:szCs w:val="28"/>
                <w:lang w:val="en-US" w:eastAsia="zh-CN"/>
              </w:rPr>
              <w:t>1278100.00</w:t>
            </w:r>
            <w:r>
              <w:rPr>
                <w:rFonts w:hint="eastAsia" w:ascii="仿宋" w:hAnsi="仿宋" w:eastAsia="仿宋" w:cs="仿宋"/>
                <w:color w:val="0000FF"/>
                <w:sz w:val="28"/>
                <w:szCs w:val="28"/>
                <w:lang w:eastAsia="zh-CN"/>
              </w:rPr>
              <w:t>元）</w:t>
            </w:r>
          </w:p>
        </w:tc>
      </w:tr>
      <w:tr w14:paraId="0E0D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578" w:type="dxa"/>
            <w:noWrap w:val="0"/>
            <w:vAlign w:val="center"/>
          </w:tcPr>
          <w:p w14:paraId="1AD4CDAA">
            <w:pPr>
              <w:pStyle w:val="2"/>
              <w:keepNext w:val="0"/>
              <w:keepLines w:val="0"/>
              <w:pageBreakBefore w:val="0"/>
              <w:widowControl w:val="0"/>
              <w:kinsoku/>
              <w:wordWrap/>
              <w:overflowPunct/>
              <w:topLinePunct w:val="0"/>
              <w:autoSpaceDE/>
              <w:autoSpaceDN/>
              <w:bidi w:val="0"/>
              <w:adjustRightInd/>
              <w:snapToGrid/>
              <w:spacing w:after="0" w:line="300" w:lineRule="exact"/>
              <w:ind w:firstLine="198" w:firstLineChars="0"/>
              <w:jc w:val="center"/>
              <w:textAlignment w:val="auto"/>
              <w:rPr>
                <w:rFonts w:hint="eastAsia" w:ascii="仿宋" w:hAnsi="仿宋" w:eastAsia="仿宋" w:cs="仿宋"/>
                <w:color w:val="0000FF"/>
                <w:sz w:val="28"/>
                <w:szCs w:val="28"/>
              </w:rPr>
            </w:pPr>
            <w:r>
              <w:rPr>
                <w:rFonts w:hint="eastAsia" w:ascii="仿宋" w:hAnsi="仿宋" w:eastAsia="仿宋" w:cs="仿宋"/>
                <w:color w:val="0000FF"/>
                <w:sz w:val="28"/>
                <w:szCs w:val="28"/>
              </w:rPr>
              <w:t>竞买</w:t>
            </w:r>
            <w:r>
              <w:rPr>
                <w:rFonts w:hint="eastAsia" w:ascii="仿宋" w:hAnsi="仿宋" w:eastAsia="仿宋" w:cs="仿宋"/>
                <w:color w:val="0000FF"/>
                <w:sz w:val="28"/>
                <w:szCs w:val="28"/>
                <w:lang w:eastAsia="zh-CN"/>
              </w:rPr>
              <w:t>准备</w:t>
            </w:r>
            <w:r>
              <w:rPr>
                <w:rFonts w:hint="eastAsia" w:ascii="仿宋" w:hAnsi="仿宋" w:eastAsia="仿宋" w:cs="仿宋"/>
                <w:color w:val="0000FF"/>
                <w:sz w:val="28"/>
                <w:szCs w:val="28"/>
              </w:rPr>
              <w:t>金打款账户</w:t>
            </w:r>
          </w:p>
        </w:tc>
      </w:tr>
      <w:tr w14:paraId="58CC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9578" w:type="dxa"/>
            <w:noWrap w:val="0"/>
            <w:vAlign w:val="center"/>
          </w:tcPr>
          <w:p w14:paraId="1E747718">
            <w:pPr>
              <w:pStyle w:val="2"/>
              <w:keepNext w:val="0"/>
              <w:keepLines w:val="0"/>
              <w:pageBreakBefore w:val="0"/>
              <w:widowControl w:val="0"/>
              <w:kinsoku/>
              <w:wordWrap/>
              <w:overflowPunct/>
              <w:topLinePunct w:val="0"/>
              <w:autoSpaceDE/>
              <w:autoSpaceDN/>
              <w:bidi w:val="0"/>
              <w:adjustRightInd/>
              <w:snapToGrid/>
              <w:spacing w:after="0" w:line="300" w:lineRule="exact"/>
              <w:ind w:firstLine="198" w:firstLineChars="0"/>
              <w:jc w:val="left"/>
              <w:textAlignment w:val="auto"/>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账户名称：湖北励勤拍卖有限公司</w:t>
            </w:r>
          </w:p>
          <w:p w14:paraId="1FDAF655">
            <w:pPr>
              <w:pStyle w:val="2"/>
              <w:keepNext w:val="0"/>
              <w:keepLines w:val="0"/>
              <w:pageBreakBefore w:val="0"/>
              <w:widowControl w:val="0"/>
              <w:kinsoku/>
              <w:wordWrap/>
              <w:overflowPunct/>
              <w:topLinePunct w:val="0"/>
              <w:autoSpaceDE/>
              <w:autoSpaceDN/>
              <w:bidi w:val="0"/>
              <w:adjustRightInd/>
              <w:snapToGrid/>
              <w:spacing w:after="0" w:line="300" w:lineRule="exact"/>
              <w:ind w:firstLine="198" w:firstLineChars="0"/>
              <w:jc w:val="left"/>
              <w:textAlignment w:val="auto"/>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开 户 行：湖北大冶农村商业银行股份有限公司</w:t>
            </w:r>
          </w:p>
          <w:p w14:paraId="7E43AC54">
            <w:pPr>
              <w:pStyle w:val="2"/>
              <w:keepNext w:val="0"/>
              <w:keepLines w:val="0"/>
              <w:pageBreakBefore w:val="0"/>
              <w:widowControl w:val="0"/>
              <w:kinsoku/>
              <w:wordWrap/>
              <w:overflowPunct/>
              <w:topLinePunct w:val="0"/>
              <w:autoSpaceDE/>
              <w:autoSpaceDN/>
              <w:bidi w:val="0"/>
              <w:adjustRightInd/>
              <w:snapToGrid/>
              <w:spacing w:after="0" w:line="300" w:lineRule="exact"/>
              <w:ind w:firstLine="198" w:firstLineChars="0"/>
              <w:jc w:val="left"/>
              <w:textAlignment w:val="auto"/>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账    号：8201 0000 0054 73491</w:t>
            </w:r>
          </w:p>
          <w:p w14:paraId="0D96A92D">
            <w:pPr>
              <w:pStyle w:val="2"/>
              <w:keepNext w:val="0"/>
              <w:keepLines w:val="0"/>
              <w:pageBreakBefore w:val="0"/>
              <w:widowControl w:val="0"/>
              <w:kinsoku/>
              <w:wordWrap/>
              <w:overflowPunct/>
              <w:topLinePunct w:val="0"/>
              <w:autoSpaceDE/>
              <w:autoSpaceDN/>
              <w:bidi w:val="0"/>
              <w:adjustRightInd/>
              <w:snapToGrid/>
              <w:spacing w:after="0" w:line="300" w:lineRule="exact"/>
              <w:ind w:firstLine="198" w:firstLineChars="0"/>
              <w:jc w:val="left"/>
              <w:textAlignment w:val="auto"/>
              <w:rPr>
                <w:rFonts w:hint="eastAsia" w:ascii="仿宋" w:hAnsi="仿宋" w:eastAsia="仿宋" w:cs="仿宋"/>
                <w:color w:val="0000FF"/>
                <w:sz w:val="28"/>
                <w:szCs w:val="28"/>
                <w:lang w:eastAsia="zh-CN"/>
              </w:rPr>
            </w:pPr>
            <w:r>
              <w:rPr>
                <w:rFonts w:hint="eastAsia" w:ascii="仿宋" w:hAnsi="仿宋" w:eastAsia="仿宋" w:cs="仿宋"/>
                <w:color w:val="0000FF"/>
                <w:sz w:val="28"/>
                <w:szCs w:val="28"/>
                <w:lang w:eastAsia="zh-CN"/>
              </w:rPr>
              <w:t>金</w:t>
            </w:r>
            <w:r>
              <w:rPr>
                <w:rFonts w:hint="eastAsia" w:ascii="仿宋" w:hAnsi="仿宋" w:eastAsia="仿宋" w:cs="仿宋"/>
                <w:color w:val="0000FF"/>
                <w:sz w:val="28"/>
                <w:szCs w:val="28"/>
                <w:lang w:val="en-US" w:eastAsia="zh-CN"/>
              </w:rPr>
              <w:t xml:space="preserve">    </w:t>
            </w:r>
            <w:r>
              <w:rPr>
                <w:rFonts w:hint="eastAsia" w:ascii="仿宋" w:hAnsi="仿宋" w:eastAsia="仿宋" w:cs="仿宋"/>
                <w:color w:val="0000FF"/>
                <w:sz w:val="28"/>
                <w:szCs w:val="28"/>
                <w:lang w:eastAsia="zh-CN"/>
              </w:rPr>
              <w:t>额：</w:t>
            </w:r>
            <w:r>
              <w:rPr>
                <w:rFonts w:hint="eastAsia" w:ascii="仿宋" w:hAnsi="仿宋" w:eastAsia="仿宋" w:cs="仿宋"/>
                <w:color w:val="0000FF"/>
                <w:sz w:val="28"/>
                <w:szCs w:val="28"/>
                <w:lang w:val="en-US" w:eastAsia="zh-CN"/>
              </w:rPr>
              <w:t>贰</w:t>
            </w:r>
            <w:r>
              <w:rPr>
                <w:rFonts w:hint="eastAsia" w:ascii="仿宋" w:hAnsi="仿宋" w:eastAsia="仿宋" w:cs="仿宋"/>
                <w:color w:val="0000FF"/>
                <w:sz w:val="28"/>
                <w:szCs w:val="28"/>
                <w:lang w:eastAsia="zh-CN"/>
              </w:rPr>
              <w:t>万元整（￥：</w:t>
            </w:r>
            <w:r>
              <w:rPr>
                <w:rFonts w:hint="eastAsia" w:ascii="仿宋" w:hAnsi="仿宋" w:eastAsia="仿宋" w:cs="仿宋"/>
                <w:color w:val="0000FF"/>
                <w:sz w:val="28"/>
                <w:szCs w:val="28"/>
                <w:lang w:val="en-US" w:eastAsia="zh-CN"/>
              </w:rPr>
              <w:t>2</w:t>
            </w:r>
            <w:r>
              <w:rPr>
                <w:rFonts w:hint="eastAsia" w:ascii="仿宋" w:hAnsi="仿宋" w:eastAsia="仿宋" w:cs="仿宋"/>
                <w:color w:val="0000FF"/>
                <w:sz w:val="28"/>
                <w:szCs w:val="28"/>
                <w:lang w:eastAsia="zh-CN"/>
              </w:rPr>
              <w:t>0000.00元）</w:t>
            </w:r>
          </w:p>
        </w:tc>
      </w:tr>
    </w:tbl>
    <w:p w14:paraId="327AC54D">
      <w:pPr>
        <w:keepNext w:val="0"/>
        <w:keepLines w:val="0"/>
        <w:pageBreakBefore w:val="0"/>
        <w:widowControl w:val="0"/>
        <w:kinsoku/>
        <w:wordWrap/>
        <w:overflowPunct/>
        <w:topLinePunct w:val="0"/>
        <w:autoSpaceDE/>
        <w:autoSpaceDN/>
        <w:bidi w:val="0"/>
        <w:spacing w:line="420" w:lineRule="exact"/>
        <w:textAlignment w:val="auto"/>
        <w:rPr>
          <w:rFonts w:hint="eastAsia" w:ascii="仿宋" w:hAnsi="仿宋" w:eastAsia="仿宋" w:cs="仿宋"/>
          <w:color w:val="000000"/>
          <w:sz w:val="28"/>
          <w:szCs w:val="28"/>
        </w:rPr>
      </w:pPr>
    </w:p>
    <w:p w14:paraId="51DFF203">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auto"/>
          <w:sz w:val="28"/>
          <w:szCs w:val="28"/>
        </w:rPr>
        <w:t>拍卖成交后，买受人交纳的竞买保证金用于抵扣成交价款</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不计利息）</w:t>
      </w:r>
      <w:r>
        <w:rPr>
          <w:rFonts w:hint="eastAsia" w:ascii="仿宋" w:hAnsi="仿宋" w:eastAsia="仿宋" w:cs="仿宋"/>
          <w:color w:val="auto"/>
          <w:sz w:val="28"/>
          <w:szCs w:val="28"/>
        </w:rPr>
        <w:t>，</w:t>
      </w:r>
      <w:r>
        <w:rPr>
          <w:rFonts w:hint="eastAsia" w:ascii="仿宋" w:hAnsi="仿宋" w:eastAsia="仿宋" w:cs="仿宋"/>
          <w:color w:val="000000"/>
          <w:sz w:val="28"/>
          <w:szCs w:val="28"/>
          <w:lang w:eastAsia="zh-CN"/>
        </w:rPr>
        <w:t>竞买准备金</w:t>
      </w:r>
      <w:r>
        <w:rPr>
          <w:rFonts w:hint="eastAsia" w:ascii="仿宋" w:hAnsi="仿宋" w:eastAsia="仿宋" w:cs="仿宋"/>
          <w:color w:val="000000"/>
          <w:sz w:val="28"/>
          <w:szCs w:val="28"/>
        </w:rPr>
        <w:t>用于抵扣应向拍卖人支付的拍卖佣金。拍卖佣金比例为成交价的</w:t>
      </w:r>
      <w:r>
        <w:rPr>
          <w:rFonts w:hint="eastAsia" w:ascii="仿宋" w:hAnsi="仿宋" w:eastAsia="仿宋" w:cs="仿宋"/>
          <w:i w:val="0"/>
          <w:caps w:val="0"/>
          <w:color w:val="000000" w:themeColor="text1"/>
          <w:spacing w:val="0"/>
          <w:sz w:val="30"/>
          <w:szCs w:val="30"/>
          <w:shd w:val="clear" w:fill="FFFFFF"/>
          <w:lang w:val="en-US" w:eastAsia="zh-CN"/>
          <w14:textFill>
            <w14:solidFill>
              <w14:schemeClr w14:val="tx1"/>
            </w14:solidFill>
          </w14:textFill>
        </w:rPr>
        <w:t>4</w:t>
      </w:r>
      <w:r>
        <w:rPr>
          <w:rFonts w:hint="eastAsia" w:ascii="仿宋" w:hAnsi="仿宋" w:eastAsia="仿宋" w:cs="仿宋"/>
          <w:i w:val="0"/>
          <w:caps w:val="0"/>
          <w:color w:val="auto"/>
          <w:spacing w:val="0"/>
          <w:sz w:val="30"/>
          <w:szCs w:val="30"/>
          <w:shd w:val="clear" w:fill="FFFFFF"/>
        </w:rPr>
        <w:t>‰</w:t>
      </w:r>
      <w:r>
        <w:rPr>
          <w:rFonts w:hint="eastAsia" w:ascii="仿宋" w:hAnsi="仿宋" w:eastAsia="仿宋" w:cs="仿宋"/>
          <w:color w:val="000000"/>
          <w:sz w:val="28"/>
          <w:szCs w:val="28"/>
        </w:rPr>
        <w:t>，多退少补。</w:t>
      </w:r>
    </w:p>
    <w:p w14:paraId="5BAE36C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仿宋" w:hAnsi="仿宋" w:eastAsia="仿宋" w:cs="仿宋"/>
          <w:color w:val="000000"/>
          <w:sz w:val="28"/>
          <w:szCs w:val="28"/>
        </w:rPr>
        <w:t xml:space="preserve"> 3、</w:t>
      </w:r>
      <w:r>
        <w:rPr>
          <w:rFonts w:hint="eastAsia" w:ascii="方正仿宋_GB2312" w:hAnsi="方正仿宋_GB2312" w:eastAsia="方正仿宋_GB2312" w:cs="方正仿宋_GB2312"/>
          <w:color w:val="auto"/>
          <w:kern w:val="2"/>
          <w:sz w:val="28"/>
          <w:szCs w:val="28"/>
          <w:lang w:val="en-US" w:eastAsia="zh-CN" w:bidi="ar-SA"/>
        </w:rPr>
        <w:t>本标的为第一次拍卖，</w:t>
      </w:r>
      <w:r>
        <w:rPr>
          <w:rFonts w:hint="eastAsia" w:ascii="方正仿宋_GB2312" w:hAnsi="方正仿宋_GB2312" w:eastAsia="方正仿宋_GB2312" w:cs="方正仿宋_GB2312"/>
          <w:b w:val="0"/>
          <w:bCs w:val="0"/>
          <w:color w:val="auto"/>
          <w:position w:val="0"/>
          <w:sz w:val="28"/>
          <w:szCs w:val="28"/>
          <w:vertAlign w:val="baseline"/>
          <w:lang w:val="en-US" w:eastAsia="zh-CN"/>
        </w:rPr>
        <w:t>坚持实事求是、公平公正公开原则，</w:t>
      </w:r>
      <w:r>
        <w:rPr>
          <w:rFonts w:hint="eastAsia" w:ascii="方正仿宋_GB2312" w:hAnsi="方正仿宋_GB2312" w:eastAsia="方正仿宋_GB2312" w:cs="方正仿宋_GB2312"/>
          <w:color w:val="auto"/>
          <w:sz w:val="28"/>
          <w:szCs w:val="28"/>
          <w:lang w:val="en-US" w:eastAsia="zh-CN"/>
        </w:rPr>
        <w:t>进入大冶市公共资源交易中心进行二次公开拍卖处置时，前期在委托方石料预售公告期间已报名并预交石料款的竞买人，如再因自身原因未报名参与竞拍或未举牌应价造成本次拍卖取消或本标的流拍的，视为竞买人主动放弃本标的竞拍，我公司将另行再向社会公开预售和拍卖处置本标的，竞买人交纳的竞买准备金将不予退还，竞买人交纳的竞买保证金（或预交石料款）自本标的第一次发布拍卖公告日开始停止计算利息，待本标的拍卖成功并收齐全部石料款后，委托人将退还该竞买保证金（或预交石料款）。</w:t>
      </w:r>
    </w:p>
    <w:p w14:paraId="1C9F826F">
      <w:pPr>
        <w:keepNext w:val="0"/>
        <w:keepLines w:val="0"/>
        <w:pageBreakBefore w:val="0"/>
        <w:widowControl w:val="0"/>
        <w:kinsoku/>
        <w:wordWrap/>
        <w:overflowPunct/>
        <w:topLinePunct w:val="0"/>
        <w:autoSpaceDE/>
        <w:autoSpaceDN/>
        <w:bidi w:val="0"/>
        <w:spacing w:line="50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五、拍卖会前的登记入场</w:t>
      </w:r>
    </w:p>
    <w:p w14:paraId="6D13B729">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竞买人在拍卖开始前30分钟持</w:t>
      </w:r>
      <w:r>
        <w:rPr>
          <w:rFonts w:hint="eastAsia" w:ascii="仿宋" w:hAnsi="仿宋" w:eastAsia="仿宋" w:cs="仿宋"/>
          <w:b/>
          <w:bCs/>
          <w:color w:val="000000"/>
          <w:sz w:val="28"/>
          <w:szCs w:val="28"/>
        </w:rPr>
        <w:t>竞买资格确认书、竞买人身份证明</w:t>
      </w:r>
      <w:r>
        <w:rPr>
          <w:rFonts w:hint="eastAsia" w:ascii="仿宋" w:hAnsi="仿宋" w:eastAsia="仿宋" w:cs="仿宋"/>
          <w:color w:val="000000"/>
          <w:sz w:val="28"/>
          <w:szCs w:val="28"/>
        </w:rPr>
        <w:t>等，换取竞买号牌进入拍卖会场，每个号牌限3人进场。竞买人未在规定时间内进入会场或未参加拍卖会的，视为违约，表明其自动放弃竞买标的的权利，由此产生的法律后果责任由竞买人自行承担。</w:t>
      </w:r>
    </w:p>
    <w:p w14:paraId="7F4E148B">
      <w:pPr>
        <w:keepNext w:val="0"/>
        <w:keepLines w:val="0"/>
        <w:pageBreakBefore w:val="0"/>
        <w:widowControl w:val="0"/>
        <w:kinsoku/>
        <w:wordWrap/>
        <w:overflowPunct/>
        <w:topLinePunct w:val="0"/>
        <w:autoSpaceDE/>
        <w:autoSpaceDN/>
        <w:bidi w:val="0"/>
        <w:spacing w:line="50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bCs/>
          <w:color w:val="000000"/>
          <w:sz w:val="28"/>
          <w:szCs w:val="28"/>
        </w:rPr>
        <w:t xml:space="preserve"> 六、拍卖会规则</w:t>
      </w:r>
    </w:p>
    <w:p w14:paraId="6305C369">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1、凡参加本场拍卖会的竞买人，一经竞价，即表明已接受标的之一切现状，认可本公司本场拍卖会的拍卖规则并对自己参与竞买的行为负责。</w:t>
      </w:r>
    </w:p>
    <w:p w14:paraId="42DA04E6">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2、竞价规则：</w:t>
      </w:r>
    </w:p>
    <w:p w14:paraId="303E99FA">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次拍卖采用有保留价的增价拍卖方式，按价高者得的原则确定买受人。竞买人以举牌方式应价，也可以口头报价，但口头报价的加价幅度不得小于拍卖师宣布或调整的增价幅度。竞买人的最高应价经拍卖师连报三次而没有人再应价或出价且该最高应价不低于保留价的，拍卖师以落槌方式表示拍卖成交，并宣布最高应价者为买受人。最高应价未达到保留价的，拍卖师宣布拍卖不成交。</w:t>
      </w:r>
    </w:p>
    <w:p w14:paraId="510A9EF7">
      <w:pPr>
        <w:keepNext w:val="0"/>
        <w:keepLines w:val="0"/>
        <w:pageBreakBefore w:val="0"/>
        <w:widowControl w:val="0"/>
        <w:kinsoku/>
        <w:wordWrap/>
        <w:overflowPunct/>
        <w:topLinePunct w:val="0"/>
        <w:autoSpaceDE/>
        <w:autoSpaceDN/>
        <w:bidi w:val="0"/>
        <w:spacing w:line="50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七、拍</w:t>
      </w:r>
      <w:r>
        <w:rPr>
          <w:rFonts w:hint="eastAsia" w:ascii="仿宋" w:hAnsi="仿宋" w:eastAsia="仿宋" w:cs="仿宋"/>
          <w:b/>
          <w:bCs/>
          <w:sz w:val="28"/>
          <w:szCs w:val="28"/>
        </w:rPr>
        <w:t>卖成交价款</w:t>
      </w:r>
      <w:r>
        <w:rPr>
          <w:rFonts w:hint="eastAsia" w:ascii="仿宋" w:hAnsi="仿宋" w:eastAsia="仿宋" w:cs="仿宋"/>
          <w:b/>
          <w:bCs/>
          <w:color w:val="000000"/>
          <w:sz w:val="28"/>
          <w:szCs w:val="28"/>
        </w:rPr>
        <w:t>的支付</w:t>
      </w:r>
    </w:p>
    <w:p w14:paraId="5A163F9D">
      <w:pPr>
        <w:keepNext w:val="0"/>
        <w:keepLines w:val="0"/>
        <w:pageBreakBefore w:val="0"/>
        <w:widowControl w:val="0"/>
        <w:tabs>
          <w:tab w:val="left" w:pos="1303"/>
        </w:tabs>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color w:val="auto"/>
          <w:sz w:val="28"/>
          <w:szCs w:val="28"/>
          <w:lang w:eastAsia="zh-CN"/>
        </w:rPr>
        <w:t>石料资源</w:t>
      </w:r>
      <w:r>
        <w:rPr>
          <w:rFonts w:hint="eastAsia" w:ascii="仿宋" w:hAnsi="仿宋" w:eastAsia="仿宋" w:cs="仿宋"/>
          <w:color w:val="auto"/>
          <w:sz w:val="28"/>
          <w:szCs w:val="28"/>
        </w:rPr>
        <w:t>款支付方式：</w:t>
      </w:r>
      <w:r>
        <w:rPr>
          <w:rFonts w:hint="eastAsia" w:ascii="仿宋" w:hAnsi="仿宋" w:eastAsia="仿宋" w:cs="仿宋"/>
          <w:b w:val="0"/>
          <w:bCs w:val="0"/>
          <w:color w:val="auto"/>
          <w:sz w:val="28"/>
          <w:szCs w:val="28"/>
          <w:highlight w:val="none"/>
          <w:lang w:val="en-US" w:eastAsia="zh-CN"/>
        </w:rPr>
        <w:t>石料资源价款在2000万元以下的项目：签订石料销售合同之日，</w:t>
      </w:r>
      <w:r>
        <w:rPr>
          <w:rFonts w:hint="eastAsia" w:ascii="仿宋" w:hAnsi="仿宋" w:eastAsia="仿宋" w:cs="仿宋"/>
          <w:color w:val="auto"/>
          <w:sz w:val="28"/>
          <w:szCs w:val="28"/>
        </w:rPr>
        <w:t>买受人</w:t>
      </w:r>
      <w:r>
        <w:rPr>
          <w:rFonts w:hint="eastAsia" w:ascii="仿宋" w:hAnsi="仿宋" w:eastAsia="仿宋" w:cs="仿宋"/>
          <w:b w:val="0"/>
          <w:bCs w:val="0"/>
          <w:color w:val="auto"/>
          <w:sz w:val="28"/>
          <w:szCs w:val="28"/>
          <w:highlight w:val="none"/>
          <w:lang w:val="en-US" w:eastAsia="zh-CN"/>
        </w:rPr>
        <w:t>一次性付清；石料资源价款在2000万元-5000万元的项目：签订石料销售合同之日，</w:t>
      </w:r>
      <w:r>
        <w:rPr>
          <w:rFonts w:hint="eastAsia" w:ascii="仿宋" w:hAnsi="仿宋" w:eastAsia="仿宋" w:cs="仿宋"/>
          <w:color w:val="auto"/>
          <w:sz w:val="28"/>
          <w:szCs w:val="28"/>
        </w:rPr>
        <w:t>买受人</w:t>
      </w:r>
      <w:r>
        <w:rPr>
          <w:rFonts w:hint="eastAsia" w:ascii="仿宋" w:hAnsi="仿宋" w:eastAsia="仿宋" w:cs="仿宋"/>
          <w:b w:val="0"/>
          <w:bCs w:val="0"/>
          <w:color w:val="auto"/>
          <w:sz w:val="28"/>
          <w:szCs w:val="28"/>
          <w:highlight w:val="none"/>
          <w:lang w:val="en-US" w:eastAsia="zh-CN"/>
        </w:rPr>
        <w:t>支付石料总价款的50%，石料销售量达到50%时支付剩余石料款；石料资源价款在5000万元以上的项目：签订石料销售合同之日，</w:t>
      </w:r>
      <w:r>
        <w:rPr>
          <w:rFonts w:hint="eastAsia" w:ascii="仿宋" w:hAnsi="仿宋" w:eastAsia="仿宋" w:cs="仿宋"/>
          <w:color w:val="auto"/>
          <w:sz w:val="28"/>
          <w:szCs w:val="28"/>
        </w:rPr>
        <w:t>买受人</w:t>
      </w:r>
      <w:r>
        <w:rPr>
          <w:rFonts w:hint="eastAsia" w:ascii="仿宋" w:hAnsi="仿宋" w:eastAsia="仿宋" w:cs="仿宋"/>
          <w:b w:val="0"/>
          <w:bCs w:val="0"/>
          <w:color w:val="auto"/>
          <w:sz w:val="28"/>
          <w:szCs w:val="28"/>
          <w:highlight w:val="none"/>
          <w:lang w:val="en-US" w:eastAsia="zh-CN"/>
        </w:rPr>
        <w:t>支付石料总价款的50%，石料销售量达到50%时，支付至石料总价款的80%；石料销售量达到80%时，支付剩余石料款</w:t>
      </w:r>
      <w:r>
        <w:rPr>
          <w:rFonts w:hint="eastAsia" w:ascii="仿宋" w:hAnsi="仿宋" w:eastAsia="仿宋" w:cs="仿宋"/>
          <w:color w:val="auto"/>
          <w:sz w:val="28"/>
          <w:szCs w:val="28"/>
          <w:lang w:eastAsia="zh-CN"/>
        </w:rPr>
        <w:t>。本次拍卖的产生的土资源用于临空区建设，若在工程治理期间临空区建设不需要，由石料资源</w:t>
      </w:r>
      <w:r>
        <w:rPr>
          <w:rFonts w:hint="eastAsia" w:ascii="仿宋" w:hAnsi="仿宋" w:eastAsia="仿宋" w:cs="仿宋"/>
          <w:color w:val="auto"/>
          <w:sz w:val="28"/>
          <w:szCs w:val="28"/>
        </w:rPr>
        <w:t>买受人</w:t>
      </w:r>
      <w:r>
        <w:rPr>
          <w:rFonts w:hint="eastAsia" w:ascii="仿宋" w:hAnsi="仿宋" w:eastAsia="仿宋" w:cs="仿宋"/>
          <w:color w:val="auto"/>
          <w:sz w:val="28"/>
          <w:szCs w:val="28"/>
          <w:lang w:eastAsia="zh-CN"/>
        </w:rPr>
        <w:t>自行处置，且费用自行承担，委托人不承担任何费用。</w:t>
      </w:r>
    </w:p>
    <w:p w14:paraId="448E4D4F">
      <w:pPr>
        <w:keepNext w:val="0"/>
        <w:keepLines w:val="0"/>
        <w:pageBreakBefore w:val="0"/>
        <w:widowControl w:val="0"/>
        <w:tabs>
          <w:tab w:val="left" w:pos="1303"/>
        </w:tabs>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bCs/>
          <w:color w:val="auto"/>
          <w:sz w:val="28"/>
          <w:szCs w:val="28"/>
          <w:u w:val="single"/>
          <w:lang w:val="en-US"/>
        </w:rPr>
      </w:pPr>
      <w:r>
        <w:rPr>
          <w:rFonts w:hint="eastAsia" w:ascii="仿宋" w:hAnsi="仿宋" w:eastAsia="仿宋" w:cs="仿宋"/>
          <w:color w:val="auto"/>
          <w:sz w:val="28"/>
          <w:szCs w:val="28"/>
          <w:lang w:val="en-US" w:eastAsia="zh-CN"/>
        </w:rPr>
        <w:t>2、</w:t>
      </w:r>
      <w:r>
        <w:rPr>
          <w:rFonts w:hint="eastAsia" w:ascii="仿宋" w:hAnsi="仿宋" w:eastAsia="仿宋" w:cs="仿宋"/>
          <w:b w:val="0"/>
          <w:bCs w:val="0"/>
          <w:sz w:val="28"/>
          <w:szCs w:val="28"/>
          <w:lang w:val="en-US" w:eastAsia="zh-CN"/>
        </w:rPr>
        <w:t>根据石料价格的市场行情波动情况：一般情况下</w:t>
      </w:r>
      <w:r>
        <w:rPr>
          <w:rFonts w:hint="eastAsia" w:ascii="仿宋" w:hAnsi="仿宋" w:eastAsia="仿宋" w:cs="仿宋"/>
          <w:b w:val="0"/>
          <w:bCs w:val="0"/>
          <w:kern w:val="2"/>
          <w:sz w:val="28"/>
          <w:szCs w:val="28"/>
          <w:lang w:val="en-US" w:eastAsia="zh-CN" w:bidi="ar-SA"/>
        </w:rPr>
        <w:t>每个季度</w:t>
      </w:r>
      <w:r>
        <w:rPr>
          <w:rFonts w:hint="eastAsia" w:ascii="仿宋" w:hAnsi="仿宋" w:eastAsia="仿宋" w:cs="仿宋"/>
          <w:b w:val="0"/>
          <w:bCs w:val="0"/>
          <w:sz w:val="28"/>
          <w:szCs w:val="28"/>
          <w:lang w:val="en-US" w:eastAsia="zh-CN"/>
        </w:rPr>
        <w:t>组织</w:t>
      </w:r>
      <w:r>
        <w:rPr>
          <w:rFonts w:hint="eastAsia" w:ascii="仿宋" w:hAnsi="仿宋" w:eastAsia="仿宋" w:cs="仿宋"/>
          <w:b w:val="0"/>
          <w:bCs w:val="0"/>
          <w:kern w:val="2"/>
          <w:sz w:val="28"/>
          <w:szCs w:val="28"/>
          <w:lang w:val="en-US" w:eastAsia="zh-CN" w:bidi="ar-SA"/>
        </w:rPr>
        <w:t>评估公司评估对现行石料的单价进行评估，若市场行情波动不大，较为稳定的情况下也可以不进行评估</w:t>
      </w:r>
      <w:r>
        <w:rPr>
          <w:rFonts w:hint="eastAsia" w:ascii="仿宋" w:hAnsi="仿宋" w:eastAsia="仿宋" w:cs="仿宋"/>
          <w:b w:val="0"/>
          <w:bCs w:val="0"/>
          <w:sz w:val="28"/>
          <w:szCs w:val="28"/>
          <w:lang w:val="en-US" w:eastAsia="zh-CN"/>
        </w:rPr>
        <w:t>；若石料市场价格上下浮动超过10%（含10%），买受方与受让方</w:t>
      </w:r>
      <w:r>
        <w:rPr>
          <w:rFonts w:hint="eastAsia" w:ascii="仿宋" w:hAnsi="仿宋" w:eastAsia="仿宋" w:cs="仿宋"/>
          <w:color w:val="auto"/>
          <w:sz w:val="28"/>
          <w:szCs w:val="28"/>
          <w:lang w:val="en-US" w:eastAsia="zh-CN"/>
        </w:rPr>
        <w:t>任何一方有权申请</w:t>
      </w:r>
      <w:r>
        <w:rPr>
          <w:rFonts w:hint="eastAsia" w:ascii="仿宋" w:hAnsi="仿宋" w:eastAsia="仿宋" w:cs="仿宋"/>
          <w:b w:val="0"/>
          <w:bCs w:val="0"/>
          <w:color w:val="auto"/>
          <w:sz w:val="28"/>
          <w:szCs w:val="28"/>
          <w:lang w:val="en-US" w:eastAsia="zh-CN"/>
        </w:rPr>
        <w:t>委托具有资质的资产评估公司对现行石料价格进行市场分析和适时石料单价评估，并以评估的石料单价（以评估报告为准）结算石料款；若评估的波动值未达到</w:t>
      </w:r>
      <w:r>
        <w:rPr>
          <w:rFonts w:hint="eastAsia" w:ascii="仿宋" w:hAnsi="仿宋" w:eastAsia="仿宋" w:cs="仿宋"/>
          <w:b w:val="0"/>
          <w:bCs w:val="0"/>
          <w:sz w:val="28"/>
          <w:szCs w:val="28"/>
          <w:lang w:val="en-US" w:eastAsia="zh-CN"/>
        </w:rPr>
        <w:t>10%，仍按原评估价格结算，并由申请方承担评估服务费。</w:t>
      </w:r>
    </w:p>
    <w:p w14:paraId="293B9BF7">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成交价款为石料本身价值，为</w:t>
      </w:r>
      <w:r>
        <w:rPr>
          <w:rFonts w:hint="eastAsia" w:ascii="仿宋" w:hAnsi="仿宋" w:eastAsia="仿宋" w:cs="仿宋"/>
          <w:kern w:val="2"/>
          <w:sz w:val="28"/>
          <w:szCs w:val="28"/>
          <w:lang w:val="en-US" w:eastAsia="zh-CN" w:bidi="ar-SA"/>
        </w:rPr>
        <w:t>不含装车费、运费及税费</w:t>
      </w:r>
      <w:r>
        <w:rPr>
          <w:rFonts w:hint="eastAsia" w:ascii="仿宋" w:hAnsi="仿宋" w:eastAsia="仿宋" w:cs="仿宋"/>
          <w:sz w:val="28"/>
          <w:szCs w:val="28"/>
          <w:lang w:val="en-US" w:eastAsia="zh-CN"/>
        </w:rPr>
        <w:t>。</w:t>
      </w:r>
    </w:p>
    <w:p w14:paraId="450ED44B">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sz w:val="28"/>
          <w:szCs w:val="28"/>
          <w:lang w:val="en-US" w:eastAsia="zh-CN"/>
        </w:rPr>
        <w:t>4、还地桥镇人民政府委托黄石屏峰资源开发有限公司收取</w:t>
      </w:r>
      <w:r>
        <w:rPr>
          <w:rFonts w:hint="eastAsia" w:ascii="仿宋" w:hAnsi="仿宋" w:eastAsia="仿宋" w:cs="仿宋"/>
          <w:sz w:val="28"/>
          <w:szCs w:val="28"/>
          <w:lang w:eastAsia="zh-CN"/>
        </w:rPr>
        <w:t>石料资源</w:t>
      </w:r>
      <w:r>
        <w:rPr>
          <w:rFonts w:hint="eastAsia" w:ascii="仿宋" w:hAnsi="仿宋" w:eastAsia="仿宋" w:cs="仿宋"/>
          <w:sz w:val="28"/>
          <w:szCs w:val="28"/>
          <w:lang w:val="en-US" w:eastAsia="zh-CN"/>
        </w:rPr>
        <w:t>拍卖保证金</w:t>
      </w:r>
      <w:r>
        <w:rPr>
          <w:rFonts w:hint="eastAsia" w:ascii="仿宋" w:hAnsi="仿宋" w:eastAsia="仿宋" w:cs="仿宋"/>
          <w:sz w:val="28"/>
          <w:szCs w:val="28"/>
          <w:lang w:eastAsia="zh-CN"/>
        </w:rPr>
        <w:t>，</w:t>
      </w:r>
      <w:r>
        <w:rPr>
          <w:rFonts w:hint="eastAsia" w:ascii="仿宋" w:hAnsi="仿宋" w:eastAsia="仿宋" w:cs="仿宋"/>
          <w:color w:val="000000"/>
          <w:sz w:val="28"/>
          <w:szCs w:val="28"/>
          <w:lang w:val="en-US" w:eastAsia="zh-CN"/>
        </w:rPr>
        <w:t>签约后</w:t>
      </w:r>
      <w:r>
        <w:rPr>
          <w:rFonts w:hint="eastAsia" w:ascii="仿宋" w:hAnsi="仿宋" w:eastAsia="仿宋" w:cs="仿宋"/>
          <w:sz w:val="28"/>
          <w:szCs w:val="28"/>
          <w:lang w:val="en-US" w:eastAsia="zh-CN"/>
        </w:rPr>
        <w:t>由大冶市还地桥财政所向石料资源买受方开具财政部门统一的非税收入一般缴款书</w:t>
      </w:r>
      <w:r>
        <w:rPr>
          <w:rFonts w:hint="eastAsia" w:ascii="仿宋" w:hAnsi="仿宋" w:eastAsia="仿宋" w:cs="仿宋"/>
          <w:color w:val="auto"/>
          <w:sz w:val="28"/>
          <w:szCs w:val="28"/>
        </w:rPr>
        <w:t>。</w:t>
      </w:r>
    </w:p>
    <w:p w14:paraId="2BCC786B">
      <w:pPr>
        <w:keepNext w:val="0"/>
        <w:keepLines w:val="0"/>
        <w:pageBreakBefore w:val="0"/>
        <w:widowControl w:val="0"/>
        <w:kinsoku/>
        <w:wordWrap/>
        <w:overflowPunct/>
        <w:topLinePunct w:val="0"/>
        <w:autoSpaceDE/>
        <w:autoSpaceDN/>
        <w:bidi w:val="0"/>
        <w:spacing w:line="50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八、拍卖标的移交</w:t>
      </w:r>
    </w:p>
    <w:p w14:paraId="1B413171">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1、拍卖成交后，</w:t>
      </w:r>
      <w:r>
        <w:rPr>
          <w:rFonts w:hint="eastAsia" w:ascii="仿宋" w:hAnsi="仿宋" w:eastAsia="仿宋" w:cs="仿宋"/>
          <w:color w:val="auto"/>
          <w:sz w:val="28"/>
          <w:szCs w:val="28"/>
        </w:rPr>
        <w:t>拍卖标的由委托人在开采现场按采挖出的矿石原状分次向买受人交付，</w:t>
      </w:r>
      <w:r>
        <w:rPr>
          <w:rFonts w:hint="eastAsia" w:ascii="仿宋" w:hAnsi="仿宋" w:eastAsia="仿宋" w:cs="仿宋"/>
          <w:color w:val="000000"/>
          <w:sz w:val="28"/>
          <w:szCs w:val="28"/>
        </w:rPr>
        <w:t>对矿石的含泥量及产品质量不作任何承诺，做到日清月结。买受人承担矿石的运输等过程中的所有费用（包括税金）及由此产生的一切法律风险及责任。</w:t>
      </w:r>
    </w:p>
    <w:p w14:paraId="15C6855E">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2、拍卖成交后</w:t>
      </w:r>
    </w:p>
    <w:p w14:paraId="61353272">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（1）买受人需要根据委托方和施工方的施工进度对拍卖标的物应运尽运，不得长时间占用场地而影响正常施工，要求</w:t>
      </w:r>
      <w:r>
        <w:rPr>
          <w:rFonts w:hint="eastAsia" w:ascii="仿宋" w:hAnsi="仿宋" w:eastAsia="仿宋" w:cs="仿宋"/>
          <w:sz w:val="28"/>
          <w:szCs w:val="28"/>
          <w:lang w:eastAsia="zh-CN"/>
        </w:rPr>
        <w:t>29日</w:t>
      </w:r>
      <w:r>
        <w:rPr>
          <w:rFonts w:hint="eastAsia" w:ascii="仿宋" w:hAnsi="仿宋" w:eastAsia="仿宋" w:cs="仿宋"/>
          <w:sz w:val="28"/>
          <w:szCs w:val="28"/>
        </w:rPr>
        <w:t>内及时进行清场、运输工作，否则予以处罚。具体</w:t>
      </w:r>
      <w:r>
        <w:rPr>
          <w:rFonts w:hint="eastAsia" w:ascii="仿宋" w:hAnsi="仿宋" w:eastAsia="仿宋" w:cs="仿宋"/>
          <w:sz w:val="28"/>
          <w:szCs w:val="28"/>
          <w:lang w:val="en-US" w:eastAsia="zh-CN"/>
        </w:rPr>
        <w:t>事宜按签订的《石料销售协议》</w:t>
      </w:r>
      <w:r>
        <w:rPr>
          <w:rFonts w:hint="eastAsia" w:ascii="仿宋" w:hAnsi="仿宋" w:eastAsia="仿宋" w:cs="仿宋"/>
          <w:sz w:val="28"/>
          <w:szCs w:val="28"/>
        </w:rPr>
        <w:t>执行。</w:t>
      </w:r>
    </w:p>
    <w:p w14:paraId="06610581">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（2）买受人在标的物运输过程中必须按照国家有关环保法律法规进行安全运输，要求整车覆盖运输且不得超载，否则予以处罚。具体管理办法按相关协议约定执行。</w:t>
      </w:r>
    </w:p>
    <w:p w14:paraId="4FDECEA7">
      <w:pPr>
        <w:keepNext w:val="0"/>
        <w:keepLines w:val="0"/>
        <w:pageBreakBefore w:val="0"/>
        <w:widowControl w:val="0"/>
        <w:kinsoku/>
        <w:wordWrap/>
        <w:overflowPunct/>
        <w:topLinePunct w:val="0"/>
        <w:autoSpaceDE/>
        <w:autoSpaceDN/>
        <w:bidi w:val="0"/>
        <w:spacing w:line="50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九、</w:t>
      </w:r>
      <w:r>
        <w:rPr>
          <w:rFonts w:hint="eastAsia" w:ascii="仿宋" w:hAnsi="仿宋" w:eastAsia="仿宋" w:cs="仿宋"/>
          <w:sz w:val="28"/>
          <w:szCs w:val="28"/>
        </w:rPr>
        <w:t>竞买人必须遵守拍卖现场的公共秩序，一旦发生阻挠其他竞买人应价、报价或妨碍拍卖师进行正常拍卖工作的行为，拍卖人有权取消其竞买资格。</w:t>
      </w:r>
    </w:p>
    <w:p w14:paraId="484E12FB">
      <w:pPr>
        <w:keepNext w:val="0"/>
        <w:keepLines w:val="0"/>
        <w:pageBreakBefore w:val="0"/>
        <w:widowControl w:val="0"/>
        <w:kinsoku/>
        <w:wordWrap/>
        <w:overflowPunct/>
        <w:topLinePunct w:val="0"/>
        <w:autoSpaceDE/>
        <w:autoSpaceDN/>
        <w:bidi w:val="0"/>
        <w:spacing w:line="50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十、</w:t>
      </w:r>
      <w:r>
        <w:rPr>
          <w:rFonts w:hint="eastAsia" w:ascii="仿宋" w:hAnsi="仿宋" w:eastAsia="仿宋" w:cs="仿宋"/>
          <w:sz w:val="28"/>
          <w:szCs w:val="28"/>
        </w:rPr>
        <w:t>买受人</w:t>
      </w:r>
      <w:r>
        <w:rPr>
          <w:rFonts w:hint="eastAsia" w:ascii="仿宋" w:hAnsi="仿宋" w:eastAsia="仿宋" w:cs="仿宋"/>
          <w:sz w:val="28"/>
          <w:szCs w:val="28"/>
          <w:lang w:val="en-US" w:eastAsia="zh-CN"/>
        </w:rPr>
        <w:t>在成交之日起8个工作日</w:t>
      </w:r>
      <w:r>
        <w:rPr>
          <w:rFonts w:hint="eastAsia" w:ascii="仿宋" w:hAnsi="仿宋" w:eastAsia="仿宋" w:cs="仿宋"/>
          <w:sz w:val="28"/>
          <w:szCs w:val="28"/>
        </w:rPr>
        <w:t>内</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未</w:t>
      </w:r>
      <w:r>
        <w:rPr>
          <w:rFonts w:hint="eastAsia" w:ascii="仿宋" w:hAnsi="仿宋" w:eastAsia="仿宋" w:cs="仿宋"/>
          <w:sz w:val="28"/>
          <w:szCs w:val="28"/>
        </w:rPr>
        <w:t>与委托人签订《</w:t>
      </w:r>
      <w:r>
        <w:rPr>
          <w:rFonts w:hint="eastAsia" w:ascii="仿宋" w:hAnsi="仿宋" w:eastAsia="仿宋" w:cs="仿宋"/>
          <w:sz w:val="28"/>
          <w:szCs w:val="28"/>
          <w:lang w:val="en-US" w:eastAsia="zh-CN"/>
        </w:rPr>
        <w:t>石料销售协议</w:t>
      </w:r>
      <w:r>
        <w:rPr>
          <w:rFonts w:hint="eastAsia" w:ascii="仿宋" w:hAnsi="仿宋" w:eastAsia="仿宋" w:cs="仿宋"/>
          <w:sz w:val="28"/>
          <w:szCs w:val="28"/>
        </w:rPr>
        <w:t>》或未按期支付成交价款，则视同买受人违约，其已交纳的竞买保证金、</w:t>
      </w:r>
      <w:r>
        <w:rPr>
          <w:rFonts w:hint="eastAsia" w:ascii="仿宋" w:hAnsi="仿宋" w:eastAsia="仿宋" w:cs="仿宋"/>
          <w:sz w:val="28"/>
          <w:szCs w:val="28"/>
          <w:lang w:eastAsia="zh-CN"/>
        </w:rPr>
        <w:t>竞买准备金</w:t>
      </w:r>
      <w:r>
        <w:rPr>
          <w:rFonts w:hint="eastAsia" w:ascii="仿宋" w:hAnsi="仿宋" w:eastAsia="仿宋" w:cs="仿宋"/>
          <w:sz w:val="28"/>
          <w:szCs w:val="28"/>
        </w:rPr>
        <w:t>将不予退还，委托人、拍卖人将依法追究买受人的违约法律责任。</w:t>
      </w:r>
    </w:p>
    <w:p w14:paraId="5EF5F9AD">
      <w:pPr>
        <w:keepNext w:val="0"/>
        <w:keepLines w:val="0"/>
        <w:pageBreakBefore w:val="0"/>
        <w:widowControl w:val="0"/>
        <w:kinsoku/>
        <w:wordWrap/>
        <w:overflowPunct/>
        <w:topLinePunct w:val="0"/>
        <w:autoSpaceDE/>
        <w:autoSpaceDN/>
        <w:bidi w:val="0"/>
        <w:spacing w:line="50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十一、</w:t>
      </w:r>
      <w:r>
        <w:rPr>
          <w:rFonts w:hint="eastAsia" w:ascii="仿宋" w:hAnsi="仿宋" w:eastAsia="仿宋" w:cs="仿宋"/>
          <w:sz w:val="28"/>
          <w:szCs w:val="28"/>
        </w:rPr>
        <w:t>本次拍卖标的的具体数量及规格均以实际现状为准，委托人和拍卖人不承担标的瑕疵担保责任。</w:t>
      </w:r>
    </w:p>
    <w:p w14:paraId="29B7099F">
      <w:pPr>
        <w:pStyle w:val="2"/>
        <w:keepNext w:val="0"/>
        <w:keepLines w:val="0"/>
        <w:pageBreakBefore w:val="0"/>
        <w:widowControl w:val="0"/>
        <w:kinsoku/>
        <w:wordWrap/>
        <w:overflowPunct/>
        <w:topLinePunct w:val="0"/>
        <w:autoSpaceDE/>
        <w:autoSpaceDN/>
        <w:bidi w:val="0"/>
        <w:spacing w:after="0" w:line="50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bCs/>
          <w:sz w:val="28"/>
          <w:szCs w:val="28"/>
        </w:rPr>
        <w:t>十二、</w:t>
      </w:r>
      <w:r>
        <w:rPr>
          <w:rFonts w:hint="eastAsia" w:ascii="仿宋" w:hAnsi="仿宋" w:eastAsia="仿宋" w:cs="仿宋"/>
          <w:sz w:val="28"/>
          <w:szCs w:val="28"/>
        </w:rPr>
        <w:t>办理竞买登记前，竞买人应实地踏勘运输路线，拍卖成交后，拍卖标的运输保障、损耗及安全风险等均由买受人自行</w:t>
      </w:r>
      <w:r>
        <w:rPr>
          <w:rFonts w:hint="eastAsia" w:ascii="仿宋" w:hAnsi="仿宋" w:eastAsia="仿宋" w:cs="仿宋"/>
          <w:color w:val="000000"/>
          <w:sz w:val="28"/>
          <w:szCs w:val="28"/>
        </w:rPr>
        <w:t>承担。</w:t>
      </w:r>
    </w:p>
    <w:p w14:paraId="7F3DEC86">
      <w:pPr>
        <w:pStyle w:val="2"/>
        <w:keepNext w:val="0"/>
        <w:keepLines w:val="0"/>
        <w:pageBreakBefore w:val="0"/>
        <w:widowControl w:val="0"/>
        <w:kinsoku/>
        <w:wordWrap/>
        <w:overflowPunct/>
        <w:topLinePunct w:val="0"/>
        <w:autoSpaceDE/>
        <w:autoSpaceDN/>
        <w:bidi w:val="0"/>
        <w:spacing w:after="0" w:line="50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bCs/>
          <w:color w:val="000000"/>
          <w:sz w:val="28"/>
          <w:szCs w:val="28"/>
        </w:rPr>
        <w:t>十三、</w:t>
      </w:r>
      <w:r>
        <w:rPr>
          <w:rFonts w:hint="eastAsia" w:ascii="仿宋" w:hAnsi="仿宋" w:eastAsia="仿宋" w:cs="仿宋"/>
          <w:color w:val="000000"/>
          <w:sz w:val="28"/>
          <w:szCs w:val="28"/>
        </w:rPr>
        <w:t>因法律法规、国家或地方的产业、环保规划调整等相关政策原因，采石项目必须终（中）止的，须无条件终（中）止。</w:t>
      </w:r>
    </w:p>
    <w:p w14:paraId="672F3B72">
      <w:pPr>
        <w:keepNext w:val="0"/>
        <w:keepLines w:val="0"/>
        <w:pageBreakBefore w:val="0"/>
        <w:widowControl w:val="0"/>
        <w:kinsoku/>
        <w:wordWrap/>
        <w:overflowPunct/>
        <w:topLinePunct w:val="0"/>
        <w:autoSpaceDE/>
        <w:autoSpaceDN/>
        <w:bidi w:val="0"/>
        <w:spacing w:line="50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bCs/>
          <w:color w:val="000000"/>
          <w:sz w:val="28"/>
          <w:szCs w:val="28"/>
        </w:rPr>
        <w:t>十四、</w:t>
      </w:r>
      <w:r>
        <w:rPr>
          <w:rFonts w:hint="eastAsia" w:ascii="仿宋" w:hAnsi="仿宋" w:eastAsia="仿宋" w:cs="仿宋"/>
          <w:color w:val="000000"/>
          <w:sz w:val="28"/>
          <w:szCs w:val="28"/>
        </w:rPr>
        <w:t>竞买人在参与竞买前已经仔细阅读并充分理解了拍卖人提供的所有文件资料，愿意遵照所有相关条款的规定，对参与竞买的行为承担法律和经济责任。</w:t>
      </w:r>
    </w:p>
    <w:p w14:paraId="07289FA6">
      <w:pPr>
        <w:keepNext w:val="0"/>
        <w:keepLines w:val="0"/>
        <w:pageBreakBefore w:val="0"/>
        <w:widowControl w:val="0"/>
        <w:kinsoku/>
        <w:wordWrap/>
        <w:overflowPunct/>
        <w:topLinePunct w:val="0"/>
        <w:autoSpaceDE/>
        <w:autoSpaceDN/>
        <w:bidi w:val="0"/>
        <w:spacing w:line="500" w:lineRule="exact"/>
        <w:ind w:firstLine="562" w:firstLineChars="200"/>
        <w:textAlignment w:val="auto"/>
        <w:rPr>
          <w:rFonts w:hint="eastAsia" w:ascii="仿宋" w:hAnsi="仿宋" w:eastAsia="仿宋" w:cs="仿宋"/>
          <w:color w:val="000000"/>
          <w:sz w:val="28"/>
          <w:szCs w:val="28"/>
        </w:rPr>
      </w:pPr>
      <w:r>
        <w:rPr>
          <w:rFonts w:hint="eastAsia" w:ascii="仿宋" w:hAnsi="仿宋" w:eastAsia="仿宋" w:cs="仿宋"/>
          <w:b/>
          <w:bCs/>
          <w:color w:val="000000"/>
          <w:sz w:val="28"/>
          <w:szCs w:val="28"/>
        </w:rPr>
        <w:t>十五、</w:t>
      </w:r>
      <w:r>
        <w:rPr>
          <w:rFonts w:hint="eastAsia" w:ascii="仿宋" w:hAnsi="仿宋" w:eastAsia="仿宋" w:cs="仿宋"/>
          <w:color w:val="000000"/>
          <w:sz w:val="28"/>
          <w:szCs w:val="28"/>
        </w:rPr>
        <w:t>拍卖人对本竞买须知保留最终解释权。</w:t>
      </w:r>
    </w:p>
    <w:p w14:paraId="1D5A26F7">
      <w:pPr>
        <w:keepNext w:val="0"/>
        <w:keepLines w:val="0"/>
        <w:pageBreakBefore w:val="0"/>
        <w:widowControl w:val="0"/>
        <w:kinsoku/>
        <w:wordWrap/>
        <w:overflowPunct/>
        <w:topLinePunct w:val="0"/>
        <w:autoSpaceDE/>
        <w:autoSpaceDN/>
        <w:bidi w:val="0"/>
        <w:spacing w:line="500" w:lineRule="exact"/>
        <w:ind w:firstLine="562" w:firstLineChars="200"/>
        <w:textAlignment w:val="auto"/>
        <w:rPr>
          <w:rFonts w:hint="eastAsia" w:ascii="仿宋" w:hAnsi="仿宋" w:eastAsia="仿宋" w:cs="仿宋"/>
          <w:b/>
          <w:bCs/>
          <w:color w:val="000000"/>
          <w:sz w:val="28"/>
          <w:szCs w:val="28"/>
        </w:rPr>
      </w:pPr>
    </w:p>
    <w:p w14:paraId="503621B8">
      <w:pPr>
        <w:keepNext w:val="0"/>
        <w:keepLines w:val="0"/>
        <w:pageBreakBefore w:val="0"/>
        <w:widowControl w:val="0"/>
        <w:kinsoku/>
        <w:wordWrap/>
        <w:overflowPunct/>
        <w:topLinePunct w:val="0"/>
        <w:autoSpaceDE/>
        <w:autoSpaceDN/>
        <w:bidi w:val="0"/>
        <w:spacing w:line="500" w:lineRule="exact"/>
        <w:ind w:firstLine="562" w:firstLineChars="200"/>
        <w:textAlignment w:val="auto"/>
        <w:rPr>
          <w:rFonts w:hint="eastAsia" w:ascii="仿宋" w:hAnsi="仿宋" w:eastAsia="仿宋" w:cs="仿宋"/>
          <w:b/>
          <w:bCs/>
          <w:color w:val="000000"/>
          <w:sz w:val="28"/>
          <w:szCs w:val="28"/>
        </w:rPr>
      </w:pPr>
    </w:p>
    <w:p w14:paraId="571A0280">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湖北</w:t>
      </w:r>
      <w:r>
        <w:rPr>
          <w:rFonts w:hint="eastAsia" w:ascii="仿宋" w:hAnsi="仿宋" w:eastAsia="仿宋" w:cs="仿宋"/>
          <w:sz w:val="28"/>
          <w:szCs w:val="28"/>
          <w:lang w:val="en-US" w:eastAsia="zh-CN"/>
        </w:rPr>
        <w:t>励勤</w:t>
      </w:r>
      <w:r>
        <w:rPr>
          <w:rFonts w:hint="eastAsia" w:ascii="仿宋" w:hAnsi="仿宋" w:eastAsia="仿宋" w:cs="仿宋"/>
          <w:sz w:val="28"/>
          <w:szCs w:val="28"/>
          <w:lang w:eastAsia="zh-CN"/>
        </w:rPr>
        <w:t>拍卖有限公司</w:t>
      </w:r>
    </w:p>
    <w:p w14:paraId="64606D9E">
      <w:pPr>
        <w:pStyle w:val="11"/>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2025年9月</w:t>
      </w:r>
      <w:r>
        <w:rPr>
          <w:rFonts w:hint="eastAsia" w:ascii="仿宋" w:hAnsi="仿宋" w:eastAsia="仿宋" w:cs="仿宋"/>
          <w:color w:val="auto"/>
          <w:sz w:val="28"/>
          <w:szCs w:val="28"/>
          <w:lang w:val="en-US" w:eastAsia="zh-CN"/>
        </w:rPr>
        <w:t>23日</w:t>
      </w:r>
    </w:p>
    <w:p w14:paraId="47096D5C">
      <w:pPr>
        <w:pStyle w:val="11"/>
        <w:keepNext w:val="0"/>
        <w:keepLines w:val="0"/>
        <w:pageBreakBefore w:val="0"/>
        <w:widowControl w:val="0"/>
        <w:kinsoku/>
        <w:wordWrap/>
        <w:overflowPunct/>
        <w:topLinePunct w:val="0"/>
        <w:autoSpaceDE/>
        <w:autoSpaceDN/>
        <w:bidi w:val="0"/>
        <w:spacing w:line="420" w:lineRule="exact"/>
        <w:textAlignment w:val="auto"/>
        <w:rPr>
          <w:rFonts w:hint="eastAsia" w:ascii="仿宋" w:hAnsi="仿宋" w:eastAsia="仿宋" w:cs="仿宋"/>
          <w:sz w:val="28"/>
          <w:szCs w:val="28"/>
          <w:lang w:val="en-US" w:eastAsia="zh-CN"/>
        </w:rPr>
      </w:pPr>
    </w:p>
    <w:p w14:paraId="773640AA">
      <w:pPr>
        <w:pStyle w:val="11"/>
        <w:keepNext w:val="0"/>
        <w:keepLines w:val="0"/>
        <w:pageBreakBefore w:val="0"/>
        <w:widowControl w:val="0"/>
        <w:kinsoku/>
        <w:wordWrap/>
        <w:overflowPunct/>
        <w:topLinePunct w:val="0"/>
        <w:autoSpaceDE/>
        <w:autoSpaceDN/>
        <w:bidi w:val="0"/>
        <w:spacing w:line="420" w:lineRule="exact"/>
        <w:textAlignment w:val="auto"/>
        <w:rPr>
          <w:rFonts w:hint="eastAsia" w:ascii="仿宋" w:hAnsi="仿宋" w:eastAsia="仿宋" w:cs="仿宋"/>
          <w:b/>
          <w:bCs/>
          <w:color w:val="000000"/>
          <w:sz w:val="28"/>
          <w:szCs w:val="28"/>
        </w:rPr>
      </w:pPr>
    </w:p>
    <w:p w14:paraId="787F682F">
      <w:pPr>
        <w:pStyle w:val="11"/>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000000"/>
          <w:sz w:val="28"/>
          <w:szCs w:val="28"/>
        </w:rPr>
      </w:pPr>
      <w:r>
        <w:rPr>
          <w:rFonts w:hint="eastAsia" w:ascii="仿宋" w:hAnsi="仿宋" w:eastAsia="仿宋" w:cs="仿宋"/>
          <w:b/>
          <w:bCs/>
          <w:color w:val="000000"/>
          <w:sz w:val="28"/>
          <w:szCs w:val="28"/>
        </w:rPr>
        <w:t xml:space="preserve">上述内容，本公司已认真阅读并全部知晓，无任何异议，自愿参加竞买，并对本公司参加竞买的行为承担全部法律和经济责任。 </w:t>
      </w:r>
      <w:r>
        <w:rPr>
          <w:rFonts w:hint="eastAsia" w:ascii="仿宋" w:hAnsi="仿宋" w:eastAsia="仿宋" w:cs="仿宋"/>
          <w:color w:val="000000"/>
          <w:sz w:val="28"/>
          <w:szCs w:val="28"/>
        </w:rPr>
        <w:t xml:space="preserve">  </w:t>
      </w:r>
    </w:p>
    <w:p w14:paraId="466F7BBF">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14:paraId="10043EBF">
      <w:pPr>
        <w:keepNext w:val="0"/>
        <w:keepLines w:val="0"/>
        <w:pageBreakBefore w:val="0"/>
        <w:widowControl w:val="0"/>
        <w:kinsoku/>
        <w:wordWrap/>
        <w:overflowPunct/>
        <w:topLinePunct w:val="0"/>
        <w:autoSpaceDE/>
        <w:autoSpaceDN/>
        <w:bidi w:val="0"/>
        <w:spacing w:line="500" w:lineRule="exact"/>
        <w:ind w:firstLine="4216" w:firstLineChars="1500"/>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rPr>
        <w:t xml:space="preserve">竞买人（签章）：                         </w:t>
      </w:r>
      <w:r>
        <w:rPr>
          <w:rFonts w:hint="eastAsia" w:ascii="仿宋" w:hAnsi="仿宋" w:eastAsia="仿宋" w:cs="仿宋"/>
          <w:b/>
          <w:bCs/>
          <w:color w:val="000000"/>
          <w:sz w:val="28"/>
          <w:szCs w:val="28"/>
          <w:lang w:val="en-US" w:eastAsia="zh-CN"/>
        </w:rPr>
        <w:t xml:space="preserve"> </w:t>
      </w:r>
    </w:p>
    <w:p w14:paraId="1D9D9844">
      <w:pPr>
        <w:keepNext w:val="0"/>
        <w:keepLines w:val="0"/>
        <w:pageBreakBefore w:val="0"/>
        <w:widowControl w:val="0"/>
        <w:kinsoku/>
        <w:wordWrap/>
        <w:overflowPunct/>
        <w:topLinePunct w:val="0"/>
        <w:autoSpaceDE/>
        <w:autoSpaceDN/>
        <w:bidi w:val="0"/>
        <w:spacing w:line="500" w:lineRule="exact"/>
        <w:ind w:firstLine="5060" w:firstLineChars="18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日  期：</w:t>
      </w:r>
    </w:p>
    <w:p w14:paraId="1EFC31BC">
      <w:pPr>
        <w:keepNext w:val="0"/>
        <w:keepLines w:val="0"/>
        <w:pageBreakBefore w:val="0"/>
        <w:widowControl w:val="0"/>
        <w:kinsoku/>
        <w:wordWrap/>
        <w:overflowPunct/>
        <w:topLinePunct w:val="0"/>
        <w:autoSpaceDE/>
        <w:autoSpaceDN/>
        <w:bidi w:val="0"/>
        <w:spacing w:line="420" w:lineRule="exact"/>
        <w:ind w:firstLine="5341" w:firstLineChars="1900"/>
        <w:textAlignment w:val="auto"/>
        <w:rPr>
          <w:rFonts w:hint="eastAsia" w:ascii="仿宋" w:hAnsi="仿宋" w:eastAsia="仿宋" w:cs="仿宋"/>
          <w:b/>
          <w:bCs/>
          <w:color w:val="000000"/>
          <w:sz w:val="28"/>
          <w:szCs w:val="28"/>
        </w:rPr>
      </w:pPr>
    </w:p>
    <w:p w14:paraId="49D07D92">
      <w:pPr>
        <w:keepNext w:val="0"/>
        <w:keepLines w:val="0"/>
        <w:pageBreakBefore w:val="0"/>
        <w:widowControl w:val="0"/>
        <w:kinsoku/>
        <w:wordWrap/>
        <w:overflowPunct/>
        <w:topLinePunct w:val="0"/>
        <w:autoSpaceDE/>
        <w:autoSpaceDN/>
        <w:bidi w:val="0"/>
        <w:spacing w:line="420" w:lineRule="exact"/>
        <w:ind w:firstLine="5341" w:firstLineChars="1900"/>
        <w:textAlignment w:val="auto"/>
        <w:rPr>
          <w:rFonts w:hint="eastAsia" w:ascii="仿宋" w:hAnsi="仿宋" w:eastAsia="仿宋" w:cs="仿宋"/>
          <w:b/>
          <w:bCs/>
          <w:color w:val="000000"/>
          <w:sz w:val="28"/>
          <w:szCs w:val="28"/>
        </w:rPr>
      </w:pPr>
    </w:p>
    <w:p w14:paraId="4F685B01">
      <w:pPr>
        <w:keepNext w:val="0"/>
        <w:keepLines w:val="0"/>
        <w:pageBreakBefore w:val="0"/>
        <w:widowControl w:val="0"/>
        <w:kinsoku/>
        <w:wordWrap/>
        <w:overflowPunct/>
        <w:topLinePunct w:val="0"/>
        <w:autoSpaceDE/>
        <w:autoSpaceDN/>
        <w:bidi w:val="0"/>
        <w:spacing w:line="420" w:lineRule="exact"/>
        <w:ind w:firstLine="5341" w:firstLineChars="1900"/>
        <w:textAlignment w:val="auto"/>
        <w:rPr>
          <w:rFonts w:hint="eastAsia" w:ascii="仿宋" w:hAnsi="仿宋" w:eastAsia="仿宋" w:cs="仿宋"/>
          <w:b/>
          <w:bCs/>
          <w:color w:val="000000"/>
          <w:sz w:val="28"/>
          <w:szCs w:val="28"/>
        </w:rPr>
      </w:pPr>
    </w:p>
    <w:p w14:paraId="60136655">
      <w:pPr>
        <w:keepNext w:val="0"/>
        <w:keepLines w:val="0"/>
        <w:pageBreakBefore w:val="0"/>
        <w:widowControl w:val="0"/>
        <w:kinsoku/>
        <w:wordWrap/>
        <w:overflowPunct/>
        <w:topLinePunct w:val="0"/>
        <w:autoSpaceDE/>
        <w:autoSpaceDN/>
        <w:bidi w:val="0"/>
        <w:spacing w:line="420" w:lineRule="exact"/>
        <w:ind w:firstLine="5341" w:firstLineChars="1900"/>
        <w:textAlignment w:val="auto"/>
        <w:rPr>
          <w:rFonts w:hint="eastAsia" w:ascii="仿宋" w:hAnsi="仿宋" w:eastAsia="仿宋" w:cs="仿宋"/>
          <w:b/>
          <w:bCs/>
          <w:color w:val="000000"/>
          <w:sz w:val="28"/>
          <w:szCs w:val="28"/>
        </w:rPr>
      </w:pPr>
    </w:p>
    <w:p w14:paraId="4D7BDEA1">
      <w:pPr>
        <w:keepNext w:val="0"/>
        <w:keepLines w:val="0"/>
        <w:pageBreakBefore w:val="0"/>
        <w:widowControl w:val="0"/>
        <w:kinsoku/>
        <w:wordWrap/>
        <w:overflowPunct/>
        <w:topLinePunct w:val="0"/>
        <w:autoSpaceDE/>
        <w:autoSpaceDN/>
        <w:bidi w:val="0"/>
        <w:spacing w:line="420" w:lineRule="exact"/>
        <w:textAlignment w:val="auto"/>
        <w:rPr>
          <w:rFonts w:hint="eastAsia" w:ascii="仿宋" w:hAnsi="仿宋" w:eastAsia="仿宋" w:cs="仿宋"/>
          <w:b/>
          <w:bCs/>
          <w:color w:val="000000"/>
          <w:sz w:val="28"/>
          <w:szCs w:val="28"/>
        </w:rPr>
      </w:pPr>
    </w:p>
    <w:p w14:paraId="2B0E0C13">
      <w:pPr>
        <w:keepNext w:val="0"/>
        <w:keepLines w:val="0"/>
        <w:pageBreakBefore w:val="0"/>
        <w:widowControl w:val="0"/>
        <w:kinsoku/>
        <w:wordWrap/>
        <w:overflowPunct/>
        <w:topLinePunct w:val="0"/>
        <w:autoSpaceDE/>
        <w:autoSpaceDN/>
        <w:bidi w:val="0"/>
        <w:spacing w:line="420" w:lineRule="exact"/>
        <w:ind w:firstLine="5341" w:firstLineChars="1900"/>
        <w:textAlignment w:val="auto"/>
        <w:rPr>
          <w:rFonts w:hint="eastAsia" w:ascii="仿宋" w:hAnsi="仿宋" w:eastAsia="仿宋" w:cs="仿宋"/>
          <w:b/>
          <w:bCs/>
          <w:color w:val="000000"/>
          <w:sz w:val="28"/>
          <w:szCs w:val="28"/>
        </w:rPr>
      </w:pPr>
    </w:p>
    <w:p w14:paraId="7FB1A769">
      <w:pPr>
        <w:jc w:val="center"/>
        <w:rPr>
          <w:rFonts w:hint="eastAsia" w:ascii="方正公文小标宋" w:hAnsi="方正公文小标宋" w:eastAsia="方正公文小标宋" w:cs="方正公文小标宋"/>
          <w:b w:val="0"/>
          <w:bCs/>
          <w:color w:val="auto"/>
          <w:kern w:val="0"/>
          <w:sz w:val="36"/>
          <w:szCs w:val="36"/>
          <w:lang w:val="en-US" w:eastAsia="zh-CN" w:bidi="ar"/>
        </w:rPr>
      </w:pPr>
      <w:r>
        <w:rPr>
          <w:rFonts w:hint="eastAsia" w:ascii="方正公文小标宋" w:hAnsi="方正公文小标宋" w:eastAsia="方正公文小标宋" w:cs="方正公文小标宋"/>
          <w:b w:val="0"/>
          <w:bCs/>
          <w:color w:val="auto"/>
          <w:kern w:val="0"/>
          <w:sz w:val="36"/>
          <w:szCs w:val="36"/>
          <w:lang w:val="en-US" w:eastAsia="zh-CN" w:bidi="ar"/>
        </w:rPr>
        <w:t>拍卖规则</w:t>
      </w:r>
    </w:p>
    <w:p w14:paraId="77A14556">
      <w:pPr>
        <w:pStyle w:val="11"/>
        <w:keepNext w:val="0"/>
        <w:keepLines w:val="0"/>
        <w:pageBreakBefore w:val="0"/>
        <w:kinsoku/>
        <w:wordWrap/>
        <w:overflowPunct/>
        <w:topLinePunct w:val="0"/>
        <w:autoSpaceDE/>
        <w:autoSpaceDN/>
        <w:bidi w:val="0"/>
        <w:spacing w:line="420" w:lineRule="exact"/>
        <w:ind w:firstLine="420"/>
        <w:textAlignment w:val="auto"/>
        <w:rPr>
          <w:rFonts w:hint="eastAsia" w:ascii="仿宋" w:hAnsi="仿宋" w:eastAsia="仿宋" w:cs="仿宋"/>
          <w:sz w:val="28"/>
          <w:szCs w:val="28"/>
        </w:rPr>
      </w:pPr>
    </w:p>
    <w:p w14:paraId="795A2717">
      <w:pPr>
        <w:pStyle w:val="2"/>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拍卖人遵循“公开、公平、公正、诚实信用”的原则和“价高者得”的规则举办本次拍卖会。为确保拍卖活动各方当事人的合法权益，根据《中华人民共和国拍卖法》及相关法律、法规的规定，制订以下拍卖规则：</w:t>
      </w:r>
    </w:p>
    <w:p w14:paraId="53914E1A">
      <w:pPr>
        <w:pStyle w:val="2"/>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本次拍卖会采用增价拍卖方式，拍卖标的设有底价。拍卖标的起拍价和加价幅度由拍卖师现场宣布，拍卖师有权根据现场情况临时调整起拍价和加价幅度。拍卖师叫出起拍价后，竞买人举牌应价或口头报价（竞买人口头报价的幅度应是拍卖师给出的加价幅度的整数倍）。</w:t>
      </w:r>
    </w:p>
    <w:p w14:paraId="1DA67F8B">
      <w:pPr>
        <w:pStyle w:val="2"/>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拍卖过程中场上竞买人的最高应价未达到底价的，拍卖不予成交。最高应价达到或超过底价时拍卖师连报三次再无人加价的，以落槌方式确认成交。该最高应价的竞买人即为买受人，买受人应当场签署《拍卖成交确认书》拒绝当场签署的视为违约，竞买保证金不予退还，买受人须承担违约法律责任。</w:t>
      </w:r>
    </w:p>
    <w:p w14:paraId="01181203">
      <w:pPr>
        <w:pStyle w:val="2"/>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本次拍卖会拍卖标的以标的物实际现状为准公开拍卖和交付，拍卖人已如实告知竞买人拍卖人所知晓的标的物瑕疵，拍卖人对拍卖标的不作任何形式承诺和担保。竞买人应在拍卖会前查阅标的物资料并到标的物展示现场作详细的查验和了解（拍卖会现场拍卖人不再解答竞买人的提问）。拍卖人在拍卖前向竞买人所提供的任何资料以及拍卖人工作人员对拍卖标的所做出的任何解释说明均仅供竞买人参考，不构成任何承诺与担保。</w:t>
      </w:r>
    </w:p>
    <w:p w14:paraId="52E8D9CB">
      <w:pPr>
        <w:pStyle w:val="2"/>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竞买人对拍卖标的有明确的认识方可参与竞买，竞买人一旦缴纳竞买保证金办理了竞买登记即视作认可和接受拍卖标的的实际现状及所有瑕疵（包括未知的隐性瑕疵），拍卖成交后买受人不得再以任何不知晓或不了解为由提出异议或反悔，否则视同违约。拍卖人对本次拍卖会拍卖标的不承担瑕疵担保责任。</w:t>
      </w:r>
    </w:p>
    <w:p w14:paraId="504A98B7">
      <w:pPr>
        <w:pStyle w:val="2"/>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竞买人取得竞买资格参加本次拍卖会应遵守本规则各项条款，不得起哄闹事，不得阻碍他人正常竞买，不能有操纵、控制、串通等违规行为，否则委托人、拍卖人有权取消其竞买资格并没收其所交纳的保证金和准备金，由此引起的一切法律后果及责任由违规竞买人全部承担。</w:t>
      </w:r>
    </w:p>
    <w:p w14:paraId="21DD9652">
      <w:pPr>
        <w:pStyle w:val="2"/>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六、本规则如有改动，以拍卖会上拍卖师宣布的为准。本规则的解释权仅属</w:t>
      </w:r>
      <w:r>
        <w:rPr>
          <w:rFonts w:hint="eastAsia" w:ascii="仿宋" w:hAnsi="仿宋" w:eastAsia="仿宋" w:cs="仿宋"/>
          <w:sz w:val="28"/>
          <w:szCs w:val="28"/>
          <w:lang w:eastAsia="zh-CN"/>
        </w:rPr>
        <w:t>湖北励勤拍卖有限公司</w:t>
      </w:r>
      <w:r>
        <w:rPr>
          <w:rFonts w:hint="eastAsia" w:ascii="仿宋" w:hAnsi="仿宋" w:eastAsia="仿宋" w:cs="仿宋"/>
          <w:sz w:val="28"/>
          <w:szCs w:val="28"/>
        </w:rPr>
        <w:t>。</w:t>
      </w:r>
    </w:p>
    <w:p w14:paraId="54F7A96B">
      <w:pPr>
        <w:rPr>
          <w:rFonts w:hint="eastAsia" w:ascii="仿宋" w:hAnsi="仿宋" w:eastAsia="仿宋" w:cs="仿宋"/>
          <w:sz w:val="28"/>
          <w:szCs w:val="28"/>
        </w:rPr>
      </w:pPr>
    </w:p>
    <w:p w14:paraId="7348CE65">
      <w:pPr>
        <w:pStyle w:val="2"/>
        <w:rPr>
          <w:rFonts w:hint="eastAsia"/>
        </w:rPr>
      </w:pPr>
    </w:p>
    <w:p w14:paraId="4D75C0F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auto"/>
          <w:sz w:val="28"/>
          <w:szCs w:val="28"/>
          <w:lang w:eastAsia="zh-CN"/>
        </w:rPr>
      </w:pPr>
      <w:r>
        <w:rPr>
          <w:rFonts w:hint="eastAsia" w:ascii="仿宋" w:hAnsi="仿宋" w:eastAsia="仿宋" w:cs="仿宋"/>
          <w:sz w:val="28"/>
          <w:szCs w:val="28"/>
        </w:rPr>
        <w:t xml:space="preserve">                                       </w:t>
      </w:r>
      <w:r>
        <w:rPr>
          <w:rFonts w:hint="eastAsia" w:ascii="仿宋" w:hAnsi="仿宋" w:eastAsia="仿宋" w:cs="仿宋"/>
          <w:color w:val="auto"/>
          <w:sz w:val="28"/>
          <w:szCs w:val="28"/>
          <w:lang w:eastAsia="zh-CN"/>
        </w:rPr>
        <w:t>湖北</w:t>
      </w:r>
      <w:r>
        <w:rPr>
          <w:rFonts w:hint="eastAsia" w:ascii="仿宋" w:hAnsi="仿宋" w:eastAsia="仿宋" w:cs="仿宋"/>
          <w:color w:val="auto"/>
          <w:sz w:val="28"/>
          <w:szCs w:val="28"/>
          <w:lang w:val="en-US" w:eastAsia="zh-CN"/>
        </w:rPr>
        <w:t>励勤</w:t>
      </w:r>
      <w:r>
        <w:rPr>
          <w:rFonts w:hint="eastAsia" w:ascii="仿宋" w:hAnsi="仿宋" w:eastAsia="仿宋" w:cs="仿宋"/>
          <w:color w:val="auto"/>
          <w:sz w:val="28"/>
          <w:szCs w:val="28"/>
          <w:lang w:eastAsia="zh-CN"/>
        </w:rPr>
        <w:t>拍卖有限公司</w:t>
      </w:r>
    </w:p>
    <w:p w14:paraId="16499906">
      <w:pPr>
        <w:pStyle w:val="2"/>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2025年9月</w:t>
      </w:r>
      <w:r>
        <w:rPr>
          <w:rFonts w:hint="eastAsia" w:ascii="仿宋" w:hAnsi="仿宋" w:eastAsia="仿宋" w:cs="仿宋"/>
          <w:color w:val="auto"/>
          <w:sz w:val="28"/>
          <w:szCs w:val="28"/>
          <w:lang w:val="en-US" w:eastAsia="zh-CN"/>
        </w:rPr>
        <w:t>23日</w:t>
      </w:r>
    </w:p>
    <w:p w14:paraId="6177A2B6">
      <w:pPr>
        <w:keepNext w:val="0"/>
        <w:keepLines w:val="0"/>
        <w:pageBreakBefore w:val="0"/>
        <w:kinsoku/>
        <w:wordWrap/>
        <w:overflowPunct/>
        <w:topLinePunct w:val="0"/>
        <w:autoSpaceDE/>
        <w:autoSpaceDN/>
        <w:bidi w:val="0"/>
        <w:spacing w:line="420" w:lineRule="exact"/>
        <w:textAlignment w:val="auto"/>
        <w:rPr>
          <w:rFonts w:hint="eastAsia" w:ascii="仿宋" w:hAnsi="仿宋" w:eastAsia="仿宋" w:cs="仿宋"/>
          <w:sz w:val="28"/>
          <w:szCs w:val="28"/>
        </w:rPr>
      </w:pPr>
    </w:p>
    <w:p w14:paraId="650E902B">
      <w:pPr>
        <w:jc w:val="center"/>
        <w:rPr>
          <w:rFonts w:hint="eastAsia" w:ascii="方正公文小标宋" w:hAnsi="方正公文小标宋" w:eastAsia="方正公文小标宋" w:cs="方正公文小标宋"/>
          <w:b w:val="0"/>
          <w:bCs/>
          <w:color w:val="auto"/>
          <w:kern w:val="0"/>
          <w:sz w:val="36"/>
          <w:szCs w:val="36"/>
          <w:lang w:val="en-US" w:eastAsia="zh-CN" w:bidi="ar"/>
        </w:rPr>
      </w:pPr>
    </w:p>
    <w:p w14:paraId="2C934678">
      <w:pPr>
        <w:jc w:val="center"/>
        <w:rPr>
          <w:rFonts w:hint="eastAsia" w:ascii="方正公文小标宋" w:hAnsi="方正公文小标宋" w:eastAsia="方正公文小标宋" w:cs="方正公文小标宋"/>
          <w:b w:val="0"/>
          <w:bCs/>
          <w:color w:val="auto"/>
          <w:kern w:val="0"/>
          <w:sz w:val="36"/>
          <w:szCs w:val="36"/>
          <w:lang w:val="en-US" w:eastAsia="zh-CN" w:bidi="ar"/>
        </w:rPr>
      </w:pPr>
    </w:p>
    <w:p w14:paraId="038139EC">
      <w:pPr>
        <w:jc w:val="center"/>
        <w:rPr>
          <w:rFonts w:hint="eastAsia" w:ascii="方正公文小标宋" w:hAnsi="方正公文小标宋" w:eastAsia="方正公文小标宋" w:cs="方正公文小标宋"/>
          <w:b w:val="0"/>
          <w:bCs/>
          <w:color w:val="auto"/>
          <w:kern w:val="0"/>
          <w:sz w:val="36"/>
          <w:szCs w:val="36"/>
          <w:lang w:val="en-US" w:eastAsia="zh-CN" w:bidi="ar"/>
        </w:rPr>
      </w:pPr>
    </w:p>
    <w:p w14:paraId="385EA7E6">
      <w:pPr>
        <w:jc w:val="center"/>
        <w:rPr>
          <w:rFonts w:hint="eastAsia" w:ascii="方正公文小标宋" w:hAnsi="方正公文小标宋" w:eastAsia="方正公文小标宋" w:cs="方正公文小标宋"/>
          <w:b w:val="0"/>
          <w:bCs/>
          <w:color w:val="auto"/>
          <w:kern w:val="0"/>
          <w:sz w:val="36"/>
          <w:szCs w:val="36"/>
          <w:lang w:val="en-US" w:eastAsia="zh-CN" w:bidi="ar"/>
        </w:rPr>
      </w:pPr>
    </w:p>
    <w:p w14:paraId="1D941E1C">
      <w:pPr>
        <w:jc w:val="center"/>
        <w:rPr>
          <w:rFonts w:hint="eastAsia" w:ascii="方正公文小标宋" w:hAnsi="方正公文小标宋" w:eastAsia="方正公文小标宋" w:cs="方正公文小标宋"/>
          <w:b w:val="0"/>
          <w:bCs/>
          <w:color w:val="auto"/>
          <w:kern w:val="0"/>
          <w:sz w:val="36"/>
          <w:szCs w:val="36"/>
          <w:lang w:val="en-US" w:eastAsia="zh-CN" w:bidi="ar"/>
        </w:rPr>
      </w:pPr>
    </w:p>
    <w:p w14:paraId="712B22E5">
      <w:pPr>
        <w:jc w:val="center"/>
        <w:rPr>
          <w:rFonts w:hint="eastAsia" w:ascii="方正公文小标宋" w:hAnsi="方正公文小标宋" w:eastAsia="方正公文小标宋" w:cs="方正公文小标宋"/>
          <w:b w:val="0"/>
          <w:bCs/>
          <w:color w:val="auto"/>
          <w:kern w:val="0"/>
          <w:sz w:val="36"/>
          <w:szCs w:val="36"/>
          <w:lang w:val="en-US" w:eastAsia="zh-CN" w:bidi="ar"/>
        </w:rPr>
      </w:pPr>
    </w:p>
    <w:p w14:paraId="35539443">
      <w:pPr>
        <w:jc w:val="center"/>
        <w:rPr>
          <w:rFonts w:hint="eastAsia" w:ascii="方正公文小标宋" w:hAnsi="方正公文小标宋" w:eastAsia="方正公文小标宋" w:cs="方正公文小标宋"/>
          <w:b w:val="0"/>
          <w:bCs/>
          <w:color w:val="auto"/>
          <w:kern w:val="0"/>
          <w:sz w:val="36"/>
          <w:szCs w:val="36"/>
          <w:lang w:val="en-US" w:eastAsia="zh-CN" w:bidi="ar"/>
        </w:rPr>
      </w:pPr>
    </w:p>
    <w:p w14:paraId="00DA7BEB">
      <w:pPr>
        <w:jc w:val="center"/>
        <w:rPr>
          <w:rFonts w:hint="eastAsia" w:ascii="方正公文小标宋" w:hAnsi="方正公文小标宋" w:eastAsia="方正公文小标宋" w:cs="方正公文小标宋"/>
          <w:b w:val="0"/>
          <w:bCs/>
          <w:color w:val="auto"/>
          <w:kern w:val="0"/>
          <w:sz w:val="36"/>
          <w:szCs w:val="36"/>
          <w:lang w:val="en-US" w:eastAsia="zh-CN" w:bidi="ar"/>
        </w:rPr>
      </w:pPr>
    </w:p>
    <w:p w14:paraId="2FDC9ACA">
      <w:pPr>
        <w:jc w:val="center"/>
        <w:rPr>
          <w:rFonts w:hint="eastAsia" w:ascii="方正公文小标宋" w:hAnsi="方正公文小标宋" w:eastAsia="方正公文小标宋" w:cs="方正公文小标宋"/>
          <w:b w:val="0"/>
          <w:bCs/>
          <w:color w:val="auto"/>
          <w:kern w:val="0"/>
          <w:sz w:val="36"/>
          <w:szCs w:val="36"/>
          <w:lang w:val="en-US" w:eastAsia="zh-CN" w:bidi="ar"/>
        </w:rPr>
      </w:pPr>
    </w:p>
    <w:p w14:paraId="7CDED2E8">
      <w:pPr>
        <w:jc w:val="center"/>
        <w:rPr>
          <w:rFonts w:hint="eastAsia" w:ascii="方正公文小标宋" w:hAnsi="方正公文小标宋" w:eastAsia="方正公文小标宋" w:cs="方正公文小标宋"/>
          <w:b w:val="0"/>
          <w:bCs/>
          <w:color w:val="auto"/>
          <w:kern w:val="0"/>
          <w:sz w:val="36"/>
          <w:szCs w:val="36"/>
          <w:lang w:val="en-US" w:eastAsia="zh-CN" w:bidi="ar"/>
        </w:rPr>
      </w:pPr>
    </w:p>
    <w:p w14:paraId="717DBCA0">
      <w:pPr>
        <w:jc w:val="center"/>
        <w:rPr>
          <w:rFonts w:hint="eastAsia" w:ascii="方正公文小标宋" w:hAnsi="方正公文小标宋" w:eastAsia="方正公文小标宋" w:cs="方正公文小标宋"/>
          <w:b w:val="0"/>
          <w:bCs/>
          <w:color w:val="auto"/>
          <w:kern w:val="0"/>
          <w:sz w:val="36"/>
          <w:szCs w:val="36"/>
          <w:lang w:val="en-US" w:eastAsia="zh-CN" w:bidi="ar"/>
        </w:rPr>
      </w:pPr>
    </w:p>
    <w:p w14:paraId="4AA2CF29">
      <w:pPr>
        <w:jc w:val="center"/>
        <w:rPr>
          <w:rFonts w:hint="eastAsia" w:ascii="方正公文小标宋" w:hAnsi="方正公文小标宋" w:eastAsia="方正公文小标宋" w:cs="方正公文小标宋"/>
          <w:b w:val="0"/>
          <w:bCs/>
          <w:color w:val="auto"/>
          <w:kern w:val="0"/>
          <w:sz w:val="36"/>
          <w:szCs w:val="36"/>
          <w:lang w:val="en-US" w:eastAsia="zh-CN" w:bidi="ar"/>
        </w:rPr>
      </w:pPr>
    </w:p>
    <w:p w14:paraId="600E7663">
      <w:pPr>
        <w:jc w:val="center"/>
        <w:rPr>
          <w:rFonts w:hint="eastAsia" w:ascii="仿宋" w:hAnsi="仿宋" w:eastAsia="仿宋" w:cs="仿宋"/>
          <w:sz w:val="28"/>
          <w:szCs w:val="28"/>
        </w:rPr>
      </w:pPr>
      <w:r>
        <w:rPr>
          <w:rFonts w:hint="eastAsia" w:ascii="方正公文小标宋" w:hAnsi="方正公文小标宋" w:eastAsia="方正公文小标宋" w:cs="方正公文小标宋"/>
          <w:b w:val="0"/>
          <w:bCs/>
          <w:color w:val="auto"/>
          <w:kern w:val="0"/>
          <w:sz w:val="36"/>
          <w:szCs w:val="36"/>
          <w:lang w:val="en-US" w:eastAsia="zh-CN" w:bidi="ar"/>
        </w:rPr>
        <w:t>竞买申请书</w:t>
      </w:r>
    </w:p>
    <w:p w14:paraId="797A1ACE">
      <w:pPr>
        <w:keepNext w:val="0"/>
        <w:keepLines w:val="0"/>
        <w:pageBreakBefore w:val="0"/>
        <w:kinsoku/>
        <w:wordWrap/>
        <w:overflowPunct/>
        <w:topLinePunct w:val="0"/>
        <w:autoSpaceDE/>
        <w:autoSpaceDN/>
        <w:bidi w:val="0"/>
        <w:spacing w:line="420" w:lineRule="exact"/>
        <w:textAlignment w:val="auto"/>
        <w:rPr>
          <w:rFonts w:hint="eastAsia" w:ascii="仿宋" w:hAnsi="仿宋" w:eastAsia="仿宋" w:cs="仿宋"/>
          <w:sz w:val="28"/>
          <w:szCs w:val="28"/>
        </w:rPr>
      </w:pPr>
      <w:r>
        <w:rPr>
          <w:rFonts w:hint="eastAsia" w:ascii="仿宋" w:hAnsi="仿宋" w:eastAsia="仿宋" w:cs="仿宋"/>
          <w:sz w:val="28"/>
          <w:szCs w:val="28"/>
          <w:lang w:eastAsia="zh-CN"/>
        </w:rPr>
        <w:t>湖北</w:t>
      </w:r>
      <w:r>
        <w:rPr>
          <w:rFonts w:hint="eastAsia" w:ascii="仿宋" w:hAnsi="仿宋" w:eastAsia="仿宋" w:cs="仿宋"/>
          <w:sz w:val="28"/>
          <w:szCs w:val="28"/>
          <w:lang w:val="en-US" w:eastAsia="zh-CN"/>
        </w:rPr>
        <w:t>励勤</w:t>
      </w:r>
      <w:r>
        <w:rPr>
          <w:rFonts w:hint="eastAsia" w:ascii="仿宋" w:hAnsi="仿宋" w:eastAsia="仿宋" w:cs="仿宋"/>
          <w:sz w:val="28"/>
          <w:szCs w:val="28"/>
          <w:lang w:eastAsia="zh-CN"/>
        </w:rPr>
        <w:t>拍卖有限公司</w:t>
      </w:r>
      <w:r>
        <w:rPr>
          <w:rFonts w:hint="eastAsia" w:ascii="仿宋" w:hAnsi="仿宋" w:eastAsia="仿宋" w:cs="仿宋"/>
          <w:sz w:val="28"/>
          <w:szCs w:val="28"/>
        </w:rPr>
        <w:t>：</w:t>
      </w:r>
    </w:p>
    <w:p w14:paraId="1BA85483">
      <w:pPr>
        <w:keepNext w:val="0"/>
        <w:keepLines w:val="0"/>
        <w:pageBreakBefore w:val="0"/>
        <w:kinsoku/>
        <w:wordWrap/>
        <w:overflowPunct/>
        <w:topLinePunct w:val="0"/>
        <w:autoSpaceDE/>
        <w:autoSpaceDN/>
        <w:bidi w:val="0"/>
        <w:spacing w:line="420" w:lineRule="exact"/>
        <w:ind w:firstLine="560"/>
        <w:jc w:val="left"/>
        <w:textAlignment w:val="auto"/>
        <w:rPr>
          <w:rFonts w:hint="eastAsia" w:ascii="仿宋" w:hAnsi="仿宋" w:eastAsia="仿宋" w:cs="仿宋"/>
          <w:sz w:val="28"/>
          <w:szCs w:val="28"/>
        </w:rPr>
      </w:pPr>
      <w:r>
        <w:rPr>
          <w:rFonts w:hint="eastAsia" w:ascii="仿宋" w:hAnsi="仿宋" w:eastAsia="仿宋" w:cs="仿宋"/>
          <w:sz w:val="28"/>
          <w:szCs w:val="28"/>
        </w:rPr>
        <w:t>我方经认真阅读</w:t>
      </w:r>
      <w:r>
        <w:rPr>
          <w:rFonts w:hint="eastAsia" w:ascii="仿宋" w:hAnsi="仿宋" w:eastAsia="仿宋" w:cs="仿宋"/>
          <w:sz w:val="30"/>
          <w:szCs w:val="30"/>
          <w:lang w:val="en-US" w:eastAsia="zh-CN"/>
        </w:rPr>
        <w:t>大冶市还地桥镇黄天禄湾东侧不稳定斜坡应急治理工程</w:t>
      </w:r>
      <w:r>
        <w:rPr>
          <w:rFonts w:hint="eastAsia" w:ascii="仿宋" w:hAnsi="仿宋" w:eastAsia="仿宋" w:cs="仿宋"/>
          <w:color w:val="000000"/>
          <w:kern w:val="2"/>
          <w:sz w:val="28"/>
          <w:szCs w:val="28"/>
          <w:lang w:val="en-US" w:eastAsia="zh-CN" w:bidi="ar-SA"/>
        </w:rPr>
        <w:t>石料资源（闪长岩）</w:t>
      </w:r>
      <w:r>
        <w:rPr>
          <w:rFonts w:hint="eastAsia" w:ascii="仿宋" w:hAnsi="仿宋" w:eastAsia="仿宋" w:cs="仿宋"/>
          <w:sz w:val="28"/>
          <w:szCs w:val="28"/>
        </w:rPr>
        <w:t xml:space="preserve">拍卖文件并已实地踏勘过现场，充分了解本次拍卖标的状况和瑕疵，对拍卖标的可能存在的风险（包括但不限于标的的品质、性状、数量、保管、移交、装卸、转运、矿石开采的无规律性及市场价格波动等风险）有充分的认识，对本次拍卖标的一切现状及所有瑕疵均已知晓和认可。本公司承诺：不因成交后可能产生的任何经济或民事纠纷而向委托人、拍卖人进行追责和索赔。   </w:t>
      </w:r>
    </w:p>
    <w:p w14:paraId="03D7D3B8">
      <w:pPr>
        <w:keepNext w:val="0"/>
        <w:keepLines w:val="0"/>
        <w:pageBreakBefore w:val="0"/>
        <w:kinsoku/>
        <w:wordWrap/>
        <w:overflowPunct/>
        <w:topLinePunct w:val="0"/>
        <w:autoSpaceDE/>
        <w:autoSpaceDN/>
        <w:bidi w:val="0"/>
        <w:spacing w:line="420" w:lineRule="exact"/>
        <w:ind w:firstLine="56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我方完全理解并愿意遵守本次拍卖文件中的规定和要求，接受拍卖标的的全部内容无异议，对拍卖标的的所有瑕疵和潜在经营风险完全表示接受，均无异议。 </w:t>
      </w:r>
    </w:p>
    <w:p w14:paraId="1D9A883C">
      <w:pPr>
        <w:keepNext w:val="0"/>
        <w:keepLines w:val="0"/>
        <w:pageBreakBefore w:val="0"/>
        <w:kinsoku/>
        <w:wordWrap/>
        <w:overflowPunct/>
        <w:topLinePunct w:val="0"/>
        <w:autoSpaceDE/>
        <w:autoSpaceDN/>
        <w:bidi w:val="0"/>
        <w:spacing w:line="4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sz w:val="28"/>
          <w:szCs w:val="28"/>
        </w:rPr>
        <w:t>我方现正式申请参加你公司</w:t>
      </w:r>
      <w:r>
        <w:rPr>
          <w:rFonts w:hint="eastAsia" w:ascii="仿宋" w:hAnsi="仿宋" w:eastAsia="仿宋" w:cs="仿宋"/>
          <w:color w:val="auto"/>
          <w:sz w:val="28"/>
          <w:szCs w:val="28"/>
        </w:rPr>
        <w:t>于</w:t>
      </w:r>
      <w:r>
        <w:rPr>
          <w:rFonts w:hint="eastAsia" w:ascii="仿宋" w:hAnsi="仿宋" w:eastAsia="仿宋" w:cs="仿宋"/>
          <w:color w:val="auto"/>
          <w:sz w:val="28"/>
          <w:szCs w:val="28"/>
          <w:lang w:val="en-US" w:eastAsia="zh-CN"/>
        </w:rPr>
        <w:t>2025年9月30日上午10时</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大冶市公共资源交易中心317室</w:t>
      </w:r>
      <w:r>
        <w:rPr>
          <w:rFonts w:hint="eastAsia" w:ascii="仿宋" w:hAnsi="仿宋" w:eastAsia="仿宋" w:cs="仿宋"/>
          <w:color w:val="auto"/>
          <w:sz w:val="28"/>
          <w:szCs w:val="28"/>
        </w:rPr>
        <w:t>举行本次拍卖活动。</w:t>
      </w:r>
    </w:p>
    <w:p w14:paraId="1135AE4E">
      <w:pPr>
        <w:keepNext w:val="0"/>
        <w:keepLines w:val="0"/>
        <w:pageBreakBefore w:val="0"/>
        <w:kinsoku/>
        <w:wordWrap/>
        <w:overflowPunct/>
        <w:topLinePunct w:val="0"/>
        <w:autoSpaceDE/>
        <w:autoSpaceDN/>
        <w:bidi w:val="0"/>
        <w:spacing w:line="420" w:lineRule="exact"/>
        <w:ind w:firstLine="512" w:firstLineChars="200"/>
        <w:textAlignment w:val="auto"/>
        <w:rPr>
          <w:rFonts w:hint="eastAsia" w:ascii="仿宋" w:hAnsi="仿宋" w:eastAsia="仿宋" w:cs="仿宋"/>
          <w:color w:val="auto"/>
          <w:spacing w:val="-12"/>
          <w:sz w:val="28"/>
          <w:szCs w:val="28"/>
        </w:rPr>
      </w:pPr>
      <w:r>
        <w:rPr>
          <w:rFonts w:hint="eastAsia" w:ascii="仿宋" w:hAnsi="仿宋" w:eastAsia="仿宋" w:cs="仿宋"/>
          <w:color w:val="auto"/>
          <w:spacing w:val="-12"/>
          <w:sz w:val="28"/>
          <w:szCs w:val="28"/>
        </w:rPr>
        <w:t>我方愿意按</w:t>
      </w:r>
      <w:r>
        <w:rPr>
          <w:rFonts w:hint="eastAsia" w:ascii="仿宋" w:hAnsi="仿宋" w:eastAsia="仿宋" w:cs="仿宋"/>
          <w:color w:val="auto"/>
          <w:sz w:val="28"/>
          <w:szCs w:val="28"/>
        </w:rPr>
        <w:t>拍卖</w:t>
      </w:r>
      <w:r>
        <w:rPr>
          <w:rFonts w:hint="eastAsia" w:ascii="仿宋" w:hAnsi="仿宋" w:eastAsia="仿宋" w:cs="仿宋"/>
          <w:color w:val="auto"/>
          <w:spacing w:val="-12"/>
          <w:sz w:val="28"/>
          <w:szCs w:val="28"/>
        </w:rPr>
        <w:t>文件规定，交纳竞买保证金人民</w:t>
      </w:r>
      <w:r>
        <w:rPr>
          <w:rFonts w:hint="eastAsia" w:ascii="仿宋" w:hAnsi="仿宋" w:eastAsia="仿宋" w:cs="仿宋"/>
          <w:color w:val="auto"/>
          <w:spacing w:val="-12"/>
          <w:sz w:val="28"/>
          <w:szCs w:val="28"/>
        </w:rPr>
        <w:t>币</w:t>
      </w:r>
      <w:r>
        <w:rPr>
          <w:rFonts w:hint="eastAsia" w:ascii="仿宋" w:hAnsi="仿宋" w:eastAsia="仿宋" w:cs="仿宋"/>
          <w:color w:val="auto"/>
          <w:spacing w:val="-12"/>
          <w:sz w:val="28"/>
          <w:szCs w:val="28"/>
          <w:u w:val="none"/>
          <w:lang w:val="en-US" w:eastAsia="zh-CN"/>
        </w:rPr>
        <w:t>127.81</w:t>
      </w:r>
      <w:r>
        <w:rPr>
          <w:rFonts w:hint="eastAsia" w:ascii="仿宋" w:hAnsi="仿宋" w:eastAsia="仿宋" w:cs="仿宋"/>
          <w:color w:val="auto"/>
          <w:spacing w:val="-12"/>
          <w:sz w:val="28"/>
          <w:szCs w:val="28"/>
          <w:u w:val="none"/>
        </w:rPr>
        <w:t>万元</w:t>
      </w:r>
      <w:r>
        <w:rPr>
          <w:rFonts w:hint="eastAsia" w:ascii="仿宋" w:hAnsi="仿宋" w:eastAsia="仿宋" w:cs="仿宋"/>
          <w:color w:val="auto"/>
          <w:spacing w:val="-12"/>
          <w:sz w:val="28"/>
          <w:szCs w:val="28"/>
        </w:rPr>
        <w:t>和</w:t>
      </w:r>
      <w:r>
        <w:rPr>
          <w:rFonts w:hint="eastAsia" w:ascii="仿宋" w:hAnsi="仿宋" w:eastAsia="仿宋" w:cs="仿宋"/>
          <w:color w:val="auto"/>
          <w:spacing w:val="-12"/>
          <w:sz w:val="28"/>
          <w:szCs w:val="28"/>
          <w:lang w:eastAsia="zh-CN"/>
        </w:rPr>
        <w:t>竞买准备金</w:t>
      </w:r>
      <w:r>
        <w:rPr>
          <w:rFonts w:hint="eastAsia" w:ascii="仿宋" w:hAnsi="仿宋" w:eastAsia="仿宋" w:cs="仿宋"/>
          <w:color w:val="auto"/>
          <w:spacing w:val="-12"/>
          <w:sz w:val="28"/>
          <w:szCs w:val="28"/>
          <w:lang w:val="en-US" w:eastAsia="zh-CN"/>
        </w:rPr>
        <w:t>2</w:t>
      </w:r>
      <w:r>
        <w:rPr>
          <w:rFonts w:hint="eastAsia" w:ascii="仿宋" w:hAnsi="仿宋" w:eastAsia="仿宋" w:cs="仿宋"/>
          <w:color w:val="auto"/>
          <w:spacing w:val="-12"/>
          <w:sz w:val="28"/>
          <w:szCs w:val="28"/>
        </w:rPr>
        <w:t>万</w:t>
      </w:r>
      <w:r>
        <w:rPr>
          <w:rFonts w:hint="eastAsia" w:ascii="仿宋" w:hAnsi="仿宋" w:eastAsia="仿宋" w:cs="仿宋"/>
          <w:color w:val="auto"/>
          <w:spacing w:val="-12"/>
          <w:sz w:val="28"/>
          <w:szCs w:val="28"/>
        </w:rPr>
        <w:t>元。</w:t>
      </w:r>
    </w:p>
    <w:p w14:paraId="295A3897">
      <w:pPr>
        <w:keepNext w:val="0"/>
        <w:keepLines w:val="0"/>
        <w:pageBreakBefore w:val="0"/>
        <w:kinsoku/>
        <w:wordWrap/>
        <w:overflowPunct/>
        <w:topLinePunct w:val="0"/>
        <w:autoSpaceDE/>
        <w:autoSpaceDN/>
        <w:bidi w:val="0"/>
        <w:spacing w:line="420" w:lineRule="exact"/>
        <w:ind w:firstLine="560"/>
        <w:jc w:val="left"/>
        <w:textAlignment w:val="auto"/>
        <w:rPr>
          <w:rFonts w:hint="eastAsia" w:ascii="仿宋" w:hAnsi="仿宋" w:eastAsia="仿宋" w:cs="仿宋"/>
          <w:sz w:val="28"/>
          <w:szCs w:val="28"/>
        </w:rPr>
      </w:pPr>
      <w:r>
        <w:rPr>
          <w:rFonts w:hint="eastAsia" w:ascii="仿宋" w:hAnsi="仿宋" w:eastAsia="仿宋" w:cs="仿宋"/>
          <w:sz w:val="28"/>
          <w:szCs w:val="28"/>
        </w:rPr>
        <w:t>若能竞得该标的，我方保证按照本次拍卖文件的规定和要求履行全部义务。若我方在本次拍卖活动中，出现不能按期付款或有其他违约行为，我方愿意承担全部法律责任，并赔偿由此产生的损失。</w:t>
      </w:r>
    </w:p>
    <w:p w14:paraId="28DB8C5F">
      <w:pPr>
        <w:keepNext w:val="0"/>
        <w:keepLines w:val="0"/>
        <w:pageBreakBefore w:val="0"/>
        <w:kinsoku/>
        <w:wordWrap/>
        <w:overflowPunct/>
        <w:topLinePunct w:val="0"/>
        <w:autoSpaceDE/>
        <w:autoSpaceDN/>
        <w:bidi w:val="0"/>
        <w:spacing w:line="420" w:lineRule="exact"/>
        <w:ind w:firstLine="560"/>
        <w:jc w:val="left"/>
        <w:textAlignment w:val="auto"/>
        <w:rPr>
          <w:rFonts w:hint="eastAsia" w:ascii="仿宋" w:hAnsi="仿宋" w:eastAsia="仿宋" w:cs="仿宋"/>
          <w:sz w:val="28"/>
          <w:szCs w:val="28"/>
        </w:rPr>
      </w:pPr>
      <w:r>
        <w:rPr>
          <w:rFonts w:hint="eastAsia" w:ascii="仿宋" w:hAnsi="仿宋" w:eastAsia="仿宋" w:cs="仿宋"/>
          <w:sz w:val="28"/>
          <w:szCs w:val="28"/>
        </w:rPr>
        <w:t>特此申请和承诺。</w:t>
      </w:r>
    </w:p>
    <w:p w14:paraId="18ACE99A">
      <w:pPr>
        <w:keepNext w:val="0"/>
        <w:keepLines w:val="0"/>
        <w:pageBreakBefore w:val="0"/>
        <w:kinsoku/>
        <w:wordWrap/>
        <w:overflowPunct/>
        <w:topLinePunct w:val="0"/>
        <w:autoSpaceDE/>
        <w:autoSpaceDN/>
        <w:bidi w:val="0"/>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附件：</w:t>
      </w:r>
    </w:p>
    <w:p w14:paraId="63A29F44">
      <w:pPr>
        <w:keepNext w:val="0"/>
        <w:keepLines w:val="0"/>
        <w:pageBreakBefore w:val="0"/>
        <w:kinsoku/>
        <w:wordWrap/>
        <w:overflowPunct/>
        <w:topLinePunct w:val="0"/>
        <w:autoSpaceDE/>
        <w:autoSpaceDN/>
        <w:bidi w:val="0"/>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1.营业执照、法定代表人身份证</w:t>
      </w:r>
      <w:r>
        <w:rPr>
          <w:rFonts w:hint="eastAsia" w:ascii="仿宋" w:hAnsi="仿宋" w:eastAsia="仿宋" w:cs="仿宋"/>
          <w:sz w:val="28"/>
          <w:szCs w:val="28"/>
          <w:lang w:eastAsia="zh-CN"/>
        </w:rPr>
        <w:t>，</w:t>
      </w:r>
      <w:r>
        <w:rPr>
          <w:rFonts w:hint="eastAsia" w:ascii="仿宋" w:hAnsi="仿宋" w:eastAsia="仿宋" w:cs="仿宋"/>
          <w:sz w:val="28"/>
          <w:szCs w:val="28"/>
        </w:rPr>
        <w:t>授权委托书</w:t>
      </w:r>
      <w:r>
        <w:rPr>
          <w:rFonts w:hint="eastAsia" w:ascii="仿宋" w:hAnsi="仿宋" w:eastAsia="仿宋" w:cs="仿宋"/>
          <w:sz w:val="28"/>
          <w:szCs w:val="28"/>
          <w:lang w:val="en-US" w:eastAsia="zh-CN"/>
        </w:rPr>
        <w:t>及代理人身份证（如适用）</w:t>
      </w:r>
      <w:r>
        <w:rPr>
          <w:rFonts w:hint="eastAsia" w:ascii="仿宋" w:hAnsi="仿宋" w:eastAsia="仿宋" w:cs="仿宋"/>
          <w:sz w:val="28"/>
          <w:szCs w:val="28"/>
        </w:rPr>
        <w:t>；</w:t>
      </w:r>
    </w:p>
    <w:p w14:paraId="5E0BFFF4">
      <w:pPr>
        <w:keepNext w:val="0"/>
        <w:keepLines w:val="0"/>
        <w:pageBreakBefore w:val="0"/>
        <w:kinsoku/>
        <w:wordWrap/>
        <w:overflowPunct/>
        <w:topLinePunct w:val="0"/>
        <w:autoSpaceDE/>
        <w:autoSpaceDN/>
        <w:bidi w:val="0"/>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2.保证金交纳凭证；</w:t>
      </w:r>
    </w:p>
    <w:p w14:paraId="77375D0C">
      <w:pPr>
        <w:keepNext w:val="0"/>
        <w:keepLines w:val="0"/>
        <w:pageBreakBefore w:val="0"/>
        <w:kinsoku/>
        <w:wordWrap/>
        <w:overflowPunct/>
        <w:topLinePunct w:val="0"/>
        <w:autoSpaceDE/>
        <w:autoSpaceDN/>
        <w:bidi w:val="0"/>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3.拍卖文件要求竞买人提交的其他资料。</w:t>
      </w:r>
    </w:p>
    <w:p w14:paraId="1FC09770">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申请人：</w:t>
      </w:r>
      <w:r>
        <w:rPr>
          <w:rFonts w:hint="eastAsia" w:ascii="仿宋" w:hAnsi="仿宋" w:eastAsia="仿宋" w:cs="仿宋"/>
          <w:sz w:val="28"/>
          <w:szCs w:val="28"/>
          <w:u w:val="single"/>
        </w:rPr>
        <w:t xml:space="preserve">                 </w:t>
      </w:r>
      <w:r>
        <w:rPr>
          <w:rFonts w:hint="eastAsia" w:ascii="仿宋" w:hAnsi="仿宋" w:eastAsia="仿宋" w:cs="仿宋"/>
          <w:sz w:val="28"/>
          <w:szCs w:val="28"/>
        </w:rPr>
        <w:t>（加盖公章）</w:t>
      </w:r>
    </w:p>
    <w:p w14:paraId="0F960D73">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法定代表人（或授权委托代理人）签名：</w:t>
      </w:r>
      <w:r>
        <w:rPr>
          <w:rFonts w:hint="eastAsia" w:ascii="仿宋" w:hAnsi="仿宋" w:eastAsia="仿宋" w:cs="仿宋"/>
          <w:sz w:val="28"/>
          <w:szCs w:val="28"/>
          <w:u w:val="single"/>
        </w:rPr>
        <w:t xml:space="preserve">              </w:t>
      </w:r>
    </w:p>
    <w:p w14:paraId="3879DCE7">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592D0CCE">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14:paraId="15219A8A">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申请日期：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51AFFEF7">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
          <w:sz w:val="28"/>
          <w:szCs w:val="28"/>
        </w:rPr>
      </w:pPr>
      <w:r>
        <w:rPr>
          <w:rFonts w:hint="eastAsia" w:ascii="仿宋" w:hAnsi="仿宋" w:eastAsia="仿宋" w:cs="仿宋"/>
          <w:sz w:val="28"/>
          <w:szCs w:val="28"/>
        </w:rPr>
        <w:br w:type="page"/>
      </w:r>
      <w:r>
        <w:rPr>
          <w:rFonts w:hint="eastAsia" w:ascii="方正公文小标宋" w:hAnsi="方正公文小标宋" w:eastAsia="方正公文小标宋" w:cs="方正公文小标宋"/>
          <w:b w:val="0"/>
          <w:bCs/>
          <w:color w:val="auto"/>
          <w:kern w:val="0"/>
          <w:sz w:val="36"/>
          <w:szCs w:val="36"/>
          <w:lang w:val="en-US" w:eastAsia="zh-CN" w:bidi="ar"/>
        </w:rPr>
        <w:t>法定代表人身份证明</w:t>
      </w:r>
    </w:p>
    <w:p w14:paraId="3F40DBF1">
      <w:pPr>
        <w:keepNext w:val="0"/>
        <w:keepLines w:val="0"/>
        <w:pageBreakBefore w:val="0"/>
        <w:widowControl/>
        <w:kinsoku/>
        <w:wordWrap/>
        <w:overflowPunct/>
        <w:topLinePunct w:val="0"/>
        <w:autoSpaceDE/>
        <w:autoSpaceDN/>
        <w:bidi w:val="0"/>
        <w:adjustRightInd/>
        <w:snapToGrid/>
        <w:spacing w:before="100" w:beforeAutospacing="1" w:after="100" w:afterAutospacing="1" w:line="42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单位名称：</w:t>
      </w:r>
      <w:r>
        <w:rPr>
          <w:rFonts w:hint="eastAsia" w:ascii="方正仿宋_GB2312" w:hAnsi="方正仿宋_GB2312" w:eastAsia="方正仿宋_GB2312" w:cs="方正仿宋_GB2312"/>
          <w:sz w:val="28"/>
          <w:szCs w:val="28"/>
          <w:u w:val="single"/>
        </w:rPr>
        <w:t xml:space="preserve">                          </w:t>
      </w:r>
    </w:p>
    <w:p w14:paraId="35A1246B">
      <w:pPr>
        <w:keepNext w:val="0"/>
        <w:keepLines w:val="0"/>
        <w:pageBreakBefore w:val="0"/>
        <w:widowControl/>
        <w:kinsoku/>
        <w:wordWrap/>
        <w:overflowPunct/>
        <w:topLinePunct w:val="0"/>
        <w:autoSpaceDE/>
        <w:autoSpaceDN/>
        <w:bidi w:val="0"/>
        <w:adjustRightInd/>
        <w:snapToGrid/>
        <w:spacing w:before="100" w:beforeAutospacing="1" w:after="100" w:afterAutospacing="1" w:line="42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单位性质：</w:t>
      </w:r>
      <w:r>
        <w:rPr>
          <w:rFonts w:hint="eastAsia" w:ascii="方正仿宋_GB2312" w:hAnsi="方正仿宋_GB2312" w:eastAsia="方正仿宋_GB2312" w:cs="方正仿宋_GB2312"/>
          <w:sz w:val="28"/>
          <w:szCs w:val="28"/>
          <w:u w:val="single"/>
        </w:rPr>
        <w:t xml:space="preserve">                          </w:t>
      </w:r>
    </w:p>
    <w:p w14:paraId="68A5467E">
      <w:pPr>
        <w:keepNext w:val="0"/>
        <w:keepLines w:val="0"/>
        <w:pageBreakBefore w:val="0"/>
        <w:widowControl/>
        <w:kinsoku/>
        <w:wordWrap/>
        <w:overflowPunct/>
        <w:topLinePunct w:val="0"/>
        <w:autoSpaceDE/>
        <w:autoSpaceDN/>
        <w:bidi w:val="0"/>
        <w:adjustRightInd/>
        <w:snapToGrid/>
        <w:spacing w:before="100" w:beforeAutospacing="1" w:after="100" w:afterAutospacing="1" w:line="42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地 址：</w:t>
      </w:r>
      <w:r>
        <w:rPr>
          <w:rFonts w:hint="eastAsia" w:ascii="方正仿宋_GB2312" w:hAnsi="方正仿宋_GB2312" w:eastAsia="方正仿宋_GB2312" w:cs="方正仿宋_GB2312"/>
          <w:sz w:val="28"/>
          <w:szCs w:val="28"/>
          <w:u w:val="single"/>
        </w:rPr>
        <w:t xml:space="preserve">                             </w:t>
      </w:r>
    </w:p>
    <w:p w14:paraId="73FEBF81">
      <w:pPr>
        <w:keepNext w:val="0"/>
        <w:keepLines w:val="0"/>
        <w:pageBreakBefore w:val="0"/>
        <w:widowControl/>
        <w:kinsoku/>
        <w:wordWrap/>
        <w:overflowPunct/>
        <w:topLinePunct w:val="0"/>
        <w:autoSpaceDE/>
        <w:autoSpaceDN/>
        <w:bidi w:val="0"/>
        <w:adjustRightInd/>
        <w:snapToGrid/>
        <w:spacing w:before="100" w:beforeAutospacing="1" w:after="100" w:afterAutospacing="1" w:line="42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成立时间：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日</w:t>
      </w:r>
    </w:p>
    <w:p w14:paraId="7C2A7E68">
      <w:pPr>
        <w:keepNext w:val="0"/>
        <w:keepLines w:val="0"/>
        <w:pageBreakBefore w:val="0"/>
        <w:kinsoku/>
        <w:wordWrap/>
        <w:overflowPunct/>
        <w:topLinePunct w:val="0"/>
        <w:autoSpaceDE/>
        <w:autoSpaceDN/>
        <w:bidi w:val="0"/>
        <w:adjustRightInd/>
        <w:snapToGrid/>
        <w:spacing w:before="100" w:beforeAutospacing="1" w:after="100" w:afterAutospacing="1" w:line="42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姓名：</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性别：</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年龄：</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职务：</w:t>
      </w:r>
      <w:r>
        <w:rPr>
          <w:rFonts w:hint="eastAsia" w:ascii="方正仿宋_GB2312" w:hAnsi="方正仿宋_GB2312" w:eastAsia="方正仿宋_GB2312" w:cs="方正仿宋_GB2312"/>
          <w:sz w:val="28"/>
          <w:szCs w:val="28"/>
          <w:u w:val="single"/>
        </w:rPr>
        <w:t xml:space="preserve">         </w:t>
      </w:r>
    </w:p>
    <w:p w14:paraId="4515A124">
      <w:pPr>
        <w:keepNext w:val="0"/>
        <w:keepLines w:val="0"/>
        <w:pageBreakBefore w:val="0"/>
        <w:kinsoku/>
        <w:wordWrap/>
        <w:overflowPunct/>
        <w:topLinePunct w:val="0"/>
        <w:autoSpaceDE/>
        <w:autoSpaceDN/>
        <w:bidi w:val="0"/>
        <w:adjustRightInd/>
        <w:snapToGrid/>
        <w:spacing w:before="100" w:beforeAutospacing="1" w:after="100" w:afterAutospacing="1" w:line="420" w:lineRule="exact"/>
        <w:textAlignment w:val="auto"/>
        <w:rPr>
          <w:rFonts w:hint="eastAsia"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rPr>
        <w:t>系</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b/>
          <w:sz w:val="28"/>
          <w:szCs w:val="28"/>
          <w:u w:val="single"/>
        </w:rPr>
        <w:t xml:space="preserve">                         </w:t>
      </w:r>
      <w:r>
        <w:rPr>
          <w:rFonts w:hint="eastAsia" w:ascii="方正仿宋_GB2312" w:hAnsi="方正仿宋_GB2312" w:eastAsia="方正仿宋_GB2312" w:cs="方正仿宋_GB2312"/>
          <w:sz w:val="28"/>
          <w:szCs w:val="28"/>
        </w:rPr>
        <w:t>的法定代表人。</w:t>
      </w:r>
    </w:p>
    <w:p w14:paraId="40813AB5">
      <w:pPr>
        <w:keepNext w:val="0"/>
        <w:keepLines w:val="0"/>
        <w:pageBreakBefore w:val="0"/>
        <w:kinsoku/>
        <w:wordWrap/>
        <w:overflowPunct/>
        <w:topLinePunct w:val="0"/>
        <w:autoSpaceDE/>
        <w:autoSpaceDN/>
        <w:bidi w:val="0"/>
        <w:adjustRightInd/>
        <w:snapToGrid/>
        <w:spacing w:before="100" w:beforeAutospacing="1" w:after="100" w:afterAutospacing="1" w:line="42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特此证明。</w:t>
      </w:r>
    </w:p>
    <w:p w14:paraId="2A07BA0B">
      <w:pPr>
        <w:keepNext w:val="0"/>
        <w:keepLines w:val="0"/>
        <w:pageBreakBefore w:val="0"/>
        <w:kinsoku/>
        <w:wordWrap/>
        <w:overflowPunct/>
        <w:topLinePunct w:val="0"/>
        <w:autoSpaceDE/>
        <w:autoSpaceDN/>
        <w:bidi w:val="0"/>
        <w:spacing w:line="420" w:lineRule="exact"/>
        <w:ind w:firstLine="4779" w:firstLineChars="17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sz w:val="28"/>
          <w:szCs w:val="28"/>
        </w:rPr>
        <mc:AlternateContent>
          <mc:Choice Requires="wps">
            <w:drawing>
              <wp:anchor distT="0" distB="0" distL="114300" distR="114300" simplePos="0" relativeHeight="251659264" behindDoc="0" locked="0" layoutInCell="1" allowOverlap="1">
                <wp:simplePos x="0" y="0"/>
                <wp:positionH relativeFrom="margin">
                  <wp:posOffset>6985</wp:posOffset>
                </wp:positionH>
                <wp:positionV relativeFrom="paragraph">
                  <wp:posOffset>12700</wp:posOffset>
                </wp:positionV>
                <wp:extent cx="5519420" cy="2632075"/>
                <wp:effectExtent l="4445" t="4445" r="8255" b="15240"/>
                <wp:wrapNone/>
                <wp:docPr id="1" name="文本框 1"/>
                <wp:cNvGraphicFramePr/>
                <a:graphic xmlns:a="http://schemas.openxmlformats.org/drawingml/2006/main">
                  <a:graphicData uri="http://schemas.microsoft.com/office/word/2010/wordprocessingShape">
                    <wps:wsp>
                      <wps:cNvSpPr txBox="1"/>
                      <wps:spPr>
                        <a:xfrm>
                          <a:off x="0" y="0"/>
                          <a:ext cx="5519420" cy="26320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B18561">
                            <w:pPr>
                              <w:spacing w:before="100" w:beforeAutospacing="1" w:after="100" w:afterAutospacing="1" w:line="480" w:lineRule="exact"/>
                              <w:rPr>
                                <w:rFonts w:hint="default" w:ascii="仿宋" w:hAnsi="仿宋" w:eastAsia="仿宋" w:cs="仿宋"/>
                                <w:sz w:val="28"/>
                                <w:szCs w:val="28"/>
                                <w:lang w:val="en-US" w:eastAsia="zh-CN"/>
                              </w:rPr>
                            </w:pPr>
                            <w:r>
                              <w:rPr>
                                <w:rFonts w:hint="eastAsia" w:ascii="仿宋" w:hAnsi="仿宋" w:eastAsia="仿宋" w:cs="仿宋"/>
                                <w:sz w:val="28"/>
                                <w:szCs w:val="28"/>
                              </w:rPr>
                              <w:t>法定代表人身份证复印件：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正反面</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或后附</w:t>
                            </w:r>
                          </w:p>
                        </w:txbxContent>
                      </wps:txbx>
                      <wps:bodyPr upright="1"/>
                    </wps:wsp>
                  </a:graphicData>
                </a:graphic>
              </wp:anchor>
            </w:drawing>
          </mc:Choice>
          <mc:Fallback>
            <w:pict>
              <v:shape id="_x0000_s1026" o:spid="_x0000_s1026" o:spt="202" type="#_x0000_t202" style="position:absolute;left:0pt;margin-left:0.55pt;margin-top:1pt;height:207.25pt;width:434.6pt;mso-position-horizontal-relative:margin;z-index:251659264;mso-width-relative:page;mso-height-relative:page;" fillcolor="#FFFFFF" filled="t" stroked="t" coordsize="21600,21600" o:gfxdata="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W7kGfWAAAABwEAAA8AAAAAAAAAAQAgAAAAIgAA&#10;AGRycy9kb3ducmV2LnhtbFBLAQIUABQAAAAIAIdO4kD5svLhCgIAADcEAAAOAAAAAAAAAAEAIAAA&#10;ACUBAABkcnMvZTJvRG9jLnhtbFBLBQYAAAAABgAGAFkBAAChBQAAAAA=&#10;">
                <v:fill on="t" focussize="0,0"/>
                <v:stroke color="#000000" joinstyle="miter"/>
                <v:imagedata o:title=""/>
                <o:lock v:ext="edit" aspectratio="f"/>
                <v:textbox>
                  <w:txbxContent>
                    <w:p w14:paraId="37B18561">
                      <w:pPr>
                        <w:spacing w:before="100" w:beforeAutospacing="1" w:after="100" w:afterAutospacing="1" w:line="480" w:lineRule="exact"/>
                        <w:rPr>
                          <w:rFonts w:hint="default" w:ascii="仿宋" w:hAnsi="仿宋" w:eastAsia="仿宋" w:cs="仿宋"/>
                          <w:sz w:val="28"/>
                          <w:szCs w:val="28"/>
                          <w:lang w:val="en-US" w:eastAsia="zh-CN"/>
                        </w:rPr>
                      </w:pPr>
                      <w:r>
                        <w:rPr>
                          <w:rFonts w:hint="eastAsia" w:ascii="仿宋" w:hAnsi="仿宋" w:eastAsia="仿宋" w:cs="仿宋"/>
                          <w:sz w:val="28"/>
                          <w:szCs w:val="28"/>
                        </w:rPr>
                        <w:t>法定代表人身份证复印件：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正反面</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或后附</w:t>
                      </w:r>
                    </w:p>
                  </w:txbxContent>
                </v:textbox>
              </v:shape>
            </w:pict>
          </mc:Fallback>
        </mc:AlternateContent>
      </w:r>
    </w:p>
    <w:p w14:paraId="362F73F8">
      <w:pPr>
        <w:keepNext w:val="0"/>
        <w:keepLines w:val="0"/>
        <w:pageBreakBefore w:val="0"/>
        <w:kinsoku/>
        <w:wordWrap/>
        <w:overflowPunct/>
        <w:topLinePunct w:val="0"/>
        <w:autoSpaceDE/>
        <w:autoSpaceDN/>
        <w:bidi w:val="0"/>
        <w:spacing w:line="420" w:lineRule="exact"/>
        <w:ind w:firstLine="3233" w:firstLineChars="1150"/>
        <w:textAlignment w:val="auto"/>
        <w:rPr>
          <w:rFonts w:hint="eastAsia" w:ascii="方正仿宋_GB2312" w:hAnsi="方正仿宋_GB2312" w:eastAsia="方正仿宋_GB2312" w:cs="方正仿宋_GB2312"/>
          <w:b/>
          <w:sz w:val="28"/>
          <w:szCs w:val="28"/>
        </w:rPr>
      </w:pPr>
    </w:p>
    <w:p w14:paraId="1869673F">
      <w:pPr>
        <w:keepNext w:val="0"/>
        <w:keepLines w:val="0"/>
        <w:pageBreakBefore w:val="0"/>
        <w:widowControl/>
        <w:kinsoku/>
        <w:wordWrap/>
        <w:overflowPunct/>
        <w:topLinePunct w:val="0"/>
        <w:autoSpaceDE/>
        <w:autoSpaceDN/>
        <w:bidi w:val="0"/>
        <w:spacing w:line="420" w:lineRule="exact"/>
        <w:jc w:val="left"/>
        <w:textAlignment w:val="auto"/>
        <w:rPr>
          <w:rFonts w:hint="eastAsia" w:ascii="方正仿宋_GB2312" w:hAnsi="方正仿宋_GB2312" w:eastAsia="方正仿宋_GB2312" w:cs="方正仿宋_GB2312"/>
          <w:b/>
          <w:sz w:val="28"/>
          <w:szCs w:val="28"/>
        </w:rPr>
      </w:pPr>
    </w:p>
    <w:p w14:paraId="6C9A661A">
      <w:pPr>
        <w:keepNext w:val="0"/>
        <w:keepLines w:val="0"/>
        <w:pageBreakBefore w:val="0"/>
        <w:widowControl/>
        <w:kinsoku/>
        <w:wordWrap/>
        <w:overflowPunct/>
        <w:topLinePunct w:val="0"/>
        <w:autoSpaceDE/>
        <w:autoSpaceDN/>
        <w:bidi w:val="0"/>
        <w:spacing w:line="420" w:lineRule="exact"/>
        <w:jc w:val="left"/>
        <w:textAlignment w:val="auto"/>
        <w:rPr>
          <w:rFonts w:hint="eastAsia" w:ascii="方正仿宋_GB2312" w:hAnsi="方正仿宋_GB2312" w:eastAsia="方正仿宋_GB2312" w:cs="方正仿宋_GB2312"/>
          <w:b/>
          <w:sz w:val="28"/>
          <w:szCs w:val="28"/>
        </w:rPr>
      </w:pPr>
    </w:p>
    <w:p w14:paraId="4EB1CF92">
      <w:pPr>
        <w:keepNext w:val="0"/>
        <w:keepLines w:val="0"/>
        <w:pageBreakBefore w:val="0"/>
        <w:widowControl/>
        <w:kinsoku/>
        <w:wordWrap/>
        <w:overflowPunct/>
        <w:topLinePunct w:val="0"/>
        <w:autoSpaceDE/>
        <w:autoSpaceDN/>
        <w:bidi w:val="0"/>
        <w:spacing w:line="420" w:lineRule="exact"/>
        <w:jc w:val="left"/>
        <w:textAlignment w:val="auto"/>
        <w:rPr>
          <w:rFonts w:hint="eastAsia" w:ascii="方正仿宋_GB2312" w:hAnsi="方正仿宋_GB2312" w:eastAsia="方正仿宋_GB2312" w:cs="方正仿宋_GB2312"/>
          <w:b/>
          <w:sz w:val="28"/>
          <w:szCs w:val="28"/>
        </w:rPr>
      </w:pPr>
    </w:p>
    <w:p w14:paraId="0DC354DF">
      <w:pPr>
        <w:keepNext w:val="0"/>
        <w:keepLines w:val="0"/>
        <w:pageBreakBefore w:val="0"/>
        <w:widowControl/>
        <w:kinsoku/>
        <w:wordWrap/>
        <w:overflowPunct/>
        <w:topLinePunct w:val="0"/>
        <w:autoSpaceDE/>
        <w:autoSpaceDN/>
        <w:bidi w:val="0"/>
        <w:spacing w:line="420" w:lineRule="exact"/>
        <w:jc w:val="left"/>
        <w:textAlignment w:val="auto"/>
        <w:rPr>
          <w:rFonts w:hint="eastAsia" w:ascii="方正仿宋_GB2312" w:hAnsi="方正仿宋_GB2312" w:eastAsia="方正仿宋_GB2312" w:cs="方正仿宋_GB2312"/>
          <w:b/>
          <w:sz w:val="28"/>
          <w:szCs w:val="28"/>
        </w:rPr>
      </w:pPr>
    </w:p>
    <w:p w14:paraId="40DE4F62">
      <w:pPr>
        <w:keepNext w:val="0"/>
        <w:keepLines w:val="0"/>
        <w:pageBreakBefore w:val="0"/>
        <w:widowControl w:val="0"/>
        <w:kinsoku/>
        <w:wordWrap/>
        <w:overflowPunct/>
        <w:topLinePunct w:val="0"/>
        <w:autoSpaceDE/>
        <w:autoSpaceDN/>
        <w:bidi w:val="0"/>
        <w:adjustRightInd/>
        <w:snapToGrid/>
        <w:spacing w:before="100" w:beforeAutospacing="1" w:after="100" w:afterAutospacing="1" w:line="420" w:lineRule="exact"/>
        <w:ind w:firstLine="3920" w:firstLineChars="14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单位名称：</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（盖章）</w:t>
      </w:r>
    </w:p>
    <w:p w14:paraId="753B5824">
      <w:pPr>
        <w:keepNext w:val="0"/>
        <w:keepLines w:val="0"/>
        <w:pageBreakBefore w:val="0"/>
        <w:widowControl w:val="0"/>
        <w:kinsoku/>
        <w:wordWrap/>
        <w:overflowPunct/>
        <w:topLinePunct w:val="0"/>
        <w:autoSpaceDE/>
        <w:autoSpaceDN/>
        <w:bidi w:val="0"/>
        <w:adjustRightInd/>
        <w:snapToGrid/>
        <w:spacing w:before="100" w:beforeAutospacing="1" w:after="100" w:afterAutospacing="1" w:line="420" w:lineRule="exact"/>
        <w:ind w:firstLine="6160" w:firstLineChars="2200"/>
        <w:jc w:val="left"/>
        <w:textAlignment w:val="auto"/>
        <w:rPr>
          <w:rFonts w:hint="eastAsia" w:ascii="方正仿宋_GB2312" w:hAnsi="方正仿宋_GB2312" w:eastAsia="方正仿宋_GB2312" w:cs="方正仿宋_GB2312"/>
          <w:sz w:val="28"/>
          <w:szCs w:val="28"/>
          <w:u w:val="single"/>
        </w:rPr>
      </w:pPr>
    </w:p>
    <w:p w14:paraId="7B5730A2">
      <w:pPr>
        <w:keepNext w:val="0"/>
        <w:keepLines w:val="0"/>
        <w:pageBreakBefore w:val="0"/>
        <w:widowControl w:val="0"/>
        <w:kinsoku/>
        <w:wordWrap/>
        <w:overflowPunct/>
        <w:topLinePunct w:val="0"/>
        <w:autoSpaceDE/>
        <w:autoSpaceDN/>
        <w:bidi w:val="0"/>
        <w:adjustRightInd/>
        <w:snapToGrid/>
        <w:spacing w:before="100" w:beforeAutospacing="1" w:after="100" w:afterAutospacing="1" w:line="420" w:lineRule="exact"/>
        <w:ind w:firstLine="6160" w:firstLineChars="2200"/>
        <w:jc w:val="left"/>
        <w:textAlignment w:val="auto"/>
        <w:rPr>
          <w:rFonts w:hint="eastAsia" w:ascii="方正仿宋_GB2312" w:hAnsi="方正仿宋_GB2312" w:eastAsia="方正仿宋_GB2312" w:cs="方正仿宋_GB2312"/>
          <w:sz w:val="28"/>
          <w:szCs w:val="28"/>
          <w:u w:val="single"/>
        </w:rPr>
      </w:pPr>
    </w:p>
    <w:p w14:paraId="5B66D13E">
      <w:pPr>
        <w:keepNext w:val="0"/>
        <w:keepLines w:val="0"/>
        <w:pageBreakBefore w:val="0"/>
        <w:widowControl w:val="0"/>
        <w:kinsoku/>
        <w:wordWrap/>
        <w:overflowPunct/>
        <w:topLinePunct w:val="0"/>
        <w:autoSpaceDE/>
        <w:autoSpaceDN/>
        <w:bidi w:val="0"/>
        <w:adjustRightInd/>
        <w:snapToGrid/>
        <w:spacing w:before="100" w:beforeAutospacing="1" w:after="100" w:afterAutospacing="1" w:line="420" w:lineRule="exact"/>
        <w:jc w:val="righ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日</w:t>
      </w:r>
    </w:p>
    <w:p w14:paraId="2C6CFC68">
      <w:pPr>
        <w:keepNext w:val="0"/>
        <w:keepLines w:val="0"/>
        <w:pageBreakBefore w:val="0"/>
        <w:kinsoku/>
        <w:wordWrap/>
        <w:overflowPunct/>
        <w:topLinePunct w:val="0"/>
        <w:autoSpaceDE/>
        <w:autoSpaceDN/>
        <w:bidi w:val="0"/>
        <w:spacing w:line="420" w:lineRule="exact"/>
        <w:jc w:val="center"/>
        <w:textAlignment w:val="auto"/>
        <w:rPr>
          <w:rFonts w:hint="eastAsia" w:ascii="华文中宋" w:hAnsi="华文中宋" w:eastAsia="华文中宋" w:cs="华文中宋"/>
          <w:b w:val="0"/>
          <w:bCs w:val="0"/>
          <w:color w:val="000000"/>
          <w:sz w:val="28"/>
          <w:szCs w:val="28"/>
        </w:rPr>
      </w:pPr>
    </w:p>
    <w:p w14:paraId="71E582AB">
      <w:pPr>
        <w:keepNext w:val="0"/>
        <w:keepLines w:val="0"/>
        <w:pageBreakBefore w:val="0"/>
        <w:kinsoku/>
        <w:wordWrap/>
        <w:overflowPunct/>
        <w:topLinePunct w:val="0"/>
        <w:autoSpaceDE/>
        <w:autoSpaceDN/>
        <w:bidi w:val="0"/>
        <w:spacing w:line="420" w:lineRule="exact"/>
        <w:jc w:val="center"/>
        <w:textAlignment w:val="auto"/>
        <w:rPr>
          <w:rFonts w:hint="eastAsia" w:ascii="华文中宋" w:hAnsi="华文中宋" w:eastAsia="华文中宋" w:cs="华文中宋"/>
          <w:b w:val="0"/>
          <w:bCs w:val="0"/>
          <w:color w:val="000000"/>
          <w:sz w:val="28"/>
          <w:szCs w:val="28"/>
        </w:rPr>
      </w:pPr>
    </w:p>
    <w:p w14:paraId="68C7C979">
      <w:pPr>
        <w:keepNext w:val="0"/>
        <w:keepLines w:val="0"/>
        <w:pageBreakBefore w:val="0"/>
        <w:kinsoku/>
        <w:wordWrap/>
        <w:overflowPunct/>
        <w:topLinePunct w:val="0"/>
        <w:autoSpaceDE/>
        <w:autoSpaceDN/>
        <w:bidi w:val="0"/>
        <w:spacing w:line="420" w:lineRule="exact"/>
        <w:jc w:val="center"/>
        <w:textAlignment w:val="auto"/>
        <w:rPr>
          <w:rFonts w:hint="eastAsia" w:ascii="华文中宋" w:hAnsi="华文中宋" w:eastAsia="华文中宋" w:cs="华文中宋"/>
          <w:b w:val="0"/>
          <w:bCs w:val="0"/>
          <w:color w:val="000000"/>
          <w:sz w:val="28"/>
          <w:szCs w:val="28"/>
        </w:rPr>
      </w:pPr>
    </w:p>
    <w:p w14:paraId="5FBF3873">
      <w:pPr>
        <w:keepNext w:val="0"/>
        <w:keepLines w:val="0"/>
        <w:pageBreakBefore w:val="0"/>
        <w:kinsoku/>
        <w:wordWrap/>
        <w:overflowPunct/>
        <w:topLinePunct w:val="0"/>
        <w:autoSpaceDE/>
        <w:autoSpaceDN/>
        <w:bidi w:val="0"/>
        <w:spacing w:line="420" w:lineRule="exact"/>
        <w:jc w:val="center"/>
        <w:textAlignment w:val="auto"/>
        <w:rPr>
          <w:rFonts w:hint="eastAsia" w:ascii="华文中宋" w:hAnsi="华文中宋" w:eastAsia="华文中宋" w:cs="华文中宋"/>
          <w:b w:val="0"/>
          <w:bCs w:val="0"/>
          <w:color w:val="000000"/>
          <w:sz w:val="28"/>
          <w:szCs w:val="28"/>
        </w:rPr>
      </w:pPr>
    </w:p>
    <w:p w14:paraId="15110285">
      <w:pPr>
        <w:keepNext w:val="0"/>
        <w:keepLines w:val="0"/>
        <w:pageBreakBefore w:val="0"/>
        <w:kinsoku/>
        <w:wordWrap/>
        <w:overflowPunct/>
        <w:topLinePunct w:val="0"/>
        <w:autoSpaceDE/>
        <w:autoSpaceDN/>
        <w:bidi w:val="0"/>
        <w:spacing w:line="420" w:lineRule="exact"/>
        <w:jc w:val="center"/>
        <w:textAlignment w:val="auto"/>
        <w:rPr>
          <w:rFonts w:hint="eastAsia" w:ascii="华文中宋" w:hAnsi="华文中宋" w:eastAsia="华文中宋" w:cs="华文中宋"/>
          <w:b w:val="0"/>
          <w:bCs w:val="0"/>
          <w:color w:val="000000"/>
          <w:sz w:val="28"/>
          <w:szCs w:val="28"/>
        </w:rPr>
      </w:pPr>
    </w:p>
    <w:p w14:paraId="63F33398">
      <w:pPr>
        <w:keepNext w:val="0"/>
        <w:keepLines w:val="0"/>
        <w:pageBreakBefore w:val="0"/>
        <w:kinsoku/>
        <w:wordWrap/>
        <w:overflowPunct/>
        <w:topLinePunct w:val="0"/>
        <w:autoSpaceDE/>
        <w:autoSpaceDN/>
        <w:bidi w:val="0"/>
        <w:spacing w:line="420" w:lineRule="exact"/>
        <w:jc w:val="center"/>
        <w:textAlignment w:val="auto"/>
        <w:rPr>
          <w:rFonts w:hint="eastAsia" w:ascii="方正公文小标宋" w:hAnsi="方正公文小标宋" w:eastAsia="方正公文小标宋" w:cs="方正公文小标宋"/>
          <w:b w:val="0"/>
          <w:bCs/>
          <w:color w:val="auto"/>
          <w:kern w:val="0"/>
          <w:sz w:val="36"/>
          <w:szCs w:val="36"/>
          <w:lang w:val="en-US" w:eastAsia="zh-CN" w:bidi="ar"/>
        </w:rPr>
      </w:pPr>
      <w:r>
        <w:rPr>
          <w:rFonts w:hint="eastAsia" w:ascii="方正公文小标宋" w:hAnsi="方正公文小标宋" w:eastAsia="方正公文小标宋" w:cs="方正公文小标宋"/>
          <w:b w:val="0"/>
          <w:bCs/>
          <w:color w:val="auto"/>
          <w:kern w:val="0"/>
          <w:sz w:val="36"/>
          <w:szCs w:val="36"/>
          <w:lang w:val="en-US" w:eastAsia="zh-CN" w:bidi="ar"/>
        </w:rPr>
        <w:t>授 权 委 托 书</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51"/>
        <w:gridCol w:w="3299"/>
        <w:gridCol w:w="1695"/>
        <w:gridCol w:w="3150"/>
      </w:tblGrid>
      <w:tr w14:paraId="73F0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824" w:type="dxa"/>
            <w:gridSpan w:val="3"/>
            <w:tcBorders>
              <w:top w:val="single" w:color="auto" w:sz="18" w:space="0"/>
              <w:left w:val="single" w:color="auto" w:sz="18" w:space="0"/>
            </w:tcBorders>
            <w:noWrap w:val="0"/>
            <w:vAlign w:val="center"/>
          </w:tcPr>
          <w:p w14:paraId="23BDD71A">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委托人</w:t>
            </w:r>
          </w:p>
        </w:tc>
        <w:tc>
          <w:tcPr>
            <w:tcW w:w="4845" w:type="dxa"/>
            <w:gridSpan w:val="2"/>
            <w:tcBorders>
              <w:top w:val="single" w:color="auto" w:sz="18" w:space="0"/>
              <w:right w:val="single" w:color="auto" w:sz="18" w:space="0"/>
            </w:tcBorders>
            <w:noWrap w:val="0"/>
            <w:vAlign w:val="center"/>
          </w:tcPr>
          <w:p w14:paraId="01250CB2">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受托人</w:t>
            </w:r>
          </w:p>
        </w:tc>
      </w:tr>
      <w:tr w14:paraId="3D7A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4" w:type="dxa"/>
            <w:tcBorders>
              <w:left w:val="single" w:color="auto" w:sz="18" w:space="0"/>
            </w:tcBorders>
            <w:noWrap w:val="0"/>
            <w:vAlign w:val="center"/>
          </w:tcPr>
          <w:p w14:paraId="59689981">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姓    名</w:t>
            </w:r>
          </w:p>
        </w:tc>
        <w:tc>
          <w:tcPr>
            <w:tcW w:w="3450" w:type="dxa"/>
            <w:gridSpan w:val="2"/>
            <w:noWrap w:val="0"/>
            <w:vAlign w:val="center"/>
          </w:tcPr>
          <w:p w14:paraId="242AA481">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p>
        </w:tc>
        <w:tc>
          <w:tcPr>
            <w:tcW w:w="1695" w:type="dxa"/>
            <w:noWrap w:val="0"/>
            <w:vAlign w:val="center"/>
          </w:tcPr>
          <w:p w14:paraId="6502D134">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姓    名</w:t>
            </w:r>
          </w:p>
        </w:tc>
        <w:tc>
          <w:tcPr>
            <w:tcW w:w="3150" w:type="dxa"/>
            <w:tcBorders>
              <w:right w:val="single" w:color="auto" w:sz="18" w:space="0"/>
            </w:tcBorders>
            <w:noWrap w:val="0"/>
            <w:vAlign w:val="center"/>
          </w:tcPr>
          <w:p w14:paraId="242F7780">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p>
        </w:tc>
      </w:tr>
      <w:tr w14:paraId="1B97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4" w:type="dxa"/>
            <w:tcBorders>
              <w:left w:val="single" w:color="auto" w:sz="18" w:space="0"/>
            </w:tcBorders>
            <w:noWrap w:val="0"/>
            <w:vAlign w:val="center"/>
          </w:tcPr>
          <w:p w14:paraId="098649A8">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性    别</w:t>
            </w:r>
          </w:p>
        </w:tc>
        <w:tc>
          <w:tcPr>
            <w:tcW w:w="3450" w:type="dxa"/>
            <w:gridSpan w:val="2"/>
            <w:noWrap w:val="0"/>
            <w:vAlign w:val="center"/>
          </w:tcPr>
          <w:p w14:paraId="776045C3">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p>
        </w:tc>
        <w:tc>
          <w:tcPr>
            <w:tcW w:w="1695" w:type="dxa"/>
            <w:noWrap w:val="0"/>
            <w:vAlign w:val="center"/>
          </w:tcPr>
          <w:p w14:paraId="333F958D">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性    别</w:t>
            </w:r>
          </w:p>
        </w:tc>
        <w:tc>
          <w:tcPr>
            <w:tcW w:w="3150" w:type="dxa"/>
            <w:tcBorders>
              <w:right w:val="single" w:color="auto" w:sz="18" w:space="0"/>
            </w:tcBorders>
            <w:noWrap w:val="0"/>
            <w:vAlign w:val="center"/>
          </w:tcPr>
          <w:p w14:paraId="3B3701D9">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p>
        </w:tc>
      </w:tr>
      <w:tr w14:paraId="059D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4" w:type="dxa"/>
            <w:tcBorders>
              <w:left w:val="single" w:color="auto" w:sz="18" w:space="0"/>
            </w:tcBorders>
            <w:noWrap w:val="0"/>
            <w:vAlign w:val="center"/>
          </w:tcPr>
          <w:p w14:paraId="68A42C11">
            <w:pPr>
              <w:keepNext w:val="0"/>
              <w:keepLines w:val="0"/>
              <w:pageBreakBefore w:val="0"/>
              <w:kinsoku/>
              <w:wordWrap/>
              <w:overflowPunct/>
              <w:topLinePunct w:val="0"/>
              <w:autoSpaceDE/>
              <w:autoSpaceDN/>
              <w:bidi w:val="0"/>
              <w:spacing w:line="420" w:lineRule="exact"/>
              <w:jc w:val="center"/>
              <w:textAlignment w:val="auto"/>
              <w:rPr>
                <w:rFonts w:hint="default" w:ascii="方正仿宋_GB2312" w:hAnsi="方正仿宋_GB2312" w:eastAsia="方正仿宋_GB2312" w:cs="方正仿宋_GB2312"/>
                <w:bCs/>
                <w:sz w:val="28"/>
                <w:szCs w:val="28"/>
                <w:lang w:val="en-US" w:eastAsia="zh-CN"/>
              </w:rPr>
            </w:pPr>
            <w:r>
              <w:rPr>
                <w:rFonts w:hint="eastAsia" w:ascii="方正仿宋_GB2312" w:hAnsi="方正仿宋_GB2312" w:eastAsia="方正仿宋_GB2312" w:cs="方正仿宋_GB2312"/>
                <w:bCs/>
                <w:sz w:val="28"/>
                <w:szCs w:val="28"/>
                <w:lang w:val="en-US" w:eastAsia="zh-CN"/>
              </w:rPr>
              <w:t>联系电话</w:t>
            </w:r>
          </w:p>
        </w:tc>
        <w:tc>
          <w:tcPr>
            <w:tcW w:w="3450" w:type="dxa"/>
            <w:gridSpan w:val="2"/>
            <w:noWrap w:val="0"/>
            <w:vAlign w:val="center"/>
          </w:tcPr>
          <w:p w14:paraId="0EE3C229">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p>
        </w:tc>
        <w:tc>
          <w:tcPr>
            <w:tcW w:w="1695" w:type="dxa"/>
            <w:noWrap w:val="0"/>
            <w:vAlign w:val="center"/>
          </w:tcPr>
          <w:p w14:paraId="18981D9B">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lang w:val="en-US" w:eastAsia="zh-CN"/>
              </w:rPr>
              <w:t>联系电话</w:t>
            </w:r>
          </w:p>
        </w:tc>
        <w:tc>
          <w:tcPr>
            <w:tcW w:w="3150" w:type="dxa"/>
            <w:tcBorders>
              <w:right w:val="single" w:color="auto" w:sz="18" w:space="0"/>
            </w:tcBorders>
            <w:noWrap w:val="0"/>
            <w:vAlign w:val="center"/>
          </w:tcPr>
          <w:p w14:paraId="6E6B1F58">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p>
        </w:tc>
      </w:tr>
      <w:tr w14:paraId="51C4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4" w:type="dxa"/>
            <w:tcBorders>
              <w:left w:val="single" w:color="auto" w:sz="18" w:space="0"/>
            </w:tcBorders>
            <w:noWrap w:val="0"/>
            <w:vAlign w:val="center"/>
          </w:tcPr>
          <w:p w14:paraId="63247035">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工作单位</w:t>
            </w:r>
          </w:p>
        </w:tc>
        <w:tc>
          <w:tcPr>
            <w:tcW w:w="3450" w:type="dxa"/>
            <w:gridSpan w:val="2"/>
            <w:noWrap w:val="0"/>
            <w:vAlign w:val="center"/>
          </w:tcPr>
          <w:p w14:paraId="7AD89786">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p>
        </w:tc>
        <w:tc>
          <w:tcPr>
            <w:tcW w:w="1695" w:type="dxa"/>
            <w:noWrap w:val="0"/>
            <w:vAlign w:val="center"/>
          </w:tcPr>
          <w:p w14:paraId="11028546">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工作单位</w:t>
            </w:r>
          </w:p>
        </w:tc>
        <w:tc>
          <w:tcPr>
            <w:tcW w:w="3150" w:type="dxa"/>
            <w:tcBorders>
              <w:right w:val="single" w:color="auto" w:sz="18" w:space="0"/>
            </w:tcBorders>
            <w:noWrap w:val="0"/>
            <w:vAlign w:val="center"/>
          </w:tcPr>
          <w:p w14:paraId="21A99B1D">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p>
        </w:tc>
      </w:tr>
      <w:tr w14:paraId="3D72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4" w:type="dxa"/>
            <w:tcBorders>
              <w:left w:val="single" w:color="auto" w:sz="18" w:space="0"/>
            </w:tcBorders>
            <w:noWrap w:val="0"/>
            <w:vAlign w:val="center"/>
          </w:tcPr>
          <w:p w14:paraId="3B1B9291">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职   务</w:t>
            </w:r>
          </w:p>
        </w:tc>
        <w:tc>
          <w:tcPr>
            <w:tcW w:w="3450" w:type="dxa"/>
            <w:gridSpan w:val="2"/>
            <w:noWrap w:val="0"/>
            <w:vAlign w:val="center"/>
          </w:tcPr>
          <w:p w14:paraId="57137237">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p>
        </w:tc>
        <w:tc>
          <w:tcPr>
            <w:tcW w:w="1695" w:type="dxa"/>
            <w:noWrap w:val="0"/>
            <w:vAlign w:val="center"/>
          </w:tcPr>
          <w:p w14:paraId="2A65A98B">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职    务</w:t>
            </w:r>
          </w:p>
        </w:tc>
        <w:tc>
          <w:tcPr>
            <w:tcW w:w="3150" w:type="dxa"/>
            <w:tcBorders>
              <w:right w:val="single" w:color="auto" w:sz="18" w:space="0"/>
            </w:tcBorders>
            <w:noWrap w:val="0"/>
            <w:vAlign w:val="center"/>
          </w:tcPr>
          <w:p w14:paraId="2C132A3A">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p>
        </w:tc>
      </w:tr>
      <w:tr w14:paraId="30A0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374" w:type="dxa"/>
            <w:vMerge w:val="restart"/>
            <w:tcBorders>
              <w:left w:val="single" w:color="auto" w:sz="18" w:space="0"/>
            </w:tcBorders>
            <w:noWrap w:val="0"/>
            <w:vAlign w:val="center"/>
          </w:tcPr>
          <w:p w14:paraId="568B0A8B">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证件号码</w:t>
            </w:r>
          </w:p>
        </w:tc>
        <w:tc>
          <w:tcPr>
            <w:tcW w:w="3450" w:type="dxa"/>
            <w:gridSpan w:val="2"/>
            <w:noWrap w:val="0"/>
            <w:vAlign w:val="center"/>
          </w:tcPr>
          <w:p w14:paraId="21514655">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身份证（  ）护照（  ）</w:t>
            </w:r>
          </w:p>
        </w:tc>
        <w:tc>
          <w:tcPr>
            <w:tcW w:w="1695" w:type="dxa"/>
            <w:vMerge w:val="restart"/>
            <w:noWrap w:val="0"/>
            <w:vAlign w:val="center"/>
          </w:tcPr>
          <w:p w14:paraId="6478DC9D">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证件号码</w:t>
            </w:r>
          </w:p>
        </w:tc>
        <w:tc>
          <w:tcPr>
            <w:tcW w:w="3150" w:type="dxa"/>
            <w:tcBorders>
              <w:right w:val="single" w:color="auto" w:sz="18" w:space="0"/>
            </w:tcBorders>
            <w:noWrap w:val="0"/>
            <w:vAlign w:val="center"/>
          </w:tcPr>
          <w:p w14:paraId="38D5EE17">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身份证（  ）护照（  ）</w:t>
            </w:r>
          </w:p>
        </w:tc>
      </w:tr>
      <w:tr w14:paraId="6BAB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1374" w:type="dxa"/>
            <w:vMerge w:val="continue"/>
            <w:tcBorders>
              <w:left w:val="single" w:color="auto" w:sz="18" w:space="0"/>
            </w:tcBorders>
            <w:noWrap w:val="0"/>
            <w:vAlign w:val="center"/>
          </w:tcPr>
          <w:p w14:paraId="464715FC">
            <w:pPr>
              <w:keepNext w:val="0"/>
              <w:keepLines w:val="0"/>
              <w:pageBreakBefore w:val="0"/>
              <w:widowControl/>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p>
        </w:tc>
        <w:tc>
          <w:tcPr>
            <w:tcW w:w="3450" w:type="dxa"/>
            <w:gridSpan w:val="2"/>
            <w:noWrap w:val="0"/>
            <w:vAlign w:val="center"/>
          </w:tcPr>
          <w:p w14:paraId="0AB768BF">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p>
        </w:tc>
        <w:tc>
          <w:tcPr>
            <w:tcW w:w="1695" w:type="dxa"/>
            <w:vMerge w:val="continue"/>
            <w:noWrap w:val="0"/>
            <w:vAlign w:val="center"/>
          </w:tcPr>
          <w:p w14:paraId="5A0960C5">
            <w:pPr>
              <w:keepNext w:val="0"/>
              <w:keepLines w:val="0"/>
              <w:pageBreakBefore w:val="0"/>
              <w:widowControl/>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p>
        </w:tc>
        <w:tc>
          <w:tcPr>
            <w:tcW w:w="3150" w:type="dxa"/>
            <w:tcBorders>
              <w:right w:val="single" w:color="auto" w:sz="18" w:space="0"/>
            </w:tcBorders>
            <w:noWrap w:val="0"/>
            <w:vAlign w:val="center"/>
          </w:tcPr>
          <w:p w14:paraId="5DAE704D">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sz w:val="28"/>
                <w:szCs w:val="28"/>
              </w:rPr>
            </w:pPr>
          </w:p>
        </w:tc>
      </w:tr>
      <w:tr w14:paraId="5696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2" w:hRule="atLeast"/>
          <w:jc w:val="center"/>
        </w:trPr>
        <w:tc>
          <w:tcPr>
            <w:tcW w:w="9669" w:type="dxa"/>
            <w:gridSpan w:val="5"/>
            <w:tcBorders>
              <w:left w:val="single" w:color="auto" w:sz="18" w:space="0"/>
              <w:right w:val="single" w:color="auto" w:sz="18" w:space="0"/>
            </w:tcBorders>
            <w:noWrap w:val="0"/>
            <w:vAlign w:val="top"/>
          </w:tcPr>
          <w:p w14:paraId="5050A2BE">
            <w:pPr>
              <w:keepNext w:val="0"/>
              <w:keepLines w:val="0"/>
              <w:pageBreakBefore w:val="0"/>
              <w:kinsoku/>
              <w:wordWrap/>
              <w:overflowPunct/>
              <w:topLinePunct w:val="0"/>
              <w:autoSpaceDE/>
              <w:autoSpaceDN/>
              <w:bidi w:val="0"/>
              <w:spacing w:line="240" w:lineRule="auto"/>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湖北</w:t>
            </w:r>
            <w:r>
              <w:rPr>
                <w:rFonts w:hint="eastAsia" w:ascii="方正仿宋_GB2312" w:hAnsi="方正仿宋_GB2312" w:eastAsia="方正仿宋_GB2312" w:cs="方正仿宋_GB2312"/>
                <w:color w:val="auto"/>
                <w:sz w:val="28"/>
                <w:szCs w:val="28"/>
                <w:lang w:val="en-US" w:eastAsia="zh-CN"/>
              </w:rPr>
              <w:t>励勤</w:t>
            </w:r>
            <w:r>
              <w:rPr>
                <w:rFonts w:hint="eastAsia" w:ascii="方正仿宋_GB2312" w:hAnsi="方正仿宋_GB2312" w:eastAsia="方正仿宋_GB2312" w:cs="方正仿宋_GB2312"/>
                <w:color w:val="auto"/>
                <w:sz w:val="28"/>
                <w:szCs w:val="28"/>
                <w:lang w:eastAsia="zh-CN"/>
              </w:rPr>
              <w:t>拍卖有限公司：</w:t>
            </w:r>
          </w:p>
          <w:p w14:paraId="40435F35">
            <w:pPr>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eastAsia="zh-CN"/>
              </w:rPr>
              <w:t>本单位</w:t>
            </w:r>
            <w:r>
              <w:rPr>
                <w:rFonts w:hint="eastAsia" w:ascii="方正仿宋_GB2312" w:hAnsi="方正仿宋_GB2312" w:eastAsia="方正仿宋_GB2312" w:cs="方正仿宋_GB2312"/>
                <w:color w:val="auto"/>
                <w:sz w:val="28"/>
                <w:szCs w:val="28"/>
              </w:rPr>
              <w:t>授权</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（受托人）代表</w:t>
            </w:r>
            <w:r>
              <w:rPr>
                <w:rFonts w:hint="eastAsia" w:ascii="方正仿宋_GB2312" w:hAnsi="方正仿宋_GB2312" w:eastAsia="方正仿宋_GB2312" w:cs="方正仿宋_GB2312"/>
                <w:color w:val="auto"/>
                <w:sz w:val="28"/>
                <w:szCs w:val="28"/>
                <w:lang w:eastAsia="zh-CN"/>
              </w:rPr>
              <w:t>本单位</w:t>
            </w:r>
            <w:r>
              <w:rPr>
                <w:rFonts w:hint="eastAsia" w:ascii="方正仿宋_GB2312" w:hAnsi="方正仿宋_GB2312" w:eastAsia="方正仿宋_GB2312" w:cs="方正仿宋_GB2312"/>
                <w:color w:val="auto"/>
                <w:sz w:val="28"/>
                <w:szCs w:val="28"/>
              </w:rPr>
              <w:t>参加</w:t>
            </w:r>
            <w:r>
              <w:rPr>
                <w:rFonts w:hint="eastAsia" w:ascii="仿宋" w:hAnsi="仿宋" w:eastAsia="仿宋" w:cs="仿宋"/>
                <w:color w:val="auto"/>
                <w:spacing w:val="-4"/>
                <w:sz w:val="28"/>
                <w:szCs w:val="28"/>
                <w:lang w:val="en-US" w:eastAsia="zh-CN"/>
              </w:rPr>
              <w:t>2025年9月30日</w:t>
            </w:r>
            <w:r>
              <w:rPr>
                <w:rFonts w:hint="eastAsia" w:ascii="方正仿宋_GB2312" w:hAnsi="方正仿宋_GB2312" w:eastAsia="方正仿宋_GB2312" w:cs="方正仿宋_GB2312"/>
                <w:color w:val="auto"/>
                <w:sz w:val="28"/>
                <w:szCs w:val="28"/>
                <w:lang w:val="en-US" w:eastAsia="zh-CN"/>
              </w:rPr>
              <w:t>上午10时</w:t>
            </w:r>
            <w:r>
              <w:rPr>
                <w:rFonts w:hint="eastAsia" w:ascii="方正仿宋_GB2312" w:hAnsi="方正仿宋_GB2312" w:eastAsia="方正仿宋_GB2312" w:cs="方正仿宋_GB2312"/>
                <w:color w:val="auto"/>
                <w:sz w:val="28"/>
                <w:szCs w:val="28"/>
              </w:rPr>
              <w:t>在</w:t>
            </w:r>
            <w:r>
              <w:rPr>
                <w:rFonts w:hint="eastAsia" w:ascii="方正仿宋_GB2312" w:hAnsi="方正仿宋_GB2312" w:eastAsia="方正仿宋_GB2312" w:cs="方正仿宋_GB2312"/>
                <w:color w:val="auto"/>
                <w:sz w:val="28"/>
                <w:szCs w:val="28"/>
                <w:lang w:val="en-US" w:eastAsia="zh-CN"/>
              </w:rPr>
              <w:t>大冶市公共资源交易中心317室公开拍卖</w:t>
            </w:r>
            <w:r>
              <w:rPr>
                <w:rFonts w:hint="eastAsia" w:ascii="仿宋" w:hAnsi="仿宋" w:eastAsia="仿宋" w:cs="仿宋"/>
                <w:color w:val="auto"/>
                <w:sz w:val="30"/>
                <w:szCs w:val="30"/>
                <w:lang w:val="en-US" w:eastAsia="zh-CN"/>
              </w:rPr>
              <w:t>大冶市还地桥镇黄天禄湾东侧不稳定斜坡应急治理工程</w:t>
            </w:r>
            <w:r>
              <w:rPr>
                <w:rFonts w:hint="eastAsia" w:ascii="仿宋" w:hAnsi="仿宋" w:eastAsia="仿宋" w:cs="仿宋"/>
                <w:color w:val="auto"/>
                <w:kern w:val="2"/>
                <w:sz w:val="28"/>
                <w:szCs w:val="28"/>
                <w:lang w:val="en-US" w:eastAsia="zh-CN" w:bidi="ar-SA"/>
              </w:rPr>
              <w:t>石料资源（闪长岩）</w:t>
            </w:r>
            <w:r>
              <w:rPr>
                <w:rFonts w:hint="eastAsia" w:ascii="方正仿宋_GB2312" w:hAnsi="方正仿宋_GB2312" w:eastAsia="方正仿宋_GB2312" w:cs="方正仿宋_GB2312"/>
                <w:color w:val="auto"/>
                <w:sz w:val="28"/>
                <w:szCs w:val="28"/>
              </w:rPr>
              <w:t>拍卖会，代表</w:t>
            </w:r>
            <w:r>
              <w:rPr>
                <w:rFonts w:hint="eastAsia" w:ascii="方正仿宋_GB2312" w:hAnsi="方正仿宋_GB2312" w:eastAsia="方正仿宋_GB2312" w:cs="方正仿宋_GB2312"/>
                <w:color w:val="auto"/>
                <w:sz w:val="28"/>
                <w:szCs w:val="28"/>
                <w:lang w:eastAsia="zh-CN"/>
              </w:rPr>
              <w:t>本单位</w:t>
            </w:r>
            <w:r>
              <w:rPr>
                <w:rFonts w:hint="eastAsia" w:ascii="方正仿宋_GB2312" w:hAnsi="方正仿宋_GB2312" w:eastAsia="方正仿宋_GB2312" w:cs="方正仿宋_GB2312"/>
                <w:color w:val="auto"/>
                <w:sz w:val="28"/>
                <w:szCs w:val="28"/>
              </w:rPr>
              <w:t>签订</w:t>
            </w:r>
            <w:r>
              <w:rPr>
                <w:rFonts w:hint="eastAsia" w:ascii="方正仿宋_GB2312" w:hAnsi="方正仿宋_GB2312" w:eastAsia="方正仿宋_GB2312" w:cs="方正仿宋_GB2312"/>
                <w:color w:val="auto"/>
                <w:sz w:val="28"/>
                <w:szCs w:val="28"/>
                <w:lang w:val="en-US" w:eastAsia="zh-CN"/>
              </w:rPr>
              <w:t>竞买登记资料、</w:t>
            </w:r>
            <w:r>
              <w:rPr>
                <w:rFonts w:hint="eastAsia" w:ascii="方正仿宋_GB2312" w:hAnsi="方正仿宋_GB2312" w:eastAsia="方正仿宋_GB2312" w:cs="方正仿宋_GB2312"/>
                <w:color w:val="auto"/>
                <w:sz w:val="28"/>
                <w:szCs w:val="28"/>
              </w:rPr>
              <w:t>《成交确认书》、《拍卖笔录》、《</w:t>
            </w:r>
            <w:r>
              <w:rPr>
                <w:rFonts w:hint="eastAsia" w:ascii="仿宋" w:hAnsi="仿宋" w:eastAsia="仿宋" w:cs="仿宋"/>
                <w:color w:val="auto"/>
                <w:sz w:val="28"/>
                <w:szCs w:val="28"/>
                <w:lang w:val="en-US" w:eastAsia="zh-CN"/>
              </w:rPr>
              <w:t>石料销售协议</w:t>
            </w:r>
            <w:r>
              <w:rPr>
                <w:rFonts w:hint="eastAsia" w:ascii="方正仿宋_GB2312" w:hAnsi="方正仿宋_GB2312" w:eastAsia="方正仿宋_GB2312" w:cs="方正仿宋_GB2312"/>
                <w:color w:val="auto"/>
                <w:sz w:val="28"/>
                <w:szCs w:val="28"/>
              </w:rPr>
              <w:t>》等</w:t>
            </w:r>
            <w:r>
              <w:rPr>
                <w:rFonts w:hint="eastAsia" w:ascii="方正仿宋_GB2312" w:hAnsi="方正仿宋_GB2312" w:eastAsia="方正仿宋_GB2312" w:cs="方正仿宋_GB2312"/>
                <w:color w:val="auto"/>
                <w:sz w:val="28"/>
                <w:szCs w:val="28"/>
                <w:lang w:val="en-US" w:eastAsia="zh-CN"/>
              </w:rPr>
              <w:t>一系列</w:t>
            </w:r>
            <w:r>
              <w:rPr>
                <w:rFonts w:hint="eastAsia" w:ascii="方正仿宋_GB2312" w:hAnsi="方正仿宋_GB2312" w:eastAsia="方正仿宋_GB2312" w:cs="方正仿宋_GB2312"/>
                <w:color w:val="auto"/>
                <w:sz w:val="28"/>
                <w:szCs w:val="28"/>
              </w:rPr>
              <w:t>具有法律意义的有关文件、凭证等。</w:t>
            </w:r>
          </w:p>
          <w:p w14:paraId="25522F6D">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受托人在该拍卖活动中所做出的承诺、签署的合同或文件，</w:t>
            </w:r>
            <w:r>
              <w:rPr>
                <w:rFonts w:hint="eastAsia" w:ascii="方正仿宋_GB2312" w:hAnsi="方正仿宋_GB2312" w:eastAsia="方正仿宋_GB2312" w:cs="方正仿宋_GB2312"/>
                <w:color w:val="auto"/>
                <w:sz w:val="28"/>
                <w:szCs w:val="28"/>
                <w:lang w:eastAsia="zh-CN"/>
              </w:rPr>
              <w:t>本单位</w:t>
            </w:r>
            <w:r>
              <w:rPr>
                <w:rFonts w:hint="eastAsia" w:ascii="方正仿宋_GB2312" w:hAnsi="方正仿宋_GB2312" w:eastAsia="方正仿宋_GB2312" w:cs="方正仿宋_GB2312"/>
                <w:color w:val="auto"/>
                <w:sz w:val="28"/>
                <w:szCs w:val="28"/>
              </w:rPr>
              <w:t>均予以承认，并承担由此产生的法律后果。</w:t>
            </w:r>
            <w:r>
              <w:rPr>
                <w:rFonts w:hint="eastAsia" w:ascii="方正仿宋_GB2312" w:hAnsi="方正仿宋_GB2312" w:eastAsia="方正仿宋_GB2312" w:cs="方正仿宋_GB2312"/>
                <w:color w:val="auto"/>
                <w:sz w:val="28"/>
                <w:szCs w:val="28"/>
                <w:lang w:val="en-US" w:eastAsia="zh-CN"/>
              </w:rPr>
              <w:t xml:space="preserve">                      </w:t>
            </w:r>
          </w:p>
          <w:p w14:paraId="2FF144CE">
            <w:pPr>
              <w:keepNext w:val="0"/>
              <w:keepLines w:val="0"/>
              <w:pageBreakBefore w:val="0"/>
              <w:widowControl w:val="0"/>
              <w:kinsoku/>
              <w:wordWrap/>
              <w:overflowPunct/>
              <w:topLinePunct w:val="0"/>
              <w:autoSpaceDE/>
              <w:autoSpaceDN/>
              <w:bidi w:val="0"/>
              <w:adjustRightInd/>
              <w:snapToGrid/>
              <w:spacing w:line="420" w:lineRule="exact"/>
              <w:ind w:firstLine="4200" w:firstLineChars="1500"/>
              <w:textAlignment w:val="auto"/>
              <w:rPr>
                <w:rFonts w:hint="eastAsia" w:ascii="方正仿宋_GB2312" w:hAnsi="方正仿宋_GB2312" w:eastAsia="方正仿宋_GB2312" w:cs="方正仿宋_GB2312"/>
                <w:color w:val="auto"/>
                <w:sz w:val="28"/>
                <w:szCs w:val="28"/>
                <w:lang w:val="en-US" w:eastAsia="zh-CN"/>
              </w:rPr>
            </w:pPr>
          </w:p>
          <w:p w14:paraId="34ED6964">
            <w:pPr>
              <w:keepNext w:val="0"/>
              <w:keepLines w:val="0"/>
              <w:pageBreakBefore w:val="0"/>
              <w:widowControl w:val="0"/>
              <w:kinsoku/>
              <w:wordWrap/>
              <w:overflowPunct/>
              <w:topLinePunct w:val="0"/>
              <w:autoSpaceDE/>
              <w:autoSpaceDN/>
              <w:bidi w:val="0"/>
              <w:adjustRightInd/>
              <w:snapToGrid/>
              <w:spacing w:line="420" w:lineRule="exact"/>
              <w:ind w:firstLine="3920" w:firstLineChars="14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委托人（</w:t>
            </w:r>
            <w:r>
              <w:rPr>
                <w:rFonts w:hint="eastAsia" w:ascii="方正仿宋_GB2312" w:hAnsi="方正仿宋_GB2312" w:eastAsia="方正仿宋_GB2312" w:cs="方正仿宋_GB2312"/>
                <w:color w:val="auto"/>
                <w:sz w:val="28"/>
                <w:szCs w:val="28"/>
                <w:lang w:val="en-US" w:eastAsia="zh-CN"/>
              </w:rPr>
              <w:t>单位公章</w:t>
            </w:r>
            <w:r>
              <w:rPr>
                <w:rFonts w:hint="eastAsia" w:ascii="方正仿宋_GB2312" w:hAnsi="方正仿宋_GB2312" w:eastAsia="方正仿宋_GB2312" w:cs="方正仿宋_GB2312"/>
                <w:color w:val="auto"/>
                <w:sz w:val="28"/>
                <w:szCs w:val="28"/>
              </w:rPr>
              <w:t>）：</w:t>
            </w:r>
          </w:p>
          <w:p w14:paraId="67656E20">
            <w:pPr>
              <w:keepNext w:val="0"/>
              <w:keepLines w:val="0"/>
              <w:pageBreakBefore w:val="0"/>
              <w:widowControl w:val="0"/>
              <w:kinsoku/>
              <w:wordWrap/>
              <w:overflowPunct/>
              <w:topLinePunct w:val="0"/>
              <w:autoSpaceDE/>
              <w:autoSpaceDN/>
              <w:bidi w:val="0"/>
              <w:adjustRightInd/>
              <w:snapToGrid/>
              <w:spacing w:line="420" w:lineRule="exact"/>
              <w:ind w:firstLine="4200" w:firstLineChars="1500"/>
              <w:textAlignment w:val="auto"/>
              <w:rPr>
                <w:rFonts w:hint="eastAsia" w:ascii="方正仿宋_GB2312" w:hAnsi="方正仿宋_GB2312" w:eastAsia="方正仿宋_GB2312" w:cs="方正仿宋_GB2312"/>
                <w:color w:val="auto"/>
                <w:sz w:val="28"/>
                <w:szCs w:val="28"/>
              </w:rPr>
            </w:pPr>
          </w:p>
          <w:p w14:paraId="686A1BF6">
            <w:pPr>
              <w:keepNext w:val="0"/>
              <w:keepLines w:val="0"/>
              <w:pageBreakBefore w:val="0"/>
              <w:widowControl w:val="0"/>
              <w:kinsoku/>
              <w:wordWrap/>
              <w:overflowPunct/>
              <w:topLinePunct w:val="0"/>
              <w:autoSpaceDE/>
              <w:autoSpaceDN/>
              <w:bidi w:val="0"/>
              <w:adjustRightInd/>
              <w:snapToGrid/>
              <w:spacing w:after="156" w:afterLines="50" w:line="420" w:lineRule="exact"/>
              <w:ind w:firstLine="6162" w:firstLineChars="2201"/>
              <w:jc w:val="left"/>
              <w:textAlignment w:val="auto"/>
              <w:rPr>
                <w:rFonts w:hint="eastAsia"/>
                <w:color w:val="auto"/>
                <w:sz w:val="28"/>
                <w:szCs w:val="28"/>
              </w:r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年    月    日</w:t>
            </w:r>
          </w:p>
        </w:tc>
      </w:tr>
      <w:tr w14:paraId="6165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8" w:hRule="atLeast"/>
          <w:jc w:val="center"/>
        </w:trPr>
        <w:tc>
          <w:tcPr>
            <w:tcW w:w="1525" w:type="dxa"/>
            <w:gridSpan w:val="2"/>
            <w:tcBorders>
              <w:left w:val="single" w:color="auto" w:sz="18" w:space="0"/>
              <w:bottom w:val="single" w:color="auto" w:sz="18" w:space="0"/>
            </w:tcBorders>
            <w:noWrap w:val="0"/>
            <w:vAlign w:val="center"/>
          </w:tcPr>
          <w:p w14:paraId="634E189A">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bCs/>
                <w:color w:val="auto"/>
                <w:sz w:val="28"/>
                <w:szCs w:val="28"/>
              </w:rPr>
              <w:t>备</w:t>
            </w:r>
          </w:p>
          <w:p w14:paraId="554C3A22">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bCs/>
                <w:color w:val="auto"/>
                <w:sz w:val="28"/>
                <w:szCs w:val="28"/>
              </w:rPr>
              <w:t>注</w:t>
            </w:r>
          </w:p>
        </w:tc>
        <w:tc>
          <w:tcPr>
            <w:tcW w:w="8144" w:type="dxa"/>
            <w:gridSpan w:val="3"/>
            <w:tcBorders>
              <w:bottom w:val="single" w:color="auto" w:sz="18" w:space="0"/>
              <w:right w:val="single" w:color="auto" w:sz="18" w:space="0"/>
            </w:tcBorders>
            <w:noWrap w:val="0"/>
            <w:vAlign w:val="center"/>
          </w:tcPr>
          <w:p w14:paraId="1A7C68C1">
            <w:pPr>
              <w:keepNext w:val="0"/>
              <w:keepLines w:val="0"/>
              <w:pageBreakBefore w:val="0"/>
              <w:kinsoku/>
              <w:wordWrap/>
              <w:overflowPunct/>
              <w:topLinePunct w:val="0"/>
              <w:autoSpaceDE/>
              <w:autoSpaceDN/>
              <w:bidi w:val="0"/>
              <w:spacing w:before="156" w:beforeLines="50" w:line="420" w:lineRule="exact"/>
              <w:jc w:val="center"/>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bCs/>
                <w:color w:val="auto"/>
                <w:sz w:val="28"/>
                <w:szCs w:val="28"/>
              </w:rPr>
              <w:t xml:space="preserve">兹证明本委托书确系本单位法定代表人 </w:t>
            </w:r>
            <w:r>
              <w:rPr>
                <w:rFonts w:hint="eastAsia" w:ascii="方正仿宋_GB2312" w:hAnsi="方正仿宋_GB2312" w:eastAsia="方正仿宋_GB2312" w:cs="方正仿宋_GB2312"/>
                <w:bCs/>
                <w:color w:val="auto"/>
                <w:sz w:val="28"/>
                <w:szCs w:val="28"/>
                <w:u w:val="single"/>
              </w:rPr>
              <w:t xml:space="preserve">       </w:t>
            </w:r>
            <w:r>
              <w:rPr>
                <w:rFonts w:hint="eastAsia" w:ascii="方正仿宋_GB2312" w:hAnsi="方正仿宋_GB2312" w:eastAsia="方正仿宋_GB2312" w:cs="方正仿宋_GB2312"/>
                <w:bCs/>
                <w:color w:val="auto"/>
                <w:sz w:val="28"/>
                <w:szCs w:val="28"/>
                <w:u w:val="single"/>
                <w:lang w:val="en-US" w:eastAsia="zh-CN"/>
              </w:rPr>
              <w:t xml:space="preserve"> </w:t>
            </w:r>
            <w:r>
              <w:rPr>
                <w:rFonts w:hint="eastAsia" w:ascii="方正仿宋_GB2312" w:hAnsi="方正仿宋_GB2312" w:eastAsia="方正仿宋_GB2312" w:cs="方正仿宋_GB2312"/>
                <w:bCs/>
                <w:color w:val="auto"/>
                <w:sz w:val="28"/>
                <w:szCs w:val="28"/>
                <w:u w:val="single"/>
              </w:rPr>
              <w:t xml:space="preserve">   </w:t>
            </w:r>
            <w:r>
              <w:rPr>
                <w:rFonts w:hint="eastAsia" w:ascii="方正仿宋_GB2312" w:hAnsi="方正仿宋_GB2312" w:eastAsia="方正仿宋_GB2312" w:cs="方正仿宋_GB2312"/>
                <w:bCs/>
                <w:color w:val="auto"/>
                <w:sz w:val="28"/>
                <w:szCs w:val="28"/>
              </w:rPr>
              <w:t>亲自签署。</w:t>
            </w:r>
          </w:p>
          <w:p w14:paraId="1F2866C4">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bCs/>
                <w:color w:val="auto"/>
                <w:sz w:val="28"/>
                <w:szCs w:val="28"/>
              </w:rPr>
              <w:t xml:space="preserve">            </w:t>
            </w:r>
          </w:p>
          <w:p w14:paraId="05FD1A5B">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color w:val="auto"/>
                <w:sz w:val="28"/>
                <w:szCs w:val="28"/>
                <w:lang w:eastAsia="zh-CN"/>
              </w:rPr>
            </w:pPr>
            <w:r>
              <w:rPr>
                <w:rFonts w:hint="eastAsia" w:ascii="方正仿宋_GB2312" w:hAnsi="方正仿宋_GB2312" w:eastAsia="方正仿宋_GB2312" w:cs="方正仿宋_GB2312"/>
                <w:bCs/>
                <w:color w:val="auto"/>
                <w:sz w:val="28"/>
                <w:szCs w:val="28"/>
              </w:rPr>
              <w:t xml:space="preserve"> </w:t>
            </w:r>
            <w:r>
              <w:rPr>
                <w:rFonts w:hint="eastAsia" w:ascii="方正仿宋_GB2312" w:hAnsi="方正仿宋_GB2312" w:eastAsia="方正仿宋_GB2312" w:cs="方正仿宋_GB2312"/>
                <w:bCs/>
                <w:color w:val="auto"/>
                <w:sz w:val="28"/>
                <w:szCs w:val="28"/>
                <w:lang w:val="en-US" w:eastAsia="zh-CN"/>
              </w:rPr>
              <w:t>法定代表人</w:t>
            </w:r>
            <w:r>
              <w:rPr>
                <w:rFonts w:hint="eastAsia" w:ascii="方正仿宋_GB2312" w:hAnsi="方正仿宋_GB2312" w:eastAsia="方正仿宋_GB2312" w:cs="方正仿宋_GB2312"/>
                <w:bCs/>
                <w:color w:val="auto"/>
                <w:sz w:val="28"/>
                <w:szCs w:val="28"/>
              </w:rPr>
              <w:t>（签</w:t>
            </w:r>
            <w:r>
              <w:rPr>
                <w:rFonts w:hint="eastAsia" w:ascii="方正仿宋_GB2312" w:hAnsi="方正仿宋_GB2312" w:eastAsia="方正仿宋_GB2312" w:cs="方正仿宋_GB2312"/>
                <w:bCs/>
                <w:color w:val="auto"/>
                <w:sz w:val="28"/>
                <w:szCs w:val="28"/>
                <w:lang w:val="en-US" w:eastAsia="zh-CN"/>
              </w:rPr>
              <w:t>字或法人章</w:t>
            </w:r>
            <w:r>
              <w:rPr>
                <w:rFonts w:hint="eastAsia" w:ascii="方正仿宋_GB2312" w:hAnsi="方正仿宋_GB2312" w:eastAsia="方正仿宋_GB2312" w:cs="方正仿宋_GB2312"/>
                <w:bCs/>
                <w:color w:val="auto"/>
                <w:sz w:val="28"/>
                <w:szCs w:val="28"/>
              </w:rPr>
              <w:t>）</w:t>
            </w:r>
            <w:r>
              <w:rPr>
                <w:rFonts w:hint="eastAsia" w:ascii="方正仿宋_GB2312" w:hAnsi="方正仿宋_GB2312" w:eastAsia="方正仿宋_GB2312" w:cs="方正仿宋_GB2312"/>
                <w:bCs/>
                <w:color w:val="auto"/>
                <w:sz w:val="28"/>
                <w:szCs w:val="28"/>
                <w:lang w:eastAsia="zh-CN"/>
              </w:rPr>
              <w:t>：</w:t>
            </w:r>
          </w:p>
          <w:p w14:paraId="2B1AF883">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color w:val="auto"/>
                <w:sz w:val="28"/>
                <w:szCs w:val="28"/>
                <w:lang w:eastAsia="zh-CN"/>
              </w:rPr>
            </w:pPr>
          </w:p>
          <w:p w14:paraId="3D088DB3">
            <w:pPr>
              <w:keepNext w:val="0"/>
              <w:keepLines w:val="0"/>
              <w:pageBreakBefore w:val="0"/>
              <w:kinsoku/>
              <w:wordWrap/>
              <w:overflowPunct/>
              <w:topLinePunct w:val="0"/>
              <w:autoSpaceDE/>
              <w:autoSpaceDN/>
              <w:bidi w:val="0"/>
              <w:spacing w:line="420" w:lineRule="exact"/>
              <w:jc w:val="center"/>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bCs/>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     年    月    日</w:t>
            </w:r>
          </w:p>
        </w:tc>
      </w:tr>
    </w:tbl>
    <w:p w14:paraId="7A6799BA">
      <w:pPr>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auto"/>
        <w:jc w:val="center"/>
        <w:textAlignment w:val="baseline"/>
        <w:rPr>
          <w:rFonts w:hint="eastAsia" w:ascii="黑体" w:hAnsi="黑体" w:eastAsia="黑体" w:cs="宋体"/>
          <w:b/>
          <w:i w:val="0"/>
          <w:caps w:val="0"/>
          <w:color w:val="auto"/>
          <w:spacing w:val="0"/>
          <w:w w:val="100"/>
          <w:kern w:val="0"/>
          <w:sz w:val="44"/>
          <w:szCs w:val="44"/>
          <w:lang w:val="en-US" w:eastAsia="zh-CN"/>
        </w:rPr>
      </w:pPr>
      <w:r>
        <w:rPr>
          <w:rFonts w:hint="eastAsia" w:ascii="黑体" w:hAnsi="黑体" w:eastAsia="黑体" w:cs="宋体"/>
          <w:b/>
          <w:i w:val="0"/>
          <w:caps w:val="0"/>
          <w:color w:val="auto"/>
          <w:spacing w:val="0"/>
          <w:w w:val="100"/>
          <w:kern w:val="0"/>
          <w:sz w:val="44"/>
          <w:szCs w:val="44"/>
          <w:lang w:val="en-US" w:eastAsia="zh-CN"/>
        </w:rPr>
        <w:t>竞买资格确认书（样本）</w:t>
      </w:r>
    </w:p>
    <w:p w14:paraId="5C907E54">
      <w:pPr>
        <w:jc w:val="right"/>
        <w:rPr>
          <w:rFonts w:hint="default" w:ascii="方正仿宋_GB2312" w:hAnsi="方正仿宋_GB2312" w:eastAsia="方正仿宋_GB2312" w:cs="方正仿宋_GB2312"/>
          <w:color w:val="auto"/>
          <w:spacing w:val="-4"/>
          <w:sz w:val="24"/>
          <w:szCs w:val="24"/>
          <w:lang w:val="en-US" w:eastAsia="zh-CN"/>
        </w:rPr>
      </w:pPr>
      <w:r>
        <w:rPr>
          <w:rFonts w:hint="eastAsia" w:ascii="宋体" w:hAnsi="宋体" w:cs="宋体"/>
          <w:b/>
          <w:color w:val="auto"/>
          <w:sz w:val="22"/>
          <w:szCs w:val="22"/>
          <w:lang w:val="en-US" w:eastAsia="zh-CN"/>
        </w:rPr>
        <w:t xml:space="preserve">                                          </w:t>
      </w:r>
      <w:r>
        <w:rPr>
          <w:rFonts w:hint="eastAsia" w:ascii="宋体" w:hAnsi="宋体" w:cs="宋体"/>
          <w:b/>
          <w:color w:val="auto"/>
          <w:sz w:val="28"/>
          <w:szCs w:val="28"/>
          <w:lang w:val="en-US" w:eastAsia="zh-CN"/>
        </w:rPr>
        <w:t xml:space="preserve">  </w:t>
      </w:r>
      <w:r>
        <w:rPr>
          <w:rFonts w:hint="eastAsia" w:ascii="宋体" w:hAnsi="宋体" w:cs="宋体"/>
          <w:b/>
          <w:color w:val="auto"/>
          <w:sz w:val="22"/>
          <w:szCs w:val="22"/>
          <w:lang w:val="en-US" w:eastAsia="zh-CN"/>
        </w:rPr>
        <w:t xml:space="preserve"> </w:t>
      </w:r>
      <w:r>
        <w:rPr>
          <w:rFonts w:hint="eastAsia" w:ascii="方正仿宋_GB2312" w:hAnsi="方正仿宋_GB2312" w:eastAsia="方正仿宋_GB2312" w:cs="方正仿宋_GB2312"/>
          <w:color w:val="auto"/>
          <w:spacing w:val="-4"/>
          <w:sz w:val="24"/>
          <w:szCs w:val="24"/>
          <w:lang w:val="en-US" w:eastAsia="zh-CN"/>
        </w:rPr>
        <w:t>竞买人联：凭此联入拍卖会场</w:t>
      </w:r>
    </w:p>
    <w:p w14:paraId="6D6DF349">
      <w:pPr>
        <w:jc w:val="left"/>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u w:val="thick"/>
        </w:rPr>
        <w:t xml:space="preserve">                       </w:t>
      </w:r>
      <w:r>
        <w:rPr>
          <w:rFonts w:hint="eastAsia" w:ascii="宋体" w:hAnsi="宋体" w:eastAsia="宋体" w:cs="宋体"/>
          <w:color w:val="auto"/>
          <w:sz w:val="28"/>
          <w:szCs w:val="28"/>
          <w:u w:val="thick"/>
          <w:lang w:val="en-US" w:eastAsia="zh-CN"/>
        </w:rPr>
        <w:t xml:space="preserve">        </w:t>
      </w:r>
      <w:r>
        <w:rPr>
          <w:rFonts w:hint="eastAsia" w:ascii="宋体" w:hAnsi="宋体" w:eastAsia="宋体" w:cs="宋体"/>
          <w:color w:val="auto"/>
          <w:sz w:val="28"/>
          <w:szCs w:val="28"/>
          <w:u w:val="none"/>
          <w:lang w:val="en-US" w:eastAsia="zh-CN"/>
        </w:rPr>
        <w:t>：</w:t>
      </w:r>
    </w:p>
    <w:p w14:paraId="2B910D9F">
      <w:pPr>
        <w:keepNext w:val="0"/>
        <w:keepLines w:val="0"/>
        <w:pageBreakBefore w:val="0"/>
        <w:widowControl w:val="0"/>
        <w:kinsoku/>
        <w:wordWrap/>
        <w:overflowPunct/>
        <w:topLinePunct w:val="0"/>
        <w:autoSpaceDE/>
        <w:autoSpaceDN/>
        <w:bidi w:val="0"/>
        <w:adjustRightInd/>
        <w:snapToGrid/>
        <w:spacing w:line="480" w:lineRule="exact"/>
        <w:ind w:firstLine="544" w:firstLineChars="200"/>
        <w:textAlignment w:val="auto"/>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贵方提交的对公开拍卖</w:t>
      </w:r>
      <w:r>
        <w:rPr>
          <w:rFonts w:hint="eastAsia" w:ascii="仿宋" w:hAnsi="仿宋" w:eastAsia="仿宋" w:cs="仿宋"/>
          <w:color w:val="auto"/>
          <w:sz w:val="30"/>
          <w:szCs w:val="30"/>
          <w:lang w:val="en-US" w:eastAsia="zh-CN"/>
        </w:rPr>
        <w:t>大冶市还地桥镇黄天禄湾东侧不稳定斜坡应急治理工程</w:t>
      </w:r>
      <w:r>
        <w:rPr>
          <w:rFonts w:hint="eastAsia" w:ascii="仿宋" w:hAnsi="仿宋" w:eastAsia="仿宋" w:cs="仿宋"/>
          <w:color w:val="auto"/>
          <w:kern w:val="2"/>
          <w:sz w:val="28"/>
          <w:szCs w:val="28"/>
          <w:lang w:val="en-US" w:eastAsia="zh-CN" w:bidi="ar-SA"/>
        </w:rPr>
        <w:t>石料资源（闪长岩）</w:t>
      </w:r>
      <w:r>
        <w:rPr>
          <w:rFonts w:hint="eastAsia" w:ascii="仿宋" w:hAnsi="仿宋" w:eastAsia="仿宋" w:cs="仿宋"/>
          <w:color w:val="auto"/>
          <w:spacing w:val="-4"/>
          <w:sz w:val="28"/>
          <w:szCs w:val="28"/>
          <w:lang w:val="en-US" w:eastAsia="zh-CN"/>
        </w:rPr>
        <w:t>相关文件资料均收悉。</w:t>
      </w:r>
    </w:p>
    <w:p w14:paraId="159062D1">
      <w:pPr>
        <w:keepNext w:val="0"/>
        <w:keepLines w:val="0"/>
        <w:pageBreakBefore w:val="0"/>
        <w:widowControl w:val="0"/>
        <w:kinsoku/>
        <w:wordWrap/>
        <w:overflowPunct/>
        <w:topLinePunct w:val="0"/>
        <w:autoSpaceDE/>
        <w:autoSpaceDN/>
        <w:bidi w:val="0"/>
        <w:adjustRightInd/>
        <w:snapToGrid/>
        <w:spacing w:line="480" w:lineRule="exact"/>
        <w:ind w:firstLine="544" w:firstLineChars="200"/>
        <w:textAlignment w:val="auto"/>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经审查，你方已按规定交纳了竞买保证金和竞买准备金，所提交文件资料符合我方本次拍卖出让文件的规定和要求，现确认你方具备参加本次拍卖竞买资格。</w:t>
      </w:r>
    </w:p>
    <w:p w14:paraId="361E6AE3">
      <w:pPr>
        <w:keepNext w:val="0"/>
        <w:keepLines w:val="0"/>
        <w:pageBreakBefore w:val="0"/>
        <w:widowControl w:val="0"/>
        <w:kinsoku/>
        <w:wordWrap/>
        <w:overflowPunct/>
        <w:topLinePunct w:val="0"/>
        <w:autoSpaceDE/>
        <w:autoSpaceDN/>
        <w:bidi w:val="0"/>
        <w:adjustRightInd/>
        <w:snapToGrid/>
        <w:spacing w:line="480" w:lineRule="exact"/>
        <w:ind w:firstLine="544" w:firstLineChars="200"/>
        <w:textAlignment w:val="auto"/>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请贵方持本《竞买资格确认书》派员（限3人）参加于2025年9月30日</w:t>
      </w:r>
      <w:r>
        <w:rPr>
          <w:rFonts w:hint="eastAsia" w:ascii="仿宋" w:hAnsi="仿宋" w:eastAsia="仿宋" w:cs="仿宋"/>
          <w:color w:val="auto"/>
          <w:spacing w:val="-4"/>
          <w:sz w:val="28"/>
          <w:szCs w:val="28"/>
          <w:lang w:val="en-US" w:eastAsia="zh-CN"/>
        </w:rPr>
        <w:t>上午10时在大冶市公共资源交易中心317室举行的拍卖会活动，届时欢迎您的光临！</w:t>
      </w:r>
    </w:p>
    <w:p w14:paraId="73AF0978">
      <w:pPr>
        <w:keepNext w:val="0"/>
        <w:keepLines w:val="0"/>
        <w:pageBreakBefore w:val="0"/>
        <w:widowControl w:val="0"/>
        <w:kinsoku/>
        <w:wordWrap/>
        <w:overflowPunct/>
        <w:topLinePunct w:val="0"/>
        <w:autoSpaceDE/>
        <w:autoSpaceDN/>
        <w:bidi w:val="0"/>
        <w:adjustRightInd/>
        <w:snapToGrid/>
        <w:spacing w:line="240" w:lineRule="exact"/>
        <w:ind w:firstLine="544" w:firstLineChars="200"/>
        <w:textAlignment w:val="auto"/>
        <w:rPr>
          <w:rFonts w:hint="eastAsia" w:ascii="仿宋" w:hAnsi="仿宋" w:eastAsia="仿宋" w:cs="仿宋"/>
          <w:color w:val="auto"/>
          <w:spacing w:val="-4"/>
          <w:sz w:val="28"/>
          <w:szCs w:val="28"/>
          <w:lang w:val="en-US" w:eastAsia="zh-CN"/>
        </w:rPr>
      </w:pPr>
    </w:p>
    <w:p w14:paraId="3657B91D">
      <w:pPr>
        <w:keepNext w:val="0"/>
        <w:keepLines w:val="0"/>
        <w:pageBreakBefore w:val="0"/>
        <w:widowControl w:val="0"/>
        <w:kinsoku/>
        <w:wordWrap/>
        <w:overflowPunct/>
        <w:topLinePunct w:val="0"/>
        <w:autoSpaceDE/>
        <w:autoSpaceDN/>
        <w:bidi w:val="0"/>
        <w:adjustRightInd/>
        <w:snapToGrid/>
        <w:spacing w:line="480" w:lineRule="exact"/>
        <w:ind w:firstLine="544" w:firstLineChars="200"/>
        <w:textAlignment w:val="auto"/>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 xml:space="preserve">                                       湖北励勤拍卖有限公司</w:t>
      </w:r>
    </w:p>
    <w:p w14:paraId="65F88699">
      <w:pPr>
        <w:keepNext w:val="0"/>
        <w:keepLines w:val="0"/>
        <w:pageBreakBefore w:val="0"/>
        <w:widowControl w:val="0"/>
        <w:kinsoku/>
        <w:wordWrap/>
        <w:overflowPunct/>
        <w:topLinePunct w:val="0"/>
        <w:autoSpaceDE/>
        <w:autoSpaceDN/>
        <w:bidi w:val="0"/>
        <w:adjustRightInd/>
        <w:snapToGrid/>
        <w:spacing w:line="480" w:lineRule="exact"/>
        <w:ind w:firstLine="544" w:firstLineChars="200"/>
        <w:jc w:val="right"/>
        <w:textAlignment w:val="auto"/>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发放日期：    年  月  日</w:t>
      </w:r>
    </w:p>
    <w:p w14:paraId="707AC499">
      <w:pPr>
        <w:keepNext w:val="0"/>
        <w:keepLines w:val="0"/>
        <w:pageBreakBefore w:val="0"/>
        <w:widowControl w:val="0"/>
        <w:kinsoku/>
        <w:wordWrap/>
        <w:overflowPunct/>
        <w:topLinePunct w:val="0"/>
        <w:autoSpaceDE/>
        <w:autoSpaceDN/>
        <w:bidi w:val="0"/>
        <w:adjustRightInd/>
        <w:snapToGrid/>
        <w:spacing w:line="560" w:lineRule="exact"/>
        <w:ind w:firstLine="204" w:firstLineChars="200"/>
        <w:jc w:val="right"/>
        <w:textAlignment w:val="auto"/>
        <w:rPr>
          <w:rFonts w:hint="eastAsia" w:ascii="方正仿宋_GB2312" w:hAnsi="方正仿宋_GB2312" w:eastAsia="方正仿宋_GB2312" w:cs="方正仿宋_GB2312"/>
          <w:color w:val="auto"/>
          <w:spacing w:val="-4"/>
          <w:sz w:val="11"/>
          <w:szCs w:val="11"/>
          <w:lang w:val="en-US" w:eastAsia="zh-CN"/>
        </w:rPr>
      </w:pPr>
      <w:bookmarkStart w:id="0" w:name="_GoBack"/>
    </w:p>
    <w:bookmarkEnd w:id="0"/>
    <w:p w14:paraId="16A16C07">
      <w:pPr>
        <w:spacing w:line="440" w:lineRule="exact"/>
        <w:outlineLvl w:val="0"/>
        <w:rPr>
          <w:rFonts w:hint="eastAsia" w:ascii="宋体" w:hAnsi="宋体" w:eastAsia="宋体" w:cs="宋体"/>
          <w:color w:val="auto"/>
          <w:sz w:val="32"/>
          <w:szCs w:val="32"/>
        </w:rPr>
      </w:pPr>
      <w:r>
        <w:rPr>
          <w:rFonts w:hint="eastAsia" w:ascii="宋体" w:hAnsi="宋体" w:eastAsia="宋体" w:cs="宋体"/>
          <w:color w:val="auto"/>
          <w:sz w:val="32"/>
          <w:szCs w:val="32"/>
          <w:u w:val="dotted"/>
        </w:rPr>
        <w:t xml:space="preserve">             </w:t>
      </w:r>
      <w:r>
        <w:rPr>
          <w:rFonts w:hint="eastAsia" w:ascii="宋体" w:hAnsi="宋体" w:cs="宋体"/>
          <w:color w:val="auto"/>
          <w:sz w:val="32"/>
          <w:szCs w:val="32"/>
          <w:u w:val="dotted"/>
          <w:lang w:val="en-US" w:eastAsia="zh-CN"/>
        </w:rPr>
        <w:t xml:space="preserve">     </w:t>
      </w:r>
      <w:r>
        <w:rPr>
          <w:rFonts w:hint="eastAsia" w:ascii="宋体" w:hAnsi="宋体" w:cs="宋体"/>
          <w:color w:val="auto"/>
          <w:sz w:val="20"/>
          <w:szCs w:val="20"/>
          <w:u w:val="dotted"/>
          <w:lang w:val="en-US" w:eastAsia="zh-CN"/>
        </w:rPr>
        <w:t>（加盖拍卖人骑缝章）</w:t>
      </w:r>
      <w:r>
        <w:rPr>
          <w:rFonts w:hint="eastAsia" w:ascii="宋体" w:hAnsi="宋体" w:cs="宋体"/>
          <w:color w:val="auto"/>
          <w:sz w:val="32"/>
          <w:szCs w:val="32"/>
          <w:u w:val="dotted"/>
          <w:lang w:val="en-US" w:eastAsia="zh-CN"/>
        </w:rPr>
        <w:t xml:space="preserve">                           </w:t>
      </w:r>
      <w:r>
        <w:rPr>
          <w:rFonts w:hint="eastAsia" w:ascii="宋体" w:hAnsi="宋体" w:eastAsia="宋体" w:cs="宋体"/>
          <w:color w:val="auto"/>
          <w:sz w:val="32"/>
          <w:szCs w:val="32"/>
          <w:u w:val="dotted"/>
        </w:rPr>
        <w:t xml:space="preserve">                                            </w:t>
      </w:r>
    </w:p>
    <w:p w14:paraId="7FD0A9B0">
      <w:pPr>
        <w:spacing w:line="480" w:lineRule="exact"/>
        <w:ind w:firstLine="720" w:firstLineChars="200"/>
        <w:jc w:val="right"/>
        <w:rPr>
          <w:rFonts w:hint="default" w:ascii="方正仿宋_GB2312" w:hAnsi="方正仿宋_GB2312" w:eastAsia="方正仿宋_GB2312" w:cs="方正仿宋_GB2312"/>
          <w:color w:val="auto"/>
          <w:spacing w:val="-4"/>
          <w:sz w:val="24"/>
          <w:szCs w:val="24"/>
          <w:lang w:val="en-US" w:eastAsia="zh-CN"/>
        </w:rPr>
      </w:pPr>
      <w:r>
        <w:rPr>
          <w:rFonts w:hint="eastAsia" w:ascii="宋体" w:hAnsi="宋体" w:cs="宋体"/>
          <w:color w:val="auto"/>
          <w:sz w:val="36"/>
          <w:szCs w:val="36"/>
          <w:lang w:val="en-US" w:eastAsia="zh-CN"/>
        </w:rPr>
        <w:t xml:space="preserve">                          </w:t>
      </w:r>
      <w:r>
        <w:rPr>
          <w:rFonts w:hint="eastAsia" w:ascii="方正仿宋_GB2312" w:hAnsi="方正仿宋_GB2312" w:eastAsia="方正仿宋_GB2312" w:cs="方正仿宋_GB2312"/>
          <w:color w:val="auto"/>
          <w:spacing w:val="-4"/>
          <w:sz w:val="24"/>
          <w:szCs w:val="24"/>
          <w:lang w:val="en-US" w:eastAsia="zh-CN"/>
        </w:rPr>
        <w:t>拍卖人留存联：入场核实用</w:t>
      </w:r>
    </w:p>
    <w:p w14:paraId="06B61F2C">
      <w:pPr>
        <w:keepNext w:val="0"/>
        <w:keepLines w:val="0"/>
        <w:pageBreakBefore w:val="0"/>
        <w:widowControl w:val="0"/>
        <w:kinsoku/>
        <w:wordWrap/>
        <w:overflowPunct/>
        <w:topLinePunct w:val="0"/>
        <w:autoSpaceDE/>
        <w:autoSpaceDN/>
        <w:bidi w:val="0"/>
        <w:adjustRightInd/>
        <w:snapToGrid/>
        <w:spacing w:line="240" w:lineRule="exact"/>
        <w:ind w:firstLine="304" w:firstLineChars="200"/>
        <w:textAlignment w:val="auto"/>
        <w:rPr>
          <w:rFonts w:hint="eastAsia" w:ascii="方正仿宋_GB2312" w:hAnsi="方正仿宋_GB2312" w:eastAsia="方正仿宋_GB2312" w:cs="方正仿宋_GB2312"/>
          <w:color w:val="auto"/>
          <w:spacing w:val="-4"/>
          <w:sz w:val="16"/>
          <w:szCs w:val="16"/>
          <w:lang w:val="en-US" w:eastAsia="zh-CN"/>
        </w:rPr>
      </w:pPr>
    </w:p>
    <w:p w14:paraId="4D4552F2">
      <w:pPr>
        <w:spacing w:line="480" w:lineRule="exact"/>
        <w:jc w:val="center"/>
        <w:rPr>
          <w:rFonts w:hint="eastAsia" w:ascii="华文中宋" w:hAnsi="华文中宋" w:eastAsia="华文中宋" w:cs="华文中宋"/>
          <w:color w:val="auto"/>
          <w:spacing w:val="-4"/>
          <w:sz w:val="44"/>
          <w:szCs w:val="44"/>
          <w:lang w:val="en-US" w:eastAsia="zh-CN"/>
        </w:rPr>
      </w:pPr>
    </w:p>
    <w:p w14:paraId="50404DF3">
      <w:pPr>
        <w:spacing w:line="480" w:lineRule="exact"/>
        <w:jc w:val="center"/>
        <w:rPr>
          <w:rFonts w:hint="eastAsia" w:ascii="华文中宋" w:hAnsi="华文中宋" w:eastAsia="华文中宋" w:cs="华文中宋"/>
          <w:color w:val="auto"/>
          <w:spacing w:val="-4"/>
          <w:sz w:val="44"/>
          <w:szCs w:val="44"/>
          <w:lang w:val="en-US" w:eastAsia="zh-CN"/>
        </w:rPr>
      </w:pPr>
      <w:r>
        <w:rPr>
          <w:rFonts w:hint="eastAsia" w:ascii="华文中宋" w:hAnsi="华文中宋" w:eastAsia="华文中宋" w:cs="华文中宋"/>
          <w:color w:val="auto"/>
          <w:spacing w:val="-4"/>
          <w:sz w:val="44"/>
          <w:szCs w:val="44"/>
          <w:lang w:val="en-US" w:eastAsia="zh-CN"/>
        </w:rPr>
        <w:t>竞买资格确认书已领回执</w:t>
      </w:r>
    </w:p>
    <w:p w14:paraId="1AB7CF2B">
      <w:pPr>
        <w:keepNext w:val="0"/>
        <w:keepLines w:val="0"/>
        <w:pageBreakBefore w:val="0"/>
        <w:widowControl w:val="0"/>
        <w:kinsoku/>
        <w:wordWrap/>
        <w:overflowPunct/>
        <w:topLinePunct w:val="0"/>
        <w:autoSpaceDE/>
        <w:autoSpaceDN/>
        <w:bidi w:val="0"/>
        <w:adjustRightInd/>
        <w:snapToGrid/>
        <w:spacing w:line="240" w:lineRule="exact"/>
        <w:ind w:firstLine="344" w:firstLineChars="200"/>
        <w:textAlignment w:val="auto"/>
        <w:rPr>
          <w:rFonts w:hint="eastAsia" w:ascii="方正仿宋_GB2312" w:hAnsi="方正仿宋_GB2312" w:eastAsia="方正仿宋_GB2312" w:cs="方正仿宋_GB2312"/>
          <w:color w:val="auto"/>
          <w:spacing w:val="-4"/>
          <w:sz w:val="18"/>
          <w:szCs w:val="18"/>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3387"/>
        <w:gridCol w:w="2168"/>
        <w:gridCol w:w="2626"/>
      </w:tblGrid>
      <w:tr w14:paraId="7B19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542" w:type="dxa"/>
            <w:noWrap w:val="0"/>
            <w:vAlign w:val="top"/>
          </w:tcPr>
          <w:p w14:paraId="320E1012">
            <w:pPr>
              <w:spacing w:line="480" w:lineRule="exact"/>
              <w:jc w:val="center"/>
              <w:rPr>
                <w:rFonts w:hint="default" w:ascii="方正仿宋_GB2312" w:hAnsi="方正仿宋_GB2312" w:eastAsia="方正仿宋_GB2312" w:cs="方正仿宋_GB2312"/>
                <w:color w:val="auto"/>
                <w:spacing w:val="-4"/>
                <w:sz w:val="28"/>
                <w:szCs w:val="28"/>
                <w:lang w:val="en-US" w:eastAsia="zh-CN"/>
              </w:rPr>
            </w:pPr>
            <w:r>
              <w:rPr>
                <w:rFonts w:hint="eastAsia" w:ascii="方正仿宋_GB2312" w:hAnsi="方正仿宋_GB2312" w:eastAsia="方正仿宋_GB2312" w:cs="方正仿宋_GB2312"/>
                <w:color w:val="auto"/>
                <w:spacing w:val="-4"/>
                <w:sz w:val="28"/>
                <w:szCs w:val="28"/>
                <w:lang w:val="en-US" w:eastAsia="zh-CN"/>
              </w:rPr>
              <w:t>竞买号牌</w:t>
            </w:r>
          </w:p>
        </w:tc>
        <w:tc>
          <w:tcPr>
            <w:tcW w:w="3387" w:type="dxa"/>
            <w:noWrap w:val="0"/>
            <w:vAlign w:val="top"/>
          </w:tcPr>
          <w:p w14:paraId="68705E1B">
            <w:pPr>
              <w:spacing w:line="480" w:lineRule="exact"/>
              <w:jc w:val="center"/>
              <w:rPr>
                <w:rFonts w:hint="eastAsia" w:ascii="方正仿宋_GB2312" w:hAnsi="方正仿宋_GB2312" w:eastAsia="方正仿宋_GB2312" w:cs="方正仿宋_GB2312"/>
                <w:color w:val="auto"/>
                <w:spacing w:val="-4"/>
                <w:sz w:val="28"/>
                <w:szCs w:val="28"/>
                <w:lang w:val="en-US" w:eastAsia="zh-CN"/>
              </w:rPr>
            </w:pPr>
            <w:r>
              <w:rPr>
                <w:rFonts w:hint="eastAsia" w:ascii="方正仿宋_GB2312" w:hAnsi="方正仿宋_GB2312" w:eastAsia="方正仿宋_GB2312" w:cs="方正仿宋_GB2312"/>
                <w:color w:val="auto"/>
                <w:spacing w:val="-4"/>
                <w:sz w:val="28"/>
                <w:szCs w:val="28"/>
                <w:lang w:val="en-US" w:eastAsia="zh-CN"/>
              </w:rPr>
              <w:t>取得资格竞买人</w:t>
            </w:r>
          </w:p>
          <w:p w14:paraId="3B3E6187">
            <w:pPr>
              <w:spacing w:line="480" w:lineRule="exact"/>
              <w:jc w:val="center"/>
              <w:rPr>
                <w:rFonts w:hint="eastAsia" w:ascii="方正仿宋_GB2312" w:hAnsi="方正仿宋_GB2312" w:eastAsia="方正仿宋_GB2312" w:cs="方正仿宋_GB2312"/>
                <w:color w:val="auto"/>
                <w:spacing w:val="-4"/>
                <w:sz w:val="28"/>
                <w:szCs w:val="28"/>
                <w:lang w:val="en-US" w:eastAsia="zh-CN"/>
              </w:rPr>
            </w:pPr>
            <w:r>
              <w:rPr>
                <w:rFonts w:hint="eastAsia" w:ascii="方正仿宋_GB2312" w:hAnsi="方正仿宋_GB2312" w:eastAsia="方正仿宋_GB2312" w:cs="方正仿宋_GB2312"/>
                <w:color w:val="auto"/>
                <w:spacing w:val="-4"/>
                <w:sz w:val="28"/>
                <w:szCs w:val="28"/>
                <w:lang w:val="en-US" w:eastAsia="zh-CN"/>
              </w:rPr>
              <w:t>（公章）</w:t>
            </w:r>
          </w:p>
        </w:tc>
        <w:tc>
          <w:tcPr>
            <w:tcW w:w="2168" w:type="dxa"/>
            <w:noWrap w:val="0"/>
            <w:vAlign w:val="top"/>
          </w:tcPr>
          <w:p w14:paraId="63650E0D">
            <w:pPr>
              <w:spacing w:line="480" w:lineRule="exact"/>
              <w:jc w:val="center"/>
              <w:rPr>
                <w:rFonts w:hint="eastAsia" w:ascii="方正仿宋_GB2312" w:hAnsi="方正仿宋_GB2312" w:eastAsia="方正仿宋_GB2312" w:cs="方正仿宋_GB2312"/>
                <w:color w:val="auto"/>
                <w:spacing w:val="-4"/>
                <w:sz w:val="28"/>
                <w:szCs w:val="28"/>
                <w:lang w:val="en-US" w:eastAsia="zh-CN"/>
              </w:rPr>
            </w:pPr>
            <w:r>
              <w:rPr>
                <w:rFonts w:hint="eastAsia" w:ascii="方正仿宋_GB2312" w:hAnsi="方正仿宋_GB2312" w:eastAsia="方正仿宋_GB2312" w:cs="方正仿宋_GB2312"/>
                <w:color w:val="auto"/>
                <w:spacing w:val="-4"/>
                <w:sz w:val="28"/>
                <w:szCs w:val="28"/>
                <w:lang w:val="en-US" w:eastAsia="zh-CN"/>
              </w:rPr>
              <w:t>领取人</w:t>
            </w:r>
          </w:p>
          <w:p w14:paraId="54606332">
            <w:pPr>
              <w:spacing w:line="480" w:lineRule="exact"/>
              <w:jc w:val="center"/>
              <w:rPr>
                <w:rFonts w:hint="eastAsia" w:ascii="方正仿宋_GB2312" w:hAnsi="方正仿宋_GB2312" w:eastAsia="方正仿宋_GB2312" w:cs="方正仿宋_GB2312"/>
                <w:color w:val="auto"/>
                <w:spacing w:val="-4"/>
                <w:sz w:val="28"/>
                <w:szCs w:val="28"/>
                <w:lang w:val="en-US" w:eastAsia="zh-CN"/>
              </w:rPr>
            </w:pPr>
            <w:r>
              <w:rPr>
                <w:rFonts w:hint="eastAsia" w:ascii="方正仿宋_GB2312" w:hAnsi="方正仿宋_GB2312" w:eastAsia="方正仿宋_GB2312" w:cs="方正仿宋_GB2312"/>
                <w:color w:val="auto"/>
                <w:spacing w:val="-4"/>
                <w:sz w:val="28"/>
                <w:szCs w:val="28"/>
                <w:lang w:val="en-US" w:eastAsia="zh-CN"/>
              </w:rPr>
              <w:t>（签字）</w:t>
            </w:r>
          </w:p>
        </w:tc>
        <w:tc>
          <w:tcPr>
            <w:tcW w:w="2626" w:type="dxa"/>
            <w:noWrap w:val="0"/>
            <w:vAlign w:val="top"/>
          </w:tcPr>
          <w:p w14:paraId="5269FF82">
            <w:pPr>
              <w:spacing w:line="480" w:lineRule="exact"/>
              <w:jc w:val="center"/>
              <w:rPr>
                <w:rFonts w:hint="default" w:ascii="方正仿宋_GB2312" w:hAnsi="方正仿宋_GB2312" w:eastAsia="方正仿宋_GB2312" w:cs="方正仿宋_GB2312"/>
                <w:color w:val="auto"/>
                <w:spacing w:val="-4"/>
                <w:sz w:val="28"/>
                <w:szCs w:val="28"/>
                <w:lang w:val="en-US" w:eastAsia="zh-CN"/>
              </w:rPr>
            </w:pPr>
            <w:r>
              <w:rPr>
                <w:rFonts w:hint="eastAsia" w:ascii="方正仿宋_GB2312" w:hAnsi="方正仿宋_GB2312" w:eastAsia="方正仿宋_GB2312" w:cs="方正仿宋_GB2312"/>
                <w:color w:val="auto"/>
                <w:spacing w:val="-4"/>
                <w:sz w:val="28"/>
                <w:szCs w:val="28"/>
                <w:lang w:val="en-US" w:eastAsia="zh-CN"/>
              </w:rPr>
              <w:t>联系电话</w:t>
            </w:r>
          </w:p>
        </w:tc>
      </w:tr>
      <w:tr w14:paraId="672A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542" w:type="dxa"/>
            <w:noWrap w:val="0"/>
            <w:vAlign w:val="top"/>
          </w:tcPr>
          <w:p w14:paraId="1468F6A7">
            <w:pPr>
              <w:rPr>
                <w:rFonts w:hint="eastAsia" w:ascii="宋体" w:hAnsi="宋体" w:eastAsia="宋体" w:cs="宋体"/>
                <w:color w:val="auto"/>
                <w:sz w:val="28"/>
                <w:szCs w:val="28"/>
              </w:rPr>
            </w:pPr>
          </w:p>
          <w:p w14:paraId="467BFD46">
            <w:pPr>
              <w:rPr>
                <w:rFonts w:hint="eastAsia" w:ascii="宋体" w:hAnsi="宋体" w:eastAsia="宋体" w:cs="宋体"/>
                <w:color w:val="auto"/>
                <w:sz w:val="28"/>
                <w:szCs w:val="28"/>
              </w:rPr>
            </w:pPr>
          </w:p>
        </w:tc>
        <w:tc>
          <w:tcPr>
            <w:tcW w:w="3387" w:type="dxa"/>
            <w:noWrap w:val="0"/>
            <w:vAlign w:val="top"/>
          </w:tcPr>
          <w:p w14:paraId="5C075DE5">
            <w:pPr>
              <w:rPr>
                <w:rFonts w:hint="eastAsia" w:ascii="宋体" w:hAnsi="宋体" w:eastAsia="宋体" w:cs="宋体"/>
                <w:color w:val="auto"/>
                <w:sz w:val="28"/>
                <w:szCs w:val="28"/>
              </w:rPr>
            </w:pPr>
          </w:p>
        </w:tc>
        <w:tc>
          <w:tcPr>
            <w:tcW w:w="2168" w:type="dxa"/>
            <w:noWrap w:val="0"/>
            <w:vAlign w:val="top"/>
          </w:tcPr>
          <w:p w14:paraId="7F4E3B68">
            <w:pPr>
              <w:rPr>
                <w:rFonts w:hint="eastAsia" w:ascii="宋体" w:hAnsi="宋体" w:eastAsia="宋体" w:cs="宋体"/>
                <w:color w:val="auto"/>
                <w:sz w:val="28"/>
                <w:szCs w:val="28"/>
              </w:rPr>
            </w:pPr>
          </w:p>
        </w:tc>
        <w:tc>
          <w:tcPr>
            <w:tcW w:w="2626" w:type="dxa"/>
            <w:noWrap w:val="0"/>
            <w:vAlign w:val="top"/>
          </w:tcPr>
          <w:p w14:paraId="03B55576">
            <w:pPr>
              <w:rPr>
                <w:rFonts w:hint="default" w:ascii="宋体" w:hAnsi="宋体" w:eastAsia="宋体" w:cs="宋体"/>
                <w:color w:val="auto"/>
                <w:sz w:val="28"/>
                <w:szCs w:val="28"/>
                <w:lang w:val="en-US" w:eastAsia="zh-CN"/>
              </w:rPr>
            </w:pPr>
          </w:p>
          <w:p w14:paraId="74C0AE79">
            <w:pPr>
              <w:rPr>
                <w:rFonts w:hint="default" w:ascii="宋体" w:hAnsi="宋体" w:eastAsia="宋体" w:cs="宋体"/>
                <w:color w:val="auto"/>
                <w:sz w:val="28"/>
                <w:szCs w:val="28"/>
                <w:lang w:val="en-US" w:eastAsia="zh-CN"/>
              </w:rPr>
            </w:pPr>
          </w:p>
        </w:tc>
      </w:tr>
    </w:tbl>
    <w:p w14:paraId="1BB13A72">
      <w:pPr>
        <w:keepNext w:val="0"/>
        <w:keepLines w:val="0"/>
        <w:pageBreakBefore w:val="0"/>
        <w:kinsoku/>
        <w:wordWrap/>
        <w:overflowPunct/>
        <w:topLinePunct w:val="0"/>
        <w:autoSpaceDE/>
        <w:autoSpaceDN/>
        <w:bidi w:val="0"/>
        <w:spacing w:before="100" w:beforeAutospacing="1" w:after="100" w:afterAutospacing="1" w:line="420" w:lineRule="exact"/>
        <w:jc w:val="left"/>
        <w:textAlignment w:val="auto"/>
        <w:rPr>
          <w:rFonts w:hint="eastAsia" w:ascii="方正仿宋_GB2312" w:hAnsi="方正仿宋_GB2312" w:eastAsia="方正仿宋_GB2312" w:cs="方正仿宋_GB2312"/>
          <w:sz w:val="28"/>
          <w:szCs w:val="28"/>
        </w:rPr>
      </w:pPr>
    </w:p>
    <w:sectPr>
      <w:footerReference r:id="rId4" w:type="default"/>
      <w:pgSz w:w="11906" w:h="16838"/>
      <w:pgMar w:top="1440" w:right="1701" w:bottom="1440" w:left="170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8AFC88-6959-4FFA-B977-AB31AD9ED8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84C07738-B3FC-413D-A146-A37D4458582B}"/>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05EB0A96-4793-4CDD-832C-E6F4FC48FA38}"/>
  </w:font>
  <w:font w:name="方正仿宋_GB2312">
    <w:panose1 w:val="02000000000000000000"/>
    <w:charset w:val="86"/>
    <w:family w:val="auto"/>
    <w:pitch w:val="default"/>
    <w:sig w:usb0="A00002BF" w:usb1="184F6CFA" w:usb2="00000012" w:usb3="00000000" w:csb0="00040001" w:csb1="00000000"/>
    <w:embedRegular r:id="rId4" w:fontKey="{AB2B53B3-0ED7-4A4D-BA9F-4F0389E17548}"/>
  </w:font>
  <w:font w:name="华文中宋">
    <w:panose1 w:val="02010600040101010101"/>
    <w:charset w:val="86"/>
    <w:family w:val="auto"/>
    <w:pitch w:val="default"/>
    <w:sig w:usb0="00000287" w:usb1="080F0000" w:usb2="00000000" w:usb3="00000000" w:csb0="0004009F" w:csb1="DFD70000"/>
    <w:embedRegular r:id="rId5" w:fontKey="{3DFDA83D-D0DD-478B-A070-E406B2769147}"/>
  </w:font>
  <w:font w:name="方正仿宋_GB18030">
    <w:panose1 w:val="02000000000000000000"/>
    <w:charset w:val="86"/>
    <w:family w:val="auto"/>
    <w:pitch w:val="default"/>
    <w:sig w:usb0="00000001" w:usb1="08000000" w:usb2="00000000" w:usb3="00000000" w:csb0="00040000" w:csb1="00000000"/>
    <w:embedRegular r:id="rId6" w:fontKey="{D482FCCE-A5D7-42F0-9F59-50719C563F54}"/>
  </w:font>
  <w:font w:name="方正公文小标宋">
    <w:panose1 w:val="02000500000000000000"/>
    <w:charset w:val="86"/>
    <w:family w:val="auto"/>
    <w:pitch w:val="default"/>
    <w:sig w:usb0="A00002BF" w:usb1="38CF7CFA" w:usb2="00000016" w:usb3="00000000" w:csb0="00040001" w:csb1="00000000"/>
    <w:embedRegular r:id="rId7" w:fontKey="{2AB661BF-90E1-42AA-8B80-30F7FF8E09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097D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73FC48">
                          <w:pPr>
                            <w:pStyle w:val="7"/>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473FC48">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E408">
    <w:pPr>
      <w:pStyle w:val="8"/>
      <w:pBdr>
        <w:bottom w:val="single" w:color="auto" w:sz="4" w:space="0"/>
      </w:pBdr>
      <w:rPr>
        <w:rFonts w:hint="default" w:eastAsia="宋体"/>
        <w:lang w:val="en-US" w:eastAsia="zh-CN"/>
      </w:rPr>
    </w:pPr>
    <w:r>
      <w:rPr>
        <w:rFonts w:hint="eastAsia"/>
        <w:lang w:val="en-US" w:eastAsia="zh-CN"/>
      </w:rPr>
      <w:t>湖北励勤拍卖有限公司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D0528"/>
    <w:rsid w:val="049736A9"/>
    <w:rsid w:val="06D922CA"/>
    <w:rsid w:val="165A767F"/>
    <w:rsid w:val="18E35C40"/>
    <w:rsid w:val="18F00C61"/>
    <w:rsid w:val="1DD14FF8"/>
    <w:rsid w:val="1FFF03C0"/>
    <w:rsid w:val="23DC309A"/>
    <w:rsid w:val="3623563D"/>
    <w:rsid w:val="379D29F3"/>
    <w:rsid w:val="5D0631CD"/>
    <w:rsid w:val="754D0528"/>
    <w:rsid w:val="7A7B0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文字"/>
    <w:basedOn w:val="3"/>
    <w:next w:val="1"/>
    <w:qFormat/>
    <w:uiPriority w:val="99"/>
    <w:pPr>
      <w:ind w:firstLine="200" w:firstLineChars="0"/>
    </w:pPr>
    <w:rPr>
      <w:rFonts w:ascii="仿宋_GB2312" w:eastAsia="仿宋_GB2312" w:cs="仿宋_GB2312"/>
    </w:rPr>
  </w:style>
  <w:style w:type="paragraph" w:styleId="3">
    <w:name w:val="Body Text First Indent"/>
    <w:basedOn w:val="4"/>
    <w:semiHidden/>
    <w:qFormat/>
    <w:uiPriority w:val="99"/>
    <w:pPr>
      <w:ind w:firstLine="420" w:firstLineChars="100"/>
    </w:pPr>
  </w:style>
  <w:style w:type="paragraph" w:styleId="4">
    <w:name w:val="Body Text"/>
    <w:basedOn w:val="1"/>
    <w:semiHidden/>
    <w:qFormat/>
    <w:uiPriority w:val="99"/>
    <w:pPr>
      <w:spacing w:after="120"/>
    </w:pPr>
  </w:style>
  <w:style w:type="paragraph" w:styleId="5">
    <w:name w:val="Normal Indent"/>
    <w:basedOn w:val="1"/>
    <w:next w:val="6"/>
    <w:qFormat/>
    <w:uiPriority w:val="0"/>
    <w:pPr>
      <w:ind w:firstLine="420"/>
    </w:pPr>
    <w:rPr>
      <w:szCs w:val="20"/>
    </w:rPr>
  </w:style>
  <w:style w:type="paragraph" w:customStyle="1" w:styleId="6">
    <w:name w:val="正文样式"/>
    <w:basedOn w:val="1"/>
    <w:qFormat/>
    <w:uiPriority w:val="99"/>
    <w:rPr>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11">
    <w:name w:val="正文new"/>
    <w:basedOn w:val="1"/>
    <w:qFormat/>
    <w:uiPriority w:val="0"/>
    <w:pPr>
      <w:adjustRightInd w:val="0"/>
      <w:snapToGrid w:val="0"/>
      <w:ind w:firstLine="480" w:firstLineChars="200"/>
    </w:pPr>
    <w:rPr>
      <w:rFonts w:cs="宋体"/>
    </w:rPr>
  </w:style>
  <w:style w:type="paragraph" w:customStyle="1" w:styleId="12">
    <w:name w:val="普通(网站)1"/>
    <w:basedOn w:val="1"/>
    <w:qFormat/>
    <w:uiPriority w:val="0"/>
    <w:pPr>
      <w:spacing w:before="100" w:beforeAutospacing="1" w:after="100" w:afterAutospacing="1"/>
      <w:ind w:left="0" w:right="0"/>
      <w:jc w:val="left"/>
    </w:pPr>
    <w:rPr>
      <w:kern w:val="0"/>
      <w:sz w:val="24"/>
      <w:lang w:val="en-US" w:eastAsia="zh-CN" w:bidi="ar"/>
    </w:rPr>
  </w:style>
  <w:style w:type="character" w:customStyle="1" w:styleId="13">
    <w:name w:val="要点1"/>
    <w:qFormat/>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5444</Words>
  <Characters>5613</Characters>
  <Lines>0</Lines>
  <Paragraphs>0</Paragraphs>
  <TotalTime>30</TotalTime>
  <ScaleCrop>false</ScaleCrop>
  <LinksUpToDate>false</LinksUpToDate>
  <CharactersWithSpaces>6788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2025-09-18T06:28:00Z</dcterms:created>
  <dc:creator>%E4%BD%99%E5%86%9B%E8%83%9C</dc:creator>
  <cp:lastModifiedBy>王能和</cp:lastModifiedBy>
  <cp:lastPrinted>2025-09-22T02:21:47Z</cp:lastPrinted>
  <dcterms:modified xsi:type="dcterms:W3CDTF">2025-09-22T02:26:56Z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9E2916FFBE464DCDBEAB73D50D8C1CFE_11</vt:lpwstr>
  </property>
  <property fmtid="{D5CDD505-2E9C-101B-9397-08002B2CF9AE}" pid="4" name="KSOTemplateDocerSaveRecord">
    <vt:lpwstr>eyJoZGlkIjoiYTMwYjUxN2UwMDliYWIwMjc5ZjczY2FjNjNjMDhlM2UiLCJ1c2VySWQiOiIyMTkyNzIzNjkifQ==</vt:lpwstr>
  </property>
</Properties>
</file>