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2EE" w:rsidRPr="004372EE" w:rsidRDefault="004372EE" w:rsidP="004372EE">
      <w:pPr>
        <w:spacing w:line="360" w:lineRule="auto"/>
        <w:ind w:left="220" w:firstLine="420"/>
        <w:jc w:val="center"/>
        <w:outlineLvl w:val="0"/>
        <w:rPr>
          <w:rFonts w:ascii="黑体" w:eastAsia="黑体" w:hAnsi="黑体" w:cs="黑体"/>
          <w:b/>
          <w:sz w:val="44"/>
          <w:szCs w:val="44"/>
        </w:rPr>
      </w:pPr>
      <w:bookmarkStart w:id="0" w:name="_Toc2064304048"/>
      <w:r w:rsidRPr="004372EE">
        <w:rPr>
          <w:rFonts w:ascii="方正黑体_GBK" w:eastAsia="方正黑体_GBK" w:hAnsi="方正黑体_GBK" w:cs="方正黑体_GBK" w:hint="eastAsia"/>
          <w:b/>
          <w:bCs/>
          <w:sz w:val="44"/>
          <w:szCs w:val="44"/>
        </w:rPr>
        <w:t xml:space="preserve">第三章  </w:t>
      </w:r>
      <w:bookmarkStart w:id="1" w:name="_Toc338065593"/>
      <w:bookmarkStart w:id="2" w:name="_Toc339378679"/>
      <w:bookmarkStart w:id="3" w:name="_Toc494561952"/>
      <w:bookmarkStart w:id="4" w:name="_Toc509501046"/>
      <w:bookmarkStart w:id="5" w:name="_Toc495861533"/>
      <w:bookmarkStart w:id="6" w:name="_Toc494561955"/>
      <w:r w:rsidRPr="004372EE">
        <w:rPr>
          <w:rFonts w:ascii="方正黑体_GBK" w:eastAsia="方正黑体_GBK" w:hAnsi="方正黑体_GBK" w:cs="方正黑体_GBK" w:hint="eastAsia"/>
          <w:b/>
          <w:bCs/>
          <w:sz w:val="44"/>
          <w:szCs w:val="44"/>
        </w:rPr>
        <w:t>项目技术、服务及商务要求</w:t>
      </w:r>
      <w:bookmarkEnd w:id="0"/>
    </w:p>
    <w:p w:rsidR="004372EE" w:rsidRPr="004372EE" w:rsidRDefault="004372EE" w:rsidP="004372EE">
      <w:pPr>
        <w:spacing w:line="360" w:lineRule="auto"/>
        <w:ind w:firstLineChars="200" w:firstLine="560"/>
        <w:jc w:val="left"/>
        <w:rPr>
          <w:rFonts w:ascii="Times New Roman" w:eastAsia="宋体" w:hAnsi="Times New Roman" w:cs="Times New Roman"/>
          <w:sz w:val="18"/>
          <w:szCs w:val="18"/>
        </w:rPr>
      </w:pPr>
      <w:bookmarkStart w:id="7" w:name="二、服务内容和服务要求"/>
      <w:bookmarkStart w:id="8" w:name="_Toc510531530"/>
      <w:bookmarkStart w:id="9" w:name="_Toc510530943"/>
      <w:bookmarkStart w:id="10" w:name="_Toc509501048"/>
      <w:bookmarkStart w:id="11" w:name="_Toc510531091"/>
      <w:bookmarkStart w:id="12" w:name="_Toc510531001"/>
      <w:bookmarkStart w:id="13" w:name="_Toc510530800"/>
      <w:bookmarkEnd w:id="1"/>
      <w:bookmarkEnd w:id="2"/>
      <w:bookmarkEnd w:id="3"/>
      <w:bookmarkEnd w:id="4"/>
      <w:bookmarkEnd w:id="5"/>
      <w:bookmarkEnd w:id="6"/>
      <w:bookmarkEnd w:id="7"/>
      <w:r w:rsidRPr="004372EE">
        <w:rPr>
          <w:rFonts w:ascii="宋体" w:eastAsia="宋体" w:hAnsi="宋体" w:cs="Times New Roman" w:hint="eastAsia"/>
          <w:color w:val="0C0C0C"/>
          <w:sz w:val="28"/>
          <w:szCs w:val="28"/>
        </w:rPr>
        <w:t>征集文件中“★”标注的技术、服务及商务要求，应满足或优于，否则其投标按照无效投标处理。</w:t>
      </w:r>
    </w:p>
    <w:p w:rsidR="004372EE" w:rsidRPr="004372EE" w:rsidRDefault="004372EE" w:rsidP="00FD4C03">
      <w:pPr>
        <w:numPr>
          <w:ilvl w:val="0"/>
          <w:numId w:val="1"/>
        </w:numPr>
        <w:spacing w:line="360" w:lineRule="auto"/>
        <w:jc w:val="left"/>
        <w:outlineLvl w:val="1"/>
        <w:rPr>
          <w:rFonts w:ascii="仿宋" w:eastAsia="仿宋" w:hAnsi="仿宋" w:cs="Times New Roman"/>
          <w:b/>
          <w:kern w:val="0"/>
          <w:sz w:val="28"/>
          <w:szCs w:val="28"/>
          <w:lang w:val="zh-CN"/>
        </w:rPr>
      </w:pPr>
      <w:r w:rsidRPr="004372EE">
        <w:rPr>
          <w:rFonts w:ascii="仿宋" w:eastAsia="仿宋" w:hAnsi="仿宋" w:cs="Times New Roman" w:hint="eastAsia"/>
          <w:b/>
          <w:kern w:val="0"/>
          <w:sz w:val="28"/>
          <w:szCs w:val="28"/>
          <w:lang w:val="zh-CN"/>
        </w:rPr>
        <w:t>服务内容</w:t>
      </w:r>
    </w:p>
    <w:p w:rsidR="004372EE" w:rsidRPr="004372EE" w:rsidRDefault="004372EE" w:rsidP="004372EE">
      <w:pPr>
        <w:spacing w:line="360" w:lineRule="auto"/>
        <w:ind w:firstLineChars="200" w:firstLine="560"/>
        <w:rPr>
          <w:rFonts w:ascii="宋体" w:eastAsia="宋体" w:hAnsi="宋体" w:cs="宋体"/>
          <w:color w:val="0C0C0C"/>
          <w:sz w:val="28"/>
          <w:szCs w:val="28"/>
        </w:rPr>
      </w:pPr>
      <w:r w:rsidRPr="004372EE">
        <w:rPr>
          <w:rFonts w:ascii="宋体" w:eastAsia="宋体" w:hAnsi="宋体" w:cs="宋体" w:hint="eastAsia"/>
          <w:color w:val="0C0C0C"/>
          <w:sz w:val="28"/>
          <w:szCs w:val="28"/>
        </w:rPr>
        <w:t>C20020500工程造价鉴定服务</w:t>
      </w:r>
    </w:p>
    <w:p w:rsidR="004372EE" w:rsidRPr="004372EE" w:rsidRDefault="004372EE" w:rsidP="004372EE">
      <w:pPr>
        <w:spacing w:line="360" w:lineRule="auto"/>
        <w:ind w:firstLineChars="200" w:firstLine="560"/>
        <w:rPr>
          <w:rFonts w:ascii="宋体" w:eastAsia="宋体" w:hAnsi="宋体" w:cs="黑体"/>
          <w:sz w:val="24"/>
        </w:rPr>
      </w:pPr>
      <w:r w:rsidRPr="004372EE">
        <w:rPr>
          <w:rFonts w:ascii="宋体" w:eastAsia="宋体" w:hAnsi="宋体" w:cs="黑体" w:hint="eastAsia"/>
          <w:sz w:val="28"/>
          <w:szCs w:val="28"/>
        </w:rPr>
        <w:t>行业划型：按照《关于印发中小企业划型标准规定的通知》（工信部联企业〔2011〕300号）的标准，本包标的属于“其他未列明行业”。</w:t>
      </w:r>
    </w:p>
    <w:p w:rsidR="004372EE" w:rsidRPr="004372EE" w:rsidRDefault="004372EE" w:rsidP="00FD4C03">
      <w:pPr>
        <w:numPr>
          <w:ilvl w:val="0"/>
          <w:numId w:val="1"/>
        </w:numPr>
        <w:spacing w:line="360" w:lineRule="auto"/>
        <w:jc w:val="left"/>
        <w:outlineLvl w:val="1"/>
        <w:rPr>
          <w:rFonts w:ascii="仿宋" w:eastAsia="仿宋" w:hAnsi="仿宋" w:cs="Times New Roman"/>
          <w:b/>
          <w:kern w:val="0"/>
          <w:sz w:val="28"/>
          <w:szCs w:val="28"/>
        </w:rPr>
      </w:pPr>
      <w:r w:rsidRPr="004372EE">
        <w:rPr>
          <w:rFonts w:ascii="仿宋" w:eastAsia="仿宋" w:hAnsi="仿宋" w:cs="Times New Roman" w:hint="eastAsia"/>
          <w:b/>
          <w:kern w:val="0"/>
          <w:sz w:val="28"/>
          <w:szCs w:val="28"/>
        </w:rPr>
        <w:t>技术、服务要求</w:t>
      </w:r>
    </w:p>
    <w:p w:rsidR="004372EE" w:rsidRPr="004372EE" w:rsidRDefault="004372EE" w:rsidP="004372EE">
      <w:pPr>
        <w:numPr>
          <w:ilvl w:val="0"/>
          <w:numId w:val="2"/>
        </w:numPr>
        <w:spacing w:line="360" w:lineRule="auto"/>
        <w:ind w:firstLineChars="200" w:firstLine="560"/>
        <w:rPr>
          <w:rFonts w:ascii="宋体" w:eastAsia="宋体" w:hAnsi="宋体" w:cs="黑体"/>
          <w:sz w:val="28"/>
          <w:szCs w:val="28"/>
        </w:rPr>
      </w:pPr>
      <w:r w:rsidRPr="004372EE">
        <w:rPr>
          <w:rFonts w:ascii="宋体" w:eastAsia="宋体" w:hAnsi="宋体" w:cs="黑体" w:hint="eastAsia"/>
          <w:sz w:val="28"/>
          <w:szCs w:val="28"/>
        </w:rPr>
        <w:t>服务要求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15"/>
        <w:gridCol w:w="5840"/>
      </w:tblGrid>
      <w:tr w:rsidR="004372EE" w:rsidRPr="004372EE" w:rsidTr="00B14659">
        <w:trPr>
          <w:trHeight w:val="577"/>
          <w:jc w:val="center"/>
        </w:trPr>
        <w:tc>
          <w:tcPr>
            <w:tcW w:w="817" w:type="dxa"/>
            <w:vAlign w:val="center"/>
          </w:tcPr>
          <w:p w:rsidR="004372EE" w:rsidRPr="004372EE" w:rsidRDefault="004372EE" w:rsidP="004372EE">
            <w:pPr>
              <w:spacing w:line="440" w:lineRule="exact"/>
              <w:jc w:val="center"/>
              <w:rPr>
                <w:rFonts w:ascii="宋体" w:eastAsia="宋体" w:hAnsi="宋体" w:cs="仿宋"/>
                <w:b/>
                <w:bCs/>
                <w:sz w:val="28"/>
                <w:szCs w:val="28"/>
              </w:rPr>
            </w:pPr>
            <w:r w:rsidRPr="004372EE">
              <w:rPr>
                <w:rFonts w:ascii="宋体" w:eastAsia="宋体" w:hAnsi="宋体" w:cs="仿宋" w:hint="eastAsia"/>
                <w:b/>
                <w:bCs/>
                <w:sz w:val="28"/>
                <w:szCs w:val="28"/>
              </w:rPr>
              <w:t>序号</w:t>
            </w:r>
          </w:p>
        </w:tc>
        <w:tc>
          <w:tcPr>
            <w:tcW w:w="1815" w:type="dxa"/>
            <w:vAlign w:val="center"/>
          </w:tcPr>
          <w:p w:rsidR="004372EE" w:rsidRPr="004372EE" w:rsidRDefault="004372EE" w:rsidP="004372EE">
            <w:pPr>
              <w:spacing w:line="440" w:lineRule="exact"/>
              <w:jc w:val="center"/>
              <w:rPr>
                <w:rFonts w:ascii="宋体" w:eastAsia="宋体" w:hAnsi="宋体" w:cs="仿宋"/>
                <w:b/>
                <w:bCs/>
                <w:sz w:val="28"/>
                <w:szCs w:val="28"/>
              </w:rPr>
            </w:pPr>
            <w:r w:rsidRPr="004372EE">
              <w:rPr>
                <w:rFonts w:ascii="宋体" w:eastAsia="宋体" w:hAnsi="宋体" w:cs="仿宋" w:hint="eastAsia"/>
                <w:b/>
                <w:bCs/>
                <w:sz w:val="28"/>
                <w:szCs w:val="28"/>
              </w:rPr>
              <w:t>服务内容</w:t>
            </w:r>
          </w:p>
        </w:tc>
        <w:tc>
          <w:tcPr>
            <w:tcW w:w="5840" w:type="dxa"/>
            <w:vAlign w:val="center"/>
          </w:tcPr>
          <w:p w:rsidR="004372EE" w:rsidRPr="004372EE" w:rsidRDefault="004372EE" w:rsidP="004372EE">
            <w:pPr>
              <w:spacing w:line="440" w:lineRule="exact"/>
              <w:jc w:val="center"/>
              <w:rPr>
                <w:rFonts w:ascii="宋体" w:eastAsia="宋体" w:hAnsi="宋体" w:cs="仿宋"/>
                <w:b/>
                <w:bCs/>
                <w:sz w:val="28"/>
                <w:szCs w:val="28"/>
              </w:rPr>
            </w:pPr>
            <w:r w:rsidRPr="004372EE">
              <w:rPr>
                <w:rFonts w:ascii="宋体" w:eastAsia="宋体" w:hAnsi="宋体" w:cs="仿宋" w:hint="eastAsia"/>
                <w:b/>
                <w:bCs/>
                <w:sz w:val="28"/>
                <w:szCs w:val="28"/>
              </w:rPr>
              <w:t>说明</w:t>
            </w:r>
          </w:p>
        </w:tc>
      </w:tr>
      <w:tr w:rsidR="004372EE" w:rsidRPr="004372EE" w:rsidTr="00B14659">
        <w:trPr>
          <w:trHeight w:val="1123"/>
          <w:jc w:val="center"/>
        </w:trPr>
        <w:tc>
          <w:tcPr>
            <w:tcW w:w="817" w:type="dxa"/>
            <w:vAlign w:val="center"/>
          </w:tcPr>
          <w:p w:rsidR="004372EE" w:rsidRPr="004372EE" w:rsidRDefault="004372EE" w:rsidP="004372EE">
            <w:pPr>
              <w:spacing w:line="440" w:lineRule="exact"/>
              <w:jc w:val="center"/>
              <w:rPr>
                <w:rFonts w:ascii="宋体" w:eastAsia="宋体" w:hAnsi="宋体" w:cs="仿宋"/>
                <w:sz w:val="28"/>
                <w:szCs w:val="28"/>
              </w:rPr>
            </w:pPr>
            <w:r w:rsidRPr="004372EE">
              <w:rPr>
                <w:rFonts w:ascii="宋体" w:eastAsia="宋体" w:hAnsi="宋体" w:cs="仿宋" w:hint="eastAsia"/>
                <w:sz w:val="28"/>
                <w:szCs w:val="28"/>
              </w:rPr>
              <w:t>1</w:t>
            </w:r>
          </w:p>
        </w:tc>
        <w:tc>
          <w:tcPr>
            <w:tcW w:w="1815" w:type="dxa"/>
            <w:vAlign w:val="center"/>
          </w:tcPr>
          <w:p w:rsidR="004372EE" w:rsidRPr="004372EE" w:rsidRDefault="004372EE" w:rsidP="004372EE">
            <w:pPr>
              <w:spacing w:line="440" w:lineRule="exact"/>
              <w:rPr>
                <w:rFonts w:ascii="宋体" w:eastAsia="宋体" w:hAnsi="宋体" w:cs="黑体"/>
                <w:sz w:val="28"/>
                <w:szCs w:val="28"/>
              </w:rPr>
            </w:pPr>
            <w:r w:rsidRPr="004372EE">
              <w:rPr>
                <w:rFonts w:ascii="宋体" w:eastAsia="宋体" w:hAnsi="宋体" w:cs="黑体" w:hint="eastAsia"/>
                <w:sz w:val="28"/>
                <w:szCs w:val="28"/>
              </w:rPr>
              <w:t>工程项目设计概算编制</w:t>
            </w:r>
          </w:p>
        </w:tc>
        <w:tc>
          <w:tcPr>
            <w:tcW w:w="5840" w:type="dxa"/>
            <w:vAlign w:val="center"/>
          </w:tcPr>
          <w:p w:rsidR="004372EE" w:rsidRPr="004372EE" w:rsidRDefault="004372EE" w:rsidP="00FD4C03">
            <w:pPr>
              <w:spacing w:line="440" w:lineRule="exact"/>
              <w:rPr>
                <w:rFonts w:ascii="宋体" w:eastAsia="宋体" w:hAnsi="宋体" w:cs="黑体"/>
                <w:sz w:val="28"/>
                <w:szCs w:val="28"/>
              </w:rPr>
            </w:pPr>
            <w:r w:rsidRPr="004372EE">
              <w:rPr>
                <w:rFonts w:ascii="宋体" w:eastAsia="宋体" w:hAnsi="宋体" w:cs="黑体" w:hint="eastAsia"/>
                <w:sz w:val="28"/>
                <w:szCs w:val="28"/>
              </w:rPr>
              <w:t>根据初步设计文件，按设计概算编审规程的要求编制设计概算，出具相应的咨询成果文件;若需要调整概算时，可协助委托单位调查分析导致调整的原因，编制调整概算，出具相应的咨询成果文件。</w:t>
            </w:r>
          </w:p>
        </w:tc>
      </w:tr>
      <w:tr w:rsidR="004372EE" w:rsidRPr="004372EE" w:rsidTr="00B14659">
        <w:trPr>
          <w:trHeight w:val="714"/>
          <w:jc w:val="center"/>
        </w:trPr>
        <w:tc>
          <w:tcPr>
            <w:tcW w:w="817" w:type="dxa"/>
            <w:vAlign w:val="center"/>
          </w:tcPr>
          <w:p w:rsidR="004372EE" w:rsidRPr="004372EE" w:rsidRDefault="004372EE" w:rsidP="004372EE">
            <w:pPr>
              <w:spacing w:line="440" w:lineRule="exact"/>
              <w:jc w:val="center"/>
              <w:rPr>
                <w:rFonts w:ascii="宋体" w:eastAsia="宋体" w:hAnsi="宋体" w:cs="仿宋"/>
                <w:sz w:val="28"/>
                <w:szCs w:val="28"/>
              </w:rPr>
            </w:pPr>
            <w:r w:rsidRPr="004372EE">
              <w:rPr>
                <w:rFonts w:ascii="宋体" w:eastAsia="宋体" w:hAnsi="宋体" w:cs="仿宋" w:hint="eastAsia"/>
                <w:sz w:val="28"/>
                <w:szCs w:val="28"/>
              </w:rPr>
              <w:t>2</w:t>
            </w:r>
          </w:p>
        </w:tc>
        <w:tc>
          <w:tcPr>
            <w:tcW w:w="1815" w:type="dxa"/>
            <w:vAlign w:val="center"/>
          </w:tcPr>
          <w:p w:rsidR="004372EE" w:rsidRPr="004372EE" w:rsidRDefault="004372EE" w:rsidP="004372EE">
            <w:pPr>
              <w:spacing w:line="440" w:lineRule="exact"/>
              <w:rPr>
                <w:rFonts w:ascii="宋体" w:eastAsia="宋体" w:hAnsi="宋体" w:cs="黑体"/>
                <w:sz w:val="28"/>
                <w:szCs w:val="28"/>
              </w:rPr>
            </w:pPr>
            <w:r w:rsidRPr="004372EE">
              <w:rPr>
                <w:rFonts w:ascii="宋体" w:eastAsia="宋体" w:hAnsi="宋体" w:cs="黑体" w:hint="eastAsia"/>
                <w:sz w:val="28"/>
                <w:szCs w:val="28"/>
              </w:rPr>
              <w:t>工程项目设计概算审核</w:t>
            </w:r>
          </w:p>
        </w:tc>
        <w:tc>
          <w:tcPr>
            <w:tcW w:w="5840" w:type="dxa"/>
            <w:vAlign w:val="center"/>
          </w:tcPr>
          <w:p w:rsidR="004372EE" w:rsidRPr="004372EE" w:rsidRDefault="004372EE" w:rsidP="00FD4C03">
            <w:pPr>
              <w:spacing w:line="440" w:lineRule="exact"/>
              <w:rPr>
                <w:rFonts w:ascii="宋体" w:eastAsia="宋体" w:hAnsi="宋体" w:cs="黑体"/>
                <w:sz w:val="28"/>
                <w:szCs w:val="28"/>
              </w:rPr>
            </w:pPr>
            <w:r w:rsidRPr="004372EE">
              <w:rPr>
                <w:rFonts w:ascii="宋体" w:eastAsia="宋体" w:hAnsi="宋体" w:cs="黑体" w:hint="eastAsia"/>
                <w:sz w:val="28"/>
                <w:szCs w:val="28"/>
              </w:rPr>
              <w:t>对委托方提供的设计概算文件，按设计概算编审规程的要求进行审核，若委托方需要，还可就投资控制向委托方提供咨询，出具相应的咨询成果文件。</w:t>
            </w:r>
          </w:p>
        </w:tc>
      </w:tr>
      <w:tr w:rsidR="004372EE" w:rsidRPr="004372EE" w:rsidTr="00B14659">
        <w:trPr>
          <w:trHeight w:val="555"/>
          <w:jc w:val="center"/>
        </w:trPr>
        <w:tc>
          <w:tcPr>
            <w:tcW w:w="817" w:type="dxa"/>
            <w:vAlign w:val="center"/>
          </w:tcPr>
          <w:p w:rsidR="004372EE" w:rsidRPr="004372EE" w:rsidRDefault="004372EE" w:rsidP="004372EE">
            <w:pPr>
              <w:spacing w:line="440" w:lineRule="exact"/>
              <w:jc w:val="center"/>
              <w:rPr>
                <w:rFonts w:ascii="宋体" w:eastAsia="宋体" w:hAnsi="宋体" w:cs="仿宋"/>
                <w:sz w:val="28"/>
                <w:szCs w:val="28"/>
              </w:rPr>
            </w:pPr>
            <w:r w:rsidRPr="004372EE">
              <w:rPr>
                <w:rFonts w:ascii="宋体" w:eastAsia="宋体" w:hAnsi="宋体" w:cs="仿宋" w:hint="eastAsia"/>
                <w:sz w:val="28"/>
                <w:szCs w:val="28"/>
              </w:rPr>
              <w:t>3</w:t>
            </w:r>
          </w:p>
        </w:tc>
        <w:tc>
          <w:tcPr>
            <w:tcW w:w="1815" w:type="dxa"/>
            <w:vAlign w:val="center"/>
          </w:tcPr>
          <w:p w:rsidR="004372EE" w:rsidRPr="004372EE" w:rsidRDefault="004372EE" w:rsidP="004372EE">
            <w:pPr>
              <w:spacing w:line="440" w:lineRule="exact"/>
              <w:rPr>
                <w:rFonts w:ascii="宋体" w:eastAsia="宋体" w:hAnsi="宋体" w:cs="黑体"/>
                <w:sz w:val="28"/>
                <w:szCs w:val="28"/>
              </w:rPr>
            </w:pPr>
            <w:r w:rsidRPr="004372EE">
              <w:rPr>
                <w:rFonts w:ascii="宋体" w:eastAsia="宋体" w:hAnsi="宋体" w:cs="黑体" w:hint="eastAsia"/>
                <w:sz w:val="28"/>
                <w:szCs w:val="28"/>
              </w:rPr>
              <w:t>清单计价</w:t>
            </w:r>
          </w:p>
        </w:tc>
        <w:tc>
          <w:tcPr>
            <w:tcW w:w="5840" w:type="dxa"/>
            <w:vAlign w:val="center"/>
          </w:tcPr>
          <w:p w:rsidR="004372EE" w:rsidRPr="004372EE" w:rsidRDefault="004372EE" w:rsidP="004372EE">
            <w:pPr>
              <w:spacing w:line="440" w:lineRule="exact"/>
              <w:rPr>
                <w:rFonts w:ascii="宋体" w:eastAsia="宋体" w:hAnsi="宋体" w:cs="黑体"/>
                <w:sz w:val="28"/>
                <w:szCs w:val="28"/>
              </w:rPr>
            </w:pPr>
            <w:r w:rsidRPr="004372EE">
              <w:rPr>
                <w:rFonts w:ascii="宋体" w:eastAsia="宋体" w:hAnsi="宋体" w:cs="黑体" w:hint="eastAsia"/>
                <w:sz w:val="28"/>
                <w:szCs w:val="28"/>
              </w:rPr>
              <w:t>编制：根据施工图设计文件，按工程量清单计价规范的要求编制工程量清单，出具相应的咨询成果文件。</w:t>
            </w:r>
          </w:p>
          <w:p w:rsidR="004372EE" w:rsidRPr="004372EE" w:rsidRDefault="004372EE" w:rsidP="004372EE">
            <w:pPr>
              <w:spacing w:line="440" w:lineRule="exact"/>
              <w:rPr>
                <w:rFonts w:ascii="宋体" w:eastAsia="宋体" w:hAnsi="宋体" w:cs="黑体"/>
                <w:sz w:val="28"/>
                <w:szCs w:val="28"/>
              </w:rPr>
            </w:pPr>
            <w:r w:rsidRPr="004372EE">
              <w:rPr>
                <w:rFonts w:ascii="宋体" w:eastAsia="宋体" w:hAnsi="宋体" w:cs="黑体" w:hint="eastAsia"/>
                <w:sz w:val="28"/>
                <w:szCs w:val="28"/>
              </w:rPr>
              <w:t>审核：对委托方提供的工程量清单，按工程量清单计价规范的要求进行审核，出具相应的咨询成果文件。</w:t>
            </w:r>
          </w:p>
          <w:p w:rsidR="004372EE" w:rsidRPr="004372EE" w:rsidRDefault="004372EE" w:rsidP="004372EE">
            <w:pPr>
              <w:spacing w:line="440" w:lineRule="exact"/>
              <w:rPr>
                <w:rFonts w:ascii="宋体" w:eastAsia="宋体" w:hAnsi="宋体" w:cs="黑体"/>
                <w:sz w:val="28"/>
                <w:szCs w:val="28"/>
              </w:rPr>
            </w:pPr>
            <w:r w:rsidRPr="004372EE">
              <w:rPr>
                <w:rFonts w:ascii="宋体" w:eastAsia="宋体" w:hAnsi="宋体" w:cs="黑体" w:hint="eastAsia"/>
                <w:sz w:val="28"/>
                <w:szCs w:val="28"/>
              </w:rPr>
              <w:lastRenderedPageBreak/>
              <w:t>控制价编制：根据委托方提供的工程量清单，按工程量清单计价规范的要求编制控制价(标底价)，出具相应的咨询成果文件。</w:t>
            </w:r>
          </w:p>
          <w:p w:rsidR="004372EE" w:rsidRPr="004372EE" w:rsidRDefault="004372EE" w:rsidP="004372EE">
            <w:pPr>
              <w:spacing w:line="440" w:lineRule="exact"/>
              <w:rPr>
                <w:rFonts w:ascii="宋体" w:eastAsia="宋体" w:hAnsi="宋体" w:cs="黑体"/>
                <w:sz w:val="28"/>
                <w:szCs w:val="28"/>
              </w:rPr>
            </w:pPr>
            <w:r w:rsidRPr="004372EE">
              <w:rPr>
                <w:rFonts w:ascii="宋体" w:eastAsia="宋体" w:hAnsi="宋体" w:cs="黑体" w:hint="eastAsia"/>
                <w:sz w:val="28"/>
                <w:szCs w:val="28"/>
              </w:rPr>
              <w:t>控制价审核：对委托方提供的控制价(标底价)，按工程量清单计价规范的要求进行审核，出具相应的咨询成果文件。</w:t>
            </w:r>
          </w:p>
          <w:p w:rsidR="004372EE" w:rsidRPr="004372EE" w:rsidRDefault="004372EE" w:rsidP="004372EE">
            <w:pPr>
              <w:spacing w:line="440" w:lineRule="exact"/>
              <w:rPr>
                <w:rFonts w:ascii="宋体" w:eastAsia="宋体" w:hAnsi="宋体" w:cs="黑体"/>
                <w:sz w:val="28"/>
                <w:szCs w:val="28"/>
              </w:rPr>
            </w:pPr>
            <w:r w:rsidRPr="004372EE">
              <w:rPr>
                <w:rFonts w:ascii="宋体" w:eastAsia="宋体" w:hAnsi="宋体" w:cs="黑体" w:hint="eastAsia"/>
                <w:sz w:val="28"/>
                <w:szCs w:val="28"/>
              </w:rPr>
              <w:t>结算审核：在工程竣工后，根据施工合同对施工单位报审的工程结算进行审核，出具相应的咨询成果文件。</w:t>
            </w:r>
          </w:p>
        </w:tc>
      </w:tr>
      <w:tr w:rsidR="004372EE" w:rsidRPr="004372EE" w:rsidTr="00B14659">
        <w:trPr>
          <w:trHeight w:val="551"/>
          <w:jc w:val="center"/>
        </w:trPr>
        <w:tc>
          <w:tcPr>
            <w:tcW w:w="817" w:type="dxa"/>
            <w:vAlign w:val="center"/>
          </w:tcPr>
          <w:p w:rsidR="004372EE" w:rsidRPr="004372EE" w:rsidRDefault="004372EE" w:rsidP="004372EE">
            <w:pPr>
              <w:spacing w:line="440" w:lineRule="exact"/>
              <w:jc w:val="center"/>
              <w:rPr>
                <w:rFonts w:ascii="宋体" w:eastAsia="宋体" w:hAnsi="宋体" w:cs="仿宋"/>
                <w:sz w:val="28"/>
                <w:szCs w:val="28"/>
              </w:rPr>
            </w:pPr>
            <w:r w:rsidRPr="004372EE">
              <w:rPr>
                <w:rFonts w:ascii="宋体" w:eastAsia="宋体" w:hAnsi="宋体" w:cs="仿宋" w:hint="eastAsia"/>
                <w:sz w:val="28"/>
                <w:szCs w:val="28"/>
              </w:rPr>
              <w:lastRenderedPageBreak/>
              <w:t>4</w:t>
            </w:r>
          </w:p>
        </w:tc>
        <w:tc>
          <w:tcPr>
            <w:tcW w:w="1815" w:type="dxa"/>
            <w:vAlign w:val="center"/>
          </w:tcPr>
          <w:p w:rsidR="004372EE" w:rsidRPr="004372EE" w:rsidRDefault="004372EE" w:rsidP="004372EE">
            <w:pPr>
              <w:spacing w:line="440" w:lineRule="exact"/>
              <w:rPr>
                <w:rFonts w:ascii="宋体" w:eastAsia="宋体" w:hAnsi="宋体" w:cs="黑体"/>
                <w:sz w:val="28"/>
                <w:szCs w:val="28"/>
              </w:rPr>
            </w:pPr>
            <w:r w:rsidRPr="004372EE">
              <w:rPr>
                <w:rFonts w:ascii="宋体" w:eastAsia="宋体" w:hAnsi="宋体" w:cs="黑体" w:hint="eastAsia"/>
                <w:sz w:val="28"/>
                <w:szCs w:val="28"/>
              </w:rPr>
              <w:t>施工阶段全过程工程造价控制</w:t>
            </w:r>
          </w:p>
        </w:tc>
        <w:tc>
          <w:tcPr>
            <w:tcW w:w="5840" w:type="dxa"/>
            <w:vAlign w:val="center"/>
          </w:tcPr>
          <w:p w:rsidR="004372EE" w:rsidRPr="004372EE" w:rsidRDefault="004372EE" w:rsidP="00FD4C03">
            <w:pPr>
              <w:spacing w:line="440" w:lineRule="exact"/>
              <w:rPr>
                <w:rFonts w:ascii="宋体" w:eastAsia="宋体" w:hAnsi="宋体" w:cs="黑体"/>
                <w:sz w:val="28"/>
                <w:szCs w:val="28"/>
              </w:rPr>
            </w:pPr>
            <w:r w:rsidRPr="004372EE">
              <w:rPr>
                <w:rFonts w:ascii="宋体" w:eastAsia="宋体" w:hAnsi="宋体" w:cs="黑体" w:hint="eastAsia"/>
                <w:sz w:val="28"/>
                <w:szCs w:val="28"/>
              </w:rPr>
              <w:t>确定工程造价控制目标，制定工程造价控制办法，编制资金使用计划，审核工程计量支付并提供付款建议，审核工程变更费用，审核索赔与现场签证费用，进行成本分析与造价控制目标的动态调整，提供人工、材料设备、机械等方面的价格信息咨询，审核已完工程的结算，提供工程造价的控制与管理方面的其他技术咨询服务。针对上述各项服务内容出具相应的咨询成果文件。</w:t>
            </w:r>
          </w:p>
        </w:tc>
      </w:tr>
      <w:tr w:rsidR="004372EE" w:rsidRPr="004372EE" w:rsidTr="00B14659">
        <w:trPr>
          <w:trHeight w:val="559"/>
          <w:jc w:val="center"/>
        </w:trPr>
        <w:tc>
          <w:tcPr>
            <w:tcW w:w="817" w:type="dxa"/>
            <w:vAlign w:val="center"/>
          </w:tcPr>
          <w:p w:rsidR="004372EE" w:rsidRPr="004372EE" w:rsidRDefault="004372EE" w:rsidP="004372EE">
            <w:pPr>
              <w:spacing w:line="440" w:lineRule="exact"/>
              <w:jc w:val="center"/>
              <w:rPr>
                <w:rFonts w:ascii="宋体" w:eastAsia="宋体" w:hAnsi="宋体" w:cs="仿宋"/>
                <w:sz w:val="28"/>
                <w:szCs w:val="28"/>
              </w:rPr>
            </w:pPr>
            <w:r w:rsidRPr="004372EE">
              <w:rPr>
                <w:rFonts w:ascii="宋体" w:eastAsia="宋体" w:hAnsi="宋体" w:cs="仿宋" w:hint="eastAsia"/>
                <w:sz w:val="28"/>
                <w:szCs w:val="28"/>
              </w:rPr>
              <w:t>5</w:t>
            </w:r>
          </w:p>
        </w:tc>
        <w:tc>
          <w:tcPr>
            <w:tcW w:w="1815" w:type="dxa"/>
            <w:vAlign w:val="center"/>
          </w:tcPr>
          <w:p w:rsidR="004372EE" w:rsidRPr="004372EE" w:rsidRDefault="004372EE" w:rsidP="004372EE">
            <w:pPr>
              <w:spacing w:line="440" w:lineRule="exact"/>
              <w:rPr>
                <w:rFonts w:ascii="宋体" w:eastAsia="宋体" w:hAnsi="宋体" w:cs="黑体"/>
                <w:sz w:val="28"/>
                <w:szCs w:val="28"/>
              </w:rPr>
            </w:pPr>
            <w:r w:rsidRPr="004372EE">
              <w:rPr>
                <w:rFonts w:ascii="宋体" w:eastAsia="宋体" w:hAnsi="宋体" w:cs="黑体" w:hint="eastAsia"/>
                <w:sz w:val="28"/>
                <w:szCs w:val="28"/>
              </w:rPr>
              <w:t>施工决算编制或审核</w:t>
            </w:r>
          </w:p>
        </w:tc>
        <w:tc>
          <w:tcPr>
            <w:tcW w:w="5840" w:type="dxa"/>
            <w:vAlign w:val="center"/>
          </w:tcPr>
          <w:p w:rsidR="004372EE" w:rsidRPr="004372EE" w:rsidRDefault="004372EE" w:rsidP="00FD4C03">
            <w:pPr>
              <w:spacing w:line="440" w:lineRule="exact"/>
              <w:rPr>
                <w:rFonts w:ascii="宋体" w:eastAsia="宋体" w:hAnsi="宋体" w:cs="黑体"/>
                <w:sz w:val="28"/>
                <w:szCs w:val="28"/>
              </w:rPr>
            </w:pPr>
            <w:r w:rsidRPr="004372EE">
              <w:rPr>
                <w:rFonts w:ascii="宋体" w:eastAsia="宋体" w:hAnsi="宋体" w:cs="黑体" w:hint="eastAsia"/>
                <w:sz w:val="28"/>
                <w:szCs w:val="28"/>
              </w:rPr>
              <w:t>根据委托方提供的项目建设项目技术、经济资料编制建设项目竣工决算，出具相应的咨询成果文件。</w:t>
            </w:r>
          </w:p>
        </w:tc>
      </w:tr>
      <w:tr w:rsidR="004372EE" w:rsidRPr="004372EE" w:rsidTr="00B14659">
        <w:trPr>
          <w:trHeight w:val="551"/>
          <w:jc w:val="center"/>
        </w:trPr>
        <w:tc>
          <w:tcPr>
            <w:tcW w:w="817" w:type="dxa"/>
            <w:vAlign w:val="center"/>
          </w:tcPr>
          <w:p w:rsidR="004372EE" w:rsidRPr="004372EE" w:rsidRDefault="004372EE" w:rsidP="004372EE">
            <w:pPr>
              <w:spacing w:line="440" w:lineRule="exact"/>
              <w:jc w:val="center"/>
              <w:rPr>
                <w:rFonts w:ascii="宋体" w:eastAsia="宋体" w:hAnsi="宋体" w:cs="仿宋"/>
                <w:sz w:val="28"/>
                <w:szCs w:val="28"/>
              </w:rPr>
            </w:pPr>
            <w:r w:rsidRPr="004372EE">
              <w:rPr>
                <w:rFonts w:ascii="宋体" w:eastAsia="宋体" w:hAnsi="宋体" w:cs="仿宋" w:hint="eastAsia"/>
                <w:sz w:val="28"/>
                <w:szCs w:val="28"/>
              </w:rPr>
              <w:t>6</w:t>
            </w:r>
          </w:p>
        </w:tc>
        <w:tc>
          <w:tcPr>
            <w:tcW w:w="1815" w:type="dxa"/>
            <w:vAlign w:val="center"/>
          </w:tcPr>
          <w:p w:rsidR="004372EE" w:rsidRPr="004372EE" w:rsidRDefault="004372EE" w:rsidP="004372EE">
            <w:pPr>
              <w:spacing w:line="440" w:lineRule="exact"/>
              <w:rPr>
                <w:rFonts w:ascii="宋体" w:eastAsia="宋体" w:hAnsi="宋体" w:cs="黑体"/>
                <w:sz w:val="28"/>
                <w:szCs w:val="28"/>
              </w:rPr>
            </w:pPr>
            <w:r w:rsidRPr="004372EE">
              <w:rPr>
                <w:rFonts w:ascii="宋体" w:eastAsia="宋体" w:hAnsi="宋体" w:cs="黑体" w:hint="eastAsia"/>
                <w:sz w:val="28"/>
                <w:szCs w:val="28"/>
              </w:rPr>
              <w:t>工程造价纠纷案件鉴定</w:t>
            </w:r>
          </w:p>
        </w:tc>
        <w:tc>
          <w:tcPr>
            <w:tcW w:w="5840" w:type="dxa"/>
            <w:vAlign w:val="center"/>
          </w:tcPr>
          <w:p w:rsidR="004372EE" w:rsidRPr="004372EE" w:rsidRDefault="004372EE" w:rsidP="00FD4C03">
            <w:pPr>
              <w:spacing w:line="440" w:lineRule="exact"/>
              <w:rPr>
                <w:rFonts w:ascii="宋体" w:eastAsia="宋体" w:hAnsi="宋体" w:cs="黑体"/>
                <w:sz w:val="28"/>
                <w:szCs w:val="28"/>
              </w:rPr>
            </w:pPr>
            <w:r w:rsidRPr="004372EE">
              <w:rPr>
                <w:rFonts w:ascii="宋体" w:eastAsia="宋体" w:hAnsi="宋体" w:cs="黑体" w:hint="eastAsia"/>
                <w:sz w:val="28"/>
                <w:szCs w:val="28"/>
              </w:rPr>
              <w:t>根据司法、仲裁机关提供的案件资料，对涉案的工程造价进行专业的分析和判断，按司法、仲裁程序和要求出具司法鉴定报告。</w:t>
            </w:r>
          </w:p>
        </w:tc>
      </w:tr>
    </w:tbl>
    <w:p w:rsidR="004372EE" w:rsidRPr="004372EE" w:rsidRDefault="004372EE" w:rsidP="004372EE">
      <w:pPr>
        <w:rPr>
          <w:rFonts w:ascii="Times New Roman" w:eastAsia="宋体" w:hAnsi="Times New Roman" w:cs="黑体"/>
        </w:rPr>
      </w:pPr>
    </w:p>
    <w:p w:rsidR="004372EE" w:rsidRPr="004372EE" w:rsidRDefault="004372EE" w:rsidP="004372EE">
      <w:pPr>
        <w:numPr>
          <w:ilvl w:val="0"/>
          <w:numId w:val="2"/>
        </w:numPr>
        <w:spacing w:line="360" w:lineRule="auto"/>
        <w:ind w:firstLineChars="200" w:firstLine="560"/>
        <w:rPr>
          <w:rFonts w:ascii="宋体" w:eastAsia="宋体" w:hAnsi="宋体" w:cs="黑体"/>
          <w:sz w:val="28"/>
          <w:szCs w:val="28"/>
        </w:rPr>
      </w:pPr>
      <w:r w:rsidRPr="004372EE">
        <w:rPr>
          <w:rFonts w:ascii="宋体" w:eastAsia="宋体" w:hAnsi="宋体" w:cs="黑体" w:hint="eastAsia"/>
          <w:sz w:val="28"/>
          <w:szCs w:val="28"/>
        </w:rPr>
        <w:t>按照法律法规及行业要求，按时、保质完成服务事项。（提供承诺函）</w:t>
      </w:r>
    </w:p>
    <w:p w:rsidR="004372EE" w:rsidRPr="004372EE" w:rsidRDefault="004372EE" w:rsidP="004372EE">
      <w:pPr>
        <w:numPr>
          <w:ilvl w:val="0"/>
          <w:numId w:val="2"/>
        </w:numPr>
        <w:spacing w:line="360" w:lineRule="auto"/>
        <w:ind w:firstLineChars="200" w:firstLine="560"/>
        <w:rPr>
          <w:rFonts w:ascii="宋体" w:eastAsia="宋体" w:hAnsi="宋体" w:cs="黑体"/>
          <w:sz w:val="28"/>
          <w:szCs w:val="28"/>
        </w:rPr>
      </w:pPr>
      <w:r w:rsidRPr="004372EE">
        <w:rPr>
          <w:rFonts w:ascii="宋体" w:eastAsia="宋体" w:hAnsi="宋体" w:cs="黑体" w:hint="eastAsia"/>
          <w:sz w:val="28"/>
          <w:szCs w:val="28"/>
        </w:rPr>
        <w:t>有关企业技术档案管理、质量控制、财务管理制度、廉政制度、保密制度的文件或详细承诺。</w:t>
      </w:r>
      <w:r w:rsidRPr="004372EE">
        <w:rPr>
          <w:rFonts w:ascii="宋体" w:eastAsia="宋体" w:hAnsi="宋体" w:cs="宋体" w:hint="eastAsia"/>
          <w:color w:val="0C0C0C"/>
          <w:sz w:val="28"/>
          <w:szCs w:val="28"/>
        </w:rPr>
        <w:t>（提供相关证明</w:t>
      </w:r>
      <w:r w:rsidR="00463801">
        <w:rPr>
          <w:rFonts w:ascii="宋体" w:eastAsia="宋体" w:hAnsi="宋体" w:cs="宋体" w:hint="eastAsia"/>
          <w:color w:val="0C0C0C"/>
          <w:sz w:val="28"/>
          <w:szCs w:val="28"/>
        </w:rPr>
        <w:t>或</w:t>
      </w:r>
      <w:r w:rsidR="00463801">
        <w:rPr>
          <w:rFonts w:ascii="宋体" w:eastAsia="宋体" w:hAnsi="宋体" w:cs="宋体"/>
          <w:color w:val="0C0C0C"/>
          <w:sz w:val="28"/>
          <w:szCs w:val="28"/>
        </w:rPr>
        <w:t>说明</w:t>
      </w:r>
      <w:r w:rsidRPr="004372EE">
        <w:rPr>
          <w:rFonts w:ascii="宋体" w:eastAsia="宋体" w:hAnsi="宋体" w:cs="宋体" w:hint="eastAsia"/>
          <w:color w:val="0C0C0C"/>
          <w:sz w:val="28"/>
          <w:szCs w:val="28"/>
        </w:rPr>
        <w:t>材料）</w:t>
      </w:r>
    </w:p>
    <w:p w:rsidR="004372EE" w:rsidRPr="004372EE" w:rsidRDefault="004372EE" w:rsidP="004372EE">
      <w:pPr>
        <w:numPr>
          <w:ilvl w:val="0"/>
          <w:numId w:val="2"/>
        </w:numPr>
        <w:spacing w:line="360" w:lineRule="auto"/>
        <w:ind w:firstLineChars="200" w:firstLine="560"/>
        <w:rPr>
          <w:rFonts w:ascii="宋体" w:eastAsia="宋体" w:hAnsi="宋体" w:cs="黑体"/>
          <w:sz w:val="28"/>
          <w:szCs w:val="28"/>
        </w:rPr>
      </w:pPr>
      <w:r w:rsidRPr="004372EE">
        <w:rPr>
          <w:rFonts w:ascii="汉仪叶叶相思体简" w:eastAsia="汉仪叶叶相思体简" w:hAnsi="汉仪叶叶相思体简" w:cs="汉仪叶叶相思体简" w:hint="eastAsia"/>
          <w:sz w:val="28"/>
          <w:szCs w:val="28"/>
        </w:rPr>
        <w:t>★</w:t>
      </w:r>
      <w:r w:rsidRPr="004372EE">
        <w:rPr>
          <w:rFonts w:ascii="宋体" w:eastAsia="宋体" w:hAnsi="宋体" w:cs="黑体" w:hint="eastAsia"/>
          <w:sz w:val="28"/>
          <w:szCs w:val="28"/>
        </w:rPr>
        <w:t>服务方案：针对本项目成立服务小组，指派专人负责日常</w:t>
      </w:r>
      <w:r w:rsidRPr="004372EE">
        <w:rPr>
          <w:rFonts w:ascii="宋体" w:eastAsia="宋体" w:hAnsi="宋体" w:cs="黑体" w:hint="eastAsia"/>
          <w:sz w:val="28"/>
          <w:szCs w:val="28"/>
        </w:rPr>
        <w:lastRenderedPageBreak/>
        <w:t>管理及联络工作；提供造价咨询服务时，应当指定至少三名造价专业人员承办。（提供完整的服务实施方案）</w:t>
      </w:r>
    </w:p>
    <w:p w:rsidR="004372EE" w:rsidRPr="004372EE" w:rsidRDefault="004372EE" w:rsidP="004372EE">
      <w:pPr>
        <w:numPr>
          <w:ilvl w:val="0"/>
          <w:numId w:val="2"/>
        </w:numPr>
        <w:spacing w:line="360" w:lineRule="auto"/>
        <w:ind w:firstLineChars="200" w:firstLine="560"/>
        <w:rPr>
          <w:rFonts w:ascii="宋体" w:eastAsia="宋体" w:hAnsi="宋体" w:cs="黑体"/>
          <w:color w:val="FF0000"/>
          <w:sz w:val="28"/>
          <w:szCs w:val="28"/>
        </w:rPr>
      </w:pPr>
      <w:r w:rsidRPr="004372EE">
        <w:rPr>
          <w:rFonts w:ascii="汉仪叶叶相思体简" w:eastAsia="汉仪叶叶相思体简" w:hAnsi="汉仪叶叶相思体简" w:cs="汉仪叶叶相思体简" w:hint="eastAsia"/>
          <w:color w:val="FF0000"/>
          <w:sz w:val="28"/>
          <w:szCs w:val="28"/>
        </w:rPr>
        <w:t>★</w:t>
      </w:r>
      <w:r w:rsidRPr="004372EE">
        <w:rPr>
          <w:rFonts w:ascii="宋体" w:eastAsia="宋体" w:hAnsi="宋体" w:cs="黑体" w:hint="eastAsia"/>
          <w:color w:val="FF0000"/>
          <w:sz w:val="28"/>
          <w:szCs w:val="28"/>
        </w:rPr>
        <w:t>供应商能提供“ 7x24”小时服务电话支持，半小时内电话响应，2个小时内到达现场并响应服务要求。可随时安排评审人员到施工现场进行服务。（提供项目应急措施</w:t>
      </w:r>
      <w:r w:rsidR="00463801">
        <w:rPr>
          <w:rFonts w:ascii="宋体" w:eastAsia="宋体" w:hAnsi="宋体" w:cs="黑体" w:hint="eastAsia"/>
          <w:color w:val="FF0000"/>
          <w:sz w:val="28"/>
          <w:szCs w:val="28"/>
        </w:rPr>
        <w:t>方案</w:t>
      </w:r>
      <w:r w:rsidRPr="004372EE">
        <w:rPr>
          <w:rFonts w:ascii="宋体" w:eastAsia="宋体" w:hAnsi="宋体" w:cs="黑体" w:hint="eastAsia"/>
          <w:color w:val="FF0000"/>
          <w:sz w:val="28"/>
          <w:szCs w:val="28"/>
        </w:rPr>
        <w:t>）</w:t>
      </w:r>
    </w:p>
    <w:p w:rsidR="004372EE" w:rsidRPr="004372EE" w:rsidRDefault="004372EE" w:rsidP="004372EE">
      <w:pPr>
        <w:numPr>
          <w:ilvl w:val="0"/>
          <w:numId w:val="2"/>
        </w:numPr>
        <w:spacing w:line="360" w:lineRule="auto"/>
        <w:ind w:firstLineChars="200" w:firstLine="560"/>
        <w:rPr>
          <w:rFonts w:ascii="宋体" w:eastAsia="宋体" w:hAnsi="宋体" w:cs="黑体"/>
          <w:sz w:val="28"/>
          <w:szCs w:val="28"/>
        </w:rPr>
      </w:pPr>
      <w:r w:rsidRPr="004372EE">
        <w:rPr>
          <w:rFonts w:ascii="汉仪叶叶相思体简" w:eastAsia="汉仪叶叶相思体简" w:hAnsi="汉仪叶叶相思体简" w:cs="汉仪叶叶相思体简" w:hint="eastAsia"/>
          <w:sz w:val="28"/>
          <w:szCs w:val="28"/>
        </w:rPr>
        <w:t>★</w:t>
      </w:r>
      <w:r w:rsidRPr="004372EE">
        <w:rPr>
          <w:rFonts w:ascii="宋体" w:eastAsia="宋体" w:hAnsi="宋体" w:cs="黑体" w:hint="eastAsia"/>
          <w:sz w:val="28"/>
          <w:szCs w:val="28"/>
        </w:rPr>
        <w:t>咨询报告应当由至少三名承办该项业务的造价专业人员签名并加盖咨询机构印章。咨询机构及其造价专业人员对其出具的咨询报告依法承担责任，不得出具虚假咨询报告。</w:t>
      </w:r>
      <w:r w:rsidRPr="004372EE">
        <w:rPr>
          <w:rFonts w:ascii="宋体" w:eastAsia="宋体" w:hAnsi="宋体" w:cs="宋体" w:hint="eastAsia"/>
          <w:color w:val="0C0C0C"/>
          <w:sz w:val="28"/>
          <w:szCs w:val="28"/>
        </w:rPr>
        <w:t>（提供相关人员的证书）</w:t>
      </w:r>
    </w:p>
    <w:p w:rsidR="004372EE" w:rsidRPr="004372EE" w:rsidRDefault="004372EE" w:rsidP="004372EE">
      <w:pPr>
        <w:numPr>
          <w:ilvl w:val="0"/>
          <w:numId w:val="2"/>
        </w:numPr>
        <w:spacing w:line="360" w:lineRule="auto"/>
        <w:ind w:firstLineChars="200" w:firstLine="560"/>
        <w:rPr>
          <w:rFonts w:ascii="宋体" w:eastAsia="宋体" w:hAnsi="宋体" w:cs="黑体"/>
          <w:sz w:val="28"/>
          <w:szCs w:val="28"/>
        </w:rPr>
      </w:pPr>
      <w:r w:rsidRPr="004372EE">
        <w:rPr>
          <w:rFonts w:ascii="宋体" w:eastAsia="宋体" w:hAnsi="宋体" w:cs="黑体" w:hint="eastAsia"/>
          <w:sz w:val="28"/>
          <w:szCs w:val="28"/>
        </w:rPr>
        <w:t>采购单位有权要求与相关当事人及服务对象有利害关系的造价专业人员回避。采购单位对咨询报告有异议的，可以要求咨询机构解释。</w:t>
      </w:r>
    </w:p>
    <w:p w:rsidR="004372EE" w:rsidRPr="004372EE" w:rsidRDefault="004372EE" w:rsidP="00FD4C03">
      <w:pPr>
        <w:numPr>
          <w:ilvl w:val="0"/>
          <w:numId w:val="1"/>
        </w:numPr>
        <w:spacing w:line="360" w:lineRule="auto"/>
        <w:jc w:val="left"/>
        <w:outlineLvl w:val="1"/>
        <w:rPr>
          <w:rFonts w:ascii="宋体" w:eastAsia="宋体" w:hAnsi="宋体" w:cs="宋体"/>
          <w:b/>
          <w:color w:val="0C0C0C"/>
          <w:sz w:val="28"/>
          <w:szCs w:val="28"/>
        </w:rPr>
      </w:pPr>
      <w:r w:rsidRPr="004372EE">
        <w:rPr>
          <w:rFonts w:ascii="仿宋" w:eastAsia="仿宋" w:hAnsi="仿宋" w:cs="Times New Roman" w:hint="eastAsia"/>
          <w:b/>
          <w:kern w:val="0"/>
          <w:sz w:val="28"/>
          <w:szCs w:val="28"/>
          <w:lang w:val="zh-CN"/>
        </w:rPr>
        <w:t>商务要求</w:t>
      </w:r>
    </w:p>
    <w:p w:rsidR="004372EE" w:rsidRPr="004372EE" w:rsidRDefault="004372EE" w:rsidP="004372EE">
      <w:pPr>
        <w:numPr>
          <w:ilvl w:val="0"/>
          <w:numId w:val="3"/>
        </w:numPr>
        <w:tabs>
          <w:tab w:val="left" w:pos="1130"/>
        </w:tabs>
        <w:autoSpaceDE w:val="0"/>
        <w:autoSpaceDN w:val="0"/>
        <w:spacing w:line="360" w:lineRule="auto"/>
        <w:ind w:leftChars="300" w:left="630" w:firstLineChars="131" w:firstLine="367"/>
        <w:outlineLvl w:val="2"/>
        <w:rPr>
          <w:rFonts w:ascii="宋体" w:eastAsia="宋体" w:hAnsi="宋体" w:cs="宋体"/>
          <w:color w:val="0C0C0C"/>
          <w:sz w:val="28"/>
          <w:szCs w:val="28"/>
        </w:rPr>
      </w:pPr>
      <w:r w:rsidRPr="004372EE">
        <w:rPr>
          <w:rFonts w:ascii="宋体" w:eastAsia="宋体" w:hAnsi="宋体" w:cs="宋体" w:hint="eastAsia"/>
          <w:color w:val="0C0C0C"/>
          <w:sz w:val="28"/>
          <w:szCs w:val="28"/>
        </w:rPr>
        <w:t>报价要求：以</w:t>
      </w:r>
      <w:r w:rsidRPr="004372EE">
        <w:rPr>
          <w:rFonts w:ascii="宋体" w:eastAsia="宋体" w:hAnsi="宋体" w:cs="黑体" w:hint="eastAsia"/>
          <w:kern w:val="0"/>
          <w:sz w:val="28"/>
          <w:szCs w:val="24"/>
        </w:rPr>
        <w:t>折扣形式报价</w:t>
      </w:r>
      <w:r w:rsidRPr="004372EE">
        <w:rPr>
          <w:rFonts w:ascii="宋体" w:eastAsia="宋体" w:hAnsi="宋体" w:cs="宋体" w:hint="eastAsia"/>
          <w:color w:val="0C0C0C"/>
          <w:sz w:val="28"/>
          <w:szCs w:val="28"/>
        </w:rPr>
        <w:t>，参照《省物价局省住建厅关于印发工程造价咨询服务收费标准的通知》（鄂价工服规[2012]149号）。</w:t>
      </w:r>
    </w:p>
    <w:p w:rsidR="004372EE" w:rsidRPr="004372EE" w:rsidRDefault="004372EE" w:rsidP="004372EE">
      <w:pPr>
        <w:numPr>
          <w:ilvl w:val="0"/>
          <w:numId w:val="3"/>
        </w:numPr>
        <w:tabs>
          <w:tab w:val="left" w:pos="1130"/>
        </w:tabs>
        <w:autoSpaceDE w:val="0"/>
        <w:autoSpaceDN w:val="0"/>
        <w:spacing w:line="360" w:lineRule="auto"/>
        <w:ind w:leftChars="300" w:left="630" w:firstLineChars="131" w:firstLine="367"/>
        <w:outlineLvl w:val="2"/>
        <w:rPr>
          <w:rFonts w:ascii="宋体" w:eastAsia="宋体" w:hAnsi="宋体" w:cs="宋体"/>
          <w:color w:val="0C0C0C"/>
          <w:sz w:val="28"/>
          <w:szCs w:val="28"/>
        </w:rPr>
      </w:pPr>
      <w:r w:rsidRPr="004372EE">
        <w:rPr>
          <w:rFonts w:ascii="宋体" w:eastAsia="宋体" w:hAnsi="宋体" w:cs="宋体" w:hint="eastAsia"/>
          <w:color w:val="0C0C0C"/>
          <w:sz w:val="28"/>
          <w:szCs w:val="28"/>
        </w:rPr>
        <w:t>合同履行期限：自封闭式框架协议签订之日起至2025年12月31日。</w:t>
      </w:r>
    </w:p>
    <w:p w:rsidR="004372EE" w:rsidRPr="004372EE" w:rsidRDefault="00B21FA0" w:rsidP="004372EE">
      <w:pPr>
        <w:numPr>
          <w:ilvl w:val="0"/>
          <w:numId w:val="3"/>
        </w:numPr>
        <w:tabs>
          <w:tab w:val="left" w:pos="1130"/>
        </w:tabs>
        <w:autoSpaceDE w:val="0"/>
        <w:autoSpaceDN w:val="0"/>
        <w:spacing w:line="360" w:lineRule="auto"/>
        <w:ind w:leftChars="300" w:left="630" w:firstLineChars="131" w:firstLine="367"/>
        <w:outlineLvl w:val="2"/>
        <w:rPr>
          <w:rFonts w:ascii="宋体" w:eastAsia="宋体" w:hAnsi="宋体" w:cs="宋体"/>
          <w:color w:val="0C0C0C"/>
          <w:sz w:val="28"/>
          <w:szCs w:val="28"/>
        </w:rPr>
      </w:pPr>
      <w:r>
        <w:rPr>
          <w:rFonts w:ascii="宋体" w:eastAsia="宋体" w:hAnsi="宋体" w:cs="宋体" w:hint="eastAsia"/>
          <w:color w:val="0C0C0C"/>
          <w:sz w:val="28"/>
          <w:szCs w:val="28"/>
        </w:rPr>
        <w:t>供应商入围后需入驻大冶</w:t>
      </w:r>
      <w:r w:rsidR="004372EE" w:rsidRPr="004372EE">
        <w:rPr>
          <w:rFonts w:ascii="宋体" w:eastAsia="宋体" w:hAnsi="宋体" w:cs="宋体" w:hint="eastAsia"/>
          <w:color w:val="0C0C0C"/>
          <w:sz w:val="28"/>
          <w:szCs w:val="28"/>
        </w:rPr>
        <w:t>市政府采购电子商城。</w:t>
      </w:r>
    </w:p>
    <w:p w:rsidR="004372EE" w:rsidRPr="004372EE" w:rsidRDefault="004372EE" w:rsidP="004372EE">
      <w:pPr>
        <w:numPr>
          <w:ilvl w:val="0"/>
          <w:numId w:val="3"/>
        </w:numPr>
        <w:tabs>
          <w:tab w:val="left" w:pos="1130"/>
        </w:tabs>
        <w:autoSpaceDE w:val="0"/>
        <w:autoSpaceDN w:val="0"/>
        <w:spacing w:line="360" w:lineRule="auto"/>
        <w:ind w:leftChars="300" w:left="630" w:firstLineChars="131" w:firstLine="367"/>
        <w:outlineLvl w:val="2"/>
        <w:rPr>
          <w:rFonts w:ascii="宋体" w:eastAsia="宋体" w:hAnsi="宋体" w:cs="宋体"/>
          <w:color w:val="0C0C0C"/>
          <w:sz w:val="28"/>
          <w:szCs w:val="28"/>
        </w:rPr>
      </w:pPr>
      <w:r w:rsidRPr="004372EE">
        <w:rPr>
          <w:rFonts w:ascii="宋体" w:eastAsia="宋体" w:hAnsi="宋体" w:cs="宋体" w:hint="eastAsia"/>
          <w:color w:val="0C0C0C"/>
          <w:sz w:val="28"/>
          <w:szCs w:val="28"/>
        </w:rPr>
        <w:t>严格依据征集文件要求和响应文件的承诺，向市直各级单位提供服务。不实行任何形式的区域限制，提出任何附加条款。全面履行响应承诺，圆满完成市直各级单位的相关服务工作，确保质量，提供快捷、方便、满意的服务。（提供承诺函）</w:t>
      </w:r>
    </w:p>
    <w:p w:rsidR="004372EE" w:rsidRPr="004372EE" w:rsidRDefault="004372EE" w:rsidP="004372EE">
      <w:pPr>
        <w:numPr>
          <w:ilvl w:val="0"/>
          <w:numId w:val="3"/>
        </w:numPr>
        <w:tabs>
          <w:tab w:val="left" w:pos="1130"/>
        </w:tabs>
        <w:autoSpaceDE w:val="0"/>
        <w:autoSpaceDN w:val="0"/>
        <w:spacing w:line="360" w:lineRule="auto"/>
        <w:ind w:leftChars="300" w:left="630" w:firstLineChars="131" w:firstLine="367"/>
        <w:outlineLvl w:val="2"/>
        <w:rPr>
          <w:rFonts w:ascii="宋体" w:eastAsia="宋体" w:hAnsi="宋体" w:cs="宋体"/>
          <w:color w:val="0C0C0C"/>
          <w:sz w:val="28"/>
          <w:szCs w:val="28"/>
        </w:rPr>
      </w:pPr>
      <w:r w:rsidRPr="004372EE">
        <w:rPr>
          <w:rFonts w:ascii="宋体" w:eastAsia="宋体" w:hAnsi="宋体" w:cs="宋体" w:hint="eastAsia"/>
          <w:color w:val="0C0C0C"/>
          <w:sz w:val="28"/>
          <w:szCs w:val="28"/>
        </w:rPr>
        <w:lastRenderedPageBreak/>
        <w:t>★经营场所要求：供应商应有固定经营场所,在响应文件中提供经营场地简介。（自有场所要求提供房产证</w:t>
      </w:r>
      <w:r w:rsidR="00295674">
        <w:rPr>
          <w:rFonts w:ascii="宋体" w:eastAsia="宋体" w:hAnsi="宋体" w:cs="宋体" w:hint="eastAsia"/>
          <w:color w:val="0C0C0C"/>
          <w:sz w:val="28"/>
          <w:szCs w:val="28"/>
        </w:rPr>
        <w:t>或</w:t>
      </w:r>
      <w:r w:rsidRPr="004372EE">
        <w:rPr>
          <w:rFonts w:ascii="宋体" w:eastAsia="宋体" w:hAnsi="宋体" w:cs="宋体" w:hint="eastAsia"/>
          <w:color w:val="0C0C0C"/>
          <w:sz w:val="28"/>
          <w:szCs w:val="28"/>
        </w:rPr>
        <w:t>购房合同等证明文件复印件加盖投标人公章；租赁场所要求提供房产租赁合同等证明文件复印件加盖投标人公章）（提供相关证明材料）</w:t>
      </w:r>
    </w:p>
    <w:p w:rsidR="004372EE" w:rsidRPr="004372EE" w:rsidRDefault="004372EE" w:rsidP="004372EE">
      <w:pPr>
        <w:numPr>
          <w:ilvl w:val="0"/>
          <w:numId w:val="3"/>
        </w:numPr>
        <w:tabs>
          <w:tab w:val="left" w:pos="1130"/>
        </w:tabs>
        <w:autoSpaceDE w:val="0"/>
        <w:autoSpaceDN w:val="0"/>
        <w:spacing w:line="360" w:lineRule="auto"/>
        <w:ind w:leftChars="300" w:left="630" w:firstLineChars="131" w:firstLine="367"/>
        <w:outlineLvl w:val="2"/>
        <w:rPr>
          <w:rFonts w:ascii="宋体" w:eastAsia="宋体" w:hAnsi="宋体" w:cs="宋体"/>
          <w:color w:val="0C0C0C"/>
          <w:sz w:val="28"/>
          <w:szCs w:val="28"/>
        </w:rPr>
      </w:pPr>
      <w:r w:rsidRPr="004372EE">
        <w:rPr>
          <w:rFonts w:ascii="宋体" w:eastAsia="宋体" w:hAnsi="宋体" w:cs="宋体" w:hint="eastAsia"/>
          <w:color w:val="0C0C0C"/>
          <w:sz w:val="28"/>
          <w:szCs w:val="28"/>
        </w:rPr>
        <w:t>本项目不接受分公司投标。各供应商不允许以分公司的名义进行投标。</w:t>
      </w:r>
    </w:p>
    <w:p w:rsidR="004372EE" w:rsidRPr="004372EE" w:rsidRDefault="004372EE" w:rsidP="004372EE">
      <w:pPr>
        <w:keepNext/>
        <w:keepLines/>
        <w:spacing w:before="340" w:after="330" w:line="360" w:lineRule="auto"/>
        <w:jc w:val="center"/>
        <w:outlineLvl w:val="0"/>
        <w:rPr>
          <w:rFonts w:ascii="黑体" w:eastAsia="黑体" w:hAnsi="黑体" w:cs="Times New Roman"/>
          <w:b/>
          <w:bCs/>
          <w:kern w:val="44"/>
          <w:sz w:val="44"/>
          <w:szCs w:val="44"/>
        </w:rPr>
      </w:pPr>
      <w:bookmarkStart w:id="14" w:name="_Toc249972631"/>
      <w:bookmarkStart w:id="15" w:name="_Toc115567450"/>
      <w:bookmarkStart w:id="16" w:name="_Toc1767039548"/>
      <w:bookmarkStart w:id="17" w:name="_Toc1118018075"/>
      <w:bookmarkStart w:id="18" w:name="_Toc1175700763"/>
      <w:bookmarkEnd w:id="8"/>
      <w:bookmarkEnd w:id="9"/>
      <w:bookmarkEnd w:id="10"/>
      <w:bookmarkEnd w:id="11"/>
      <w:bookmarkEnd w:id="12"/>
      <w:bookmarkEnd w:id="13"/>
      <w:r w:rsidRPr="004372EE">
        <w:rPr>
          <w:rFonts w:ascii="黑体" w:eastAsia="黑体" w:hAnsi="黑体" w:cs="Times New Roman" w:hint="eastAsia"/>
          <w:b/>
          <w:bCs/>
          <w:kern w:val="44"/>
          <w:sz w:val="44"/>
          <w:szCs w:val="44"/>
        </w:rPr>
        <w:br w:type="page"/>
      </w:r>
      <w:bookmarkStart w:id="19" w:name="_Toc1942377543"/>
      <w:r w:rsidRPr="004372EE">
        <w:rPr>
          <w:rFonts w:ascii="黑体" w:eastAsia="黑体" w:hAnsi="黑体" w:cs="Times New Roman" w:hint="eastAsia"/>
          <w:b/>
          <w:bCs/>
          <w:kern w:val="44"/>
          <w:sz w:val="44"/>
          <w:szCs w:val="44"/>
        </w:rPr>
        <w:lastRenderedPageBreak/>
        <w:t xml:space="preserve">第四章 </w:t>
      </w:r>
      <w:r w:rsidRPr="004372EE">
        <w:rPr>
          <w:rFonts w:ascii="黑体" w:eastAsia="黑体" w:hAnsi="黑体" w:cs="Times New Roman"/>
          <w:b/>
          <w:bCs/>
          <w:kern w:val="44"/>
          <w:sz w:val="44"/>
          <w:szCs w:val="44"/>
        </w:rPr>
        <w:t xml:space="preserve"> </w:t>
      </w:r>
      <w:r w:rsidRPr="004372EE">
        <w:rPr>
          <w:rFonts w:ascii="黑体" w:eastAsia="黑体" w:hAnsi="黑体" w:cs="Times New Roman" w:hint="eastAsia"/>
          <w:b/>
          <w:bCs/>
          <w:kern w:val="44"/>
          <w:sz w:val="44"/>
          <w:szCs w:val="44"/>
        </w:rPr>
        <w:t>资格审查方法及标准</w:t>
      </w:r>
      <w:bookmarkEnd w:id="14"/>
      <w:bookmarkEnd w:id="15"/>
      <w:bookmarkEnd w:id="16"/>
      <w:bookmarkEnd w:id="17"/>
      <w:bookmarkEnd w:id="18"/>
      <w:bookmarkEnd w:id="19"/>
    </w:p>
    <w:p w:rsidR="004372EE" w:rsidRPr="004372EE" w:rsidRDefault="004372EE" w:rsidP="004372EE">
      <w:pPr>
        <w:spacing w:line="360" w:lineRule="auto"/>
        <w:ind w:firstLineChars="200" w:firstLine="560"/>
        <w:rPr>
          <w:rFonts w:ascii="宋体" w:eastAsia="宋体" w:hAnsi="宋体" w:cs="黑体"/>
          <w:bCs/>
          <w:sz w:val="28"/>
          <w:szCs w:val="20"/>
        </w:rPr>
      </w:pPr>
      <w:r w:rsidRPr="004372EE">
        <w:rPr>
          <w:rFonts w:ascii="宋体" w:eastAsia="宋体" w:hAnsi="宋体" w:cs="黑体" w:hint="eastAsia"/>
          <w:bCs/>
          <w:sz w:val="28"/>
          <w:szCs w:val="20"/>
        </w:rPr>
        <w:t>根据《政府采购法》、《政府采购法实施条例》、《政府采购货物和服务招标投标管理办法》、《政府采购框架协议采购方式管理暂行办法》等相关法律法规确定以下资格审查方法及标准。</w:t>
      </w:r>
    </w:p>
    <w:p w:rsidR="004372EE" w:rsidRPr="004372EE" w:rsidRDefault="004372EE" w:rsidP="004372EE">
      <w:pPr>
        <w:spacing w:line="360" w:lineRule="auto"/>
        <w:ind w:firstLineChars="200" w:firstLine="602"/>
        <w:outlineLvl w:val="1"/>
        <w:rPr>
          <w:rFonts w:ascii="宋体" w:eastAsia="黑体" w:hAnsi="宋体" w:cs="Times New Roman"/>
          <w:b/>
          <w:kern w:val="0"/>
          <w:sz w:val="30"/>
          <w:szCs w:val="30"/>
        </w:rPr>
      </w:pPr>
      <w:bookmarkStart w:id="20" w:name="_Toc494561958"/>
      <w:bookmarkStart w:id="21" w:name="_Toc510531002"/>
      <w:bookmarkStart w:id="22" w:name="_Toc510531531"/>
      <w:bookmarkStart w:id="23" w:name="_Toc509501049"/>
      <w:bookmarkStart w:id="24" w:name="_Toc510531092"/>
      <w:bookmarkStart w:id="25" w:name="_Toc510530801"/>
      <w:bookmarkStart w:id="26" w:name="_Toc510530944"/>
      <w:r w:rsidRPr="004372EE">
        <w:rPr>
          <w:rFonts w:ascii="宋体" w:eastAsia="黑体" w:hAnsi="宋体" w:cs="Times New Roman" w:hint="eastAsia"/>
          <w:b/>
          <w:kern w:val="0"/>
          <w:sz w:val="30"/>
          <w:szCs w:val="30"/>
        </w:rPr>
        <w:t>一、资格审查方法</w:t>
      </w:r>
      <w:bookmarkEnd w:id="20"/>
      <w:bookmarkEnd w:id="21"/>
      <w:bookmarkEnd w:id="22"/>
      <w:bookmarkEnd w:id="23"/>
      <w:bookmarkEnd w:id="24"/>
      <w:bookmarkEnd w:id="25"/>
      <w:bookmarkEnd w:id="26"/>
    </w:p>
    <w:p w:rsidR="004372EE" w:rsidRPr="004372EE" w:rsidRDefault="004372EE" w:rsidP="004372EE">
      <w:pPr>
        <w:spacing w:line="360" w:lineRule="auto"/>
        <w:ind w:firstLineChars="200" w:firstLine="560"/>
        <w:rPr>
          <w:rFonts w:ascii="宋体" w:eastAsia="宋体" w:hAnsi="宋体" w:cs="黑体"/>
          <w:bCs/>
          <w:sz w:val="28"/>
          <w:szCs w:val="20"/>
        </w:rPr>
      </w:pPr>
      <w:bookmarkStart w:id="27" w:name="_Toc494561959"/>
      <w:bookmarkStart w:id="28" w:name="_Toc510531093"/>
      <w:bookmarkStart w:id="29" w:name="_Toc509501050"/>
      <w:bookmarkStart w:id="30" w:name="_Toc510530945"/>
      <w:bookmarkStart w:id="31" w:name="_Toc510531532"/>
      <w:bookmarkStart w:id="32" w:name="_Toc510530802"/>
      <w:bookmarkStart w:id="33" w:name="_Toc510531003"/>
      <w:r w:rsidRPr="004372EE">
        <w:rPr>
          <w:rFonts w:ascii="宋体" w:eastAsia="宋体" w:hAnsi="宋体" w:cs="黑体" w:hint="eastAsia"/>
          <w:bCs/>
          <w:sz w:val="28"/>
          <w:szCs w:val="20"/>
        </w:rPr>
        <w:t>框架协议采购项目开标结束后，征集人与集中采购机构成立资格审查小组，依据法律、法规及征集文件的规定，对供应商的资格进行审查，以确定供应商资格是否合格。</w:t>
      </w:r>
    </w:p>
    <w:p w:rsidR="004372EE" w:rsidRPr="004372EE" w:rsidRDefault="004372EE" w:rsidP="004372EE">
      <w:pPr>
        <w:spacing w:line="360" w:lineRule="auto"/>
        <w:ind w:firstLineChars="200" w:firstLine="602"/>
        <w:outlineLvl w:val="1"/>
        <w:rPr>
          <w:rFonts w:ascii="宋体" w:eastAsia="黑体" w:hAnsi="宋体" w:cs="Times New Roman"/>
          <w:b/>
          <w:kern w:val="0"/>
          <w:sz w:val="30"/>
          <w:szCs w:val="30"/>
        </w:rPr>
      </w:pPr>
      <w:r w:rsidRPr="004372EE">
        <w:rPr>
          <w:rFonts w:ascii="宋体" w:eastAsia="黑体" w:hAnsi="宋体" w:cs="Times New Roman" w:hint="eastAsia"/>
          <w:b/>
          <w:kern w:val="0"/>
          <w:sz w:val="30"/>
          <w:szCs w:val="30"/>
        </w:rPr>
        <w:t>二、资格审查标准</w:t>
      </w:r>
    </w:p>
    <w:bookmarkEnd w:id="27"/>
    <w:bookmarkEnd w:id="28"/>
    <w:bookmarkEnd w:id="29"/>
    <w:bookmarkEnd w:id="30"/>
    <w:bookmarkEnd w:id="31"/>
    <w:bookmarkEnd w:id="32"/>
    <w:bookmarkEnd w:id="33"/>
    <w:p w:rsidR="004372EE" w:rsidRPr="004372EE" w:rsidRDefault="004372EE" w:rsidP="004372EE">
      <w:pPr>
        <w:tabs>
          <w:tab w:val="left" w:pos="616"/>
        </w:tabs>
        <w:spacing w:line="360" w:lineRule="auto"/>
        <w:ind w:firstLineChars="200" w:firstLine="562"/>
        <w:rPr>
          <w:rFonts w:ascii="宋体" w:eastAsia="宋体" w:hAnsi="宋体" w:cs="黑体"/>
          <w:b/>
          <w:sz w:val="28"/>
          <w:szCs w:val="28"/>
        </w:rPr>
      </w:pPr>
      <w:r w:rsidRPr="004372EE">
        <w:rPr>
          <w:rFonts w:ascii="宋体" w:eastAsia="宋体" w:hAnsi="宋体" w:cs="黑体" w:hint="eastAsia"/>
          <w:b/>
          <w:sz w:val="28"/>
          <w:szCs w:val="28"/>
        </w:rPr>
        <w:t>（一）资格证明文件审查</w:t>
      </w:r>
    </w:p>
    <w:p w:rsidR="004372EE" w:rsidRPr="004372EE" w:rsidRDefault="004372EE" w:rsidP="004372EE">
      <w:pPr>
        <w:tabs>
          <w:tab w:val="left" w:pos="616"/>
        </w:tabs>
        <w:spacing w:line="360" w:lineRule="auto"/>
        <w:ind w:firstLineChars="200" w:firstLine="560"/>
        <w:rPr>
          <w:rFonts w:ascii="宋体" w:eastAsia="宋体" w:hAnsi="宋体" w:cs="Helvetica"/>
          <w:b/>
          <w:kern w:val="0"/>
          <w:sz w:val="28"/>
          <w:szCs w:val="24"/>
        </w:rPr>
      </w:pPr>
      <w:r w:rsidRPr="004372EE">
        <w:rPr>
          <w:rFonts w:ascii="宋体" w:eastAsia="宋体" w:hAnsi="宋体" w:cs="Helvetica" w:hint="eastAsia"/>
          <w:kern w:val="0"/>
          <w:sz w:val="28"/>
          <w:szCs w:val="24"/>
        </w:rPr>
        <w:t>所递交的资格证明文件出现不符合下列情形之一或不足以证明其符合下列情形之一的，应视为资格审查不合格，并按照</w:t>
      </w:r>
      <w:r w:rsidRPr="004372EE">
        <w:rPr>
          <w:rFonts w:ascii="宋体" w:eastAsia="宋体" w:hAnsi="宋体" w:cs="Helvetica" w:hint="eastAsia"/>
          <w:b/>
          <w:kern w:val="0"/>
          <w:sz w:val="28"/>
          <w:szCs w:val="24"/>
        </w:rPr>
        <w:t>无效投标处理：</w:t>
      </w:r>
    </w:p>
    <w:p w:rsidR="004372EE" w:rsidRPr="004372EE" w:rsidRDefault="004372EE" w:rsidP="004372EE">
      <w:pPr>
        <w:tabs>
          <w:tab w:val="left" w:pos="840"/>
        </w:tabs>
        <w:spacing w:line="360" w:lineRule="auto"/>
        <w:ind w:firstLineChars="200" w:firstLine="560"/>
        <w:rPr>
          <w:rFonts w:ascii="宋体" w:eastAsia="宋体" w:hAnsi="宋体" w:cs="Times New Roman"/>
          <w:sz w:val="28"/>
          <w:szCs w:val="24"/>
        </w:rPr>
      </w:pPr>
      <w:r w:rsidRPr="004372EE">
        <w:rPr>
          <w:rFonts w:ascii="宋体" w:eastAsia="宋体" w:hAnsi="宋体" w:cs="Times New Roman" w:hint="eastAsia"/>
          <w:sz w:val="28"/>
          <w:szCs w:val="24"/>
        </w:rPr>
        <w:t>1</w:t>
      </w:r>
      <w:r w:rsidRPr="004372EE">
        <w:rPr>
          <w:rFonts w:ascii="宋体" w:eastAsia="宋体" w:hAnsi="宋体" w:cs="Times New Roman"/>
          <w:sz w:val="28"/>
          <w:szCs w:val="24"/>
        </w:rPr>
        <w:t>.</w:t>
      </w:r>
      <w:r w:rsidRPr="004372EE">
        <w:rPr>
          <w:rFonts w:ascii="宋体" w:eastAsia="宋体" w:hAnsi="宋体" w:cs="Times New Roman" w:hint="eastAsia"/>
          <w:sz w:val="28"/>
          <w:szCs w:val="24"/>
        </w:rPr>
        <w:t>应具备《政府采购法》第二十二条第一款规定的条件，提供下列材料：</w:t>
      </w:r>
    </w:p>
    <w:p w:rsidR="004372EE" w:rsidRPr="004372EE" w:rsidRDefault="004372EE" w:rsidP="004372EE">
      <w:pPr>
        <w:tabs>
          <w:tab w:val="left" w:pos="1036"/>
        </w:tabs>
        <w:spacing w:line="360" w:lineRule="auto"/>
        <w:ind w:firstLineChars="200" w:firstLine="560"/>
        <w:rPr>
          <w:rFonts w:ascii="宋体" w:eastAsia="宋体" w:hAnsi="宋体" w:cs="Times New Roman"/>
          <w:sz w:val="28"/>
          <w:szCs w:val="24"/>
        </w:rPr>
      </w:pPr>
      <w:r w:rsidRPr="004372EE">
        <w:rPr>
          <w:rFonts w:ascii="宋体" w:eastAsia="宋体" w:hAnsi="宋体" w:cs="Times New Roman" w:hint="eastAsia"/>
          <w:sz w:val="28"/>
          <w:szCs w:val="24"/>
        </w:rPr>
        <w:t>(</w:t>
      </w:r>
      <w:r w:rsidRPr="004372EE">
        <w:rPr>
          <w:rFonts w:ascii="宋体" w:eastAsia="宋体" w:hAnsi="宋体" w:cs="Times New Roman"/>
          <w:sz w:val="28"/>
          <w:szCs w:val="24"/>
        </w:rPr>
        <w:t>1)</w:t>
      </w:r>
      <w:r w:rsidRPr="004372EE">
        <w:rPr>
          <w:rFonts w:ascii="宋体" w:eastAsia="宋体" w:hAnsi="宋体" w:cs="Times New Roman" w:hint="eastAsia"/>
          <w:sz w:val="28"/>
          <w:szCs w:val="24"/>
        </w:rPr>
        <w:t>法人或者其他组织的营业执照等证明文件，自然人的身份证明；</w:t>
      </w:r>
      <w:r w:rsidR="000F4CE1">
        <w:rPr>
          <w:rFonts w:ascii="宋体" w:eastAsia="宋体" w:hAnsi="宋体" w:cs="Times New Roman" w:hint="eastAsia"/>
          <w:sz w:val="28"/>
          <w:szCs w:val="24"/>
        </w:rPr>
        <w:t>（提供有关</w:t>
      </w:r>
      <w:r w:rsidR="000F4CE1">
        <w:rPr>
          <w:rFonts w:ascii="宋体" w:eastAsia="宋体" w:hAnsi="宋体" w:cs="Times New Roman"/>
          <w:sz w:val="28"/>
          <w:szCs w:val="24"/>
        </w:rPr>
        <w:t>证明材料</w:t>
      </w:r>
      <w:r w:rsidR="000F4CE1">
        <w:rPr>
          <w:rFonts w:ascii="宋体" w:eastAsia="宋体" w:hAnsi="宋体" w:cs="Times New Roman" w:hint="eastAsia"/>
          <w:sz w:val="28"/>
          <w:szCs w:val="24"/>
        </w:rPr>
        <w:t>）</w:t>
      </w:r>
    </w:p>
    <w:p w:rsidR="004372EE" w:rsidRPr="004372EE" w:rsidRDefault="004372EE" w:rsidP="004372EE">
      <w:pPr>
        <w:tabs>
          <w:tab w:val="left" w:pos="1036"/>
        </w:tabs>
        <w:spacing w:line="360" w:lineRule="auto"/>
        <w:ind w:firstLineChars="200" w:firstLine="560"/>
        <w:rPr>
          <w:rFonts w:ascii="宋体" w:eastAsia="宋体" w:hAnsi="宋体" w:cs="Times New Roman"/>
          <w:sz w:val="28"/>
          <w:szCs w:val="24"/>
        </w:rPr>
      </w:pPr>
      <w:r w:rsidRPr="004372EE">
        <w:rPr>
          <w:rFonts w:ascii="宋体" w:eastAsia="宋体" w:hAnsi="宋体" w:cs="Times New Roman" w:hint="eastAsia"/>
          <w:sz w:val="28"/>
          <w:szCs w:val="24"/>
        </w:rPr>
        <w:t>(</w:t>
      </w:r>
      <w:r w:rsidRPr="004372EE">
        <w:rPr>
          <w:rFonts w:ascii="宋体" w:eastAsia="宋体" w:hAnsi="宋体" w:cs="Times New Roman"/>
          <w:sz w:val="28"/>
          <w:szCs w:val="24"/>
        </w:rPr>
        <w:t>2)</w:t>
      </w:r>
      <w:r w:rsidRPr="004372EE">
        <w:rPr>
          <w:rFonts w:ascii="宋体" w:eastAsia="宋体" w:hAnsi="宋体" w:cs="Times New Roman" w:hint="eastAsia"/>
          <w:sz w:val="28"/>
          <w:szCs w:val="24"/>
        </w:rPr>
        <w:t>财务状况报告，依法缴纳税收和社会保障资金的相关材料</w:t>
      </w:r>
      <w:r w:rsidR="00463801">
        <w:rPr>
          <w:rFonts w:ascii="宋体" w:eastAsia="宋体" w:hAnsi="宋体" w:cs="Times New Roman" w:hint="eastAsia"/>
          <w:kern w:val="0"/>
          <w:sz w:val="28"/>
          <w:szCs w:val="32"/>
        </w:rPr>
        <w:t>（</w:t>
      </w:r>
      <w:r w:rsidRPr="004372EE">
        <w:rPr>
          <w:rFonts w:ascii="宋体" w:eastAsia="宋体" w:hAnsi="宋体" w:cs="Times New Roman" w:hint="eastAsia"/>
          <w:kern w:val="0"/>
          <w:sz w:val="28"/>
          <w:szCs w:val="32"/>
        </w:rPr>
        <w:t>提供《基本资格条件承诺函》）</w:t>
      </w:r>
      <w:r w:rsidRPr="004372EE">
        <w:rPr>
          <w:rFonts w:ascii="宋体" w:eastAsia="宋体" w:hAnsi="宋体" w:cs="Times New Roman" w:hint="eastAsia"/>
          <w:sz w:val="28"/>
          <w:szCs w:val="24"/>
        </w:rPr>
        <w:t>；</w:t>
      </w:r>
    </w:p>
    <w:p w:rsidR="004372EE" w:rsidRPr="004372EE" w:rsidRDefault="004372EE" w:rsidP="004372EE">
      <w:pPr>
        <w:tabs>
          <w:tab w:val="left" w:pos="1036"/>
        </w:tabs>
        <w:spacing w:line="360" w:lineRule="auto"/>
        <w:ind w:firstLineChars="200" w:firstLine="560"/>
        <w:rPr>
          <w:rFonts w:ascii="宋体" w:eastAsia="宋体" w:hAnsi="宋体" w:cs="Times New Roman"/>
          <w:sz w:val="28"/>
          <w:szCs w:val="24"/>
        </w:rPr>
      </w:pPr>
      <w:r w:rsidRPr="004372EE">
        <w:rPr>
          <w:rFonts w:ascii="宋体" w:eastAsia="宋体" w:hAnsi="宋体" w:cs="Times New Roman" w:hint="eastAsia"/>
          <w:sz w:val="28"/>
          <w:szCs w:val="24"/>
        </w:rPr>
        <w:t>(</w:t>
      </w:r>
      <w:r w:rsidRPr="004372EE">
        <w:rPr>
          <w:rFonts w:ascii="宋体" w:eastAsia="宋体" w:hAnsi="宋体" w:cs="Times New Roman"/>
          <w:sz w:val="28"/>
          <w:szCs w:val="24"/>
        </w:rPr>
        <w:t>3)</w:t>
      </w:r>
      <w:r w:rsidRPr="004372EE">
        <w:rPr>
          <w:rFonts w:ascii="宋体" w:eastAsia="宋体" w:hAnsi="宋体" w:cs="Times New Roman" w:hint="eastAsia"/>
          <w:sz w:val="28"/>
          <w:szCs w:val="24"/>
        </w:rPr>
        <w:t>具备履行合同所必需的设备和专业技术能力的证明材料；</w:t>
      </w:r>
      <w:r w:rsidR="000F4CE1">
        <w:rPr>
          <w:rFonts w:ascii="宋体" w:eastAsia="宋体" w:hAnsi="宋体" w:cs="Times New Roman" w:hint="eastAsia"/>
          <w:sz w:val="28"/>
          <w:szCs w:val="24"/>
        </w:rPr>
        <w:t>（提供</w:t>
      </w:r>
      <w:r w:rsidR="000F4CE1">
        <w:rPr>
          <w:rFonts w:ascii="宋体" w:eastAsia="宋体" w:hAnsi="宋体" w:cs="Times New Roman"/>
          <w:sz w:val="28"/>
          <w:szCs w:val="24"/>
        </w:rPr>
        <w:t>有关证明或说明材料</w:t>
      </w:r>
      <w:r w:rsidR="000F4CE1">
        <w:rPr>
          <w:rFonts w:ascii="宋体" w:eastAsia="宋体" w:hAnsi="宋体" w:cs="Times New Roman" w:hint="eastAsia"/>
          <w:sz w:val="28"/>
          <w:szCs w:val="24"/>
        </w:rPr>
        <w:t>）</w:t>
      </w:r>
    </w:p>
    <w:p w:rsidR="004372EE" w:rsidRPr="004372EE" w:rsidRDefault="004372EE" w:rsidP="004372EE">
      <w:pPr>
        <w:tabs>
          <w:tab w:val="left" w:pos="1036"/>
        </w:tabs>
        <w:spacing w:line="360" w:lineRule="auto"/>
        <w:ind w:firstLineChars="200" w:firstLine="560"/>
        <w:rPr>
          <w:rFonts w:ascii="宋体" w:eastAsia="宋体" w:hAnsi="宋体" w:cs="Times New Roman"/>
          <w:sz w:val="28"/>
          <w:szCs w:val="24"/>
        </w:rPr>
      </w:pPr>
      <w:r w:rsidRPr="004372EE">
        <w:rPr>
          <w:rFonts w:ascii="宋体" w:eastAsia="宋体" w:hAnsi="宋体" w:cs="Times New Roman" w:hint="eastAsia"/>
          <w:sz w:val="28"/>
          <w:szCs w:val="24"/>
        </w:rPr>
        <w:t>(</w:t>
      </w:r>
      <w:r w:rsidRPr="004372EE">
        <w:rPr>
          <w:rFonts w:ascii="宋体" w:eastAsia="宋体" w:hAnsi="宋体" w:cs="Times New Roman"/>
          <w:sz w:val="28"/>
          <w:szCs w:val="24"/>
        </w:rPr>
        <w:t>4)</w:t>
      </w:r>
      <w:r w:rsidRPr="004372EE">
        <w:rPr>
          <w:rFonts w:ascii="宋体" w:eastAsia="宋体" w:hAnsi="宋体" w:cs="Times New Roman" w:hint="eastAsia"/>
          <w:sz w:val="28"/>
          <w:szCs w:val="24"/>
        </w:rPr>
        <w:t>参加政府采购活动前3年内在经营活动中没有重大违法记录</w:t>
      </w:r>
      <w:r w:rsidRPr="004372EE">
        <w:rPr>
          <w:rFonts w:ascii="宋体" w:eastAsia="宋体" w:hAnsi="宋体" w:cs="Times New Roman" w:hint="eastAsia"/>
          <w:sz w:val="28"/>
          <w:szCs w:val="24"/>
        </w:rPr>
        <w:lastRenderedPageBreak/>
        <w:t>的书面声明</w:t>
      </w:r>
      <w:r w:rsidR="00463801">
        <w:rPr>
          <w:rFonts w:ascii="宋体" w:eastAsia="宋体" w:hAnsi="宋体" w:cs="Times New Roman" w:hint="eastAsia"/>
          <w:kern w:val="0"/>
          <w:sz w:val="28"/>
          <w:szCs w:val="32"/>
        </w:rPr>
        <w:t>（</w:t>
      </w:r>
      <w:r w:rsidRPr="004372EE">
        <w:rPr>
          <w:rFonts w:ascii="宋体" w:eastAsia="宋体" w:hAnsi="宋体" w:cs="Times New Roman" w:hint="eastAsia"/>
          <w:kern w:val="0"/>
          <w:sz w:val="28"/>
          <w:szCs w:val="32"/>
        </w:rPr>
        <w:t>提供《基本资格条件承诺函》）</w:t>
      </w:r>
      <w:r w:rsidRPr="004372EE">
        <w:rPr>
          <w:rFonts w:ascii="宋体" w:eastAsia="宋体" w:hAnsi="宋体" w:cs="Times New Roman" w:hint="eastAsia"/>
          <w:sz w:val="28"/>
          <w:szCs w:val="24"/>
        </w:rPr>
        <w:t>；</w:t>
      </w:r>
    </w:p>
    <w:p w:rsidR="004372EE" w:rsidRPr="004372EE" w:rsidRDefault="004372EE" w:rsidP="004372EE">
      <w:pPr>
        <w:tabs>
          <w:tab w:val="left" w:pos="1036"/>
        </w:tabs>
        <w:spacing w:line="360" w:lineRule="auto"/>
        <w:ind w:firstLineChars="200" w:firstLine="560"/>
        <w:rPr>
          <w:rFonts w:ascii="宋体" w:eastAsia="宋体" w:hAnsi="宋体" w:cs="Times New Roman"/>
          <w:sz w:val="28"/>
          <w:szCs w:val="24"/>
        </w:rPr>
      </w:pPr>
      <w:r w:rsidRPr="004372EE">
        <w:rPr>
          <w:rFonts w:ascii="宋体" w:eastAsia="宋体" w:hAnsi="宋体" w:cs="Times New Roman" w:hint="eastAsia"/>
          <w:sz w:val="28"/>
          <w:szCs w:val="24"/>
        </w:rPr>
        <w:t>(</w:t>
      </w:r>
      <w:r w:rsidRPr="004372EE">
        <w:rPr>
          <w:rFonts w:ascii="宋体" w:eastAsia="宋体" w:hAnsi="宋体" w:cs="Times New Roman"/>
          <w:sz w:val="28"/>
          <w:szCs w:val="24"/>
        </w:rPr>
        <w:t>5)</w:t>
      </w:r>
      <w:r w:rsidRPr="004372EE">
        <w:rPr>
          <w:rFonts w:ascii="宋体" w:eastAsia="宋体" w:hAnsi="宋体" w:cs="Times New Roman" w:hint="eastAsia"/>
          <w:sz w:val="28"/>
          <w:szCs w:val="24"/>
        </w:rPr>
        <w:t>具备法律、行政法规规定的其他条件的证明材料。</w:t>
      </w:r>
    </w:p>
    <w:p w:rsidR="004372EE" w:rsidRDefault="004372EE" w:rsidP="004372EE">
      <w:pPr>
        <w:tabs>
          <w:tab w:val="left" w:pos="840"/>
        </w:tabs>
        <w:spacing w:line="360" w:lineRule="auto"/>
        <w:ind w:firstLineChars="200" w:firstLine="560"/>
        <w:rPr>
          <w:rFonts w:ascii="宋体" w:eastAsia="宋体" w:hAnsi="宋体" w:cs="Times New Roman"/>
          <w:sz w:val="28"/>
          <w:szCs w:val="24"/>
        </w:rPr>
      </w:pPr>
      <w:r w:rsidRPr="004372EE">
        <w:rPr>
          <w:rFonts w:ascii="宋体" w:eastAsia="宋体" w:hAnsi="宋体" w:cs="Times New Roman"/>
          <w:sz w:val="28"/>
          <w:szCs w:val="24"/>
        </w:rPr>
        <w:t>2.未被列入“信用中国”网站(www.creditchina.gov.cn )失信被执行人、重大税收违法案件当事人名单，中国政府采购网（www.ccgp.gov.cn ）政府采购严重违法失信行为记录名单</w:t>
      </w:r>
      <w:r w:rsidRPr="004372EE">
        <w:rPr>
          <w:rFonts w:ascii="宋体" w:eastAsia="宋体" w:hAnsi="宋体" w:cs="Times New Roman" w:hint="eastAsia"/>
          <w:sz w:val="28"/>
          <w:szCs w:val="24"/>
        </w:rPr>
        <w:t>的网页截图</w:t>
      </w:r>
      <w:r w:rsidR="00463801">
        <w:rPr>
          <w:rFonts w:ascii="宋体" w:eastAsia="宋体" w:hAnsi="宋体" w:cs="Times New Roman" w:hint="eastAsia"/>
          <w:kern w:val="0"/>
          <w:sz w:val="28"/>
          <w:szCs w:val="32"/>
        </w:rPr>
        <w:t>（</w:t>
      </w:r>
      <w:r w:rsidR="00295674">
        <w:rPr>
          <w:rFonts w:ascii="宋体" w:eastAsia="宋体" w:hAnsi="宋体" w:cs="Times New Roman" w:hint="eastAsia"/>
          <w:kern w:val="0"/>
          <w:sz w:val="28"/>
          <w:szCs w:val="32"/>
        </w:rPr>
        <w:t>提供</w:t>
      </w:r>
      <w:r w:rsidRPr="004372EE">
        <w:rPr>
          <w:rFonts w:ascii="宋体" w:eastAsia="宋体" w:hAnsi="宋体" w:cs="Times New Roman" w:hint="eastAsia"/>
          <w:kern w:val="0"/>
          <w:sz w:val="28"/>
          <w:szCs w:val="32"/>
        </w:rPr>
        <w:t>《基本资格条件</w:t>
      </w:r>
      <w:r w:rsidR="00295674">
        <w:rPr>
          <w:rFonts w:ascii="宋体" w:eastAsia="宋体" w:hAnsi="宋体" w:cs="Times New Roman" w:hint="eastAsia"/>
          <w:kern w:val="0"/>
          <w:sz w:val="28"/>
          <w:szCs w:val="32"/>
        </w:rPr>
        <w:t>承诺函》</w:t>
      </w:r>
      <w:r w:rsidRPr="004372EE">
        <w:rPr>
          <w:rFonts w:ascii="宋体" w:eastAsia="宋体" w:hAnsi="宋体" w:cs="Times New Roman" w:hint="eastAsia"/>
          <w:kern w:val="0"/>
          <w:sz w:val="28"/>
          <w:szCs w:val="32"/>
        </w:rPr>
        <w:t>）</w:t>
      </w:r>
      <w:r w:rsidRPr="004372EE">
        <w:rPr>
          <w:rFonts w:ascii="宋体" w:eastAsia="宋体" w:hAnsi="宋体" w:cs="Times New Roman" w:hint="eastAsia"/>
          <w:sz w:val="28"/>
          <w:szCs w:val="24"/>
        </w:rPr>
        <w:t>；</w:t>
      </w:r>
    </w:p>
    <w:p w:rsidR="00463801" w:rsidRPr="00463801" w:rsidRDefault="00463801" w:rsidP="00463801">
      <w:pPr>
        <w:tabs>
          <w:tab w:val="left" w:pos="840"/>
        </w:tabs>
        <w:spacing w:line="360" w:lineRule="auto"/>
        <w:ind w:firstLineChars="200" w:firstLine="560"/>
        <w:rPr>
          <w:rFonts w:ascii="宋体" w:eastAsia="宋体" w:hAnsi="宋体" w:cs="Times New Roman" w:hint="eastAsia"/>
          <w:sz w:val="28"/>
          <w:szCs w:val="24"/>
        </w:rPr>
      </w:pPr>
      <w:r>
        <w:rPr>
          <w:rFonts w:ascii="宋体" w:eastAsia="宋体" w:hAnsi="宋体" w:cs="Times New Roman"/>
          <w:sz w:val="28"/>
          <w:szCs w:val="24"/>
        </w:rPr>
        <w:t>3</w:t>
      </w:r>
      <w:r w:rsidRPr="00463801">
        <w:rPr>
          <w:rFonts w:ascii="宋体" w:eastAsia="宋体" w:hAnsi="宋体" w:cs="Times New Roman" w:hint="eastAsia"/>
          <w:sz w:val="28"/>
          <w:szCs w:val="24"/>
        </w:rPr>
        <w:t>、单位负责人为同一人或者存在直接控股、管理关系的不同投标人，不得参加本项目同一合同下的政府采购活动。</w:t>
      </w:r>
      <w:r w:rsidR="000F4CE1">
        <w:rPr>
          <w:rFonts w:ascii="宋体" w:eastAsia="宋体" w:hAnsi="宋体" w:cs="Times New Roman" w:hint="eastAsia"/>
          <w:sz w:val="28"/>
          <w:szCs w:val="24"/>
        </w:rPr>
        <w:t>（提供</w:t>
      </w:r>
      <w:r w:rsidR="000F4CE1">
        <w:rPr>
          <w:rFonts w:ascii="宋体" w:eastAsia="宋体" w:hAnsi="宋体" w:cs="Times New Roman"/>
          <w:sz w:val="28"/>
          <w:szCs w:val="24"/>
        </w:rPr>
        <w:t>声明函</w:t>
      </w:r>
      <w:r w:rsidR="000F4CE1">
        <w:rPr>
          <w:rFonts w:ascii="宋体" w:eastAsia="宋体" w:hAnsi="宋体" w:cs="Times New Roman" w:hint="eastAsia"/>
          <w:sz w:val="28"/>
          <w:szCs w:val="24"/>
        </w:rPr>
        <w:t>）</w:t>
      </w:r>
    </w:p>
    <w:p w:rsidR="00463801" w:rsidRPr="00463801" w:rsidRDefault="00463801" w:rsidP="00463801">
      <w:pPr>
        <w:tabs>
          <w:tab w:val="left" w:pos="840"/>
        </w:tabs>
        <w:spacing w:line="360" w:lineRule="auto"/>
        <w:ind w:firstLineChars="200" w:firstLine="560"/>
        <w:rPr>
          <w:rFonts w:ascii="宋体" w:eastAsia="宋体" w:hAnsi="宋体" w:cs="Times New Roman" w:hint="eastAsia"/>
          <w:sz w:val="28"/>
          <w:szCs w:val="24"/>
        </w:rPr>
      </w:pPr>
      <w:r>
        <w:rPr>
          <w:rFonts w:ascii="宋体" w:eastAsia="宋体" w:hAnsi="宋体" w:cs="Times New Roman"/>
          <w:sz w:val="28"/>
          <w:szCs w:val="24"/>
        </w:rPr>
        <w:t>4</w:t>
      </w:r>
      <w:r w:rsidRPr="00463801">
        <w:rPr>
          <w:rFonts w:ascii="宋体" w:eastAsia="宋体" w:hAnsi="宋体" w:cs="Times New Roman" w:hint="eastAsia"/>
          <w:sz w:val="28"/>
          <w:szCs w:val="24"/>
        </w:rPr>
        <w:t>、为本采购项目提供整体设计、规范编制或者项目管理、监理、检测等服务的，不得再参加本项目的其他招标采购活动。</w:t>
      </w:r>
      <w:r w:rsidR="000F4CE1" w:rsidRPr="000F4CE1">
        <w:rPr>
          <w:rFonts w:ascii="宋体" w:eastAsia="宋体" w:hAnsi="宋体" w:cs="Times New Roman" w:hint="eastAsia"/>
          <w:sz w:val="28"/>
          <w:szCs w:val="24"/>
        </w:rPr>
        <w:t>（提供声明函）</w:t>
      </w:r>
    </w:p>
    <w:p w:rsidR="00463801" w:rsidRPr="004372EE" w:rsidRDefault="00463801" w:rsidP="00463801">
      <w:pPr>
        <w:tabs>
          <w:tab w:val="left" w:pos="840"/>
        </w:tabs>
        <w:spacing w:line="360" w:lineRule="auto"/>
        <w:ind w:firstLineChars="200" w:firstLine="560"/>
        <w:rPr>
          <w:rFonts w:ascii="宋体" w:eastAsia="宋体" w:hAnsi="宋体" w:cs="Times New Roman" w:hint="eastAsia"/>
          <w:sz w:val="28"/>
          <w:szCs w:val="24"/>
        </w:rPr>
      </w:pPr>
      <w:r w:rsidRPr="00463801">
        <w:rPr>
          <w:rFonts w:ascii="宋体" w:eastAsia="宋体" w:hAnsi="宋体" w:cs="Times New Roman" w:hint="eastAsia"/>
          <w:sz w:val="28"/>
          <w:szCs w:val="24"/>
        </w:rPr>
        <w:t>5、落实政府采购政策需满足资格条件：专门面向中小微企业。</w:t>
      </w:r>
      <w:r w:rsidR="000F4CE1">
        <w:rPr>
          <w:rFonts w:ascii="宋体" w:eastAsia="宋体" w:hAnsi="宋体" w:cs="Times New Roman" w:hint="eastAsia"/>
          <w:sz w:val="28"/>
          <w:szCs w:val="24"/>
        </w:rPr>
        <w:t>（提供</w:t>
      </w:r>
      <w:r w:rsidR="000F4CE1">
        <w:rPr>
          <w:rFonts w:ascii="宋体" w:eastAsia="宋体" w:hAnsi="宋体" w:cs="Times New Roman"/>
          <w:sz w:val="28"/>
          <w:szCs w:val="24"/>
        </w:rPr>
        <w:t>中小企业声明函</w:t>
      </w:r>
      <w:r w:rsidR="000F4CE1">
        <w:rPr>
          <w:rFonts w:ascii="宋体" w:eastAsia="宋体" w:hAnsi="宋体" w:cs="Times New Roman" w:hint="eastAsia"/>
          <w:sz w:val="28"/>
          <w:szCs w:val="24"/>
        </w:rPr>
        <w:t>）</w:t>
      </w:r>
    </w:p>
    <w:p w:rsidR="004372EE" w:rsidRPr="004372EE" w:rsidRDefault="00463801" w:rsidP="004372EE">
      <w:pPr>
        <w:tabs>
          <w:tab w:val="left" w:pos="616"/>
        </w:tabs>
        <w:spacing w:line="360" w:lineRule="auto"/>
        <w:ind w:firstLineChars="200" w:firstLine="562"/>
        <w:rPr>
          <w:rFonts w:ascii="宋体" w:eastAsia="宋体" w:hAnsi="宋体" w:cs="黑体"/>
          <w:b/>
          <w:sz w:val="28"/>
          <w:szCs w:val="24"/>
        </w:rPr>
      </w:pPr>
      <w:r w:rsidRPr="004372EE">
        <w:rPr>
          <w:rFonts w:ascii="宋体" w:eastAsia="宋体" w:hAnsi="宋体" w:cs="黑体" w:hint="eastAsia"/>
          <w:b/>
          <w:sz w:val="28"/>
          <w:szCs w:val="24"/>
        </w:rPr>
        <w:t xml:space="preserve"> </w:t>
      </w:r>
      <w:r w:rsidR="004372EE" w:rsidRPr="004372EE">
        <w:rPr>
          <w:rFonts w:ascii="宋体" w:eastAsia="宋体" w:hAnsi="宋体" w:cs="黑体" w:hint="eastAsia"/>
          <w:b/>
          <w:sz w:val="28"/>
          <w:szCs w:val="24"/>
        </w:rPr>
        <w:t>(二</w:t>
      </w:r>
      <w:r w:rsidR="004372EE" w:rsidRPr="004372EE">
        <w:rPr>
          <w:rFonts w:ascii="宋体" w:eastAsia="宋体" w:hAnsi="宋体" w:cs="黑体"/>
          <w:b/>
          <w:sz w:val="28"/>
          <w:szCs w:val="24"/>
        </w:rPr>
        <w:t>)</w:t>
      </w:r>
      <w:r w:rsidR="004372EE" w:rsidRPr="004372EE">
        <w:rPr>
          <w:rFonts w:ascii="宋体" w:eastAsia="宋体" w:hAnsi="宋体" w:cs="黑体" w:hint="eastAsia"/>
          <w:b/>
          <w:sz w:val="28"/>
          <w:szCs w:val="24"/>
        </w:rPr>
        <w:t>确定资格审查合格供应商</w:t>
      </w:r>
    </w:p>
    <w:p w:rsidR="004372EE" w:rsidRPr="004372EE" w:rsidRDefault="004372EE" w:rsidP="004372EE">
      <w:pPr>
        <w:tabs>
          <w:tab w:val="left" w:pos="840"/>
        </w:tabs>
        <w:spacing w:line="360" w:lineRule="auto"/>
        <w:ind w:firstLineChars="200" w:firstLine="560"/>
        <w:rPr>
          <w:rFonts w:ascii="宋体" w:eastAsia="宋体" w:hAnsi="宋体" w:cs="Times New Roman"/>
          <w:sz w:val="28"/>
          <w:szCs w:val="24"/>
        </w:rPr>
      </w:pPr>
      <w:r w:rsidRPr="004372EE">
        <w:rPr>
          <w:rFonts w:ascii="宋体" w:eastAsia="宋体" w:hAnsi="宋体" w:cs="Times New Roman" w:hint="eastAsia"/>
          <w:sz w:val="28"/>
          <w:szCs w:val="24"/>
        </w:rPr>
        <w:t>1</w:t>
      </w:r>
      <w:r w:rsidRPr="004372EE">
        <w:rPr>
          <w:rFonts w:ascii="宋体" w:eastAsia="宋体" w:hAnsi="宋体" w:cs="Times New Roman"/>
          <w:sz w:val="28"/>
          <w:szCs w:val="24"/>
        </w:rPr>
        <w:t>.</w:t>
      </w:r>
      <w:r w:rsidRPr="004372EE">
        <w:rPr>
          <w:rFonts w:ascii="宋体" w:eastAsia="宋体" w:hAnsi="宋体" w:cs="Times New Roman" w:hint="eastAsia"/>
          <w:sz w:val="28"/>
          <w:szCs w:val="24"/>
        </w:rPr>
        <w:t>资格审查小组按照本章“资格审查方法及标准”，对各供应商资格证明文件进行审查。资格审查小组依据对各供应商资格证明文件的审查结果，确定资格审查合格的供应商，并形成书面的资格审查报告。</w:t>
      </w:r>
    </w:p>
    <w:p w:rsidR="004372EE" w:rsidRPr="004372EE" w:rsidRDefault="004372EE" w:rsidP="004372EE">
      <w:pPr>
        <w:tabs>
          <w:tab w:val="left" w:pos="840"/>
        </w:tabs>
        <w:spacing w:line="360" w:lineRule="auto"/>
        <w:ind w:firstLineChars="200" w:firstLine="560"/>
        <w:rPr>
          <w:rFonts w:ascii="宋体" w:eastAsia="宋体" w:hAnsi="宋体" w:cs="Times New Roman"/>
          <w:sz w:val="28"/>
          <w:szCs w:val="24"/>
        </w:rPr>
      </w:pPr>
      <w:r w:rsidRPr="004372EE">
        <w:rPr>
          <w:rFonts w:ascii="宋体" w:eastAsia="宋体" w:hAnsi="宋体" w:cs="Times New Roman" w:hint="eastAsia"/>
          <w:sz w:val="28"/>
          <w:szCs w:val="24"/>
        </w:rPr>
        <w:t>2</w:t>
      </w:r>
      <w:r w:rsidRPr="004372EE">
        <w:rPr>
          <w:rFonts w:ascii="宋体" w:eastAsia="宋体" w:hAnsi="宋体" w:cs="Times New Roman"/>
          <w:sz w:val="28"/>
          <w:szCs w:val="24"/>
        </w:rPr>
        <w:t>.</w:t>
      </w:r>
      <w:r w:rsidRPr="004372EE">
        <w:rPr>
          <w:rFonts w:ascii="宋体" w:eastAsia="宋体" w:hAnsi="宋体" w:cs="Times New Roman" w:hint="eastAsia"/>
          <w:sz w:val="28"/>
          <w:szCs w:val="24"/>
        </w:rPr>
        <w:t>资格审查合格供应商不足2家的，不进行评审。</w:t>
      </w:r>
    </w:p>
    <w:p w:rsidR="004372EE" w:rsidRPr="004372EE" w:rsidRDefault="004372EE" w:rsidP="004372EE">
      <w:pPr>
        <w:tabs>
          <w:tab w:val="left" w:pos="840"/>
        </w:tabs>
        <w:spacing w:line="360" w:lineRule="auto"/>
        <w:ind w:firstLineChars="200" w:firstLine="560"/>
        <w:rPr>
          <w:rFonts w:ascii="宋体" w:eastAsia="宋体" w:hAnsi="宋体" w:cs="Times New Roman"/>
          <w:sz w:val="28"/>
          <w:szCs w:val="24"/>
        </w:rPr>
      </w:pPr>
      <w:r w:rsidRPr="004372EE">
        <w:rPr>
          <w:rFonts w:ascii="宋体" w:eastAsia="宋体" w:hAnsi="宋体" w:cs="Times New Roman" w:hint="eastAsia"/>
          <w:sz w:val="28"/>
          <w:szCs w:val="24"/>
        </w:rPr>
        <w:t>3</w:t>
      </w:r>
      <w:r w:rsidRPr="004372EE">
        <w:rPr>
          <w:rFonts w:ascii="宋体" w:eastAsia="宋体" w:hAnsi="宋体" w:cs="Times New Roman"/>
          <w:sz w:val="28"/>
          <w:szCs w:val="24"/>
        </w:rPr>
        <w:t>.</w:t>
      </w:r>
      <w:r w:rsidRPr="004372EE">
        <w:rPr>
          <w:rFonts w:ascii="宋体" w:eastAsia="宋体" w:hAnsi="宋体" w:cs="Times New Roman" w:hint="eastAsia"/>
          <w:sz w:val="28"/>
          <w:szCs w:val="24"/>
        </w:rPr>
        <w:t>资格审查未通过的供应商可在结果公告质疑有效期内按公告中的联系方式获知</w:t>
      </w:r>
      <w:r w:rsidRPr="004372EE">
        <w:rPr>
          <w:rFonts w:ascii="宋体" w:eastAsia="宋体" w:hAnsi="宋体" w:cs="Times New Roman"/>
          <w:sz w:val="28"/>
          <w:szCs w:val="24"/>
        </w:rPr>
        <w:t>本</w:t>
      </w:r>
      <w:r w:rsidRPr="004372EE">
        <w:rPr>
          <w:rFonts w:ascii="宋体" w:eastAsia="宋体" w:hAnsi="宋体" w:cs="Times New Roman" w:hint="eastAsia"/>
          <w:sz w:val="28"/>
          <w:szCs w:val="24"/>
        </w:rPr>
        <w:t>单位</w:t>
      </w:r>
      <w:r w:rsidRPr="004372EE">
        <w:rPr>
          <w:rFonts w:ascii="宋体" w:eastAsia="宋体" w:hAnsi="宋体" w:cs="Times New Roman"/>
          <w:sz w:val="28"/>
          <w:szCs w:val="24"/>
        </w:rPr>
        <w:t>的</w:t>
      </w:r>
      <w:r w:rsidRPr="004372EE">
        <w:rPr>
          <w:rFonts w:ascii="宋体" w:eastAsia="宋体" w:hAnsi="宋体" w:cs="Times New Roman" w:hint="eastAsia"/>
          <w:sz w:val="28"/>
          <w:szCs w:val="24"/>
        </w:rPr>
        <w:t>资格审查情况。</w:t>
      </w:r>
    </w:p>
    <w:p w:rsidR="004372EE" w:rsidRPr="004372EE" w:rsidRDefault="004372EE" w:rsidP="004372EE">
      <w:pPr>
        <w:tabs>
          <w:tab w:val="left" w:pos="840"/>
        </w:tabs>
        <w:spacing w:line="360" w:lineRule="auto"/>
        <w:ind w:firstLineChars="200" w:firstLine="560"/>
        <w:rPr>
          <w:rFonts w:ascii="宋体" w:eastAsia="宋体" w:hAnsi="宋体" w:cs="Times New Roman"/>
          <w:sz w:val="28"/>
          <w:szCs w:val="24"/>
        </w:rPr>
      </w:pPr>
      <w:r w:rsidRPr="004372EE">
        <w:rPr>
          <w:rFonts w:ascii="宋体" w:eastAsia="宋体" w:hAnsi="宋体" w:cs="Times New Roman" w:hint="eastAsia"/>
          <w:sz w:val="28"/>
          <w:szCs w:val="24"/>
        </w:rPr>
        <w:t>4</w:t>
      </w:r>
      <w:r w:rsidRPr="004372EE">
        <w:rPr>
          <w:rFonts w:ascii="宋体" w:eastAsia="宋体" w:hAnsi="宋体" w:cs="Times New Roman"/>
          <w:sz w:val="28"/>
          <w:szCs w:val="24"/>
        </w:rPr>
        <w:t>.</w:t>
      </w:r>
      <w:r w:rsidRPr="004372EE">
        <w:rPr>
          <w:rFonts w:ascii="宋体" w:eastAsia="宋体" w:hAnsi="宋体" w:cs="Times New Roman" w:hint="eastAsia"/>
          <w:sz w:val="28"/>
          <w:szCs w:val="24"/>
        </w:rPr>
        <w:t>采购人已进行资格预审的，不再进行资格审查。未通过资格预</w:t>
      </w:r>
      <w:r w:rsidRPr="004372EE">
        <w:rPr>
          <w:rFonts w:ascii="宋体" w:eastAsia="宋体" w:hAnsi="宋体" w:cs="Times New Roman" w:hint="eastAsia"/>
          <w:sz w:val="28"/>
          <w:szCs w:val="24"/>
        </w:rPr>
        <w:lastRenderedPageBreak/>
        <w:t>审的供应商集中采购机构</w:t>
      </w:r>
      <w:r w:rsidRPr="004372EE">
        <w:rPr>
          <w:rFonts w:ascii="宋体" w:eastAsia="宋体" w:hAnsi="宋体" w:cs="Times New Roman" w:hint="eastAsia"/>
          <w:b/>
          <w:sz w:val="28"/>
          <w:szCs w:val="24"/>
        </w:rPr>
        <w:t>拒绝</w:t>
      </w:r>
      <w:r w:rsidRPr="004372EE">
        <w:rPr>
          <w:rFonts w:ascii="宋体" w:eastAsia="宋体" w:hAnsi="宋体" w:cs="Times New Roman" w:hint="eastAsia"/>
          <w:sz w:val="28"/>
          <w:szCs w:val="24"/>
        </w:rPr>
        <w:t>其投标。</w:t>
      </w:r>
    </w:p>
    <w:p w:rsidR="004372EE" w:rsidRPr="004372EE" w:rsidRDefault="004372EE" w:rsidP="004372EE">
      <w:pPr>
        <w:tabs>
          <w:tab w:val="left" w:pos="840"/>
        </w:tabs>
        <w:spacing w:line="360" w:lineRule="auto"/>
        <w:ind w:firstLineChars="200" w:firstLine="560"/>
        <w:rPr>
          <w:rFonts w:ascii="黑体" w:eastAsia="黑体" w:hAnsi="黑体" w:cs="Times New Roman"/>
          <w:b/>
          <w:bCs/>
          <w:kern w:val="44"/>
          <w:sz w:val="13"/>
          <w:szCs w:val="13"/>
        </w:rPr>
      </w:pPr>
      <w:r w:rsidRPr="004372EE">
        <w:rPr>
          <w:rFonts w:ascii="宋体" w:eastAsia="宋体" w:hAnsi="宋体" w:cs="Times New Roman" w:hint="eastAsia"/>
          <w:sz w:val="28"/>
          <w:szCs w:val="24"/>
        </w:rPr>
        <w:br w:type="page"/>
      </w:r>
    </w:p>
    <w:p w:rsidR="004372EE" w:rsidRPr="004372EE" w:rsidRDefault="004372EE" w:rsidP="004372EE">
      <w:pPr>
        <w:keepNext/>
        <w:keepLines/>
        <w:spacing w:line="360" w:lineRule="auto"/>
        <w:jc w:val="center"/>
        <w:outlineLvl w:val="0"/>
        <w:rPr>
          <w:rFonts w:ascii="黑体" w:eastAsia="黑体" w:hAnsi="黑体" w:cs="Times New Roman"/>
          <w:b/>
          <w:bCs/>
          <w:kern w:val="44"/>
          <w:sz w:val="44"/>
          <w:szCs w:val="44"/>
        </w:rPr>
      </w:pPr>
      <w:bookmarkStart w:id="34" w:name="_Toc1889371090"/>
      <w:bookmarkStart w:id="35" w:name="_Toc920802540"/>
      <w:bookmarkStart w:id="36" w:name="_Toc1988379789"/>
      <w:bookmarkStart w:id="37" w:name="_Toc6419138"/>
      <w:bookmarkStart w:id="38" w:name="_Toc247639629"/>
      <w:bookmarkStart w:id="39" w:name="_Toc1066194368"/>
      <w:r w:rsidRPr="004372EE">
        <w:rPr>
          <w:rFonts w:ascii="黑体" w:eastAsia="黑体" w:hAnsi="黑体" w:cs="Times New Roman" w:hint="eastAsia"/>
          <w:b/>
          <w:bCs/>
          <w:kern w:val="44"/>
          <w:sz w:val="44"/>
          <w:szCs w:val="44"/>
        </w:rPr>
        <w:lastRenderedPageBreak/>
        <w:t xml:space="preserve">第五章 </w:t>
      </w:r>
      <w:r w:rsidRPr="004372EE">
        <w:rPr>
          <w:rFonts w:ascii="黑体" w:eastAsia="黑体" w:hAnsi="黑体" w:cs="Times New Roman"/>
          <w:b/>
          <w:bCs/>
          <w:kern w:val="44"/>
          <w:sz w:val="44"/>
          <w:szCs w:val="44"/>
        </w:rPr>
        <w:t xml:space="preserve"> </w:t>
      </w:r>
      <w:r w:rsidRPr="004372EE">
        <w:rPr>
          <w:rFonts w:ascii="黑体" w:eastAsia="黑体" w:hAnsi="黑体" w:cs="Times New Roman" w:hint="eastAsia"/>
          <w:b/>
          <w:bCs/>
          <w:kern w:val="44"/>
          <w:sz w:val="44"/>
          <w:szCs w:val="44"/>
        </w:rPr>
        <w:t>评审方法、程序及标准</w:t>
      </w:r>
      <w:bookmarkEnd w:id="34"/>
      <w:bookmarkEnd w:id="35"/>
      <w:bookmarkEnd w:id="36"/>
      <w:bookmarkEnd w:id="37"/>
      <w:bookmarkEnd w:id="38"/>
      <w:bookmarkEnd w:id="39"/>
    </w:p>
    <w:p w:rsidR="004372EE" w:rsidRPr="004372EE" w:rsidRDefault="004372EE" w:rsidP="004372EE">
      <w:pPr>
        <w:spacing w:line="360" w:lineRule="auto"/>
        <w:ind w:firstLineChars="200" w:firstLine="560"/>
        <w:rPr>
          <w:rFonts w:ascii="宋体" w:eastAsia="宋体" w:hAnsi="宋体" w:cs="黑体"/>
          <w:bCs/>
          <w:sz w:val="28"/>
          <w:szCs w:val="20"/>
        </w:rPr>
      </w:pPr>
      <w:r w:rsidRPr="004372EE">
        <w:rPr>
          <w:rFonts w:ascii="宋体" w:eastAsia="宋体" w:hAnsi="宋体" w:cs="黑体" w:hint="eastAsia"/>
          <w:bCs/>
          <w:sz w:val="28"/>
          <w:szCs w:val="20"/>
        </w:rPr>
        <w:t>根据《政府采购法》、《政府采购法实施条例》、《政府采购货物和服务招标投标管理办法》、《政府采购框架协议采购方式管理暂行办法》等相关法律法规确定以下评审办法、程序及标准。</w:t>
      </w:r>
    </w:p>
    <w:p w:rsidR="00D467B8" w:rsidRPr="00D467B8" w:rsidRDefault="00D467B8" w:rsidP="005F19A1">
      <w:pPr>
        <w:autoSpaceDE w:val="0"/>
        <w:autoSpaceDN w:val="0"/>
        <w:spacing w:line="517" w:lineRule="exact"/>
        <w:ind w:firstLineChars="200" w:firstLine="640"/>
        <w:outlineLvl w:val="2"/>
        <w:rPr>
          <w:rFonts w:ascii="思源黑体 Medium" w:eastAsia="思源黑体 Medium" w:hAnsi="思源黑体 Medium" w:cs="思源黑体 Medium"/>
          <w:kern w:val="0"/>
          <w:sz w:val="32"/>
          <w:szCs w:val="32"/>
        </w:rPr>
      </w:pPr>
      <w:bookmarkStart w:id="40" w:name="_Toc272247709"/>
      <w:bookmarkStart w:id="41" w:name="_Toc278891606"/>
      <w:bookmarkStart w:id="42" w:name="_Toc510531535"/>
      <w:bookmarkStart w:id="43" w:name="_Toc510530805"/>
      <w:bookmarkStart w:id="44" w:name="_Toc509501053"/>
      <w:bookmarkStart w:id="45" w:name="_Toc510531096"/>
      <w:bookmarkStart w:id="46" w:name="_Toc494561962"/>
      <w:bookmarkStart w:id="47" w:name="_Toc510530948"/>
      <w:bookmarkStart w:id="48" w:name="_Toc510531006"/>
      <w:r w:rsidRPr="00D467B8">
        <w:rPr>
          <w:rFonts w:ascii="思源黑体 Medium" w:eastAsia="思源黑体 Medium" w:hAnsi="思源黑体 Medium" w:cs="思源黑体 Medium"/>
          <w:kern w:val="0"/>
          <w:sz w:val="32"/>
          <w:szCs w:val="32"/>
        </w:rPr>
        <w:t>一、</w:t>
      </w:r>
      <w:r w:rsidRPr="00D467B8">
        <w:rPr>
          <w:rFonts w:ascii="微软雅黑" w:eastAsia="微软雅黑" w:hAnsi="微软雅黑" w:cs="微软雅黑" w:hint="eastAsia"/>
          <w:kern w:val="0"/>
          <w:sz w:val="32"/>
          <w:szCs w:val="32"/>
        </w:rPr>
        <w:t>评审</w:t>
      </w:r>
      <w:r w:rsidRPr="00D467B8">
        <w:rPr>
          <w:rFonts w:ascii="Meiryo" w:eastAsia="思源黑体 Medium" w:hAnsi="Meiryo" w:cs="Meiryo"/>
          <w:kern w:val="0"/>
          <w:sz w:val="32"/>
          <w:szCs w:val="32"/>
        </w:rPr>
        <w:t>方法</w:t>
      </w:r>
    </w:p>
    <w:p w:rsidR="00D467B8" w:rsidRPr="00D467B8" w:rsidRDefault="00D467B8" w:rsidP="005F19A1">
      <w:pPr>
        <w:autoSpaceDE w:val="0"/>
        <w:autoSpaceDN w:val="0"/>
        <w:spacing w:before="60" w:line="307" w:lineRule="auto"/>
        <w:ind w:right="367" w:firstLineChars="200" w:firstLine="560"/>
        <w:rPr>
          <w:rFonts w:ascii="宋体" w:eastAsia="宋体" w:hAnsi="宋体" w:cs="宋体"/>
          <w:kern w:val="0"/>
          <w:sz w:val="28"/>
          <w:szCs w:val="28"/>
        </w:rPr>
      </w:pPr>
      <w:r w:rsidRPr="00D467B8">
        <w:rPr>
          <w:rFonts w:ascii="宋体" w:eastAsia="宋体" w:hAnsi="宋体" w:cs="宋体"/>
          <w:kern w:val="0"/>
          <w:sz w:val="28"/>
          <w:szCs w:val="28"/>
        </w:rPr>
        <w:t>本项目采用</w:t>
      </w:r>
      <w:r w:rsidRPr="00D467B8">
        <w:rPr>
          <w:rFonts w:ascii="思源黑体 Medium" w:eastAsia="思源黑体 Medium" w:hAnsi="宋体" w:cs="宋体" w:hint="eastAsia"/>
          <w:kern w:val="0"/>
          <w:sz w:val="28"/>
          <w:szCs w:val="28"/>
        </w:rPr>
        <w:t>价格</w:t>
      </w:r>
      <w:r w:rsidRPr="00D467B8">
        <w:rPr>
          <w:rFonts w:ascii="微软雅黑" w:eastAsia="微软雅黑" w:hAnsi="微软雅黑" w:cs="微软雅黑" w:hint="eastAsia"/>
          <w:kern w:val="0"/>
          <w:sz w:val="28"/>
          <w:szCs w:val="28"/>
        </w:rPr>
        <w:t>优</w:t>
      </w:r>
      <w:r w:rsidRPr="00D467B8">
        <w:rPr>
          <w:rFonts w:ascii="Meiryo" w:eastAsia="Meiryo" w:hAnsi="Meiryo" w:cs="Meiryo" w:hint="eastAsia"/>
          <w:kern w:val="0"/>
          <w:sz w:val="28"/>
          <w:szCs w:val="28"/>
        </w:rPr>
        <w:t>先法</w:t>
      </w:r>
      <w:r w:rsidRPr="00D467B8">
        <w:rPr>
          <w:rFonts w:ascii="宋体" w:eastAsia="宋体" w:hAnsi="宋体" w:cs="宋体"/>
          <w:kern w:val="0"/>
          <w:sz w:val="28"/>
          <w:szCs w:val="28"/>
        </w:rPr>
        <w:t>进行评审。供应商的报价多少决定能否成为入围供应商。</w:t>
      </w:r>
    </w:p>
    <w:p w:rsidR="00D467B8" w:rsidRPr="00D467B8" w:rsidRDefault="00D467B8" w:rsidP="005F19A1">
      <w:pPr>
        <w:autoSpaceDE w:val="0"/>
        <w:autoSpaceDN w:val="0"/>
        <w:spacing w:before="147" w:line="408" w:lineRule="auto"/>
        <w:ind w:right="365" w:firstLineChars="200" w:firstLine="560"/>
        <w:rPr>
          <w:rFonts w:ascii="宋体" w:eastAsia="宋体" w:hAnsi="宋体" w:cs="宋体"/>
          <w:kern w:val="0"/>
          <w:sz w:val="28"/>
          <w:szCs w:val="28"/>
        </w:rPr>
      </w:pPr>
      <w:r w:rsidRPr="00D467B8">
        <w:rPr>
          <w:rFonts w:ascii="宋体" w:eastAsia="宋体" w:hAnsi="宋体" w:cs="宋体"/>
          <w:kern w:val="0"/>
          <w:sz w:val="28"/>
          <w:szCs w:val="28"/>
        </w:rPr>
        <w:t>价格优先法是指对满足采购需求且响应报价不超过最高限制单价的货物、服务，按照响应报价从低到高排序，根据征集文件规定的淘汰率或者入围供应商数量上限，确定入围供应商的评审方法。</w:t>
      </w:r>
    </w:p>
    <w:p w:rsidR="005F19A1" w:rsidRPr="005F19A1" w:rsidRDefault="00D467B8" w:rsidP="005F19A1">
      <w:pPr>
        <w:autoSpaceDE w:val="0"/>
        <w:autoSpaceDN w:val="0"/>
        <w:spacing w:line="408" w:lineRule="auto"/>
        <w:ind w:right="286" w:firstLineChars="200" w:firstLine="560"/>
        <w:rPr>
          <w:rFonts w:ascii="宋体" w:eastAsia="宋体" w:hAnsi="宋体" w:cs="宋体"/>
          <w:kern w:val="0"/>
          <w:sz w:val="28"/>
          <w:szCs w:val="28"/>
        </w:rPr>
      </w:pPr>
      <w:r w:rsidRPr="00D467B8">
        <w:rPr>
          <w:rFonts w:ascii="宋体" w:eastAsia="宋体" w:hAnsi="宋体" w:cs="宋体"/>
          <w:kern w:val="0"/>
          <w:sz w:val="28"/>
          <w:szCs w:val="28"/>
        </w:rPr>
        <w:t>入围供应商的淘汰比例：20%，且至少淘汰一家供应商（提交响应文件和符合资格条件、实质性要求的供应商少于 2 家时，采购活动终止）。 1．若计算的淘汰数非整数，则按照向上取整原则进行处理。即，淘汰数量</w:t>
      </w:r>
      <w:r w:rsidRPr="00D467B8">
        <w:rPr>
          <w:rFonts w:ascii="宋体" w:eastAsia="宋体" w:hAnsi="宋体" w:cs="宋体"/>
          <w:spacing w:val="2"/>
          <w:w w:val="109"/>
          <w:kern w:val="0"/>
          <w:sz w:val="28"/>
          <w:szCs w:val="28"/>
        </w:rPr>
        <w:t>=</w:t>
      </w:r>
      <w:r w:rsidRPr="00D467B8">
        <w:rPr>
          <w:rFonts w:ascii="宋体" w:eastAsia="宋体" w:hAnsi="宋体" w:cs="宋体"/>
          <w:spacing w:val="1"/>
          <w:kern w:val="0"/>
          <w:sz w:val="28"/>
          <w:szCs w:val="28"/>
        </w:rPr>
        <w:t>向上取整</w:t>
      </w:r>
      <w:r w:rsidRPr="00D467B8">
        <w:rPr>
          <w:rFonts w:ascii="宋体" w:eastAsia="宋体" w:hAnsi="宋体" w:cs="宋体"/>
          <w:spacing w:val="1"/>
          <w:w w:val="55"/>
          <w:kern w:val="0"/>
          <w:sz w:val="28"/>
          <w:szCs w:val="28"/>
        </w:rPr>
        <w:t>[</w:t>
      </w:r>
      <w:r w:rsidRPr="00D467B8">
        <w:rPr>
          <w:rFonts w:ascii="宋体" w:eastAsia="宋体" w:hAnsi="宋体" w:cs="宋体"/>
          <w:spacing w:val="1"/>
          <w:kern w:val="0"/>
          <w:sz w:val="28"/>
          <w:szCs w:val="28"/>
        </w:rPr>
        <w:t>供应商数量×</w:t>
      </w:r>
      <w:r w:rsidRPr="00D467B8">
        <w:rPr>
          <w:rFonts w:ascii="宋体" w:eastAsia="宋体" w:hAnsi="宋体" w:cs="宋体"/>
          <w:spacing w:val="-2"/>
          <w:kern w:val="0"/>
          <w:sz w:val="28"/>
          <w:szCs w:val="28"/>
        </w:rPr>
        <w:t>20</w:t>
      </w:r>
      <w:r w:rsidRPr="00D467B8">
        <w:rPr>
          <w:rFonts w:ascii="宋体" w:eastAsia="宋体" w:hAnsi="宋体" w:cs="宋体"/>
          <w:spacing w:val="-1"/>
          <w:w w:val="167"/>
          <w:kern w:val="0"/>
          <w:sz w:val="28"/>
          <w:szCs w:val="28"/>
        </w:rPr>
        <w:t>%</w:t>
      </w:r>
      <w:r w:rsidRPr="00D467B8">
        <w:rPr>
          <w:rFonts w:ascii="宋体" w:eastAsia="宋体" w:hAnsi="宋体" w:cs="宋体"/>
          <w:spacing w:val="3"/>
          <w:w w:val="55"/>
          <w:kern w:val="0"/>
          <w:sz w:val="28"/>
          <w:szCs w:val="28"/>
        </w:rPr>
        <w:t>]</w:t>
      </w:r>
      <w:r w:rsidRPr="00D467B8">
        <w:rPr>
          <w:rFonts w:ascii="宋体" w:eastAsia="宋体" w:hAnsi="宋体" w:cs="宋体"/>
          <w:spacing w:val="2"/>
          <w:kern w:val="0"/>
          <w:sz w:val="28"/>
          <w:szCs w:val="28"/>
        </w:rPr>
        <w:t>（</w:t>
      </w:r>
      <w:r w:rsidRPr="00D467B8">
        <w:rPr>
          <w:rFonts w:ascii="宋体" w:eastAsia="宋体" w:hAnsi="宋体" w:cs="宋体"/>
          <w:kern w:val="0"/>
          <w:sz w:val="28"/>
          <w:szCs w:val="28"/>
        </w:rPr>
        <w:t>示例：如有</w:t>
      </w:r>
      <w:r w:rsidRPr="00D467B8">
        <w:rPr>
          <w:rFonts w:ascii="宋体" w:eastAsia="宋体" w:hAnsi="宋体" w:cs="宋体"/>
          <w:spacing w:val="3"/>
          <w:kern w:val="0"/>
          <w:sz w:val="28"/>
          <w:szCs w:val="28"/>
        </w:rPr>
        <w:t xml:space="preserve"> </w:t>
      </w:r>
      <w:r w:rsidRPr="00D467B8">
        <w:rPr>
          <w:rFonts w:ascii="宋体" w:eastAsia="宋体" w:hAnsi="宋体" w:cs="宋体"/>
          <w:spacing w:val="-2"/>
          <w:kern w:val="0"/>
          <w:sz w:val="28"/>
          <w:szCs w:val="28"/>
        </w:rPr>
        <w:t>1</w:t>
      </w:r>
      <w:r w:rsidRPr="00D467B8">
        <w:rPr>
          <w:rFonts w:ascii="宋体" w:eastAsia="宋体" w:hAnsi="宋体" w:cs="宋体"/>
          <w:kern w:val="0"/>
          <w:sz w:val="28"/>
          <w:szCs w:val="28"/>
        </w:rPr>
        <w:t>1</w:t>
      </w:r>
      <w:r w:rsidRPr="00D467B8">
        <w:rPr>
          <w:rFonts w:ascii="宋体" w:eastAsia="宋体" w:hAnsi="宋体" w:cs="宋体"/>
          <w:spacing w:val="2"/>
          <w:kern w:val="0"/>
          <w:sz w:val="28"/>
          <w:szCs w:val="28"/>
        </w:rPr>
        <w:t xml:space="preserve"> </w:t>
      </w:r>
      <w:r w:rsidRPr="00D467B8">
        <w:rPr>
          <w:rFonts w:ascii="宋体" w:eastAsia="宋体" w:hAnsi="宋体" w:cs="宋体"/>
          <w:kern w:val="0"/>
          <w:sz w:val="28"/>
          <w:szCs w:val="28"/>
        </w:rPr>
        <w:t>家供应商投标，淘汰</w:t>
      </w:r>
      <w:r w:rsidRPr="00D467B8">
        <w:rPr>
          <w:rFonts w:ascii="宋体" w:eastAsia="宋体" w:hAnsi="宋体" w:cs="宋体"/>
          <w:spacing w:val="-2"/>
          <w:kern w:val="0"/>
          <w:sz w:val="28"/>
          <w:szCs w:val="28"/>
        </w:rPr>
        <w:t>数量</w:t>
      </w:r>
      <w:r w:rsidRPr="00D467B8">
        <w:rPr>
          <w:rFonts w:ascii="宋体" w:eastAsia="宋体" w:hAnsi="宋体" w:cs="宋体"/>
          <w:spacing w:val="-1"/>
          <w:w w:val="109"/>
          <w:kern w:val="0"/>
          <w:sz w:val="28"/>
          <w:szCs w:val="28"/>
        </w:rPr>
        <w:t>=</w:t>
      </w:r>
      <w:r w:rsidRPr="00D467B8">
        <w:rPr>
          <w:rFonts w:ascii="宋体" w:eastAsia="宋体" w:hAnsi="宋体" w:cs="宋体"/>
          <w:spacing w:val="-3"/>
          <w:kern w:val="0"/>
          <w:sz w:val="28"/>
          <w:szCs w:val="28"/>
        </w:rPr>
        <w:t>向上取整</w:t>
      </w:r>
      <w:r w:rsidRPr="00D467B8">
        <w:rPr>
          <w:rFonts w:ascii="宋体" w:eastAsia="宋体" w:hAnsi="宋体" w:cs="宋体"/>
          <w:spacing w:val="-2"/>
          <w:w w:val="55"/>
          <w:kern w:val="0"/>
          <w:sz w:val="28"/>
          <w:szCs w:val="28"/>
        </w:rPr>
        <w:t>[</w:t>
      </w:r>
      <w:r w:rsidRPr="00D467B8">
        <w:rPr>
          <w:rFonts w:ascii="宋体" w:eastAsia="宋体" w:hAnsi="宋体" w:cs="宋体"/>
          <w:spacing w:val="-2"/>
          <w:kern w:val="0"/>
          <w:sz w:val="28"/>
          <w:szCs w:val="28"/>
        </w:rPr>
        <w:t>1</w:t>
      </w:r>
      <w:r w:rsidRPr="00D467B8">
        <w:rPr>
          <w:rFonts w:ascii="宋体" w:eastAsia="宋体" w:hAnsi="宋体" w:cs="宋体"/>
          <w:spacing w:val="1"/>
          <w:kern w:val="0"/>
          <w:sz w:val="28"/>
          <w:szCs w:val="28"/>
        </w:rPr>
        <w:t>1</w:t>
      </w:r>
      <w:r w:rsidRPr="00D467B8">
        <w:rPr>
          <w:rFonts w:ascii="宋体" w:eastAsia="宋体" w:hAnsi="宋体" w:cs="宋体"/>
          <w:spacing w:val="-1"/>
          <w:kern w:val="0"/>
          <w:sz w:val="28"/>
          <w:szCs w:val="28"/>
        </w:rPr>
        <w:t>×</w:t>
      </w:r>
      <w:r w:rsidRPr="00D467B8">
        <w:rPr>
          <w:rFonts w:ascii="宋体" w:eastAsia="宋体" w:hAnsi="宋体" w:cs="宋体"/>
          <w:spacing w:val="-2"/>
          <w:kern w:val="0"/>
          <w:sz w:val="28"/>
          <w:szCs w:val="28"/>
        </w:rPr>
        <w:t>20</w:t>
      </w:r>
      <w:r w:rsidRPr="00D467B8">
        <w:rPr>
          <w:rFonts w:ascii="宋体" w:eastAsia="宋体" w:hAnsi="宋体" w:cs="宋体"/>
          <w:spacing w:val="-1"/>
          <w:w w:val="167"/>
          <w:kern w:val="0"/>
          <w:sz w:val="28"/>
          <w:szCs w:val="28"/>
        </w:rPr>
        <w:t>%</w:t>
      </w:r>
      <w:r w:rsidRPr="00D467B8">
        <w:rPr>
          <w:rFonts w:ascii="宋体" w:eastAsia="宋体" w:hAnsi="宋体" w:cs="宋体"/>
          <w:spacing w:val="-2"/>
          <w:w w:val="55"/>
          <w:kern w:val="0"/>
          <w:sz w:val="28"/>
          <w:szCs w:val="28"/>
        </w:rPr>
        <w:t>]</w:t>
      </w:r>
      <w:r w:rsidRPr="00D467B8">
        <w:rPr>
          <w:rFonts w:ascii="宋体" w:eastAsia="宋体" w:hAnsi="宋体" w:cs="宋体"/>
          <w:spacing w:val="2"/>
          <w:w w:val="109"/>
          <w:kern w:val="0"/>
          <w:sz w:val="28"/>
          <w:szCs w:val="28"/>
        </w:rPr>
        <w:t>=</w:t>
      </w:r>
      <w:r w:rsidRPr="00D467B8">
        <w:rPr>
          <w:rFonts w:ascii="宋体" w:eastAsia="宋体" w:hAnsi="宋体" w:cs="宋体"/>
          <w:spacing w:val="-3"/>
          <w:kern w:val="0"/>
          <w:sz w:val="28"/>
          <w:szCs w:val="28"/>
        </w:rPr>
        <w:t>向上取整</w:t>
      </w:r>
      <w:r w:rsidRPr="00D467B8">
        <w:rPr>
          <w:rFonts w:ascii="宋体" w:eastAsia="宋体" w:hAnsi="宋体" w:cs="宋体"/>
          <w:spacing w:val="-2"/>
          <w:w w:val="55"/>
          <w:kern w:val="0"/>
          <w:sz w:val="28"/>
          <w:szCs w:val="28"/>
        </w:rPr>
        <w:t>[</w:t>
      </w:r>
      <w:r w:rsidRPr="00D467B8">
        <w:rPr>
          <w:rFonts w:ascii="宋体" w:eastAsia="宋体" w:hAnsi="宋体" w:cs="宋体"/>
          <w:spacing w:val="-2"/>
          <w:kern w:val="0"/>
          <w:sz w:val="28"/>
          <w:szCs w:val="28"/>
        </w:rPr>
        <w:t>2</w:t>
      </w:r>
      <w:r w:rsidRPr="00D467B8">
        <w:rPr>
          <w:rFonts w:ascii="宋体" w:eastAsia="宋体" w:hAnsi="宋体" w:cs="宋体"/>
          <w:spacing w:val="-1"/>
          <w:w w:val="50"/>
          <w:kern w:val="0"/>
          <w:sz w:val="28"/>
          <w:szCs w:val="28"/>
        </w:rPr>
        <w:t>.</w:t>
      </w:r>
      <w:r w:rsidRPr="00D467B8">
        <w:rPr>
          <w:rFonts w:ascii="宋体" w:eastAsia="宋体" w:hAnsi="宋体" w:cs="宋体"/>
          <w:spacing w:val="1"/>
          <w:kern w:val="0"/>
          <w:sz w:val="28"/>
          <w:szCs w:val="28"/>
        </w:rPr>
        <w:t>2</w:t>
      </w:r>
      <w:r w:rsidRPr="00D467B8">
        <w:rPr>
          <w:rFonts w:ascii="宋体" w:eastAsia="宋体" w:hAnsi="宋体" w:cs="宋体"/>
          <w:spacing w:val="-2"/>
          <w:w w:val="55"/>
          <w:kern w:val="0"/>
          <w:sz w:val="28"/>
          <w:szCs w:val="28"/>
        </w:rPr>
        <w:t>]</w:t>
      </w:r>
      <w:r w:rsidRPr="00D467B8">
        <w:rPr>
          <w:rFonts w:ascii="宋体" w:eastAsia="宋体" w:hAnsi="宋体" w:cs="宋体"/>
          <w:spacing w:val="-1"/>
          <w:w w:val="109"/>
          <w:kern w:val="0"/>
          <w:sz w:val="28"/>
          <w:szCs w:val="28"/>
        </w:rPr>
        <w:t>=</w:t>
      </w:r>
      <w:r w:rsidRPr="00D467B8">
        <w:rPr>
          <w:rFonts w:ascii="宋体" w:eastAsia="宋体" w:hAnsi="宋体" w:cs="宋体"/>
          <w:spacing w:val="-2"/>
          <w:kern w:val="0"/>
          <w:sz w:val="28"/>
          <w:szCs w:val="28"/>
        </w:rPr>
        <w:t>3</w:t>
      </w:r>
      <w:r w:rsidRPr="00D467B8">
        <w:rPr>
          <w:rFonts w:ascii="宋体" w:eastAsia="宋体" w:hAnsi="宋体" w:cs="宋体"/>
          <w:spacing w:val="1"/>
          <w:w w:val="50"/>
          <w:kern w:val="0"/>
          <w:sz w:val="28"/>
          <w:szCs w:val="28"/>
        </w:rPr>
        <w:t>,</w:t>
      </w:r>
      <w:r w:rsidRPr="00D467B8">
        <w:rPr>
          <w:rFonts w:ascii="宋体" w:eastAsia="宋体" w:hAnsi="宋体" w:cs="宋体"/>
          <w:spacing w:val="-3"/>
          <w:kern w:val="0"/>
          <w:sz w:val="28"/>
          <w:szCs w:val="28"/>
        </w:rPr>
        <w:t>最终实际淘汰</w:t>
      </w:r>
      <w:r w:rsidRPr="00D467B8">
        <w:rPr>
          <w:rFonts w:ascii="宋体" w:eastAsia="宋体" w:hAnsi="宋体" w:cs="宋体"/>
          <w:spacing w:val="-1"/>
          <w:kern w:val="0"/>
          <w:sz w:val="28"/>
          <w:szCs w:val="28"/>
        </w:rPr>
        <w:t xml:space="preserve"> </w:t>
      </w:r>
      <w:r w:rsidRPr="00D467B8">
        <w:rPr>
          <w:rFonts w:ascii="宋体" w:eastAsia="宋体" w:hAnsi="宋体" w:cs="宋体"/>
          <w:kern w:val="0"/>
          <w:sz w:val="28"/>
          <w:szCs w:val="28"/>
        </w:rPr>
        <w:t xml:space="preserve">3 </w:t>
      </w:r>
      <w:r w:rsidRPr="00D467B8">
        <w:rPr>
          <w:rFonts w:ascii="宋体" w:eastAsia="宋体" w:hAnsi="宋体" w:cs="宋体"/>
          <w:spacing w:val="-2"/>
          <w:kern w:val="0"/>
          <w:sz w:val="28"/>
          <w:szCs w:val="28"/>
        </w:rPr>
        <w:t>家供应商</w:t>
      </w:r>
      <w:r w:rsidRPr="00D467B8">
        <w:rPr>
          <w:rFonts w:ascii="宋体" w:eastAsia="宋体" w:hAnsi="宋体" w:cs="宋体"/>
          <w:spacing w:val="-3"/>
          <w:kern w:val="0"/>
          <w:sz w:val="28"/>
          <w:szCs w:val="28"/>
        </w:rPr>
        <w:t>）</w:t>
      </w:r>
      <w:r w:rsidRPr="00D467B8">
        <w:rPr>
          <w:rFonts w:ascii="宋体" w:eastAsia="宋体" w:hAnsi="宋体" w:cs="宋体"/>
          <w:kern w:val="0"/>
          <w:sz w:val="28"/>
          <w:szCs w:val="28"/>
        </w:rPr>
        <w:t>；</w:t>
      </w:r>
      <w:r w:rsidRPr="00D467B8">
        <w:rPr>
          <w:rFonts w:ascii="宋体" w:eastAsia="宋体" w:hAnsi="宋体" w:cs="宋体"/>
          <w:spacing w:val="-5"/>
          <w:kern w:val="0"/>
          <w:sz w:val="28"/>
        </w:rPr>
        <w:t>为防止报价趋同导致大量供应商进入淘汰名次</w:t>
      </w:r>
      <w:r w:rsidRPr="00D467B8">
        <w:rPr>
          <w:rFonts w:ascii="宋体" w:eastAsia="宋体" w:hAnsi="宋体" w:cs="宋体"/>
          <w:kern w:val="0"/>
          <w:sz w:val="28"/>
        </w:rPr>
        <w:t>（</w:t>
      </w:r>
      <w:r w:rsidRPr="00D467B8">
        <w:rPr>
          <w:rFonts w:ascii="宋体" w:eastAsia="宋体" w:hAnsi="宋体" w:cs="宋体"/>
          <w:spacing w:val="1"/>
          <w:kern w:val="0"/>
          <w:sz w:val="28"/>
        </w:rPr>
        <w:t xml:space="preserve">如：项目共计 </w:t>
      </w:r>
      <w:r w:rsidRPr="00D467B8">
        <w:rPr>
          <w:rFonts w:ascii="Helvetica" w:eastAsia="Helvetica" w:hAnsi="宋体" w:cs="宋体"/>
          <w:kern w:val="0"/>
          <w:sz w:val="28"/>
        </w:rPr>
        <w:t xml:space="preserve">100 </w:t>
      </w:r>
      <w:r w:rsidRPr="00D467B8">
        <w:rPr>
          <w:rFonts w:ascii="宋体" w:eastAsia="宋体" w:hAnsi="宋体" w:cs="宋体"/>
          <w:spacing w:val="-3"/>
          <w:kern w:val="0"/>
          <w:sz w:val="28"/>
        </w:rPr>
        <w:t xml:space="preserve">家投标人参与投标，若 </w:t>
      </w:r>
      <w:r w:rsidRPr="00D467B8">
        <w:rPr>
          <w:rFonts w:ascii="Helvetica" w:eastAsia="Helvetica" w:hAnsi="宋体" w:cs="宋体"/>
          <w:kern w:val="0"/>
          <w:sz w:val="28"/>
        </w:rPr>
        <w:t>70</w:t>
      </w:r>
      <w:r w:rsidRPr="00D467B8">
        <w:rPr>
          <w:rFonts w:ascii="Helvetica" w:eastAsia="Helvetica" w:hAnsi="宋体" w:cs="宋体"/>
          <w:spacing w:val="23"/>
          <w:kern w:val="0"/>
          <w:sz w:val="28"/>
        </w:rPr>
        <w:t xml:space="preserve"> </w:t>
      </w:r>
      <w:r w:rsidRPr="00D467B8">
        <w:rPr>
          <w:rFonts w:ascii="宋体" w:eastAsia="宋体" w:hAnsi="宋体" w:cs="宋体"/>
          <w:spacing w:val="6"/>
          <w:kern w:val="0"/>
          <w:sz w:val="28"/>
        </w:rPr>
        <w:t xml:space="preserve">家报价为 </w:t>
      </w:r>
      <w:r w:rsidRPr="00D467B8">
        <w:rPr>
          <w:rFonts w:ascii="Helvetica" w:eastAsia="Helvetica" w:hAnsi="宋体" w:cs="宋体"/>
          <w:spacing w:val="-8"/>
          <w:kern w:val="0"/>
          <w:sz w:val="28"/>
        </w:rPr>
        <w:t>80</w:t>
      </w:r>
      <w:r w:rsidRPr="00D467B8">
        <w:rPr>
          <w:rFonts w:ascii="宋体" w:eastAsia="宋体" w:hAnsi="宋体" w:cs="宋体"/>
          <w:spacing w:val="-8"/>
          <w:kern w:val="0"/>
          <w:sz w:val="28"/>
        </w:rPr>
        <w:t>％，</w:t>
      </w:r>
      <w:r w:rsidRPr="00D467B8">
        <w:rPr>
          <w:rFonts w:ascii="Helvetica" w:eastAsia="Helvetica" w:hAnsi="宋体" w:cs="宋体"/>
          <w:spacing w:val="-8"/>
          <w:kern w:val="0"/>
          <w:sz w:val="28"/>
        </w:rPr>
        <w:t>30</w:t>
      </w:r>
      <w:r w:rsidRPr="00D467B8">
        <w:rPr>
          <w:rFonts w:ascii="Helvetica" w:eastAsia="Helvetica" w:hAnsi="宋体" w:cs="宋体"/>
          <w:spacing w:val="32"/>
          <w:kern w:val="0"/>
          <w:sz w:val="28"/>
        </w:rPr>
        <w:t xml:space="preserve"> </w:t>
      </w:r>
      <w:r w:rsidRPr="00D467B8">
        <w:rPr>
          <w:rFonts w:ascii="宋体" w:eastAsia="宋体" w:hAnsi="宋体" w:cs="宋体"/>
          <w:spacing w:val="6"/>
          <w:kern w:val="0"/>
          <w:sz w:val="28"/>
        </w:rPr>
        <w:t xml:space="preserve">家报价为 </w:t>
      </w:r>
      <w:r w:rsidRPr="00D467B8">
        <w:rPr>
          <w:rFonts w:ascii="Helvetica" w:eastAsia="Helvetica" w:hAnsi="宋体" w:cs="宋体"/>
          <w:spacing w:val="-11"/>
          <w:kern w:val="0"/>
          <w:sz w:val="28"/>
        </w:rPr>
        <w:t>90</w:t>
      </w:r>
      <w:r w:rsidRPr="00D467B8">
        <w:rPr>
          <w:rFonts w:ascii="宋体" w:eastAsia="宋体" w:hAnsi="宋体" w:cs="宋体"/>
          <w:spacing w:val="-6"/>
          <w:kern w:val="0"/>
          <w:sz w:val="28"/>
        </w:rPr>
        <w:t>％，则报价</w:t>
      </w:r>
      <w:r w:rsidRPr="00D467B8">
        <w:rPr>
          <w:rFonts w:ascii="宋体" w:eastAsia="宋体" w:hAnsi="宋体" w:cs="宋体"/>
          <w:spacing w:val="39"/>
          <w:kern w:val="0"/>
          <w:sz w:val="28"/>
        </w:rPr>
        <w:t xml:space="preserve">为 </w:t>
      </w:r>
      <w:r w:rsidRPr="00D467B8">
        <w:rPr>
          <w:rFonts w:ascii="Helvetica" w:eastAsia="Helvetica" w:hAnsi="宋体" w:cs="宋体"/>
          <w:kern w:val="0"/>
          <w:sz w:val="28"/>
        </w:rPr>
        <w:t>90</w:t>
      </w:r>
      <w:r w:rsidRPr="00D467B8">
        <w:rPr>
          <w:rFonts w:ascii="Helvetica" w:eastAsia="Helvetica" w:hAnsi="宋体" w:cs="宋体"/>
          <w:spacing w:val="-44"/>
          <w:kern w:val="0"/>
          <w:sz w:val="28"/>
        </w:rPr>
        <w:t xml:space="preserve"> </w:t>
      </w:r>
      <w:r w:rsidRPr="00D467B8">
        <w:rPr>
          <w:rFonts w:ascii="宋体" w:eastAsia="宋体" w:hAnsi="宋体" w:cs="宋体"/>
          <w:spacing w:val="-5"/>
          <w:kern w:val="0"/>
          <w:sz w:val="28"/>
        </w:rPr>
        <w:t xml:space="preserve">％ 的 </w:t>
      </w:r>
      <w:r w:rsidRPr="00D467B8">
        <w:rPr>
          <w:rFonts w:ascii="Helvetica" w:eastAsia="Helvetica" w:hAnsi="宋体" w:cs="宋体"/>
          <w:kern w:val="0"/>
          <w:sz w:val="28"/>
        </w:rPr>
        <w:t>30</w:t>
      </w:r>
      <w:r w:rsidRPr="00D467B8">
        <w:rPr>
          <w:rFonts w:ascii="Helvetica" w:eastAsia="Helvetica" w:hAnsi="宋体" w:cs="宋体"/>
          <w:spacing w:val="42"/>
          <w:kern w:val="0"/>
          <w:sz w:val="28"/>
        </w:rPr>
        <w:t xml:space="preserve"> </w:t>
      </w:r>
      <w:r w:rsidRPr="00D467B8">
        <w:rPr>
          <w:rFonts w:ascii="宋体" w:eastAsia="宋体" w:hAnsi="宋体" w:cs="宋体"/>
          <w:spacing w:val="12"/>
          <w:kern w:val="0"/>
          <w:sz w:val="28"/>
        </w:rPr>
        <w:t xml:space="preserve">家全部淘汰； 若 </w:t>
      </w:r>
      <w:r w:rsidRPr="00D467B8">
        <w:rPr>
          <w:rFonts w:ascii="Helvetica" w:eastAsia="Helvetica" w:hAnsi="宋体" w:cs="宋体"/>
          <w:kern w:val="0"/>
          <w:sz w:val="28"/>
        </w:rPr>
        <w:t>70</w:t>
      </w:r>
      <w:r w:rsidRPr="00D467B8">
        <w:rPr>
          <w:rFonts w:ascii="Helvetica" w:eastAsia="Helvetica" w:hAnsi="宋体" w:cs="宋体"/>
          <w:spacing w:val="41"/>
          <w:kern w:val="0"/>
          <w:sz w:val="28"/>
        </w:rPr>
        <w:t xml:space="preserve"> </w:t>
      </w:r>
      <w:r w:rsidRPr="00D467B8">
        <w:rPr>
          <w:rFonts w:ascii="宋体" w:eastAsia="宋体" w:hAnsi="宋体" w:cs="宋体"/>
          <w:spacing w:val="34"/>
          <w:kern w:val="0"/>
          <w:sz w:val="28"/>
        </w:rPr>
        <w:t xml:space="preserve">家报价为 </w:t>
      </w:r>
      <w:r w:rsidRPr="00D467B8">
        <w:rPr>
          <w:rFonts w:ascii="Helvetica" w:eastAsia="Helvetica" w:hAnsi="宋体" w:cs="宋体"/>
          <w:kern w:val="0"/>
          <w:sz w:val="28"/>
        </w:rPr>
        <w:t>80</w:t>
      </w:r>
      <w:r w:rsidRPr="00D467B8">
        <w:rPr>
          <w:rFonts w:ascii="Helvetica" w:eastAsia="Helvetica" w:hAnsi="宋体" w:cs="宋体"/>
          <w:spacing w:val="-44"/>
          <w:kern w:val="0"/>
          <w:sz w:val="28"/>
        </w:rPr>
        <w:t xml:space="preserve"> </w:t>
      </w:r>
      <w:r w:rsidRPr="00D467B8">
        <w:rPr>
          <w:rFonts w:ascii="宋体" w:eastAsia="宋体" w:hAnsi="宋体" w:cs="宋体"/>
          <w:spacing w:val="-27"/>
          <w:kern w:val="0"/>
          <w:sz w:val="28"/>
        </w:rPr>
        <w:t xml:space="preserve">％， </w:t>
      </w:r>
      <w:r w:rsidRPr="00D467B8">
        <w:rPr>
          <w:rFonts w:ascii="Helvetica" w:eastAsia="Helvetica" w:hAnsi="宋体" w:cs="宋体"/>
          <w:kern w:val="0"/>
          <w:sz w:val="28"/>
        </w:rPr>
        <w:t>1</w:t>
      </w:r>
      <w:r w:rsidRPr="00D467B8">
        <w:rPr>
          <w:rFonts w:ascii="Helvetica" w:eastAsia="Helvetica" w:hAnsi="宋体" w:cs="宋体"/>
          <w:spacing w:val="38"/>
          <w:kern w:val="0"/>
          <w:sz w:val="28"/>
        </w:rPr>
        <w:t xml:space="preserve"> </w:t>
      </w:r>
      <w:r w:rsidRPr="00D467B8">
        <w:rPr>
          <w:rFonts w:ascii="宋体" w:eastAsia="宋体" w:hAnsi="宋体" w:cs="宋体"/>
          <w:spacing w:val="21"/>
          <w:kern w:val="0"/>
          <w:sz w:val="28"/>
        </w:rPr>
        <w:t>家报价为</w:t>
      </w:r>
      <w:r w:rsidRPr="00D467B8">
        <w:rPr>
          <w:rFonts w:ascii="Helvetica" w:eastAsia="Helvetica" w:hAnsi="宋体" w:cs="宋体"/>
          <w:spacing w:val="-4"/>
          <w:kern w:val="0"/>
          <w:sz w:val="28"/>
        </w:rPr>
        <w:t>89.99</w:t>
      </w:r>
      <w:r w:rsidRPr="00D467B8">
        <w:rPr>
          <w:rFonts w:ascii="宋体" w:eastAsia="宋体" w:hAnsi="宋体" w:cs="宋体"/>
          <w:spacing w:val="-4"/>
          <w:kern w:val="0"/>
          <w:sz w:val="28"/>
        </w:rPr>
        <w:t>％，</w:t>
      </w:r>
      <w:r w:rsidRPr="00D467B8">
        <w:rPr>
          <w:rFonts w:ascii="Helvetica" w:eastAsia="Helvetica" w:hAnsi="宋体" w:cs="宋体"/>
          <w:spacing w:val="-4"/>
          <w:kern w:val="0"/>
          <w:sz w:val="28"/>
        </w:rPr>
        <w:t>29</w:t>
      </w:r>
      <w:r w:rsidRPr="00D467B8">
        <w:rPr>
          <w:rFonts w:ascii="Helvetica" w:eastAsia="Helvetica" w:hAnsi="宋体" w:cs="宋体"/>
          <w:spacing w:val="47"/>
          <w:kern w:val="0"/>
          <w:sz w:val="28"/>
        </w:rPr>
        <w:t xml:space="preserve"> </w:t>
      </w:r>
      <w:r w:rsidRPr="00D467B8">
        <w:rPr>
          <w:rFonts w:ascii="宋体" w:eastAsia="宋体" w:hAnsi="宋体" w:cs="宋体"/>
          <w:spacing w:val="9"/>
          <w:kern w:val="0"/>
          <w:sz w:val="28"/>
        </w:rPr>
        <w:t xml:space="preserve">家报价为 </w:t>
      </w:r>
      <w:r w:rsidRPr="00D467B8">
        <w:rPr>
          <w:rFonts w:ascii="Helvetica" w:eastAsia="Helvetica" w:hAnsi="宋体" w:cs="宋体"/>
          <w:spacing w:val="-6"/>
          <w:kern w:val="0"/>
          <w:sz w:val="28"/>
        </w:rPr>
        <w:t>90</w:t>
      </w:r>
      <w:r w:rsidRPr="00D467B8">
        <w:rPr>
          <w:rFonts w:ascii="宋体" w:eastAsia="宋体" w:hAnsi="宋体" w:cs="宋体"/>
          <w:spacing w:val="4"/>
          <w:kern w:val="0"/>
          <w:sz w:val="28"/>
        </w:rPr>
        <w:t xml:space="preserve">％，则报价为 </w:t>
      </w:r>
      <w:r w:rsidRPr="00D467B8">
        <w:rPr>
          <w:rFonts w:ascii="Helvetica" w:eastAsia="Helvetica" w:hAnsi="宋体" w:cs="宋体"/>
          <w:kern w:val="0"/>
          <w:sz w:val="28"/>
        </w:rPr>
        <w:t>90</w:t>
      </w:r>
      <w:r w:rsidRPr="00D467B8">
        <w:rPr>
          <w:rFonts w:ascii="宋体" w:eastAsia="宋体" w:hAnsi="宋体" w:cs="宋体"/>
          <w:spacing w:val="20"/>
          <w:kern w:val="0"/>
          <w:sz w:val="28"/>
        </w:rPr>
        <w:t xml:space="preserve">％的 </w:t>
      </w:r>
      <w:r w:rsidRPr="00D467B8">
        <w:rPr>
          <w:rFonts w:ascii="Helvetica" w:eastAsia="Helvetica" w:hAnsi="宋体" w:cs="宋体"/>
          <w:kern w:val="0"/>
          <w:sz w:val="28"/>
        </w:rPr>
        <w:t>29</w:t>
      </w:r>
      <w:r w:rsidRPr="00D467B8">
        <w:rPr>
          <w:rFonts w:ascii="Helvetica" w:eastAsia="Helvetica" w:hAnsi="宋体" w:cs="宋体"/>
          <w:spacing w:val="40"/>
          <w:kern w:val="0"/>
          <w:sz w:val="28"/>
        </w:rPr>
        <w:t xml:space="preserve"> </w:t>
      </w:r>
      <w:r w:rsidRPr="00D467B8">
        <w:rPr>
          <w:rFonts w:ascii="宋体" w:eastAsia="宋体" w:hAnsi="宋体" w:cs="宋体"/>
          <w:spacing w:val="-2"/>
          <w:kern w:val="0"/>
          <w:sz w:val="28"/>
        </w:rPr>
        <w:t>家全部淘汰</w:t>
      </w:r>
      <w:r w:rsidRPr="00D467B8">
        <w:rPr>
          <w:rFonts w:ascii="宋体" w:eastAsia="宋体" w:hAnsi="宋体" w:cs="宋体"/>
          <w:spacing w:val="-17"/>
          <w:kern w:val="0"/>
          <w:sz w:val="28"/>
        </w:rPr>
        <w:t>）</w:t>
      </w:r>
      <w:r w:rsidRPr="00D467B8">
        <w:rPr>
          <w:rFonts w:ascii="宋体" w:eastAsia="宋体" w:hAnsi="宋体" w:cs="宋体"/>
          <w:spacing w:val="-9"/>
          <w:kern w:val="0"/>
          <w:sz w:val="28"/>
        </w:rPr>
        <w:t>，请</w:t>
      </w:r>
      <w:r w:rsidRPr="00D467B8">
        <w:rPr>
          <w:rFonts w:ascii="宋体" w:eastAsia="宋体" w:hAnsi="宋体" w:cs="宋体"/>
          <w:spacing w:val="-2"/>
          <w:kern w:val="0"/>
          <w:sz w:val="28"/>
        </w:rPr>
        <w:t xml:space="preserve">供应商报价至小数点后二位数。如 </w:t>
      </w:r>
      <w:r w:rsidRPr="00D467B8">
        <w:rPr>
          <w:rFonts w:ascii="Helvetica" w:eastAsia="Helvetica" w:hAnsi="宋体" w:cs="宋体"/>
          <w:kern w:val="0"/>
          <w:sz w:val="28"/>
        </w:rPr>
        <w:t>80.25</w:t>
      </w:r>
      <w:r w:rsidRPr="00D467B8">
        <w:rPr>
          <w:rFonts w:ascii="宋体" w:eastAsia="宋体" w:hAnsi="宋体" w:cs="宋体"/>
          <w:spacing w:val="3"/>
          <w:kern w:val="0"/>
          <w:sz w:val="28"/>
        </w:rPr>
        <w:t xml:space="preserve">％或 </w:t>
      </w:r>
      <w:r w:rsidRPr="00D467B8">
        <w:rPr>
          <w:rFonts w:ascii="Helvetica" w:eastAsia="Helvetica" w:hAnsi="宋体" w:cs="宋体"/>
          <w:kern w:val="0"/>
          <w:sz w:val="28"/>
        </w:rPr>
        <w:t>95.32</w:t>
      </w:r>
      <w:r w:rsidRPr="00D467B8">
        <w:rPr>
          <w:rFonts w:ascii="宋体" w:eastAsia="宋体" w:hAnsi="宋体" w:cs="宋体"/>
          <w:spacing w:val="-2"/>
          <w:kern w:val="0"/>
          <w:sz w:val="28"/>
        </w:rPr>
        <w:t>％等。</w:t>
      </w:r>
    </w:p>
    <w:p w:rsidR="005F19A1" w:rsidRPr="00D467B8" w:rsidRDefault="005F19A1" w:rsidP="005F19A1">
      <w:pPr>
        <w:tabs>
          <w:tab w:val="left" w:pos="1563"/>
        </w:tabs>
        <w:autoSpaceDE w:val="0"/>
        <w:autoSpaceDN w:val="0"/>
        <w:spacing w:before="11" w:line="408" w:lineRule="auto"/>
        <w:ind w:right="368" w:firstLineChars="200" w:firstLine="552"/>
        <w:jc w:val="left"/>
        <w:rPr>
          <w:rFonts w:ascii="宋体" w:eastAsia="宋体" w:hAnsi="宋体" w:cs="宋体"/>
          <w:kern w:val="0"/>
          <w:sz w:val="26"/>
        </w:rPr>
      </w:pPr>
      <w:r>
        <w:rPr>
          <w:rFonts w:ascii="宋体" w:eastAsia="宋体" w:hAnsi="宋体" w:cs="宋体"/>
          <w:spacing w:val="-2"/>
          <w:kern w:val="0"/>
          <w:sz w:val="28"/>
        </w:rPr>
        <w:lastRenderedPageBreak/>
        <w:t>3</w:t>
      </w:r>
      <w:r>
        <w:rPr>
          <w:rFonts w:ascii="宋体" w:eastAsia="宋体" w:hAnsi="宋体" w:cs="宋体" w:hint="eastAsia"/>
          <w:spacing w:val="-2"/>
          <w:kern w:val="0"/>
          <w:sz w:val="28"/>
        </w:rPr>
        <w:t>、</w:t>
      </w:r>
      <w:r w:rsidRPr="00D467B8">
        <w:rPr>
          <w:rFonts w:ascii="宋体" w:eastAsia="宋体" w:hAnsi="宋体" w:cs="宋体"/>
          <w:kern w:val="0"/>
          <w:sz w:val="28"/>
        </w:rPr>
        <w:t>本次征集活动中入围供应商的报价（即协议价格），是后续采购人</w:t>
      </w:r>
      <w:r w:rsidRPr="00D467B8">
        <w:rPr>
          <w:rFonts w:ascii="宋体" w:eastAsia="宋体" w:hAnsi="宋体" w:cs="宋体"/>
          <w:spacing w:val="-3"/>
          <w:kern w:val="0"/>
          <w:sz w:val="28"/>
        </w:rPr>
        <w:t>或服务对象确定第二阶段具体项目成交供应商的最高限价。</w:t>
      </w:r>
    </w:p>
    <w:p w:rsidR="004372EE" w:rsidRPr="004372EE" w:rsidRDefault="004372EE" w:rsidP="005F19A1">
      <w:pPr>
        <w:spacing w:line="360" w:lineRule="auto"/>
        <w:outlineLvl w:val="1"/>
        <w:rPr>
          <w:rFonts w:ascii="宋体" w:eastAsia="黑体" w:hAnsi="宋体" w:cs="Times New Roman"/>
          <w:b/>
          <w:kern w:val="0"/>
          <w:sz w:val="32"/>
          <w:szCs w:val="32"/>
        </w:rPr>
      </w:pPr>
      <w:r w:rsidRPr="004372EE">
        <w:rPr>
          <w:rFonts w:ascii="宋体" w:eastAsia="黑体" w:hAnsi="宋体" w:cs="Times New Roman" w:hint="eastAsia"/>
          <w:b/>
          <w:kern w:val="0"/>
          <w:sz w:val="32"/>
          <w:szCs w:val="32"/>
        </w:rPr>
        <w:t>二、评审程序</w:t>
      </w:r>
      <w:bookmarkEnd w:id="40"/>
      <w:bookmarkEnd w:id="41"/>
      <w:r w:rsidRPr="004372EE">
        <w:rPr>
          <w:rFonts w:ascii="宋体" w:eastAsia="黑体" w:hAnsi="宋体" w:cs="Times New Roman" w:hint="eastAsia"/>
          <w:b/>
          <w:kern w:val="0"/>
          <w:sz w:val="32"/>
          <w:szCs w:val="32"/>
        </w:rPr>
        <w:t>及标准</w:t>
      </w:r>
      <w:bookmarkEnd w:id="42"/>
      <w:bookmarkEnd w:id="43"/>
      <w:bookmarkEnd w:id="44"/>
      <w:bookmarkEnd w:id="45"/>
      <w:bookmarkEnd w:id="46"/>
      <w:bookmarkEnd w:id="47"/>
      <w:bookmarkEnd w:id="48"/>
    </w:p>
    <w:p w:rsidR="004372EE" w:rsidRPr="004372EE" w:rsidRDefault="004372EE" w:rsidP="004372EE">
      <w:pPr>
        <w:spacing w:line="360" w:lineRule="auto"/>
        <w:ind w:firstLineChars="200" w:firstLine="560"/>
        <w:rPr>
          <w:rFonts w:ascii="宋体" w:eastAsia="宋体" w:hAnsi="宋体" w:cs="黑体"/>
          <w:bCs/>
          <w:sz w:val="28"/>
          <w:szCs w:val="20"/>
        </w:rPr>
      </w:pPr>
      <w:r w:rsidRPr="004372EE">
        <w:rPr>
          <w:rFonts w:ascii="宋体" w:eastAsia="宋体" w:hAnsi="宋体" w:cs="黑体" w:hint="eastAsia"/>
          <w:bCs/>
          <w:sz w:val="28"/>
          <w:szCs w:val="20"/>
        </w:rPr>
        <w:t>评审小组按以下工作程序进行评审：</w:t>
      </w:r>
      <w:r w:rsidRPr="004372EE">
        <w:rPr>
          <w:rFonts w:ascii="宋体" w:eastAsia="宋体" w:hAnsi="宋体" w:cs="黑体" w:hint="eastAsia"/>
          <w:sz w:val="28"/>
          <w:szCs w:val="20"/>
        </w:rPr>
        <w:t>符合性审查、澄清有关问题、确定入围候选人名单。</w:t>
      </w:r>
    </w:p>
    <w:p w:rsidR="004372EE" w:rsidRPr="004372EE" w:rsidRDefault="004372EE" w:rsidP="004372EE">
      <w:pPr>
        <w:spacing w:line="360" w:lineRule="auto"/>
        <w:ind w:firstLineChars="200" w:firstLine="562"/>
        <w:rPr>
          <w:rFonts w:ascii="宋体" w:eastAsia="宋体" w:hAnsi="宋体" w:cs="黑体"/>
          <w:strike/>
          <w:sz w:val="28"/>
          <w:szCs w:val="28"/>
        </w:rPr>
      </w:pPr>
      <w:r w:rsidRPr="004372EE">
        <w:rPr>
          <w:rFonts w:ascii="宋体" w:eastAsia="宋体" w:hAnsi="宋体" w:cs="黑体" w:hint="eastAsia"/>
          <w:b/>
          <w:sz w:val="28"/>
          <w:szCs w:val="28"/>
        </w:rPr>
        <w:t>（一）符合性审查</w:t>
      </w:r>
    </w:p>
    <w:p w:rsidR="004372EE" w:rsidRPr="004372EE" w:rsidRDefault="004372EE" w:rsidP="004372EE">
      <w:pPr>
        <w:spacing w:line="360" w:lineRule="auto"/>
        <w:ind w:firstLineChars="200" w:firstLine="560"/>
        <w:rPr>
          <w:rFonts w:ascii="宋体" w:eastAsia="宋体" w:hAnsi="宋体" w:cs="宋体"/>
          <w:kern w:val="0"/>
          <w:sz w:val="24"/>
          <w:szCs w:val="24"/>
        </w:rPr>
      </w:pPr>
      <w:r w:rsidRPr="004372EE">
        <w:rPr>
          <w:rFonts w:ascii="宋体" w:eastAsia="宋体" w:hAnsi="宋体" w:cs="宋体" w:hint="eastAsia"/>
          <w:kern w:val="0"/>
          <w:sz w:val="28"/>
          <w:szCs w:val="24"/>
        </w:rPr>
        <w:t>评审小组应当对符合资格的供应商的响应文件进行符合性审查，以确定其是否满足征集文件的实质性要求。</w:t>
      </w:r>
      <w:r w:rsidRPr="004372EE">
        <w:rPr>
          <w:rFonts w:ascii="宋体" w:eastAsia="宋体" w:hAnsi="宋体" w:cs="宋体" w:hint="eastAsia"/>
          <w:bCs/>
          <w:sz w:val="28"/>
          <w:szCs w:val="20"/>
        </w:rPr>
        <w:t>符合性审查出现下列情形之一的投标按</w:t>
      </w:r>
      <w:r w:rsidRPr="004372EE">
        <w:rPr>
          <w:rFonts w:ascii="宋体" w:eastAsia="宋体" w:hAnsi="宋体" w:cs="宋体" w:hint="eastAsia"/>
          <w:kern w:val="0"/>
          <w:sz w:val="28"/>
          <w:szCs w:val="24"/>
        </w:rPr>
        <w:t>照无效投标处理：</w:t>
      </w:r>
    </w:p>
    <w:p w:rsidR="004372EE" w:rsidRPr="004372EE" w:rsidRDefault="004372EE" w:rsidP="004372EE">
      <w:pPr>
        <w:numPr>
          <w:ilvl w:val="0"/>
          <w:numId w:val="4"/>
        </w:numPr>
        <w:spacing w:line="360" w:lineRule="auto"/>
        <w:rPr>
          <w:rFonts w:ascii="Times New Roman" w:eastAsia="宋体" w:hAnsi="Times New Roman" w:cs="黑体"/>
          <w:sz w:val="28"/>
          <w:szCs w:val="28"/>
        </w:rPr>
      </w:pPr>
      <w:r w:rsidRPr="004372EE">
        <w:rPr>
          <w:rFonts w:ascii="Times New Roman" w:eastAsia="宋体" w:hAnsi="Times New Roman" w:cs="黑体"/>
          <w:sz w:val="28"/>
          <w:szCs w:val="28"/>
        </w:rPr>
        <w:t>出现两个或两个以上投标方案的（</w:t>
      </w:r>
      <w:r w:rsidRPr="004372EE">
        <w:rPr>
          <w:rFonts w:ascii="Times New Roman" w:eastAsia="宋体" w:hAnsi="Times New Roman" w:cs="黑体" w:hint="eastAsia"/>
          <w:sz w:val="28"/>
          <w:szCs w:val="28"/>
        </w:rPr>
        <w:t>征集</w:t>
      </w:r>
      <w:r w:rsidRPr="004372EE">
        <w:rPr>
          <w:rFonts w:ascii="Times New Roman" w:eastAsia="宋体" w:hAnsi="Times New Roman" w:cs="黑体"/>
          <w:sz w:val="28"/>
          <w:szCs w:val="28"/>
        </w:rPr>
        <w:t>文件中要求提供备选方案的除外）；</w:t>
      </w:r>
    </w:p>
    <w:p w:rsidR="004372EE" w:rsidRPr="004372EE" w:rsidRDefault="004372EE" w:rsidP="004372EE">
      <w:pPr>
        <w:numPr>
          <w:ilvl w:val="0"/>
          <w:numId w:val="4"/>
        </w:numPr>
        <w:spacing w:line="360" w:lineRule="auto"/>
        <w:rPr>
          <w:rFonts w:ascii="Times New Roman" w:eastAsia="宋体" w:hAnsi="Times New Roman" w:cs="黑体"/>
          <w:sz w:val="28"/>
          <w:szCs w:val="28"/>
        </w:rPr>
      </w:pPr>
      <w:r w:rsidRPr="004372EE">
        <w:rPr>
          <w:rFonts w:ascii="Times New Roman" w:eastAsia="宋体" w:hAnsi="Times New Roman" w:cs="黑体"/>
          <w:sz w:val="28"/>
          <w:szCs w:val="28"/>
        </w:rPr>
        <w:t>以分公司形式参与投标的</w:t>
      </w:r>
      <w:r w:rsidR="005F19A1">
        <w:rPr>
          <w:rFonts w:ascii="Times New Roman" w:eastAsia="宋体" w:hAnsi="Times New Roman" w:cs="黑体" w:hint="eastAsia"/>
          <w:sz w:val="28"/>
          <w:szCs w:val="28"/>
        </w:rPr>
        <w:t>；</w:t>
      </w:r>
    </w:p>
    <w:p w:rsidR="004372EE" w:rsidRPr="004372EE" w:rsidRDefault="004372EE" w:rsidP="004372EE">
      <w:pPr>
        <w:numPr>
          <w:ilvl w:val="0"/>
          <w:numId w:val="4"/>
        </w:numPr>
        <w:spacing w:line="360" w:lineRule="auto"/>
        <w:rPr>
          <w:rFonts w:ascii="Times New Roman" w:eastAsia="宋体" w:hAnsi="Times New Roman" w:cs="黑体"/>
          <w:sz w:val="28"/>
          <w:szCs w:val="28"/>
        </w:rPr>
      </w:pPr>
      <w:r w:rsidRPr="004372EE">
        <w:rPr>
          <w:rFonts w:ascii="Times New Roman" w:eastAsia="宋体" w:hAnsi="Times New Roman" w:cs="黑体"/>
          <w:sz w:val="28"/>
          <w:szCs w:val="28"/>
        </w:rPr>
        <w:t>未按要求提供《商务要求</w:t>
      </w:r>
      <w:r w:rsidRPr="004372EE">
        <w:rPr>
          <w:rFonts w:ascii="Times New Roman" w:eastAsia="宋体" w:hAnsi="Times New Roman" w:cs="黑体"/>
          <w:sz w:val="28"/>
          <w:szCs w:val="28"/>
        </w:rPr>
        <w:t>“</w:t>
      </w:r>
      <w:r w:rsidRPr="004372EE">
        <w:rPr>
          <w:rFonts w:ascii="Segoe UI Symbol" w:eastAsia="宋体" w:hAnsi="Segoe UI Symbol" w:cs="Segoe UI Symbol"/>
          <w:sz w:val="28"/>
          <w:szCs w:val="28"/>
        </w:rPr>
        <w:t>★</w:t>
      </w:r>
      <w:r w:rsidRPr="004372EE">
        <w:rPr>
          <w:rFonts w:ascii="Times New Roman" w:eastAsia="宋体" w:hAnsi="Times New Roman" w:cs="Times New Roman"/>
          <w:sz w:val="28"/>
          <w:szCs w:val="28"/>
        </w:rPr>
        <w:t>”</w:t>
      </w:r>
      <w:r w:rsidR="005F19A1">
        <w:rPr>
          <w:rFonts w:ascii="Times New Roman" w:eastAsia="宋体" w:hAnsi="Times New Roman" w:cs="黑体"/>
          <w:sz w:val="28"/>
          <w:szCs w:val="28"/>
        </w:rPr>
        <w:t>号条款响应、偏离说明表》</w:t>
      </w:r>
      <w:r w:rsidRPr="004372EE">
        <w:rPr>
          <w:rFonts w:ascii="Times New Roman" w:eastAsia="宋体" w:hAnsi="Times New Roman" w:cs="黑体"/>
          <w:sz w:val="28"/>
          <w:szCs w:val="28"/>
        </w:rPr>
        <w:t>、《技术、服务要求</w:t>
      </w:r>
      <w:r w:rsidRPr="004372EE">
        <w:rPr>
          <w:rFonts w:ascii="Times New Roman" w:eastAsia="宋体" w:hAnsi="Times New Roman" w:cs="黑体"/>
          <w:sz w:val="28"/>
          <w:szCs w:val="28"/>
        </w:rPr>
        <w:t>“</w:t>
      </w:r>
      <w:r w:rsidRPr="004372EE">
        <w:rPr>
          <w:rFonts w:ascii="Segoe UI Symbol" w:eastAsia="宋体" w:hAnsi="Segoe UI Symbol" w:cs="Segoe UI Symbol"/>
          <w:sz w:val="28"/>
          <w:szCs w:val="28"/>
        </w:rPr>
        <w:t>★</w:t>
      </w:r>
      <w:r w:rsidRPr="004372EE">
        <w:rPr>
          <w:rFonts w:ascii="Times New Roman" w:eastAsia="宋体" w:hAnsi="Times New Roman" w:cs="Times New Roman"/>
          <w:sz w:val="28"/>
          <w:szCs w:val="28"/>
        </w:rPr>
        <w:t>”</w:t>
      </w:r>
      <w:r w:rsidR="005F19A1">
        <w:rPr>
          <w:rFonts w:ascii="Times New Roman" w:eastAsia="宋体" w:hAnsi="Times New Roman" w:cs="黑体"/>
          <w:sz w:val="28"/>
          <w:szCs w:val="28"/>
        </w:rPr>
        <w:t>号条款响应、偏离说明表》</w:t>
      </w:r>
      <w:r w:rsidRPr="004372EE">
        <w:rPr>
          <w:rFonts w:ascii="Times New Roman" w:eastAsia="宋体" w:hAnsi="Times New Roman" w:cs="黑体"/>
          <w:sz w:val="28"/>
          <w:szCs w:val="28"/>
        </w:rPr>
        <w:t>的；</w:t>
      </w:r>
    </w:p>
    <w:p w:rsidR="004372EE" w:rsidRPr="004372EE" w:rsidRDefault="004372EE" w:rsidP="004372EE">
      <w:pPr>
        <w:numPr>
          <w:ilvl w:val="0"/>
          <w:numId w:val="4"/>
        </w:numPr>
        <w:spacing w:line="360" w:lineRule="auto"/>
        <w:rPr>
          <w:rFonts w:ascii="Times New Roman" w:eastAsia="宋体" w:hAnsi="Times New Roman" w:cs="黑体"/>
          <w:sz w:val="28"/>
          <w:szCs w:val="28"/>
        </w:rPr>
      </w:pPr>
      <w:r w:rsidRPr="004372EE">
        <w:rPr>
          <w:rFonts w:ascii="Times New Roman" w:eastAsia="宋体" w:hAnsi="Times New Roman" w:cs="黑体"/>
          <w:sz w:val="28"/>
          <w:szCs w:val="28"/>
        </w:rPr>
        <w:t>法律、法规和招标文件规定的其他无效投标情形。</w:t>
      </w:r>
    </w:p>
    <w:p w:rsidR="004372EE" w:rsidRPr="004372EE" w:rsidRDefault="004372EE" w:rsidP="004372EE">
      <w:pPr>
        <w:spacing w:line="360" w:lineRule="auto"/>
        <w:ind w:firstLineChars="200" w:firstLine="643"/>
        <w:rPr>
          <w:rFonts w:ascii="宋体" w:eastAsia="宋体" w:hAnsi="宋体" w:cs="黑体"/>
          <w:b/>
          <w:sz w:val="32"/>
          <w:szCs w:val="28"/>
        </w:rPr>
      </w:pPr>
      <w:r w:rsidRPr="004372EE">
        <w:rPr>
          <w:rFonts w:ascii="宋体" w:eastAsia="宋体" w:hAnsi="宋体" w:cs="黑体" w:hint="eastAsia"/>
          <w:b/>
          <w:sz w:val="32"/>
          <w:szCs w:val="28"/>
        </w:rPr>
        <w:t>（二）澄清有关问题</w:t>
      </w:r>
    </w:p>
    <w:p w:rsidR="004372EE" w:rsidRPr="004372EE" w:rsidRDefault="004372EE" w:rsidP="004372EE">
      <w:pPr>
        <w:tabs>
          <w:tab w:val="left" w:pos="616"/>
        </w:tabs>
        <w:spacing w:line="360" w:lineRule="auto"/>
        <w:ind w:firstLineChars="200" w:firstLine="560"/>
        <w:rPr>
          <w:rFonts w:ascii="宋体" w:eastAsia="宋体" w:hAnsi="宋体" w:cs="宋体"/>
          <w:kern w:val="0"/>
          <w:sz w:val="28"/>
          <w:szCs w:val="24"/>
        </w:rPr>
      </w:pPr>
      <w:r w:rsidRPr="004372EE">
        <w:rPr>
          <w:rFonts w:ascii="宋体" w:eastAsia="宋体" w:hAnsi="宋体" w:cs="宋体" w:hint="eastAsia"/>
          <w:kern w:val="0"/>
          <w:sz w:val="28"/>
          <w:szCs w:val="24"/>
        </w:rPr>
        <w:t>1.评审期间，对于响应文件中含义不明确、同类问题表述不一致或者有明显文字和计算错误的内容，评审小组应当以书面形式要求供应商作出必要的澄清、说明或者补正。</w:t>
      </w:r>
    </w:p>
    <w:p w:rsidR="004372EE" w:rsidRPr="004372EE" w:rsidRDefault="004372EE" w:rsidP="004372EE">
      <w:pPr>
        <w:tabs>
          <w:tab w:val="left" w:pos="616"/>
        </w:tabs>
        <w:spacing w:line="360" w:lineRule="auto"/>
        <w:ind w:firstLineChars="200" w:firstLine="560"/>
        <w:rPr>
          <w:rFonts w:ascii="宋体" w:eastAsia="宋体" w:hAnsi="宋体" w:cs="黑体"/>
          <w:bCs/>
          <w:strike/>
          <w:sz w:val="28"/>
          <w:szCs w:val="20"/>
        </w:rPr>
      </w:pPr>
      <w:r w:rsidRPr="004372EE">
        <w:rPr>
          <w:rFonts w:ascii="宋体" w:eastAsia="宋体" w:hAnsi="宋体" w:cs="宋体" w:hint="eastAsia"/>
          <w:bCs/>
          <w:sz w:val="28"/>
          <w:szCs w:val="20"/>
        </w:rPr>
        <w:t>2.供应商应按照评审小组要求</w:t>
      </w:r>
      <w:r w:rsidRPr="004372EE">
        <w:rPr>
          <w:rFonts w:ascii="宋体" w:eastAsia="宋体" w:hAnsi="宋体" w:cs="黑体" w:hint="eastAsia"/>
          <w:bCs/>
          <w:sz w:val="28"/>
          <w:szCs w:val="20"/>
        </w:rPr>
        <w:t>的澄清内容在规定时间内做出澄清。</w:t>
      </w:r>
      <w:r w:rsidRPr="004372EE">
        <w:rPr>
          <w:rFonts w:ascii="宋体" w:eastAsia="宋体" w:hAnsi="宋体" w:cs="黑体" w:hint="eastAsia"/>
          <w:sz w:val="28"/>
          <w:szCs w:val="20"/>
        </w:rPr>
        <w:t>响应文件</w:t>
      </w:r>
      <w:r w:rsidRPr="004372EE">
        <w:rPr>
          <w:rFonts w:ascii="宋体" w:eastAsia="宋体" w:hAnsi="宋体" w:cs="黑体"/>
          <w:sz w:val="28"/>
          <w:szCs w:val="20"/>
        </w:rPr>
        <w:t>报价出现前后不一致的</w:t>
      </w:r>
      <w:r w:rsidRPr="004372EE">
        <w:rPr>
          <w:rFonts w:ascii="宋体" w:eastAsia="宋体" w:hAnsi="宋体" w:cs="黑体" w:hint="eastAsia"/>
          <w:sz w:val="28"/>
          <w:szCs w:val="20"/>
        </w:rPr>
        <w:t>，按照本节第3</w:t>
      </w:r>
      <w:r w:rsidRPr="004372EE">
        <w:rPr>
          <w:rFonts w:ascii="宋体" w:eastAsia="宋体" w:hAnsi="宋体" w:cs="黑体" w:hint="eastAsia"/>
          <w:bCs/>
          <w:sz w:val="28"/>
          <w:szCs w:val="20"/>
        </w:rPr>
        <w:t>条规定进行修正，</w:t>
      </w:r>
      <w:r w:rsidRPr="004372EE">
        <w:rPr>
          <w:rFonts w:ascii="Helvetica" w:eastAsia="宋体" w:hAnsi="Helvetica" w:cs="Helvetica" w:hint="eastAsia"/>
          <w:kern w:val="0"/>
          <w:sz w:val="28"/>
          <w:szCs w:val="24"/>
        </w:rPr>
        <w:lastRenderedPageBreak/>
        <w:t>供应商</w:t>
      </w:r>
      <w:r w:rsidRPr="004372EE">
        <w:rPr>
          <w:rFonts w:ascii="Helvetica" w:eastAsia="宋体" w:hAnsi="Helvetica" w:cs="Helvetica"/>
          <w:kern w:val="0"/>
          <w:sz w:val="28"/>
          <w:szCs w:val="24"/>
        </w:rPr>
        <w:t>的澄清、说明或者补正不得超出</w:t>
      </w:r>
      <w:r w:rsidRPr="004372EE">
        <w:rPr>
          <w:rFonts w:ascii="Helvetica" w:eastAsia="宋体" w:hAnsi="Helvetica" w:cs="Helvetica" w:hint="eastAsia"/>
          <w:kern w:val="0"/>
          <w:sz w:val="28"/>
          <w:szCs w:val="24"/>
        </w:rPr>
        <w:t>响应文件</w:t>
      </w:r>
      <w:r w:rsidRPr="004372EE">
        <w:rPr>
          <w:rFonts w:ascii="Helvetica" w:eastAsia="宋体" w:hAnsi="Helvetica" w:cs="Helvetica"/>
          <w:kern w:val="0"/>
          <w:sz w:val="28"/>
          <w:szCs w:val="24"/>
        </w:rPr>
        <w:t>的范围或者改变</w:t>
      </w:r>
      <w:r w:rsidRPr="004372EE">
        <w:rPr>
          <w:rFonts w:ascii="Helvetica" w:eastAsia="宋体" w:hAnsi="Helvetica" w:cs="Helvetica" w:hint="eastAsia"/>
          <w:kern w:val="0"/>
          <w:sz w:val="28"/>
          <w:szCs w:val="24"/>
        </w:rPr>
        <w:t>响应文件</w:t>
      </w:r>
      <w:r w:rsidRPr="004372EE">
        <w:rPr>
          <w:rFonts w:ascii="Helvetica" w:eastAsia="宋体" w:hAnsi="Helvetica" w:cs="Helvetica"/>
          <w:kern w:val="0"/>
          <w:sz w:val="28"/>
          <w:szCs w:val="24"/>
        </w:rPr>
        <w:t>的实质性内容。</w:t>
      </w:r>
    </w:p>
    <w:p w:rsidR="004372EE" w:rsidRPr="004372EE" w:rsidRDefault="004372EE" w:rsidP="004372EE">
      <w:pPr>
        <w:tabs>
          <w:tab w:val="left" w:pos="616"/>
        </w:tabs>
        <w:spacing w:line="360" w:lineRule="auto"/>
        <w:ind w:firstLineChars="200" w:firstLine="560"/>
        <w:rPr>
          <w:rFonts w:ascii="宋体" w:eastAsia="宋体" w:hAnsi="宋体" w:cs="黑体"/>
          <w:bCs/>
          <w:sz w:val="28"/>
          <w:szCs w:val="20"/>
        </w:rPr>
      </w:pPr>
      <w:r w:rsidRPr="004372EE">
        <w:rPr>
          <w:rFonts w:ascii="宋体" w:eastAsia="宋体" w:hAnsi="宋体" w:cs="黑体" w:hint="eastAsia"/>
          <w:bCs/>
          <w:sz w:val="28"/>
          <w:szCs w:val="20"/>
        </w:rPr>
        <w:t>3</w:t>
      </w:r>
      <w:r w:rsidRPr="004372EE">
        <w:rPr>
          <w:rFonts w:ascii="宋体" w:eastAsia="宋体" w:hAnsi="宋体" w:cs="黑体"/>
          <w:bCs/>
          <w:sz w:val="28"/>
          <w:szCs w:val="20"/>
        </w:rPr>
        <w:t>.</w:t>
      </w:r>
      <w:r w:rsidRPr="004372EE">
        <w:rPr>
          <w:rFonts w:ascii="宋体" w:eastAsia="宋体" w:hAnsi="宋体" w:cs="黑体" w:hint="eastAsia"/>
          <w:bCs/>
          <w:sz w:val="28"/>
          <w:szCs w:val="20"/>
        </w:rPr>
        <w:t>响应文件</w:t>
      </w:r>
      <w:r w:rsidRPr="004372EE">
        <w:rPr>
          <w:rFonts w:ascii="宋体" w:eastAsia="宋体" w:hAnsi="宋体" w:cs="黑体"/>
          <w:bCs/>
          <w:sz w:val="28"/>
          <w:szCs w:val="20"/>
        </w:rPr>
        <w:t>报价出现前后不一致的，按照下列规定修正：</w:t>
      </w:r>
    </w:p>
    <w:p w:rsidR="004372EE" w:rsidRPr="004372EE" w:rsidRDefault="004372EE" w:rsidP="004372EE">
      <w:pPr>
        <w:adjustRightInd w:val="0"/>
        <w:spacing w:line="360" w:lineRule="auto"/>
        <w:ind w:firstLineChars="200" w:firstLine="560"/>
        <w:rPr>
          <w:rFonts w:ascii="宋体" w:eastAsia="宋体" w:hAnsi="宋体" w:cs="黑体"/>
          <w:sz w:val="28"/>
          <w:szCs w:val="24"/>
        </w:rPr>
      </w:pPr>
      <w:r w:rsidRPr="004372EE">
        <w:rPr>
          <w:rFonts w:ascii="宋体" w:eastAsia="宋体" w:hAnsi="宋体" w:cs="黑体" w:hint="eastAsia"/>
          <w:sz w:val="28"/>
          <w:szCs w:val="24"/>
        </w:rPr>
        <w:t>（1）</w:t>
      </w:r>
      <w:r w:rsidRPr="004372EE">
        <w:rPr>
          <w:rFonts w:ascii="宋体" w:eastAsia="宋体" w:hAnsi="宋体" w:cs="黑体"/>
          <w:sz w:val="28"/>
          <w:szCs w:val="24"/>
        </w:rPr>
        <w:t>大写金额和小写金额不一致的，以大写金额为准</w:t>
      </w:r>
      <w:r w:rsidRPr="004372EE">
        <w:rPr>
          <w:rFonts w:ascii="宋体" w:eastAsia="宋体" w:hAnsi="宋体" w:cs="黑体" w:hint="eastAsia"/>
          <w:sz w:val="28"/>
          <w:szCs w:val="24"/>
        </w:rPr>
        <w:t>。</w:t>
      </w:r>
    </w:p>
    <w:p w:rsidR="004372EE" w:rsidRPr="004372EE" w:rsidRDefault="004372EE" w:rsidP="004372EE">
      <w:pPr>
        <w:adjustRightInd w:val="0"/>
        <w:spacing w:line="360" w:lineRule="auto"/>
        <w:ind w:firstLineChars="200" w:firstLine="560"/>
        <w:rPr>
          <w:rFonts w:ascii="宋体" w:eastAsia="宋体" w:hAnsi="宋体" w:cs="黑体"/>
          <w:sz w:val="28"/>
          <w:szCs w:val="24"/>
        </w:rPr>
      </w:pPr>
      <w:r w:rsidRPr="004372EE">
        <w:rPr>
          <w:rFonts w:ascii="宋体" w:eastAsia="宋体" w:hAnsi="宋体" w:cs="黑体" w:hint="eastAsia"/>
          <w:sz w:val="28"/>
          <w:szCs w:val="24"/>
        </w:rPr>
        <w:t>（2）</w:t>
      </w:r>
      <w:r w:rsidRPr="004372EE">
        <w:rPr>
          <w:rFonts w:ascii="宋体" w:eastAsia="宋体" w:hAnsi="宋体" w:cs="黑体"/>
          <w:sz w:val="28"/>
          <w:szCs w:val="24"/>
        </w:rPr>
        <w:t>同时出现两种以上不一致的，按照前款规定的顺序修正</w:t>
      </w:r>
      <w:r w:rsidRPr="004372EE">
        <w:rPr>
          <w:rFonts w:ascii="宋体" w:eastAsia="宋体" w:hAnsi="宋体" w:cs="黑体" w:hint="eastAsia"/>
          <w:sz w:val="28"/>
          <w:szCs w:val="24"/>
        </w:rPr>
        <w:t>。</w:t>
      </w:r>
    </w:p>
    <w:p w:rsidR="004372EE" w:rsidRPr="004372EE" w:rsidRDefault="004372EE" w:rsidP="004372EE">
      <w:pPr>
        <w:adjustRightInd w:val="0"/>
        <w:spacing w:line="360" w:lineRule="auto"/>
        <w:ind w:firstLineChars="200" w:firstLine="560"/>
        <w:rPr>
          <w:rFonts w:ascii="宋体" w:eastAsia="宋体" w:hAnsi="宋体" w:cs="黑体"/>
          <w:sz w:val="28"/>
          <w:szCs w:val="24"/>
        </w:rPr>
      </w:pPr>
      <w:r w:rsidRPr="004372EE">
        <w:rPr>
          <w:rFonts w:ascii="宋体" w:eastAsia="宋体" w:hAnsi="宋体" w:cs="黑体" w:hint="eastAsia"/>
          <w:sz w:val="28"/>
          <w:szCs w:val="24"/>
        </w:rPr>
        <w:t>（3）</w:t>
      </w:r>
      <w:r w:rsidRPr="004372EE">
        <w:rPr>
          <w:rFonts w:ascii="宋体" w:eastAsia="宋体" w:hAnsi="宋体" w:cs="黑体"/>
          <w:sz w:val="28"/>
          <w:szCs w:val="24"/>
        </w:rPr>
        <w:t>修正后的报价按照</w:t>
      </w:r>
      <w:r w:rsidRPr="004372EE">
        <w:rPr>
          <w:rFonts w:ascii="宋体" w:eastAsia="宋体" w:hAnsi="宋体" w:cs="黑体" w:hint="eastAsia"/>
          <w:sz w:val="28"/>
          <w:szCs w:val="24"/>
        </w:rPr>
        <w:t>本节第4条规定</w:t>
      </w:r>
      <w:r w:rsidRPr="004372EE">
        <w:rPr>
          <w:rFonts w:ascii="宋体" w:eastAsia="宋体" w:hAnsi="宋体" w:cs="黑体"/>
          <w:sz w:val="28"/>
          <w:szCs w:val="24"/>
        </w:rPr>
        <w:t>经</w:t>
      </w:r>
      <w:r w:rsidRPr="004372EE">
        <w:rPr>
          <w:rFonts w:ascii="宋体" w:eastAsia="宋体" w:hAnsi="宋体" w:cs="黑体" w:hint="eastAsia"/>
          <w:sz w:val="28"/>
          <w:szCs w:val="24"/>
        </w:rPr>
        <w:t>供应商</w:t>
      </w:r>
      <w:r w:rsidRPr="004372EE">
        <w:rPr>
          <w:rFonts w:ascii="宋体" w:eastAsia="宋体" w:hAnsi="宋体" w:cs="黑体"/>
          <w:sz w:val="28"/>
          <w:szCs w:val="24"/>
        </w:rPr>
        <w:t>确认后产生约束力，</w:t>
      </w:r>
      <w:r w:rsidRPr="004372EE">
        <w:rPr>
          <w:rFonts w:ascii="宋体" w:eastAsia="宋体" w:hAnsi="宋体" w:cs="黑体" w:hint="eastAsia"/>
          <w:sz w:val="28"/>
          <w:szCs w:val="24"/>
        </w:rPr>
        <w:t>供应商</w:t>
      </w:r>
      <w:r w:rsidRPr="004372EE">
        <w:rPr>
          <w:rFonts w:ascii="宋体" w:eastAsia="宋体" w:hAnsi="宋体" w:cs="黑体"/>
          <w:sz w:val="28"/>
          <w:szCs w:val="24"/>
        </w:rPr>
        <w:t>不确认的，</w:t>
      </w:r>
      <w:r w:rsidRPr="004372EE">
        <w:rPr>
          <w:rFonts w:ascii="宋体" w:eastAsia="宋体" w:hAnsi="宋体" w:cs="黑体" w:hint="eastAsia"/>
          <w:sz w:val="28"/>
          <w:szCs w:val="24"/>
        </w:rPr>
        <w:t>按照</w:t>
      </w:r>
      <w:r w:rsidRPr="004372EE">
        <w:rPr>
          <w:rFonts w:ascii="宋体" w:eastAsia="宋体" w:hAnsi="宋体" w:cs="黑体"/>
          <w:sz w:val="28"/>
          <w:szCs w:val="24"/>
        </w:rPr>
        <w:t>无效</w:t>
      </w:r>
      <w:r w:rsidRPr="004372EE">
        <w:rPr>
          <w:rFonts w:ascii="宋体" w:eastAsia="宋体" w:hAnsi="宋体" w:cs="黑体" w:hint="eastAsia"/>
          <w:sz w:val="28"/>
          <w:szCs w:val="24"/>
        </w:rPr>
        <w:t>投标处理</w:t>
      </w:r>
      <w:r w:rsidRPr="004372EE">
        <w:rPr>
          <w:rFonts w:ascii="宋体" w:eastAsia="宋体" w:hAnsi="宋体" w:cs="黑体"/>
          <w:sz w:val="28"/>
          <w:szCs w:val="24"/>
        </w:rPr>
        <w:t>。</w:t>
      </w:r>
    </w:p>
    <w:p w:rsidR="004372EE" w:rsidRPr="004372EE" w:rsidRDefault="004372EE" w:rsidP="004372EE">
      <w:pPr>
        <w:tabs>
          <w:tab w:val="left" w:pos="616"/>
        </w:tabs>
        <w:spacing w:line="360" w:lineRule="auto"/>
        <w:ind w:firstLineChars="200" w:firstLine="560"/>
        <w:rPr>
          <w:rFonts w:ascii="宋体" w:eastAsia="宋体" w:hAnsi="宋体" w:cs="黑体"/>
          <w:sz w:val="28"/>
          <w:szCs w:val="20"/>
        </w:rPr>
      </w:pPr>
      <w:r w:rsidRPr="004372EE">
        <w:rPr>
          <w:rFonts w:ascii="宋体" w:eastAsia="宋体" w:hAnsi="宋体" w:cs="黑体" w:hint="eastAsia"/>
          <w:sz w:val="28"/>
          <w:szCs w:val="20"/>
        </w:rPr>
        <w:t>4</w:t>
      </w:r>
      <w:r w:rsidRPr="004372EE">
        <w:rPr>
          <w:rFonts w:ascii="宋体" w:eastAsia="宋体" w:hAnsi="宋体" w:cs="黑体"/>
          <w:sz w:val="28"/>
          <w:szCs w:val="20"/>
        </w:rPr>
        <w:t>.</w:t>
      </w:r>
      <w:r w:rsidRPr="004372EE">
        <w:rPr>
          <w:rFonts w:ascii="宋体" w:eastAsia="宋体" w:hAnsi="宋体" w:cs="黑体" w:hint="eastAsia"/>
          <w:sz w:val="28"/>
          <w:szCs w:val="20"/>
        </w:rPr>
        <w:t>供应商的</w:t>
      </w:r>
      <w:r w:rsidRPr="004372EE">
        <w:rPr>
          <w:rFonts w:ascii="Helvetica" w:eastAsia="宋体" w:hAnsi="Helvetica" w:cs="Helvetica"/>
          <w:kern w:val="0"/>
          <w:sz w:val="28"/>
          <w:szCs w:val="24"/>
        </w:rPr>
        <w:t>澄清、说明或者补正</w:t>
      </w:r>
      <w:r w:rsidRPr="004372EE">
        <w:rPr>
          <w:rFonts w:ascii="宋体" w:eastAsia="宋体" w:hAnsi="宋体" w:cs="黑体" w:hint="eastAsia"/>
          <w:sz w:val="28"/>
          <w:szCs w:val="20"/>
        </w:rPr>
        <w:t>是其响应文件的有效组成部分。</w:t>
      </w:r>
      <w:r w:rsidRPr="004372EE">
        <w:rPr>
          <w:rFonts w:ascii="Helvetica" w:eastAsia="宋体" w:hAnsi="Helvetica" w:cs="Helvetica" w:hint="eastAsia"/>
          <w:kern w:val="0"/>
          <w:sz w:val="28"/>
          <w:szCs w:val="24"/>
        </w:rPr>
        <w:t>供应商</w:t>
      </w:r>
      <w:r w:rsidRPr="004372EE">
        <w:rPr>
          <w:rFonts w:ascii="Helvetica" w:eastAsia="宋体" w:hAnsi="Helvetica" w:cs="Helvetica"/>
          <w:kern w:val="0"/>
          <w:sz w:val="28"/>
          <w:szCs w:val="24"/>
        </w:rPr>
        <w:t>的澄清、说明或者补正应当采用书面形式，并加盖公章，或者由法定代表人或其授权的代表签字。</w:t>
      </w:r>
    </w:p>
    <w:p w:rsidR="004372EE" w:rsidRPr="004372EE" w:rsidRDefault="004372EE" w:rsidP="004372EE">
      <w:pPr>
        <w:tabs>
          <w:tab w:val="left" w:pos="616"/>
        </w:tabs>
        <w:spacing w:line="360" w:lineRule="auto"/>
        <w:ind w:firstLineChars="200" w:firstLine="560"/>
        <w:rPr>
          <w:rFonts w:ascii="宋体" w:eastAsia="宋体" w:hAnsi="宋体" w:cs="黑体"/>
          <w:sz w:val="32"/>
          <w:szCs w:val="20"/>
        </w:rPr>
      </w:pPr>
      <w:r w:rsidRPr="004372EE">
        <w:rPr>
          <w:rFonts w:ascii="宋体" w:eastAsia="宋体" w:hAnsi="宋体" w:cs="Arial" w:hint="eastAsia"/>
          <w:kern w:val="0"/>
          <w:sz w:val="28"/>
          <w:szCs w:val="24"/>
        </w:rPr>
        <w:t>5</w:t>
      </w:r>
      <w:r w:rsidRPr="004372EE">
        <w:rPr>
          <w:rFonts w:ascii="宋体" w:eastAsia="宋体" w:hAnsi="宋体" w:cs="Arial"/>
          <w:kern w:val="0"/>
          <w:sz w:val="28"/>
          <w:szCs w:val="24"/>
        </w:rPr>
        <w:t>.开标结束后，采购人或者采购代理机构应当依法对</w:t>
      </w:r>
      <w:r w:rsidRPr="004372EE">
        <w:rPr>
          <w:rFonts w:ascii="宋体" w:eastAsia="宋体" w:hAnsi="宋体" w:cs="Arial" w:hint="eastAsia"/>
          <w:kern w:val="0"/>
          <w:sz w:val="28"/>
          <w:szCs w:val="24"/>
        </w:rPr>
        <w:t>供应商</w:t>
      </w:r>
      <w:r w:rsidRPr="004372EE">
        <w:rPr>
          <w:rFonts w:ascii="宋体" w:eastAsia="宋体" w:hAnsi="宋体" w:cs="Arial"/>
          <w:kern w:val="0"/>
          <w:sz w:val="28"/>
          <w:szCs w:val="24"/>
        </w:rPr>
        <w:t>的资格进行审查</w:t>
      </w:r>
      <w:r w:rsidRPr="004372EE">
        <w:rPr>
          <w:rFonts w:ascii="宋体" w:eastAsia="宋体" w:hAnsi="宋体" w:cs="Arial" w:hint="eastAsia"/>
          <w:kern w:val="0"/>
          <w:sz w:val="28"/>
          <w:szCs w:val="24"/>
        </w:rPr>
        <w:t>。</w:t>
      </w:r>
    </w:p>
    <w:p w:rsidR="004372EE" w:rsidRPr="004372EE" w:rsidRDefault="004372EE" w:rsidP="004372EE">
      <w:pPr>
        <w:tabs>
          <w:tab w:val="left" w:pos="616"/>
        </w:tabs>
        <w:spacing w:line="360" w:lineRule="auto"/>
        <w:ind w:firstLineChars="200" w:firstLine="560"/>
        <w:rPr>
          <w:rFonts w:ascii="宋体" w:eastAsia="宋体" w:hAnsi="宋体" w:cs="Arial"/>
          <w:kern w:val="0"/>
          <w:sz w:val="28"/>
          <w:szCs w:val="24"/>
        </w:rPr>
      </w:pPr>
      <w:r w:rsidRPr="004372EE">
        <w:rPr>
          <w:rFonts w:ascii="宋体" w:eastAsia="宋体" w:hAnsi="宋体" w:cs="Arial" w:hint="eastAsia"/>
          <w:kern w:val="0"/>
          <w:sz w:val="28"/>
          <w:szCs w:val="24"/>
        </w:rPr>
        <w:t>6</w:t>
      </w:r>
      <w:r w:rsidRPr="004372EE">
        <w:rPr>
          <w:rFonts w:ascii="宋体" w:eastAsia="宋体" w:hAnsi="宋体" w:cs="Arial"/>
          <w:kern w:val="0"/>
          <w:sz w:val="28"/>
          <w:szCs w:val="24"/>
        </w:rPr>
        <w:t>.合格</w:t>
      </w:r>
      <w:r w:rsidRPr="004372EE">
        <w:rPr>
          <w:rFonts w:ascii="宋体" w:eastAsia="宋体" w:hAnsi="宋体" w:cs="Arial" w:hint="eastAsia"/>
          <w:kern w:val="0"/>
          <w:sz w:val="28"/>
          <w:szCs w:val="24"/>
        </w:rPr>
        <w:t>供应商</w:t>
      </w:r>
      <w:r w:rsidRPr="004372EE">
        <w:rPr>
          <w:rFonts w:ascii="宋体" w:eastAsia="宋体" w:hAnsi="宋体" w:cs="Arial"/>
          <w:kern w:val="0"/>
          <w:sz w:val="28"/>
          <w:szCs w:val="24"/>
        </w:rPr>
        <w:t>不足</w:t>
      </w:r>
      <w:r w:rsidRPr="004372EE">
        <w:rPr>
          <w:rFonts w:ascii="宋体" w:eastAsia="宋体" w:hAnsi="宋体" w:cs="Arial" w:hint="eastAsia"/>
          <w:kern w:val="0"/>
          <w:sz w:val="28"/>
          <w:szCs w:val="24"/>
        </w:rPr>
        <w:t>2</w:t>
      </w:r>
      <w:r w:rsidRPr="004372EE">
        <w:rPr>
          <w:rFonts w:ascii="宋体" w:eastAsia="宋体" w:hAnsi="宋体" w:cs="Arial"/>
          <w:kern w:val="0"/>
          <w:sz w:val="28"/>
          <w:szCs w:val="24"/>
        </w:rPr>
        <w:t>家的，不得</w:t>
      </w:r>
      <w:r w:rsidRPr="004372EE">
        <w:rPr>
          <w:rFonts w:ascii="宋体" w:eastAsia="宋体" w:hAnsi="宋体" w:cs="Arial" w:hint="eastAsia"/>
          <w:kern w:val="0"/>
          <w:sz w:val="28"/>
          <w:szCs w:val="24"/>
        </w:rPr>
        <w:t>评审</w:t>
      </w:r>
      <w:r w:rsidRPr="004372EE">
        <w:rPr>
          <w:rFonts w:ascii="宋体" w:eastAsia="宋体" w:hAnsi="宋体" w:cs="Arial"/>
          <w:kern w:val="0"/>
          <w:sz w:val="28"/>
          <w:szCs w:val="24"/>
        </w:rPr>
        <w:t>。</w:t>
      </w:r>
    </w:p>
    <w:p w:rsidR="004372EE" w:rsidRPr="004372EE" w:rsidRDefault="004372EE" w:rsidP="004372EE">
      <w:pPr>
        <w:tabs>
          <w:tab w:val="left" w:pos="616"/>
        </w:tabs>
        <w:spacing w:line="360" w:lineRule="auto"/>
        <w:ind w:firstLineChars="200" w:firstLine="560"/>
        <w:rPr>
          <w:rFonts w:ascii="宋体" w:eastAsia="宋体" w:hAnsi="宋体" w:cs="Helvetica"/>
          <w:kern w:val="0"/>
          <w:sz w:val="28"/>
          <w:szCs w:val="24"/>
        </w:rPr>
      </w:pPr>
      <w:r w:rsidRPr="004372EE">
        <w:rPr>
          <w:rFonts w:ascii="宋体" w:eastAsia="宋体" w:hAnsi="宋体" w:cs="Arial" w:hint="eastAsia"/>
          <w:kern w:val="0"/>
          <w:sz w:val="28"/>
          <w:szCs w:val="24"/>
        </w:rPr>
        <w:t>7</w:t>
      </w:r>
      <w:r w:rsidRPr="004372EE">
        <w:rPr>
          <w:rFonts w:ascii="宋体" w:eastAsia="宋体" w:hAnsi="宋体" w:cs="Arial"/>
          <w:kern w:val="0"/>
          <w:sz w:val="28"/>
          <w:szCs w:val="24"/>
        </w:rPr>
        <w:t>.</w:t>
      </w:r>
      <w:r w:rsidRPr="004372EE">
        <w:rPr>
          <w:rFonts w:ascii="宋体" w:eastAsia="宋体" w:hAnsi="宋体" w:cs="Arial" w:hint="eastAsia"/>
          <w:kern w:val="0"/>
          <w:sz w:val="28"/>
          <w:szCs w:val="24"/>
        </w:rPr>
        <w:t>报价合理性说明：</w:t>
      </w:r>
      <w:r w:rsidRPr="004372EE">
        <w:rPr>
          <w:rFonts w:ascii="宋体" w:eastAsia="宋体" w:hAnsi="宋体" w:cs="Helvetica" w:hint="eastAsia"/>
          <w:kern w:val="0"/>
          <w:sz w:val="28"/>
          <w:szCs w:val="24"/>
        </w:rPr>
        <w:t>评审小组</w:t>
      </w:r>
      <w:r w:rsidRPr="004372EE">
        <w:rPr>
          <w:rFonts w:ascii="宋体" w:eastAsia="宋体" w:hAnsi="宋体" w:cs="Helvetica"/>
          <w:kern w:val="0"/>
          <w:sz w:val="28"/>
          <w:szCs w:val="24"/>
        </w:rPr>
        <w:t>认为</w:t>
      </w:r>
      <w:r w:rsidRPr="004372EE">
        <w:rPr>
          <w:rFonts w:ascii="宋体" w:eastAsia="宋体" w:hAnsi="宋体" w:cs="Helvetica" w:hint="eastAsia"/>
          <w:kern w:val="0"/>
          <w:sz w:val="28"/>
          <w:szCs w:val="24"/>
        </w:rPr>
        <w:t>供应商</w:t>
      </w:r>
      <w:r w:rsidRPr="004372EE">
        <w:rPr>
          <w:rFonts w:ascii="宋体" w:eastAsia="宋体" w:hAnsi="宋体" w:cs="Helvetica"/>
          <w:kern w:val="0"/>
          <w:sz w:val="28"/>
          <w:szCs w:val="24"/>
        </w:rPr>
        <w:t>的报价明显低于其他通过符合性审查</w:t>
      </w:r>
      <w:r w:rsidRPr="004372EE">
        <w:rPr>
          <w:rFonts w:ascii="宋体" w:eastAsia="宋体" w:hAnsi="宋体" w:cs="Helvetica" w:hint="eastAsia"/>
          <w:kern w:val="0"/>
          <w:sz w:val="28"/>
          <w:szCs w:val="24"/>
        </w:rPr>
        <w:t>供应商</w:t>
      </w:r>
      <w:r w:rsidRPr="004372EE">
        <w:rPr>
          <w:rFonts w:ascii="宋体" w:eastAsia="宋体" w:hAnsi="宋体" w:cs="Helvetica"/>
          <w:kern w:val="0"/>
          <w:sz w:val="28"/>
          <w:szCs w:val="24"/>
        </w:rPr>
        <w:t>的报价，有可能影响产品质量或者不能诚信履约的，应当要求其在</w:t>
      </w:r>
      <w:r w:rsidRPr="004372EE">
        <w:rPr>
          <w:rFonts w:ascii="宋体" w:eastAsia="宋体" w:hAnsi="宋体" w:cs="Helvetica" w:hint="eastAsia"/>
          <w:kern w:val="0"/>
          <w:sz w:val="28"/>
          <w:szCs w:val="24"/>
        </w:rPr>
        <w:t>评审</w:t>
      </w:r>
      <w:r w:rsidRPr="004372EE">
        <w:rPr>
          <w:rFonts w:ascii="宋体" w:eastAsia="宋体" w:hAnsi="宋体" w:cs="Helvetica"/>
          <w:kern w:val="0"/>
          <w:sz w:val="28"/>
          <w:szCs w:val="24"/>
        </w:rPr>
        <w:t>现场合理的时间内提供书面说明，必要时提交相关证明材料；</w:t>
      </w:r>
      <w:r w:rsidRPr="004372EE">
        <w:rPr>
          <w:rFonts w:ascii="宋体" w:eastAsia="宋体" w:hAnsi="宋体" w:cs="Helvetica" w:hint="eastAsia"/>
          <w:kern w:val="0"/>
          <w:sz w:val="28"/>
          <w:szCs w:val="24"/>
        </w:rPr>
        <w:t>供应商</w:t>
      </w:r>
      <w:r w:rsidRPr="004372EE">
        <w:rPr>
          <w:rFonts w:ascii="宋体" w:eastAsia="宋体" w:hAnsi="宋体" w:cs="Helvetica"/>
          <w:kern w:val="0"/>
          <w:sz w:val="28"/>
          <w:szCs w:val="24"/>
        </w:rPr>
        <w:t>不能证明其报价合理性的，</w:t>
      </w:r>
      <w:r w:rsidRPr="004372EE">
        <w:rPr>
          <w:rFonts w:ascii="宋体" w:eastAsia="宋体" w:hAnsi="宋体" w:cs="Helvetica" w:hint="eastAsia"/>
          <w:kern w:val="0"/>
          <w:sz w:val="28"/>
          <w:szCs w:val="24"/>
        </w:rPr>
        <w:t>评审小组应当将其作为</w:t>
      </w:r>
      <w:r w:rsidRPr="004372EE">
        <w:rPr>
          <w:rFonts w:ascii="宋体" w:eastAsia="宋体" w:hAnsi="宋体" w:cs="Helvetica"/>
          <w:kern w:val="0"/>
          <w:sz w:val="28"/>
          <w:szCs w:val="24"/>
        </w:rPr>
        <w:t>无效投标处理。</w:t>
      </w:r>
    </w:p>
    <w:p w:rsidR="004372EE" w:rsidRPr="004372EE" w:rsidRDefault="004372EE" w:rsidP="004372EE">
      <w:pPr>
        <w:tabs>
          <w:tab w:val="left" w:pos="616"/>
        </w:tabs>
        <w:spacing w:line="360" w:lineRule="auto"/>
        <w:ind w:firstLineChars="200" w:firstLine="562"/>
        <w:rPr>
          <w:rFonts w:ascii="宋体" w:eastAsia="宋体" w:hAnsi="宋体" w:cs="黑体"/>
          <w:b/>
          <w:sz w:val="28"/>
          <w:szCs w:val="24"/>
        </w:rPr>
      </w:pPr>
      <w:r w:rsidRPr="004372EE">
        <w:rPr>
          <w:rFonts w:ascii="宋体" w:eastAsia="宋体" w:hAnsi="宋体" w:cs="黑体" w:hint="eastAsia"/>
          <w:b/>
          <w:sz w:val="28"/>
          <w:szCs w:val="24"/>
        </w:rPr>
        <w:t>8</w:t>
      </w:r>
      <w:r w:rsidRPr="004372EE">
        <w:rPr>
          <w:rFonts w:ascii="宋体" w:eastAsia="宋体" w:hAnsi="宋体" w:cs="黑体"/>
          <w:b/>
          <w:sz w:val="28"/>
          <w:szCs w:val="24"/>
        </w:rPr>
        <w:t>.</w:t>
      </w:r>
      <w:r w:rsidRPr="004372EE">
        <w:rPr>
          <w:rFonts w:ascii="宋体" w:eastAsia="宋体" w:hAnsi="宋体" w:cs="黑体" w:hint="eastAsia"/>
          <w:b/>
          <w:sz w:val="28"/>
          <w:szCs w:val="24"/>
        </w:rPr>
        <w:t>小型和微型企业、监狱企业、残疾人福利性单位价格扣除：</w:t>
      </w:r>
    </w:p>
    <w:p w:rsidR="004372EE" w:rsidRPr="004372EE" w:rsidRDefault="004372EE" w:rsidP="004372EE">
      <w:pPr>
        <w:spacing w:line="360" w:lineRule="auto"/>
        <w:ind w:firstLineChars="200" w:firstLine="560"/>
        <w:rPr>
          <w:rFonts w:ascii="宋体" w:eastAsia="宋体" w:hAnsi="宋体" w:cs="黑体"/>
          <w:bCs/>
          <w:sz w:val="28"/>
          <w:szCs w:val="20"/>
        </w:rPr>
      </w:pPr>
      <w:r w:rsidRPr="004372EE">
        <w:rPr>
          <w:rFonts w:ascii="宋体" w:eastAsia="宋体" w:hAnsi="宋体" w:cs="黑体" w:hint="eastAsia"/>
          <w:bCs/>
          <w:sz w:val="28"/>
          <w:szCs w:val="20"/>
        </w:rPr>
        <w:t>（1）对于非专门面向中小企业的项目，采购人或者采购代理机构应当在征集文件中作出规定，对小型和微型企业产品的价格给予20%的扣除，用扣除后的价格参与评审。</w:t>
      </w:r>
    </w:p>
    <w:p w:rsidR="004372EE" w:rsidRPr="004372EE" w:rsidRDefault="004372EE" w:rsidP="004372EE">
      <w:pPr>
        <w:spacing w:line="360" w:lineRule="auto"/>
        <w:ind w:firstLineChars="200" w:firstLine="560"/>
        <w:rPr>
          <w:rFonts w:ascii="宋体" w:eastAsia="宋体" w:hAnsi="宋体" w:cs="黑体"/>
          <w:bCs/>
          <w:sz w:val="28"/>
          <w:szCs w:val="20"/>
        </w:rPr>
      </w:pPr>
      <w:r w:rsidRPr="004372EE">
        <w:rPr>
          <w:rFonts w:ascii="宋体" w:eastAsia="宋体" w:hAnsi="宋体" w:cs="黑体" w:hint="eastAsia"/>
          <w:bCs/>
          <w:sz w:val="28"/>
          <w:szCs w:val="20"/>
        </w:rPr>
        <w:lastRenderedPageBreak/>
        <w:t>参加政府采购活动的中小企业应当提供本办法规定的《中小企业声明函》（见附件）。</w:t>
      </w:r>
    </w:p>
    <w:p w:rsidR="004372EE" w:rsidRPr="004372EE" w:rsidRDefault="004372EE" w:rsidP="004372EE">
      <w:pPr>
        <w:spacing w:line="360" w:lineRule="auto"/>
        <w:ind w:firstLineChars="200" w:firstLine="560"/>
        <w:rPr>
          <w:rFonts w:ascii="宋体" w:eastAsia="宋体" w:hAnsi="宋体" w:cs="黑体"/>
          <w:bCs/>
          <w:sz w:val="28"/>
          <w:szCs w:val="20"/>
        </w:rPr>
      </w:pPr>
      <w:r w:rsidRPr="004372EE">
        <w:rPr>
          <w:rFonts w:ascii="宋体" w:eastAsia="宋体" w:hAnsi="宋体" w:cs="黑体" w:hint="eastAsia"/>
          <w:bCs/>
          <w:sz w:val="28"/>
          <w:szCs w:val="20"/>
        </w:rPr>
        <w:t>（2）</w:t>
      </w:r>
      <w:r w:rsidRPr="004372EE">
        <w:rPr>
          <w:rFonts w:ascii="宋体" w:eastAsia="宋体" w:hAnsi="宋体" w:cs="黑体"/>
          <w:bCs/>
          <w:sz w:val="28"/>
          <w:szCs w:val="20"/>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w:t>
      </w:r>
      <w:r w:rsidRPr="004372EE">
        <w:rPr>
          <w:rFonts w:ascii="宋体" w:eastAsia="宋体" w:hAnsi="宋体" w:cs="黑体" w:hint="eastAsia"/>
          <w:bCs/>
          <w:sz w:val="28"/>
          <w:szCs w:val="20"/>
        </w:rPr>
        <w:t>6</w:t>
      </w:r>
      <w:r w:rsidRPr="004372EE">
        <w:rPr>
          <w:rFonts w:ascii="宋体" w:eastAsia="宋体" w:hAnsi="宋体" w:cs="黑体"/>
          <w:bCs/>
          <w:sz w:val="28"/>
          <w:szCs w:val="20"/>
        </w:rPr>
        <w:t>%的价格扣除</w:t>
      </w:r>
      <w:r w:rsidRPr="004372EE">
        <w:rPr>
          <w:rFonts w:ascii="宋体" w:eastAsia="宋体" w:hAnsi="宋体" w:cs="黑体" w:hint="eastAsia"/>
          <w:bCs/>
          <w:sz w:val="28"/>
          <w:szCs w:val="20"/>
        </w:rPr>
        <w:t>，不重复享受政策。</w:t>
      </w:r>
    </w:p>
    <w:p w:rsidR="00506589" w:rsidRDefault="004372EE" w:rsidP="004372EE">
      <w:pPr>
        <w:spacing w:line="360" w:lineRule="auto"/>
        <w:ind w:firstLineChars="200" w:firstLine="560"/>
        <w:rPr>
          <w:rFonts w:ascii="宋体" w:eastAsia="宋体" w:hAnsi="宋体" w:cs="黑体"/>
          <w:bCs/>
          <w:sz w:val="28"/>
          <w:szCs w:val="20"/>
        </w:rPr>
      </w:pPr>
      <w:r w:rsidRPr="004372EE">
        <w:rPr>
          <w:rFonts w:ascii="宋体" w:eastAsia="宋体" w:hAnsi="宋体" w:cs="黑体" w:hint="eastAsia"/>
          <w:bCs/>
          <w:sz w:val="28"/>
          <w:szCs w:val="20"/>
        </w:rPr>
        <w:t>（3）</w:t>
      </w:r>
      <w:r w:rsidRPr="004372EE">
        <w:rPr>
          <w:rFonts w:ascii="宋体" w:eastAsia="宋体" w:hAnsi="宋体" w:cs="黑体"/>
          <w:bCs/>
          <w:sz w:val="28"/>
          <w:szCs w:val="20"/>
        </w:rPr>
        <w:t>监狱企业</w:t>
      </w:r>
      <w:r w:rsidRPr="004372EE">
        <w:rPr>
          <w:rFonts w:ascii="宋体" w:eastAsia="宋体" w:hAnsi="宋体" w:cs="黑体" w:hint="eastAsia"/>
          <w:bCs/>
          <w:sz w:val="28"/>
          <w:szCs w:val="20"/>
        </w:rPr>
        <w:t>、残疾人福利性单位</w:t>
      </w:r>
      <w:r w:rsidRPr="004372EE">
        <w:rPr>
          <w:rFonts w:ascii="宋体" w:eastAsia="宋体" w:hAnsi="宋体" w:cs="黑体"/>
          <w:bCs/>
          <w:sz w:val="28"/>
          <w:szCs w:val="20"/>
        </w:rPr>
        <w:t>视同小型、微型企业，享受预留份额、评审中价格扣除等政府采购促进中小企业发展的政府采购政策</w:t>
      </w:r>
      <w:r w:rsidR="00506589">
        <w:rPr>
          <w:rFonts w:ascii="宋体" w:eastAsia="宋体" w:hAnsi="宋体" w:cs="黑体" w:hint="eastAsia"/>
          <w:bCs/>
          <w:sz w:val="28"/>
          <w:szCs w:val="20"/>
        </w:rPr>
        <w:t>。</w:t>
      </w:r>
    </w:p>
    <w:p w:rsidR="004372EE" w:rsidRPr="004372EE" w:rsidRDefault="004372EE" w:rsidP="004372EE">
      <w:pPr>
        <w:spacing w:line="360" w:lineRule="auto"/>
        <w:ind w:firstLineChars="200" w:firstLine="560"/>
        <w:rPr>
          <w:rFonts w:ascii="宋体" w:eastAsia="宋体" w:hAnsi="宋体" w:cs="黑体"/>
          <w:bCs/>
          <w:sz w:val="28"/>
          <w:szCs w:val="20"/>
        </w:rPr>
      </w:pPr>
      <w:r w:rsidRPr="004372EE">
        <w:rPr>
          <w:rFonts w:ascii="宋体" w:eastAsia="宋体" w:hAnsi="宋体" w:cs="黑体" w:hint="eastAsia"/>
          <w:bCs/>
          <w:sz w:val="28"/>
          <w:szCs w:val="20"/>
        </w:rPr>
        <w:t>（4）小型和微型企业应出具《声明函》（见附件）；监狱企业应提供由省级监狱局、戒毒局（含新疆生产建设兵团）出具的监狱企业的证明文件；残疾人福利性单位提供《声明函》（见附件）。</w:t>
      </w:r>
    </w:p>
    <w:p w:rsidR="004372EE" w:rsidRPr="004372EE" w:rsidRDefault="004372EE" w:rsidP="004372EE">
      <w:pPr>
        <w:tabs>
          <w:tab w:val="left" w:pos="616"/>
        </w:tabs>
        <w:spacing w:line="360" w:lineRule="auto"/>
        <w:ind w:firstLineChars="200" w:firstLine="643"/>
        <w:rPr>
          <w:rFonts w:ascii="宋体" w:eastAsia="宋体" w:hAnsi="宋体" w:cs="黑体"/>
          <w:b/>
          <w:sz w:val="32"/>
          <w:szCs w:val="28"/>
        </w:rPr>
      </w:pPr>
      <w:r w:rsidRPr="004372EE">
        <w:rPr>
          <w:rFonts w:ascii="宋体" w:eastAsia="宋体" w:hAnsi="宋体" w:cs="黑体" w:hint="eastAsia"/>
          <w:b/>
          <w:sz w:val="32"/>
          <w:szCs w:val="28"/>
        </w:rPr>
        <w:t>(三</w:t>
      </w:r>
      <w:r w:rsidRPr="004372EE">
        <w:rPr>
          <w:rFonts w:ascii="宋体" w:eastAsia="宋体" w:hAnsi="宋体" w:cs="黑体"/>
          <w:b/>
          <w:sz w:val="32"/>
          <w:szCs w:val="28"/>
        </w:rPr>
        <w:t>)</w:t>
      </w:r>
      <w:r w:rsidRPr="004372EE">
        <w:rPr>
          <w:rFonts w:ascii="宋体" w:eastAsia="宋体" w:hAnsi="宋体" w:cs="黑体" w:hint="eastAsia"/>
          <w:b/>
          <w:sz w:val="32"/>
          <w:szCs w:val="28"/>
        </w:rPr>
        <w:t>确定入围供应商名单</w:t>
      </w:r>
    </w:p>
    <w:p w:rsidR="004372EE" w:rsidRPr="004372EE" w:rsidRDefault="004372EE" w:rsidP="004372EE">
      <w:pPr>
        <w:tabs>
          <w:tab w:val="left" w:pos="616"/>
        </w:tabs>
        <w:spacing w:line="360" w:lineRule="auto"/>
        <w:ind w:firstLineChars="200" w:firstLine="560"/>
        <w:rPr>
          <w:rFonts w:ascii="宋体" w:eastAsia="宋体" w:hAnsi="宋体" w:cs="宋体"/>
          <w:kern w:val="0"/>
          <w:sz w:val="28"/>
          <w:szCs w:val="24"/>
        </w:rPr>
      </w:pPr>
      <w:r w:rsidRPr="004372EE">
        <w:rPr>
          <w:rFonts w:ascii="宋体" w:eastAsia="宋体" w:hAnsi="宋体" w:cs="宋体" w:hint="eastAsia"/>
          <w:kern w:val="0"/>
          <w:sz w:val="28"/>
          <w:szCs w:val="24"/>
        </w:rPr>
        <w:t>1.评审小组按照征集文件确定的评审方法、程序及标准，对响应文件进行评审。</w:t>
      </w:r>
    </w:p>
    <w:p w:rsidR="004372EE" w:rsidRPr="004372EE" w:rsidRDefault="004372EE" w:rsidP="004372EE">
      <w:pPr>
        <w:tabs>
          <w:tab w:val="left" w:pos="616"/>
        </w:tabs>
        <w:spacing w:line="360" w:lineRule="auto"/>
        <w:ind w:firstLineChars="200" w:firstLine="560"/>
        <w:rPr>
          <w:rFonts w:ascii="宋体" w:eastAsia="宋体" w:hAnsi="宋体" w:cs="宋体"/>
          <w:kern w:val="0"/>
          <w:sz w:val="28"/>
          <w:szCs w:val="24"/>
        </w:rPr>
      </w:pPr>
      <w:r w:rsidRPr="004372EE">
        <w:rPr>
          <w:rFonts w:ascii="宋体" w:eastAsia="宋体" w:hAnsi="宋体" w:cs="宋体" w:hint="eastAsia"/>
          <w:kern w:val="0"/>
          <w:sz w:val="28"/>
          <w:szCs w:val="24"/>
        </w:rPr>
        <w:t>2.评审小组依据对各响应文件的评审结果，</w:t>
      </w:r>
      <w:r w:rsidR="0069559A">
        <w:rPr>
          <w:rFonts w:ascii="宋体" w:eastAsia="宋体" w:hAnsi="宋体" w:cs="宋体" w:hint="eastAsia"/>
          <w:kern w:val="0"/>
          <w:sz w:val="28"/>
          <w:szCs w:val="24"/>
        </w:rPr>
        <w:t>采用</w:t>
      </w:r>
      <w:r w:rsidR="0069559A">
        <w:rPr>
          <w:rFonts w:ascii="宋体" w:eastAsia="宋体" w:hAnsi="宋体" w:cs="宋体"/>
          <w:kern w:val="0"/>
          <w:sz w:val="28"/>
          <w:szCs w:val="24"/>
        </w:rPr>
        <w:t>价格</w:t>
      </w:r>
      <w:r w:rsidR="0069559A">
        <w:rPr>
          <w:rFonts w:ascii="宋体" w:eastAsia="宋体" w:hAnsi="宋体" w:cs="宋体" w:hint="eastAsia"/>
          <w:kern w:val="0"/>
          <w:sz w:val="28"/>
          <w:szCs w:val="24"/>
        </w:rPr>
        <w:t>优先</w:t>
      </w:r>
      <w:r w:rsidR="0069559A">
        <w:rPr>
          <w:rFonts w:ascii="宋体" w:eastAsia="宋体" w:hAnsi="宋体" w:cs="宋体"/>
          <w:kern w:val="0"/>
          <w:sz w:val="28"/>
          <w:szCs w:val="24"/>
        </w:rPr>
        <w:t>法推荐入围供应商名单，并出具</w:t>
      </w:r>
      <w:r w:rsidRPr="004372EE">
        <w:rPr>
          <w:rFonts w:ascii="宋体" w:eastAsia="宋体" w:hAnsi="宋体" w:cs="宋体" w:hint="eastAsia"/>
          <w:kern w:val="0"/>
          <w:sz w:val="28"/>
          <w:szCs w:val="24"/>
        </w:rPr>
        <w:t>书面评标报告</w:t>
      </w:r>
      <w:bookmarkStart w:id="49" w:name="_GoBack"/>
      <w:bookmarkEnd w:id="49"/>
      <w:r w:rsidRPr="004372EE">
        <w:rPr>
          <w:rFonts w:ascii="宋体" w:eastAsia="宋体" w:hAnsi="宋体" w:cs="宋体" w:hint="eastAsia"/>
          <w:kern w:val="0"/>
          <w:sz w:val="28"/>
          <w:szCs w:val="24"/>
        </w:rPr>
        <w:t>。</w:t>
      </w:r>
    </w:p>
    <w:p w:rsidR="004372EE" w:rsidRPr="004372EE" w:rsidRDefault="00506589" w:rsidP="004372EE">
      <w:pPr>
        <w:tabs>
          <w:tab w:val="left" w:pos="616"/>
        </w:tabs>
        <w:spacing w:line="360" w:lineRule="auto"/>
        <w:ind w:firstLineChars="200" w:firstLine="560"/>
        <w:rPr>
          <w:rFonts w:ascii="宋体" w:eastAsia="宋体" w:hAnsi="宋体" w:cs="宋体"/>
          <w:kern w:val="0"/>
          <w:sz w:val="28"/>
          <w:szCs w:val="24"/>
        </w:rPr>
      </w:pPr>
      <w:r>
        <w:rPr>
          <w:rFonts w:ascii="宋体" w:eastAsia="宋体" w:hAnsi="宋体" w:cs="宋体"/>
          <w:kern w:val="0"/>
          <w:sz w:val="28"/>
          <w:szCs w:val="24"/>
        </w:rPr>
        <w:t>3</w:t>
      </w:r>
      <w:r w:rsidR="004372EE" w:rsidRPr="004372EE">
        <w:rPr>
          <w:rFonts w:ascii="宋体" w:eastAsia="宋体" w:hAnsi="宋体" w:cs="宋体" w:hint="eastAsia"/>
          <w:kern w:val="0"/>
          <w:sz w:val="28"/>
          <w:szCs w:val="24"/>
        </w:rPr>
        <w:t>.入围供应商因特殊原因放弃或因不可抗力提出不能履行合同，才可依据评审小组评审结果次序依次递补。</w:t>
      </w:r>
    </w:p>
    <w:p w:rsidR="0053610D" w:rsidRPr="00506589" w:rsidRDefault="00506589" w:rsidP="00506589">
      <w:pPr>
        <w:tabs>
          <w:tab w:val="left" w:pos="616"/>
        </w:tabs>
        <w:spacing w:line="360" w:lineRule="auto"/>
        <w:ind w:firstLineChars="200" w:firstLine="560"/>
        <w:rPr>
          <w:rFonts w:ascii="Times New Roman" w:eastAsia="宋体" w:hAnsi="Times New Roman" w:cs="黑体" w:hint="eastAsia"/>
        </w:rPr>
      </w:pPr>
      <w:r>
        <w:rPr>
          <w:rFonts w:ascii="宋体" w:eastAsia="宋体" w:hAnsi="宋体" w:cs="宋体"/>
          <w:kern w:val="0"/>
          <w:sz w:val="28"/>
          <w:szCs w:val="24"/>
        </w:rPr>
        <w:t>4</w:t>
      </w:r>
      <w:r w:rsidR="004372EE" w:rsidRPr="004372EE">
        <w:rPr>
          <w:rFonts w:ascii="宋体" w:eastAsia="宋体" w:hAnsi="宋体" w:cs="宋体" w:hint="eastAsia"/>
          <w:kern w:val="0"/>
          <w:sz w:val="28"/>
          <w:szCs w:val="24"/>
        </w:rPr>
        <w:t>.评审小组应当在评审报告上签字，对自己的评审意见承担法律责任。对评审报告有异议的，应当在评审报告上签署不同意见，并说明理由，否则视为同意评审报告。</w:t>
      </w:r>
      <w:r w:rsidR="004372EE" w:rsidRPr="004372EE">
        <w:rPr>
          <w:rFonts w:ascii="宋体" w:eastAsia="宋体" w:hAnsi="宋体" w:cs="黑体"/>
          <w:sz w:val="28"/>
          <w:szCs w:val="28"/>
        </w:rPr>
        <w:t xml:space="preserve"> </w:t>
      </w:r>
    </w:p>
    <w:sectPr w:rsidR="0053610D" w:rsidRPr="005065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5AB" w:rsidRDefault="000E05AB" w:rsidP="004372EE">
      <w:r>
        <w:separator/>
      </w:r>
    </w:p>
  </w:endnote>
  <w:endnote w:type="continuationSeparator" w:id="0">
    <w:p w:rsidR="000E05AB" w:rsidRDefault="000E05AB" w:rsidP="00437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Arial Unicode MS"/>
    <w:charset w:val="86"/>
    <w:family w:val="auto"/>
    <w:pitch w:val="default"/>
    <w:sig w:usb0="00000000" w:usb1="08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汉仪叶叶相思体简">
    <w:altName w:val="Times New Roman"/>
    <w:charset w:val="00"/>
    <w:family w:val="auto"/>
    <w:pitch w:val="default"/>
  </w:font>
  <w:font w:name="Helvetica">
    <w:panose1 w:val="020B0504020202030204"/>
    <w:charset w:val="00"/>
    <w:family w:val="swiss"/>
    <w:pitch w:val="variable"/>
    <w:sig w:usb0="00000007" w:usb1="00000000" w:usb2="00000000" w:usb3="00000000" w:csb0="00000093" w:csb1="00000000"/>
  </w:font>
  <w:font w:name="思源黑体 Medium">
    <w:altName w:val="Meiryo"/>
    <w:charset w:val="80"/>
    <w:family w:val="swiss"/>
    <w:pitch w:val="variable"/>
  </w:font>
  <w:font w:name="微软雅黑">
    <w:panose1 w:val="020B0503020204020204"/>
    <w:charset w:val="86"/>
    <w:family w:val="swiss"/>
    <w:pitch w:val="variable"/>
    <w:sig w:usb0="80000287" w:usb1="280F3C52" w:usb2="00000016" w:usb3="00000000" w:csb0="0004001F" w:csb1="00000000"/>
  </w:font>
  <w:font w:name="Meiryo">
    <w:panose1 w:val="020B0604030504040204"/>
    <w:charset w:val="80"/>
    <w:family w:val="swiss"/>
    <w:pitch w:val="variable"/>
    <w:sig w:usb0="E10102FF" w:usb1="EAC7FFFF" w:usb2="0001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5AB" w:rsidRDefault="000E05AB" w:rsidP="004372EE">
      <w:r>
        <w:separator/>
      </w:r>
    </w:p>
  </w:footnote>
  <w:footnote w:type="continuationSeparator" w:id="0">
    <w:p w:rsidR="000E05AB" w:rsidRDefault="000E05AB" w:rsidP="004372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EFF9471"/>
    <w:multiLevelType w:val="singleLevel"/>
    <w:tmpl w:val="BEFF9471"/>
    <w:lvl w:ilvl="0">
      <w:start w:val="1"/>
      <w:numFmt w:val="decimal"/>
      <w:suff w:val="nothing"/>
      <w:lvlText w:val="%1．"/>
      <w:lvlJc w:val="left"/>
      <w:pPr>
        <w:ind w:left="0" w:firstLine="400"/>
      </w:pPr>
      <w:rPr>
        <w:rFonts w:hint="default"/>
      </w:rPr>
    </w:lvl>
  </w:abstractNum>
  <w:abstractNum w:abstractNumId="1" w15:restartNumberingAfterBreak="0">
    <w:nsid w:val="DAF67A8B"/>
    <w:multiLevelType w:val="singleLevel"/>
    <w:tmpl w:val="DAF67A8B"/>
    <w:lvl w:ilvl="0">
      <w:start w:val="1"/>
      <w:numFmt w:val="decimal"/>
      <w:suff w:val="nothing"/>
      <w:lvlText w:val="%1．"/>
      <w:lvlJc w:val="left"/>
      <w:pPr>
        <w:ind w:left="0" w:firstLine="400"/>
      </w:pPr>
      <w:rPr>
        <w:rFonts w:hint="default"/>
      </w:rPr>
    </w:lvl>
  </w:abstractNum>
  <w:abstractNum w:abstractNumId="2" w15:restartNumberingAfterBreak="0">
    <w:nsid w:val="FFFC5582"/>
    <w:multiLevelType w:val="singleLevel"/>
    <w:tmpl w:val="FFFC5582"/>
    <w:lvl w:ilvl="0">
      <w:start w:val="1"/>
      <w:numFmt w:val="decimal"/>
      <w:suff w:val="nothing"/>
      <w:lvlText w:val="%1．"/>
      <w:lvlJc w:val="left"/>
      <w:pPr>
        <w:ind w:left="0" w:firstLine="400"/>
      </w:pPr>
      <w:rPr>
        <w:rFonts w:hint="default"/>
      </w:rPr>
    </w:lvl>
  </w:abstractNum>
  <w:abstractNum w:abstractNumId="3" w15:restartNumberingAfterBreak="0">
    <w:nsid w:val="FFFE60B2"/>
    <w:multiLevelType w:val="singleLevel"/>
    <w:tmpl w:val="FFFE60B2"/>
    <w:lvl w:ilvl="0">
      <w:start w:val="1"/>
      <w:numFmt w:val="chineseCounting"/>
      <w:suff w:val="nothing"/>
      <w:lvlText w:val="%1、"/>
      <w:lvlJc w:val="left"/>
      <w:pPr>
        <w:ind w:left="0" w:firstLine="420"/>
      </w:pPr>
      <w:rPr>
        <w:rFonts w:hint="eastAsia"/>
      </w:rPr>
    </w:lvl>
  </w:abstractNum>
  <w:abstractNum w:abstractNumId="4" w15:restartNumberingAfterBreak="0">
    <w:nsid w:val="705C42B1"/>
    <w:multiLevelType w:val="hybridMultilevel"/>
    <w:tmpl w:val="6E1A7C34"/>
    <w:lvl w:ilvl="0" w:tplc="41384C88">
      <w:start w:val="2"/>
      <w:numFmt w:val="decimal"/>
      <w:lvlText w:val="%1."/>
      <w:lvlJc w:val="left"/>
      <w:pPr>
        <w:ind w:left="740" w:hanging="460"/>
        <w:jc w:val="left"/>
      </w:pPr>
      <w:rPr>
        <w:rFonts w:hint="default"/>
        <w:spacing w:val="-2"/>
        <w:w w:val="100"/>
      </w:rPr>
    </w:lvl>
    <w:lvl w:ilvl="1" w:tplc="88A486EE">
      <w:numFmt w:val="bullet"/>
      <w:lvlText w:val="•"/>
      <w:lvlJc w:val="left"/>
      <w:pPr>
        <w:ind w:left="1679" w:hanging="460"/>
      </w:pPr>
      <w:rPr>
        <w:rFonts w:hint="default"/>
      </w:rPr>
    </w:lvl>
    <w:lvl w:ilvl="2" w:tplc="037C0C18">
      <w:numFmt w:val="bullet"/>
      <w:lvlText w:val="•"/>
      <w:lvlJc w:val="left"/>
      <w:pPr>
        <w:ind w:left="2618" w:hanging="460"/>
      </w:pPr>
      <w:rPr>
        <w:rFonts w:hint="default"/>
      </w:rPr>
    </w:lvl>
    <w:lvl w:ilvl="3" w:tplc="381E4BE4">
      <w:numFmt w:val="bullet"/>
      <w:lvlText w:val="•"/>
      <w:lvlJc w:val="left"/>
      <w:pPr>
        <w:ind w:left="3557" w:hanging="460"/>
      </w:pPr>
      <w:rPr>
        <w:rFonts w:hint="default"/>
      </w:rPr>
    </w:lvl>
    <w:lvl w:ilvl="4" w:tplc="F7AC3F2A">
      <w:numFmt w:val="bullet"/>
      <w:lvlText w:val="•"/>
      <w:lvlJc w:val="left"/>
      <w:pPr>
        <w:ind w:left="4496" w:hanging="460"/>
      </w:pPr>
      <w:rPr>
        <w:rFonts w:hint="default"/>
      </w:rPr>
    </w:lvl>
    <w:lvl w:ilvl="5" w:tplc="C21AF6E4">
      <w:numFmt w:val="bullet"/>
      <w:lvlText w:val="•"/>
      <w:lvlJc w:val="left"/>
      <w:pPr>
        <w:ind w:left="5435" w:hanging="460"/>
      </w:pPr>
      <w:rPr>
        <w:rFonts w:hint="default"/>
      </w:rPr>
    </w:lvl>
    <w:lvl w:ilvl="6" w:tplc="1B641516">
      <w:numFmt w:val="bullet"/>
      <w:lvlText w:val="•"/>
      <w:lvlJc w:val="left"/>
      <w:pPr>
        <w:ind w:left="6374" w:hanging="460"/>
      </w:pPr>
      <w:rPr>
        <w:rFonts w:hint="default"/>
      </w:rPr>
    </w:lvl>
    <w:lvl w:ilvl="7" w:tplc="5DE22504">
      <w:numFmt w:val="bullet"/>
      <w:lvlText w:val="•"/>
      <w:lvlJc w:val="left"/>
      <w:pPr>
        <w:ind w:left="7313" w:hanging="460"/>
      </w:pPr>
      <w:rPr>
        <w:rFonts w:hint="default"/>
      </w:rPr>
    </w:lvl>
    <w:lvl w:ilvl="8" w:tplc="7AAC97F6">
      <w:numFmt w:val="bullet"/>
      <w:lvlText w:val="•"/>
      <w:lvlJc w:val="left"/>
      <w:pPr>
        <w:ind w:left="8252" w:hanging="460"/>
      </w:pPr>
      <w:rPr>
        <w:rFont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D5"/>
    <w:rsid w:val="000E05AB"/>
    <w:rsid w:val="000F4CE1"/>
    <w:rsid w:val="00295674"/>
    <w:rsid w:val="004372EE"/>
    <w:rsid w:val="00463801"/>
    <w:rsid w:val="00506589"/>
    <w:rsid w:val="0053610D"/>
    <w:rsid w:val="005E2FD5"/>
    <w:rsid w:val="005F19A1"/>
    <w:rsid w:val="0069559A"/>
    <w:rsid w:val="009D54E5"/>
    <w:rsid w:val="00A55B11"/>
    <w:rsid w:val="00B21FA0"/>
    <w:rsid w:val="00C8104C"/>
    <w:rsid w:val="00D467B8"/>
    <w:rsid w:val="00E4118F"/>
    <w:rsid w:val="00FD4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97AE25F-244F-428C-8B7F-A08CADFF4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72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372EE"/>
    <w:rPr>
      <w:sz w:val="18"/>
      <w:szCs w:val="18"/>
    </w:rPr>
  </w:style>
  <w:style w:type="paragraph" w:styleId="a4">
    <w:name w:val="footer"/>
    <w:basedOn w:val="a"/>
    <w:link w:val="Char0"/>
    <w:uiPriority w:val="99"/>
    <w:unhideWhenUsed/>
    <w:rsid w:val="004372EE"/>
    <w:pPr>
      <w:tabs>
        <w:tab w:val="center" w:pos="4153"/>
        <w:tab w:val="right" w:pos="8306"/>
      </w:tabs>
      <w:snapToGrid w:val="0"/>
      <w:jc w:val="left"/>
    </w:pPr>
    <w:rPr>
      <w:sz w:val="18"/>
      <w:szCs w:val="18"/>
    </w:rPr>
  </w:style>
  <w:style w:type="character" w:customStyle="1" w:styleId="Char0">
    <w:name w:val="页脚 Char"/>
    <w:basedOn w:val="a0"/>
    <w:link w:val="a4"/>
    <w:uiPriority w:val="99"/>
    <w:rsid w:val="004372EE"/>
    <w:rPr>
      <w:sz w:val="18"/>
      <w:szCs w:val="18"/>
    </w:rPr>
  </w:style>
  <w:style w:type="paragraph" w:styleId="a5">
    <w:name w:val="Balloon Text"/>
    <w:basedOn w:val="a"/>
    <w:link w:val="Char1"/>
    <w:uiPriority w:val="99"/>
    <w:semiHidden/>
    <w:unhideWhenUsed/>
    <w:rsid w:val="00463801"/>
    <w:rPr>
      <w:sz w:val="18"/>
      <w:szCs w:val="18"/>
    </w:rPr>
  </w:style>
  <w:style w:type="character" w:customStyle="1" w:styleId="Char1">
    <w:name w:val="批注框文本 Char"/>
    <w:basedOn w:val="a0"/>
    <w:link w:val="a5"/>
    <w:uiPriority w:val="99"/>
    <w:semiHidden/>
    <w:rsid w:val="0046380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11</Pages>
  <Words>721</Words>
  <Characters>4113</Characters>
  <Application>Microsoft Office Word</Application>
  <DocSecurity>0</DocSecurity>
  <Lines>34</Lines>
  <Paragraphs>9</Paragraphs>
  <ScaleCrop>false</ScaleCrop>
  <Company>china</Company>
  <LinksUpToDate>false</LinksUpToDate>
  <CharactersWithSpaces>4825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czy</dc:creator>
  <cp:keywords/>
  <dc:description/>
  <cp:lastModifiedBy>czy</cp:lastModifiedBy>
  <cp:revision>12</cp:revision>
  <cp:lastPrinted>2023-09-22T02:16:00Z</cp:lastPrinted>
  <dcterms:created xsi:type="dcterms:W3CDTF">2023-09-21T08:56:00Z</dcterms:created>
  <dcterms:modified xsi:type="dcterms:W3CDTF">2023-09-22T02:31:00Z</dcterms:modified>
</cp:coreProperties>
</file>