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641" w:rsidRDefault="007B7641" w:rsidP="007B7641">
      <w:pPr>
        <w:spacing w:line="360" w:lineRule="auto"/>
        <w:jc w:val="center"/>
        <w:rPr>
          <w:rFonts w:ascii="黑体" w:eastAsia="黑体" w:hAnsi="黑体"/>
          <w:b/>
          <w:sz w:val="44"/>
          <w:szCs w:val="44"/>
        </w:rPr>
      </w:pPr>
      <w:bookmarkStart w:id="0" w:name="_Toc311936405"/>
      <w:r>
        <w:rPr>
          <w:rFonts w:ascii="方正黑体_GBK" w:eastAsia="方正黑体_GBK" w:hAnsi="方正黑体_GBK" w:cs="方正黑体_GBK" w:hint="eastAsia"/>
          <w:b/>
          <w:bCs/>
          <w:sz w:val="44"/>
          <w:szCs w:val="44"/>
        </w:rPr>
        <w:t>第三章  项目技术、服务及商务要求</w:t>
      </w:r>
      <w:bookmarkStart w:id="1" w:name="_Toc494561952"/>
      <w:bookmarkStart w:id="2" w:name="_Toc338065593"/>
      <w:bookmarkStart w:id="3" w:name="_Toc494561955"/>
      <w:bookmarkStart w:id="4" w:name="_Toc509501046"/>
      <w:bookmarkStart w:id="5" w:name="_Toc495861533"/>
      <w:bookmarkStart w:id="6" w:name="_Toc339378679"/>
      <w:bookmarkEnd w:id="0"/>
    </w:p>
    <w:bookmarkEnd w:id="1"/>
    <w:bookmarkEnd w:id="2"/>
    <w:bookmarkEnd w:id="3"/>
    <w:bookmarkEnd w:id="4"/>
    <w:bookmarkEnd w:id="5"/>
    <w:bookmarkEnd w:id="6"/>
    <w:p w:rsidR="007B7641" w:rsidRDefault="007B7641" w:rsidP="007B7641">
      <w:pPr>
        <w:pStyle w:val="2"/>
        <w:keepNext w:val="0"/>
        <w:keepLines w:val="0"/>
        <w:numPr>
          <w:ilvl w:val="0"/>
          <w:numId w:val="1"/>
        </w:numPr>
        <w:spacing w:before="0" w:after="0" w:line="360" w:lineRule="auto"/>
        <w:ind w:left="618" w:hanging="618"/>
        <w:jc w:val="left"/>
        <w:rPr>
          <w:rFonts w:ascii="宋体" w:eastAsia="宋体" w:hAnsi="宋体" w:cs="宋体" w:hint="eastAsia"/>
          <w:bCs w:val="0"/>
          <w:sz w:val="28"/>
          <w:szCs w:val="28"/>
          <w:lang w:val="zh-CN"/>
        </w:rPr>
      </w:pPr>
      <w:r>
        <w:rPr>
          <w:rFonts w:ascii="宋体" w:eastAsia="宋体" w:hAnsi="宋体" w:cs="宋体" w:hint="eastAsia"/>
          <w:bCs w:val="0"/>
          <w:sz w:val="28"/>
          <w:szCs w:val="28"/>
          <w:lang w:val="zh-CN"/>
        </w:rPr>
        <w:t>服务内容</w:t>
      </w:r>
    </w:p>
    <w:p w:rsidR="007B7641" w:rsidRDefault="007B7641" w:rsidP="007B7641">
      <w:pPr>
        <w:pStyle w:val="2"/>
        <w:keepNext w:val="0"/>
        <w:keepLines w:val="0"/>
        <w:spacing w:before="0" w:after="0" w:line="360" w:lineRule="auto"/>
        <w:ind w:firstLineChars="200" w:firstLine="560"/>
        <w:jc w:val="left"/>
        <w:rPr>
          <w:rFonts w:ascii="宋体" w:eastAsia="宋体" w:hAnsi="宋体" w:hint="eastAsia"/>
          <w:b w:val="0"/>
          <w:bCs w:val="0"/>
          <w:color w:val="0C0C0C"/>
          <w:kern w:val="2"/>
          <w:sz w:val="28"/>
          <w:szCs w:val="28"/>
        </w:rPr>
      </w:pPr>
      <w:r>
        <w:rPr>
          <w:rFonts w:ascii="宋体" w:eastAsia="宋体" w:hAnsi="宋体" w:hint="eastAsia"/>
          <w:b w:val="0"/>
          <w:bCs w:val="0"/>
          <w:color w:val="0C0C0C"/>
          <w:kern w:val="2"/>
          <w:sz w:val="28"/>
          <w:szCs w:val="28"/>
        </w:rPr>
        <w:t>C18040102机动车保险服务（财产保险服务中的机动车保险服务，其他保险服务除外）。</w:t>
      </w:r>
    </w:p>
    <w:p w:rsidR="007B7641" w:rsidRDefault="007B7641" w:rsidP="007B7641">
      <w:pPr>
        <w:spacing w:line="360" w:lineRule="auto"/>
        <w:ind w:firstLineChars="250" w:firstLine="700"/>
        <w:rPr>
          <w:rFonts w:ascii="宋体" w:hAnsi="宋体" w:cs="Times New Roman" w:hint="eastAsia"/>
          <w:color w:val="0C0C0C"/>
          <w:sz w:val="28"/>
          <w:szCs w:val="28"/>
        </w:rPr>
      </w:pPr>
      <w:r>
        <w:rPr>
          <w:rFonts w:ascii="宋体" w:hAnsi="宋体" w:cs="Times New Roman" w:hint="eastAsia"/>
          <w:color w:val="0C0C0C"/>
          <w:sz w:val="28"/>
          <w:szCs w:val="28"/>
        </w:rPr>
        <w:t>行业划型：按照《关于印发中小企业划型标准规定的通知》（工信部联企业〔2011〕300号）的标准，本包标的属于“其它未列明行业”。</w:t>
      </w:r>
    </w:p>
    <w:p w:rsidR="007B7641" w:rsidRDefault="007B7641" w:rsidP="007B7641">
      <w:pPr>
        <w:numPr>
          <w:ilvl w:val="0"/>
          <w:numId w:val="2"/>
        </w:numPr>
        <w:spacing w:line="360" w:lineRule="auto"/>
        <w:rPr>
          <w:b/>
          <w:bCs/>
          <w:spacing w:val="-10"/>
          <w:sz w:val="28"/>
          <w:szCs w:val="36"/>
        </w:rPr>
      </w:pPr>
      <w:r>
        <w:rPr>
          <w:b/>
          <w:bCs/>
          <w:spacing w:val="-4"/>
          <w:sz w:val="28"/>
          <w:szCs w:val="36"/>
        </w:rPr>
        <w:t>机动车车辆保险（新能源车车辆保险除外</w:t>
      </w:r>
      <w:r>
        <w:rPr>
          <w:b/>
          <w:bCs/>
          <w:spacing w:val="-10"/>
          <w:sz w:val="28"/>
          <w:szCs w:val="36"/>
        </w:rPr>
        <w:t>）</w:t>
      </w:r>
    </w:p>
    <w:p w:rsidR="007B7641" w:rsidRDefault="007B7641" w:rsidP="007B7641">
      <w:pPr>
        <w:spacing w:before="196" w:line="360" w:lineRule="auto"/>
        <w:ind w:left="120" w:right="237" w:firstLine="420"/>
        <w:rPr>
          <w:sz w:val="28"/>
          <w:szCs w:val="28"/>
        </w:rPr>
      </w:pPr>
      <w:r>
        <w:rPr>
          <w:spacing w:val="-2"/>
          <w:sz w:val="28"/>
          <w:szCs w:val="28"/>
        </w:rPr>
        <w:t>包括机动车交通事故责任强制险和商业险，其中交强险按国家有关法</w:t>
      </w:r>
      <w:r>
        <w:rPr>
          <w:spacing w:val="-4"/>
          <w:sz w:val="28"/>
          <w:szCs w:val="28"/>
        </w:rPr>
        <w:t>律规定执行。商业险分为主险与附加险，主险为独立险种，采购人可自行选择其中一种或多种。附加险不能单独投保，主险保险责任终止的，其相应的附加险保</w:t>
      </w:r>
      <w:r>
        <w:rPr>
          <w:spacing w:val="-2"/>
          <w:sz w:val="28"/>
          <w:szCs w:val="28"/>
        </w:rPr>
        <w:t>险责任同时终止。采购人可根据主险自行选择一种或多种可投保的附加险。</w:t>
      </w:r>
    </w:p>
    <w:p w:rsidR="007B7641" w:rsidRDefault="007B7641" w:rsidP="007B7641">
      <w:pPr>
        <w:spacing w:before="3" w:line="360" w:lineRule="auto"/>
        <w:ind w:left="907"/>
        <w:jc w:val="left"/>
        <w:rPr>
          <w:sz w:val="28"/>
          <w:szCs w:val="28"/>
        </w:rPr>
      </w:pPr>
      <w:r>
        <w:rPr>
          <w:spacing w:val="-3"/>
          <w:sz w:val="28"/>
          <w:szCs w:val="28"/>
        </w:rPr>
        <w:t>主险为：</w:t>
      </w:r>
    </w:p>
    <w:p w:rsidR="007B7641" w:rsidRDefault="007B7641" w:rsidP="007B7641">
      <w:pPr>
        <w:pStyle w:val="a6"/>
        <w:numPr>
          <w:ilvl w:val="0"/>
          <w:numId w:val="3"/>
        </w:numPr>
        <w:tabs>
          <w:tab w:val="left" w:pos="1147"/>
        </w:tabs>
        <w:spacing w:before="160" w:line="360" w:lineRule="auto"/>
        <w:ind w:firstLine="544"/>
        <w:jc w:val="left"/>
        <w:rPr>
          <w:spacing w:val="-4"/>
          <w:sz w:val="28"/>
          <w:szCs w:val="28"/>
        </w:rPr>
      </w:pPr>
      <w:r>
        <w:rPr>
          <w:spacing w:val="-4"/>
          <w:sz w:val="28"/>
          <w:szCs w:val="28"/>
        </w:rPr>
        <w:t>机动车损失保险</w:t>
      </w:r>
    </w:p>
    <w:p w:rsidR="007B7641" w:rsidRDefault="007B7641" w:rsidP="007B7641">
      <w:pPr>
        <w:pStyle w:val="a6"/>
        <w:numPr>
          <w:ilvl w:val="0"/>
          <w:numId w:val="3"/>
        </w:numPr>
        <w:tabs>
          <w:tab w:val="left" w:pos="1147"/>
        </w:tabs>
        <w:spacing w:before="161" w:line="360" w:lineRule="auto"/>
        <w:ind w:firstLine="544"/>
        <w:jc w:val="left"/>
        <w:rPr>
          <w:spacing w:val="-4"/>
          <w:sz w:val="28"/>
          <w:szCs w:val="28"/>
        </w:rPr>
      </w:pPr>
      <w:r>
        <w:rPr>
          <w:spacing w:val="-4"/>
          <w:sz w:val="28"/>
          <w:szCs w:val="28"/>
        </w:rPr>
        <w:t>机动车第三者责任保险</w:t>
      </w:r>
    </w:p>
    <w:p w:rsidR="007B7641" w:rsidRDefault="007B7641" w:rsidP="007B7641">
      <w:pPr>
        <w:pStyle w:val="a6"/>
        <w:numPr>
          <w:ilvl w:val="0"/>
          <w:numId w:val="3"/>
        </w:numPr>
        <w:tabs>
          <w:tab w:val="left" w:pos="1147"/>
        </w:tabs>
        <w:spacing w:before="160" w:line="360" w:lineRule="auto"/>
        <w:ind w:right="4876" w:firstLine="544"/>
        <w:jc w:val="left"/>
        <w:rPr>
          <w:spacing w:val="-4"/>
          <w:sz w:val="28"/>
          <w:szCs w:val="28"/>
        </w:rPr>
      </w:pPr>
      <w:r>
        <w:rPr>
          <w:spacing w:val="-4"/>
          <w:sz w:val="28"/>
          <w:szCs w:val="28"/>
        </w:rPr>
        <w:t>机动车车上人员责任保险附加险为：</w:t>
      </w:r>
    </w:p>
    <w:p w:rsidR="007B7641" w:rsidRDefault="007B7641" w:rsidP="007B7641">
      <w:pPr>
        <w:pStyle w:val="a6"/>
        <w:numPr>
          <w:ilvl w:val="0"/>
          <w:numId w:val="4"/>
        </w:numPr>
        <w:tabs>
          <w:tab w:val="left" w:pos="1379"/>
        </w:tabs>
        <w:spacing w:before="1" w:line="360" w:lineRule="auto"/>
        <w:ind w:firstLineChars="0"/>
        <w:jc w:val="left"/>
        <w:rPr>
          <w:spacing w:val="-4"/>
          <w:sz w:val="28"/>
          <w:szCs w:val="28"/>
        </w:rPr>
      </w:pPr>
      <w:r>
        <w:rPr>
          <w:spacing w:val="-4"/>
          <w:sz w:val="28"/>
          <w:szCs w:val="28"/>
        </w:rPr>
        <w:t>附加绝对免赔率特约条款</w:t>
      </w:r>
    </w:p>
    <w:p w:rsidR="007B7641" w:rsidRDefault="007B7641" w:rsidP="007B7641">
      <w:pPr>
        <w:pStyle w:val="a6"/>
        <w:numPr>
          <w:ilvl w:val="0"/>
          <w:numId w:val="4"/>
        </w:numPr>
        <w:tabs>
          <w:tab w:val="left" w:pos="1379"/>
        </w:tabs>
        <w:spacing w:before="161" w:line="360" w:lineRule="auto"/>
        <w:ind w:firstLineChars="0"/>
        <w:jc w:val="left"/>
        <w:rPr>
          <w:spacing w:val="-4"/>
          <w:sz w:val="28"/>
          <w:szCs w:val="28"/>
        </w:rPr>
      </w:pPr>
      <w:r>
        <w:rPr>
          <w:spacing w:val="-4"/>
          <w:sz w:val="28"/>
          <w:szCs w:val="28"/>
        </w:rPr>
        <w:t>附加车轮单独损失险</w:t>
      </w:r>
    </w:p>
    <w:p w:rsidR="007B7641" w:rsidRDefault="007B7641" w:rsidP="007B7641">
      <w:pPr>
        <w:pStyle w:val="a6"/>
        <w:numPr>
          <w:ilvl w:val="0"/>
          <w:numId w:val="4"/>
        </w:numPr>
        <w:tabs>
          <w:tab w:val="left" w:pos="1379"/>
        </w:tabs>
        <w:spacing w:before="160" w:line="360" w:lineRule="auto"/>
        <w:ind w:firstLineChars="0"/>
        <w:jc w:val="left"/>
        <w:rPr>
          <w:spacing w:val="-4"/>
          <w:sz w:val="28"/>
          <w:szCs w:val="28"/>
        </w:rPr>
      </w:pPr>
      <w:r>
        <w:rPr>
          <w:spacing w:val="-4"/>
          <w:sz w:val="28"/>
          <w:szCs w:val="28"/>
        </w:rPr>
        <w:lastRenderedPageBreak/>
        <w:t>附加新增加设备损失险</w:t>
      </w:r>
    </w:p>
    <w:p w:rsidR="007B7641" w:rsidRDefault="007B7641" w:rsidP="007B7641">
      <w:pPr>
        <w:pStyle w:val="a6"/>
        <w:numPr>
          <w:ilvl w:val="0"/>
          <w:numId w:val="4"/>
        </w:numPr>
        <w:tabs>
          <w:tab w:val="left" w:pos="1379"/>
        </w:tabs>
        <w:spacing w:before="161" w:line="360" w:lineRule="auto"/>
        <w:ind w:firstLineChars="0"/>
        <w:jc w:val="left"/>
        <w:rPr>
          <w:spacing w:val="-4"/>
          <w:sz w:val="28"/>
          <w:szCs w:val="28"/>
        </w:rPr>
      </w:pPr>
      <w:r>
        <w:rPr>
          <w:spacing w:val="-4"/>
          <w:sz w:val="28"/>
          <w:szCs w:val="28"/>
        </w:rPr>
        <w:t>附加车身划痕损失险</w:t>
      </w:r>
    </w:p>
    <w:p w:rsidR="007B7641" w:rsidRDefault="007B7641" w:rsidP="007B7641">
      <w:pPr>
        <w:pStyle w:val="a6"/>
        <w:numPr>
          <w:ilvl w:val="0"/>
          <w:numId w:val="4"/>
        </w:numPr>
        <w:tabs>
          <w:tab w:val="left" w:pos="1379"/>
        </w:tabs>
        <w:spacing w:before="160" w:line="360" w:lineRule="auto"/>
        <w:ind w:firstLineChars="0"/>
        <w:jc w:val="left"/>
        <w:rPr>
          <w:spacing w:val="-4"/>
          <w:sz w:val="28"/>
          <w:szCs w:val="28"/>
        </w:rPr>
      </w:pPr>
      <w:r>
        <w:rPr>
          <w:spacing w:val="-4"/>
          <w:sz w:val="28"/>
          <w:szCs w:val="28"/>
        </w:rPr>
        <w:t>附加修理期间费用补偿险</w:t>
      </w:r>
    </w:p>
    <w:p w:rsidR="007B7641" w:rsidRDefault="007B7641" w:rsidP="007B7641">
      <w:pPr>
        <w:pStyle w:val="a6"/>
        <w:numPr>
          <w:ilvl w:val="0"/>
          <w:numId w:val="4"/>
        </w:numPr>
        <w:tabs>
          <w:tab w:val="left" w:pos="1379"/>
        </w:tabs>
        <w:spacing w:before="161" w:line="360" w:lineRule="auto"/>
        <w:ind w:firstLineChars="0"/>
        <w:jc w:val="left"/>
        <w:rPr>
          <w:spacing w:val="-4"/>
          <w:sz w:val="28"/>
          <w:szCs w:val="28"/>
        </w:rPr>
      </w:pPr>
      <w:r>
        <w:rPr>
          <w:spacing w:val="-4"/>
          <w:sz w:val="28"/>
          <w:szCs w:val="28"/>
        </w:rPr>
        <w:t>附加发动机进水损坏除外特约条款</w:t>
      </w:r>
    </w:p>
    <w:p w:rsidR="007B7641" w:rsidRDefault="007B7641" w:rsidP="007B7641">
      <w:pPr>
        <w:pStyle w:val="a6"/>
        <w:numPr>
          <w:ilvl w:val="0"/>
          <w:numId w:val="4"/>
        </w:numPr>
        <w:tabs>
          <w:tab w:val="left" w:pos="1379"/>
        </w:tabs>
        <w:spacing w:before="161" w:line="360" w:lineRule="auto"/>
        <w:ind w:firstLineChars="0"/>
        <w:jc w:val="left"/>
        <w:rPr>
          <w:spacing w:val="-4"/>
          <w:sz w:val="28"/>
          <w:szCs w:val="28"/>
        </w:rPr>
      </w:pPr>
      <w:r>
        <w:rPr>
          <w:spacing w:val="-4"/>
          <w:sz w:val="28"/>
          <w:szCs w:val="28"/>
        </w:rPr>
        <w:t>附加车上货物责任险</w:t>
      </w:r>
    </w:p>
    <w:p w:rsidR="007B7641" w:rsidRDefault="007B7641" w:rsidP="007B7641">
      <w:pPr>
        <w:pStyle w:val="a6"/>
        <w:numPr>
          <w:ilvl w:val="0"/>
          <w:numId w:val="4"/>
        </w:numPr>
        <w:tabs>
          <w:tab w:val="left" w:pos="1379"/>
        </w:tabs>
        <w:spacing w:before="42" w:line="360" w:lineRule="auto"/>
        <w:ind w:firstLineChars="0"/>
        <w:jc w:val="left"/>
        <w:rPr>
          <w:spacing w:val="-4"/>
          <w:sz w:val="28"/>
          <w:szCs w:val="28"/>
        </w:rPr>
      </w:pPr>
      <w:r>
        <w:rPr>
          <w:spacing w:val="-4"/>
          <w:sz w:val="28"/>
          <w:szCs w:val="28"/>
        </w:rPr>
        <w:t>附加精神损害抚慰金责任险</w:t>
      </w:r>
    </w:p>
    <w:p w:rsidR="007B7641" w:rsidRDefault="007B7641" w:rsidP="007B7641">
      <w:pPr>
        <w:pStyle w:val="a6"/>
        <w:numPr>
          <w:ilvl w:val="0"/>
          <w:numId w:val="4"/>
        </w:numPr>
        <w:tabs>
          <w:tab w:val="left" w:pos="1379"/>
        </w:tabs>
        <w:spacing w:before="160" w:line="360" w:lineRule="auto"/>
        <w:ind w:firstLineChars="0"/>
        <w:jc w:val="left"/>
        <w:rPr>
          <w:spacing w:val="-4"/>
          <w:sz w:val="28"/>
          <w:szCs w:val="28"/>
        </w:rPr>
      </w:pPr>
      <w:r>
        <w:rPr>
          <w:spacing w:val="-4"/>
          <w:sz w:val="28"/>
          <w:szCs w:val="28"/>
        </w:rPr>
        <w:t>附加法定节假日限额翻倍险</w:t>
      </w:r>
    </w:p>
    <w:p w:rsidR="007B7641" w:rsidRDefault="007B7641" w:rsidP="007B7641">
      <w:pPr>
        <w:pStyle w:val="a6"/>
        <w:numPr>
          <w:ilvl w:val="0"/>
          <w:numId w:val="4"/>
        </w:numPr>
        <w:tabs>
          <w:tab w:val="left" w:pos="1379"/>
        </w:tabs>
        <w:spacing w:before="161" w:line="360" w:lineRule="auto"/>
        <w:ind w:firstLineChars="0"/>
        <w:jc w:val="left"/>
        <w:rPr>
          <w:spacing w:val="-4"/>
          <w:sz w:val="28"/>
          <w:szCs w:val="28"/>
        </w:rPr>
      </w:pPr>
      <w:r>
        <w:rPr>
          <w:spacing w:val="-4"/>
          <w:sz w:val="28"/>
          <w:szCs w:val="28"/>
        </w:rPr>
        <w:t>附加医保外医疗费用责任险</w:t>
      </w:r>
    </w:p>
    <w:p w:rsidR="007B7641" w:rsidRDefault="007B7641" w:rsidP="007B7641">
      <w:pPr>
        <w:pStyle w:val="a6"/>
        <w:numPr>
          <w:ilvl w:val="0"/>
          <w:numId w:val="4"/>
        </w:numPr>
        <w:tabs>
          <w:tab w:val="left" w:pos="1379"/>
        </w:tabs>
        <w:spacing w:before="160" w:line="360" w:lineRule="auto"/>
        <w:ind w:firstLineChars="0"/>
        <w:jc w:val="left"/>
        <w:rPr>
          <w:spacing w:val="-4"/>
          <w:sz w:val="28"/>
          <w:szCs w:val="28"/>
        </w:rPr>
      </w:pPr>
      <w:r>
        <w:rPr>
          <w:spacing w:val="-4"/>
          <w:sz w:val="28"/>
          <w:szCs w:val="28"/>
        </w:rPr>
        <w:t>附加机动车增值服务特约条款</w:t>
      </w:r>
    </w:p>
    <w:p w:rsidR="007B7641" w:rsidRDefault="007B7641" w:rsidP="007B7641">
      <w:pPr>
        <w:numPr>
          <w:ilvl w:val="0"/>
          <w:numId w:val="2"/>
        </w:numPr>
        <w:spacing w:line="360" w:lineRule="auto"/>
        <w:rPr>
          <w:b/>
          <w:bCs/>
          <w:spacing w:val="-4"/>
          <w:sz w:val="28"/>
          <w:szCs w:val="28"/>
        </w:rPr>
      </w:pPr>
      <w:r>
        <w:rPr>
          <w:b/>
          <w:bCs/>
          <w:spacing w:val="-4"/>
          <w:sz w:val="28"/>
          <w:szCs w:val="28"/>
        </w:rPr>
        <w:t>特种车车辆保险（新能源车车辆保险除外）</w:t>
      </w:r>
    </w:p>
    <w:p w:rsidR="007B7641" w:rsidRDefault="007B7641" w:rsidP="007B7641">
      <w:pPr>
        <w:spacing w:before="196" w:line="360" w:lineRule="auto"/>
        <w:ind w:left="120" w:right="237" w:firstLine="420"/>
        <w:rPr>
          <w:sz w:val="28"/>
          <w:szCs w:val="28"/>
        </w:rPr>
      </w:pPr>
      <w:r>
        <w:rPr>
          <w:spacing w:val="-2"/>
          <w:sz w:val="28"/>
          <w:szCs w:val="28"/>
        </w:rPr>
        <w:t>包括机动车交通事故责任强制险和商业险，其中交强险按国家有关法</w:t>
      </w:r>
      <w:r>
        <w:rPr>
          <w:spacing w:val="-4"/>
          <w:sz w:val="28"/>
          <w:szCs w:val="28"/>
        </w:rPr>
        <w:t>律规定执行。商业险分为主险与附加险，主险为独立险种，采购人可自行选择其中一种或多种。附加险不能单独投保，主险保险责任终止的，其相应的附加险保</w:t>
      </w:r>
      <w:r>
        <w:rPr>
          <w:spacing w:val="-2"/>
          <w:sz w:val="28"/>
          <w:szCs w:val="28"/>
        </w:rPr>
        <w:t>险责任同时终止。采购人可根据主险自行选择一种或多种可投保的附加险。</w:t>
      </w:r>
    </w:p>
    <w:p w:rsidR="007B7641" w:rsidRDefault="007B7641" w:rsidP="007B7641">
      <w:pPr>
        <w:spacing w:before="3" w:line="360" w:lineRule="auto"/>
        <w:ind w:left="907"/>
        <w:jc w:val="left"/>
        <w:rPr>
          <w:sz w:val="28"/>
          <w:szCs w:val="28"/>
        </w:rPr>
      </w:pPr>
      <w:r>
        <w:rPr>
          <w:spacing w:val="-3"/>
          <w:sz w:val="28"/>
          <w:szCs w:val="28"/>
        </w:rPr>
        <w:t>主险为：</w:t>
      </w:r>
    </w:p>
    <w:p w:rsidR="007B7641" w:rsidRDefault="007B7641" w:rsidP="007B7641">
      <w:pPr>
        <w:pStyle w:val="a6"/>
        <w:numPr>
          <w:ilvl w:val="0"/>
          <w:numId w:val="5"/>
        </w:numPr>
        <w:tabs>
          <w:tab w:val="left" w:pos="1147"/>
        </w:tabs>
        <w:spacing w:before="160" w:line="360" w:lineRule="auto"/>
        <w:ind w:firstLine="544"/>
        <w:jc w:val="left"/>
        <w:rPr>
          <w:spacing w:val="-4"/>
          <w:sz w:val="28"/>
          <w:szCs w:val="28"/>
        </w:rPr>
      </w:pPr>
      <w:r>
        <w:rPr>
          <w:spacing w:val="-4"/>
          <w:sz w:val="28"/>
          <w:szCs w:val="28"/>
        </w:rPr>
        <w:t>特种车损失保险</w:t>
      </w:r>
    </w:p>
    <w:p w:rsidR="007B7641" w:rsidRDefault="007B7641" w:rsidP="007B7641">
      <w:pPr>
        <w:pStyle w:val="a6"/>
        <w:numPr>
          <w:ilvl w:val="0"/>
          <w:numId w:val="5"/>
        </w:numPr>
        <w:tabs>
          <w:tab w:val="left" w:pos="1147"/>
        </w:tabs>
        <w:spacing w:before="161" w:line="360" w:lineRule="auto"/>
        <w:ind w:firstLine="544"/>
        <w:jc w:val="left"/>
        <w:rPr>
          <w:spacing w:val="-4"/>
          <w:sz w:val="28"/>
          <w:szCs w:val="28"/>
        </w:rPr>
      </w:pPr>
      <w:r>
        <w:rPr>
          <w:spacing w:val="-4"/>
          <w:sz w:val="28"/>
          <w:szCs w:val="28"/>
        </w:rPr>
        <w:t>特种车第三者责任保险</w:t>
      </w:r>
    </w:p>
    <w:p w:rsidR="007B7641" w:rsidRDefault="007B7641" w:rsidP="007B7641">
      <w:pPr>
        <w:pStyle w:val="a6"/>
        <w:numPr>
          <w:ilvl w:val="0"/>
          <w:numId w:val="5"/>
        </w:numPr>
        <w:tabs>
          <w:tab w:val="left" w:pos="1147"/>
        </w:tabs>
        <w:spacing w:before="160" w:line="360" w:lineRule="auto"/>
        <w:ind w:firstLine="544"/>
        <w:jc w:val="left"/>
        <w:rPr>
          <w:spacing w:val="-4"/>
          <w:sz w:val="28"/>
          <w:szCs w:val="28"/>
        </w:rPr>
      </w:pPr>
      <w:r>
        <w:rPr>
          <w:spacing w:val="-4"/>
          <w:sz w:val="28"/>
          <w:szCs w:val="28"/>
        </w:rPr>
        <w:t>特种车车上人员责任保险</w:t>
      </w:r>
    </w:p>
    <w:p w:rsidR="007B7641" w:rsidRDefault="007B7641" w:rsidP="007B7641">
      <w:pPr>
        <w:pStyle w:val="a6"/>
        <w:numPr>
          <w:ilvl w:val="0"/>
          <w:numId w:val="5"/>
        </w:numPr>
        <w:tabs>
          <w:tab w:val="left" w:pos="1147"/>
        </w:tabs>
        <w:spacing w:before="161" w:line="360" w:lineRule="auto"/>
        <w:ind w:right="5356" w:firstLine="544"/>
        <w:jc w:val="left"/>
        <w:rPr>
          <w:spacing w:val="-4"/>
          <w:sz w:val="28"/>
          <w:szCs w:val="28"/>
        </w:rPr>
      </w:pPr>
      <w:r>
        <w:rPr>
          <w:spacing w:val="-4"/>
          <w:sz w:val="28"/>
          <w:szCs w:val="28"/>
        </w:rPr>
        <w:lastRenderedPageBreak/>
        <w:t>特种车全车盗抢保险附加险为：</w:t>
      </w:r>
    </w:p>
    <w:p w:rsidR="007B7641" w:rsidRDefault="007B7641" w:rsidP="007B7641">
      <w:pPr>
        <w:pStyle w:val="a6"/>
        <w:numPr>
          <w:ilvl w:val="0"/>
          <w:numId w:val="6"/>
        </w:numPr>
        <w:tabs>
          <w:tab w:val="left" w:pos="1379"/>
        </w:tabs>
        <w:spacing w:before="1" w:line="360" w:lineRule="auto"/>
        <w:ind w:firstLineChars="0"/>
        <w:jc w:val="left"/>
        <w:rPr>
          <w:spacing w:val="-4"/>
          <w:sz w:val="28"/>
          <w:szCs w:val="28"/>
        </w:rPr>
      </w:pPr>
      <w:r>
        <w:rPr>
          <w:spacing w:val="-4"/>
          <w:sz w:val="28"/>
          <w:szCs w:val="28"/>
        </w:rPr>
        <w:t>附加绝对免赔率特约条款</w:t>
      </w:r>
    </w:p>
    <w:p w:rsidR="007B7641" w:rsidRDefault="007B7641" w:rsidP="007B7641">
      <w:pPr>
        <w:pStyle w:val="a6"/>
        <w:numPr>
          <w:ilvl w:val="0"/>
          <w:numId w:val="6"/>
        </w:numPr>
        <w:tabs>
          <w:tab w:val="left" w:pos="1379"/>
        </w:tabs>
        <w:spacing w:before="160" w:line="360" w:lineRule="auto"/>
        <w:ind w:firstLineChars="0"/>
        <w:jc w:val="left"/>
        <w:rPr>
          <w:spacing w:val="-4"/>
          <w:sz w:val="28"/>
          <w:szCs w:val="28"/>
        </w:rPr>
      </w:pPr>
      <w:r>
        <w:rPr>
          <w:spacing w:val="-4"/>
          <w:sz w:val="28"/>
          <w:szCs w:val="28"/>
        </w:rPr>
        <w:t>附加车轮单独损失险</w:t>
      </w:r>
    </w:p>
    <w:p w:rsidR="007B7641" w:rsidRDefault="007B7641" w:rsidP="007B7641">
      <w:pPr>
        <w:pStyle w:val="a6"/>
        <w:numPr>
          <w:ilvl w:val="0"/>
          <w:numId w:val="6"/>
        </w:numPr>
        <w:tabs>
          <w:tab w:val="left" w:pos="1379"/>
        </w:tabs>
        <w:spacing w:before="161" w:line="360" w:lineRule="auto"/>
        <w:ind w:firstLineChars="0"/>
        <w:jc w:val="left"/>
        <w:rPr>
          <w:spacing w:val="-4"/>
          <w:sz w:val="28"/>
          <w:szCs w:val="28"/>
        </w:rPr>
      </w:pPr>
      <w:r>
        <w:rPr>
          <w:spacing w:val="-4"/>
          <w:sz w:val="28"/>
          <w:szCs w:val="28"/>
        </w:rPr>
        <w:t>附加新增加设备损失险</w:t>
      </w:r>
    </w:p>
    <w:p w:rsidR="007B7641" w:rsidRDefault="007B7641" w:rsidP="007B7641">
      <w:pPr>
        <w:pStyle w:val="a6"/>
        <w:numPr>
          <w:ilvl w:val="0"/>
          <w:numId w:val="6"/>
        </w:numPr>
        <w:tabs>
          <w:tab w:val="left" w:pos="1379"/>
        </w:tabs>
        <w:spacing w:before="160" w:line="360" w:lineRule="auto"/>
        <w:ind w:firstLineChars="0"/>
        <w:jc w:val="left"/>
        <w:rPr>
          <w:spacing w:val="-4"/>
          <w:sz w:val="28"/>
          <w:szCs w:val="28"/>
        </w:rPr>
      </w:pPr>
      <w:r>
        <w:rPr>
          <w:spacing w:val="-4"/>
          <w:sz w:val="28"/>
          <w:szCs w:val="28"/>
        </w:rPr>
        <w:t>附加修理期间费用补偿险</w:t>
      </w:r>
    </w:p>
    <w:p w:rsidR="007B7641" w:rsidRDefault="007B7641" w:rsidP="007B7641">
      <w:pPr>
        <w:pStyle w:val="a6"/>
        <w:numPr>
          <w:ilvl w:val="0"/>
          <w:numId w:val="6"/>
        </w:numPr>
        <w:tabs>
          <w:tab w:val="left" w:pos="1379"/>
        </w:tabs>
        <w:spacing w:before="161" w:line="360" w:lineRule="auto"/>
        <w:ind w:firstLineChars="0"/>
        <w:jc w:val="left"/>
        <w:rPr>
          <w:spacing w:val="-4"/>
          <w:sz w:val="28"/>
          <w:szCs w:val="28"/>
        </w:rPr>
      </w:pPr>
      <w:r>
        <w:rPr>
          <w:spacing w:val="-4"/>
          <w:sz w:val="28"/>
          <w:szCs w:val="28"/>
        </w:rPr>
        <w:t>附加车上货物责任险</w:t>
      </w:r>
    </w:p>
    <w:p w:rsidR="007B7641" w:rsidRDefault="007B7641" w:rsidP="007B7641">
      <w:pPr>
        <w:pStyle w:val="a6"/>
        <w:numPr>
          <w:ilvl w:val="0"/>
          <w:numId w:val="6"/>
        </w:numPr>
        <w:tabs>
          <w:tab w:val="left" w:pos="1379"/>
        </w:tabs>
        <w:spacing w:before="160" w:line="360" w:lineRule="auto"/>
        <w:ind w:firstLineChars="0"/>
        <w:jc w:val="left"/>
        <w:rPr>
          <w:spacing w:val="-4"/>
          <w:sz w:val="28"/>
          <w:szCs w:val="28"/>
        </w:rPr>
      </w:pPr>
      <w:r>
        <w:rPr>
          <w:spacing w:val="-4"/>
          <w:sz w:val="28"/>
          <w:szCs w:val="28"/>
        </w:rPr>
        <w:t>附加精神损害抚慰金责任险</w:t>
      </w:r>
    </w:p>
    <w:p w:rsidR="007B7641" w:rsidRDefault="007B7641" w:rsidP="007B7641">
      <w:pPr>
        <w:pStyle w:val="a6"/>
        <w:numPr>
          <w:ilvl w:val="0"/>
          <w:numId w:val="6"/>
        </w:numPr>
        <w:tabs>
          <w:tab w:val="left" w:pos="1379"/>
        </w:tabs>
        <w:spacing w:before="161" w:line="360" w:lineRule="auto"/>
        <w:ind w:firstLineChars="0"/>
        <w:jc w:val="left"/>
        <w:rPr>
          <w:spacing w:val="-4"/>
          <w:sz w:val="28"/>
          <w:szCs w:val="28"/>
        </w:rPr>
      </w:pPr>
      <w:r>
        <w:rPr>
          <w:spacing w:val="-4"/>
          <w:sz w:val="28"/>
          <w:szCs w:val="28"/>
        </w:rPr>
        <w:t>附加医保外医疗费用责任险</w:t>
      </w:r>
    </w:p>
    <w:p w:rsidR="007B7641" w:rsidRDefault="007B7641" w:rsidP="007B7641">
      <w:pPr>
        <w:pStyle w:val="a6"/>
        <w:numPr>
          <w:ilvl w:val="0"/>
          <w:numId w:val="6"/>
        </w:numPr>
        <w:tabs>
          <w:tab w:val="left" w:pos="1379"/>
        </w:tabs>
        <w:spacing w:before="160" w:line="360" w:lineRule="auto"/>
        <w:ind w:firstLineChars="0"/>
        <w:jc w:val="left"/>
        <w:rPr>
          <w:spacing w:val="-4"/>
          <w:sz w:val="28"/>
          <w:szCs w:val="28"/>
        </w:rPr>
      </w:pPr>
      <w:r>
        <w:rPr>
          <w:spacing w:val="-4"/>
          <w:sz w:val="28"/>
          <w:szCs w:val="28"/>
        </w:rPr>
        <w:t>附加起重、装卸、挖掘车辆损失扩展条款</w:t>
      </w:r>
    </w:p>
    <w:p w:rsidR="007B7641" w:rsidRDefault="007B7641" w:rsidP="007B7641">
      <w:pPr>
        <w:pStyle w:val="a6"/>
        <w:numPr>
          <w:ilvl w:val="0"/>
          <w:numId w:val="6"/>
        </w:numPr>
        <w:tabs>
          <w:tab w:val="left" w:pos="1379"/>
        </w:tabs>
        <w:spacing w:before="161" w:line="360" w:lineRule="auto"/>
        <w:ind w:firstLineChars="0"/>
        <w:jc w:val="left"/>
        <w:rPr>
          <w:spacing w:val="-4"/>
          <w:sz w:val="28"/>
          <w:szCs w:val="28"/>
        </w:rPr>
      </w:pPr>
      <w:r>
        <w:rPr>
          <w:spacing w:val="-4"/>
          <w:sz w:val="28"/>
          <w:szCs w:val="28"/>
        </w:rPr>
        <w:t>附加特种车辆固定设备、仪器损坏扩展条款</w:t>
      </w:r>
    </w:p>
    <w:p w:rsidR="007B7641" w:rsidRDefault="007B7641" w:rsidP="007B7641">
      <w:pPr>
        <w:numPr>
          <w:ilvl w:val="0"/>
          <w:numId w:val="2"/>
        </w:numPr>
        <w:spacing w:line="360" w:lineRule="auto"/>
        <w:rPr>
          <w:b/>
          <w:bCs/>
          <w:spacing w:val="-4"/>
          <w:sz w:val="28"/>
          <w:szCs w:val="28"/>
        </w:rPr>
      </w:pPr>
      <w:r>
        <w:rPr>
          <w:b/>
          <w:bCs/>
          <w:spacing w:val="-4"/>
          <w:sz w:val="28"/>
          <w:szCs w:val="28"/>
        </w:rPr>
        <w:t>摩托车车辆保险（新能源车车辆保险除外）</w:t>
      </w:r>
    </w:p>
    <w:p w:rsidR="007B7641" w:rsidRDefault="007B7641" w:rsidP="007B7641">
      <w:pPr>
        <w:spacing w:before="196" w:line="360" w:lineRule="auto"/>
        <w:ind w:left="120" w:right="237" w:firstLine="420"/>
        <w:rPr>
          <w:sz w:val="28"/>
          <w:szCs w:val="28"/>
        </w:rPr>
      </w:pPr>
      <w:r>
        <w:rPr>
          <w:spacing w:val="-2"/>
          <w:sz w:val="28"/>
          <w:szCs w:val="28"/>
        </w:rPr>
        <w:t>包括机动车交通事故责任强制险和商业险，其中交强险按国家有关法</w:t>
      </w:r>
      <w:r>
        <w:rPr>
          <w:spacing w:val="-4"/>
          <w:sz w:val="28"/>
          <w:szCs w:val="28"/>
        </w:rPr>
        <w:t>律规定执行。商业险分为主险与附加险，主险为独立险种，采购人可自行选择其中一种或多种。附加险不能单独投保，主险保险责任终止的，其相应的附加险保</w:t>
      </w:r>
      <w:r>
        <w:rPr>
          <w:spacing w:val="-2"/>
          <w:sz w:val="28"/>
          <w:szCs w:val="28"/>
        </w:rPr>
        <w:t>险责任同时终止。采购人可根据主险自行选择一种或多种可投保的附加险。</w:t>
      </w:r>
    </w:p>
    <w:p w:rsidR="007B7641" w:rsidRDefault="007B7641" w:rsidP="007B7641">
      <w:pPr>
        <w:spacing w:before="3" w:line="360" w:lineRule="auto"/>
        <w:ind w:left="907"/>
        <w:jc w:val="left"/>
        <w:rPr>
          <w:rFonts w:ascii="宋体" w:hAnsi="宋体" w:cs="宋体" w:hint="eastAsia"/>
          <w:sz w:val="28"/>
          <w:szCs w:val="28"/>
        </w:rPr>
      </w:pPr>
      <w:r>
        <w:rPr>
          <w:spacing w:val="-3"/>
          <w:sz w:val="28"/>
          <w:szCs w:val="28"/>
        </w:rPr>
        <w:t>主险为</w:t>
      </w:r>
      <w:r>
        <w:rPr>
          <w:rFonts w:ascii="宋体" w:hAnsi="宋体" w:cs="宋体" w:hint="eastAsia"/>
          <w:spacing w:val="-3"/>
          <w:sz w:val="28"/>
          <w:szCs w:val="28"/>
        </w:rPr>
        <w:t>：</w:t>
      </w:r>
    </w:p>
    <w:p w:rsidR="007B7641" w:rsidRDefault="007B7641" w:rsidP="007B7641">
      <w:pPr>
        <w:pStyle w:val="a6"/>
        <w:numPr>
          <w:ilvl w:val="0"/>
          <w:numId w:val="7"/>
        </w:numPr>
        <w:tabs>
          <w:tab w:val="left" w:pos="1379"/>
        </w:tabs>
        <w:spacing w:before="160" w:line="360" w:lineRule="auto"/>
        <w:ind w:firstLine="552"/>
        <w:jc w:val="left"/>
        <w:rPr>
          <w:rFonts w:ascii="宋体" w:hAnsi="宋体" w:cs="宋体" w:hint="eastAsia"/>
          <w:sz w:val="28"/>
          <w:szCs w:val="28"/>
        </w:rPr>
      </w:pPr>
      <w:r>
        <w:rPr>
          <w:rFonts w:ascii="宋体" w:hAnsi="宋体" w:cs="宋体" w:hint="eastAsia"/>
          <w:spacing w:val="-2"/>
          <w:sz w:val="28"/>
          <w:szCs w:val="28"/>
        </w:rPr>
        <w:t>摩托车损失保险</w:t>
      </w:r>
    </w:p>
    <w:p w:rsidR="007B7641" w:rsidRDefault="007B7641" w:rsidP="007B7641">
      <w:pPr>
        <w:pStyle w:val="a6"/>
        <w:numPr>
          <w:ilvl w:val="0"/>
          <w:numId w:val="7"/>
        </w:numPr>
        <w:tabs>
          <w:tab w:val="left" w:pos="1379"/>
        </w:tabs>
        <w:spacing w:before="161" w:line="360" w:lineRule="auto"/>
        <w:ind w:firstLine="556"/>
        <w:jc w:val="left"/>
        <w:rPr>
          <w:rFonts w:ascii="宋体" w:hAnsi="宋体" w:cs="宋体" w:hint="eastAsia"/>
          <w:sz w:val="28"/>
          <w:szCs w:val="28"/>
        </w:rPr>
      </w:pPr>
      <w:r>
        <w:rPr>
          <w:rFonts w:ascii="宋体" w:hAnsi="宋体" w:cs="宋体" w:hint="eastAsia"/>
          <w:spacing w:val="-1"/>
          <w:sz w:val="28"/>
          <w:szCs w:val="28"/>
        </w:rPr>
        <w:lastRenderedPageBreak/>
        <w:t>摩托车第三者责任保险</w:t>
      </w:r>
    </w:p>
    <w:p w:rsidR="007B7641" w:rsidRDefault="007B7641" w:rsidP="007B7641">
      <w:pPr>
        <w:pStyle w:val="a6"/>
        <w:numPr>
          <w:ilvl w:val="0"/>
          <w:numId w:val="7"/>
        </w:numPr>
        <w:tabs>
          <w:tab w:val="left" w:pos="1379"/>
        </w:tabs>
        <w:spacing w:before="160" w:line="360" w:lineRule="auto"/>
        <w:ind w:firstLine="556"/>
        <w:jc w:val="left"/>
        <w:rPr>
          <w:rFonts w:ascii="宋体" w:hAnsi="宋体" w:cs="宋体" w:hint="eastAsia"/>
          <w:sz w:val="28"/>
          <w:szCs w:val="28"/>
        </w:rPr>
      </w:pPr>
      <w:r>
        <w:rPr>
          <w:rFonts w:ascii="宋体" w:hAnsi="宋体" w:cs="宋体" w:hint="eastAsia"/>
          <w:spacing w:val="-1"/>
          <w:sz w:val="28"/>
          <w:szCs w:val="28"/>
        </w:rPr>
        <w:t>摩托车车上人员责任保险</w:t>
      </w:r>
    </w:p>
    <w:p w:rsidR="007B7641" w:rsidRDefault="007B7641" w:rsidP="007B7641">
      <w:pPr>
        <w:pStyle w:val="a6"/>
        <w:numPr>
          <w:ilvl w:val="0"/>
          <w:numId w:val="7"/>
        </w:numPr>
        <w:tabs>
          <w:tab w:val="left" w:pos="1379"/>
        </w:tabs>
        <w:spacing w:before="161" w:line="360" w:lineRule="auto"/>
        <w:ind w:right="5125" w:firstLine="552"/>
        <w:jc w:val="left"/>
        <w:rPr>
          <w:rFonts w:ascii="宋体" w:hAnsi="宋体" w:cs="宋体" w:hint="eastAsia"/>
          <w:sz w:val="28"/>
          <w:szCs w:val="28"/>
        </w:rPr>
      </w:pPr>
      <w:r>
        <w:rPr>
          <w:rFonts w:ascii="宋体" w:hAnsi="宋体" w:cs="宋体" w:hint="eastAsia"/>
          <w:spacing w:val="-2"/>
          <w:sz w:val="28"/>
          <w:szCs w:val="28"/>
        </w:rPr>
        <w:t>摩托车全车盗抢保险附加险为：</w:t>
      </w:r>
    </w:p>
    <w:p w:rsidR="007B7641" w:rsidRDefault="007B7641" w:rsidP="007B7641">
      <w:pPr>
        <w:pStyle w:val="a6"/>
        <w:numPr>
          <w:ilvl w:val="0"/>
          <w:numId w:val="8"/>
        </w:numPr>
        <w:tabs>
          <w:tab w:val="left" w:pos="1379"/>
        </w:tabs>
        <w:spacing w:before="1" w:line="360" w:lineRule="auto"/>
        <w:ind w:firstLine="556"/>
        <w:jc w:val="left"/>
        <w:rPr>
          <w:rFonts w:ascii="宋体" w:hAnsi="宋体" w:cs="宋体" w:hint="eastAsia"/>
          <w:sz w:val="28"/>
          <w:szCs w:val="28"/>
        </w:rPr>
      </w:pPr>
      <w:r>
        <w:rPr>
          <w:rFonts w:ascii="宋体" w:hAnsi="宋体" w:cs="宋体" w:hint="eastAsia"/>
          <w:spacing w:val="-1"/>
          <w:sz w:val="28"/>
          <w:szCs w:val="28"/>
        </w:rPr>
        <w:t>附加绝对免赔率特约条款</w:t>
      </w:r>
    </w:p>
    <w:p w:rsidR="007B7641" w:rsidRDefault="007B7641" w:rsidP="007B7641">
      <w:pPr>
        <w:pStyle w:val="a6"/>
        <w:numPr>
          <w:ilvl w:val="0"/>
          <w:numId w:val="8"/>
        </w:numPr>
        <w:tabs>
          <w:tab w:val="left" w:pos="1379"/>
        </w:tabs>
        <w:spacing w:before="160" w:line="360" w:lineRule="auto"/>
        <w:ind w:firstLine="556"/>
        <w:jc w:val="left"/>
        <w:rPr>
          <w:rFonts w:ascii="宋体" w:hAnsi="宋体" w:cs="宋体" w:hint="eastAsia"/>
          <w:sz w:val="28"/>
          <w:szCs w:val="28"/>
        </w:rPr>
      </w:pPr>
      <w:r>
        <w:rPr>
          <w:rFonts w:ascii="宋体" w:hAnsi="宋体" w:cs="宋体" w:hint="eastAsia"/>
          <w:spacing w:val="-1"/>
          <w:sz w:val="28"/>
          <w:szCs w:val="28"/>
        </w:rPr>
        <w:t>附加精神损害抚慰金责任险</w:t>
      </w:r>
    </w:p>
    <w:p w:rsidR="007B7641" w:rsidRDefault="007B7641" w:rsidP="007B7641">
      <w:pPr>
        <w:pStyle w:val="a6"/>
        <w:numPr>
          <w:ilvl w:val="0"/>
          <w:numId w:val="8"/>
        </w:numPr>
        <w:tabs>
          <w:tab w:val="left" w:pos="1379"/>
        </w:tabs>
        <w:spacing w:before="160" w:line="360" w:lineRule="auto"/>
        <w:ind w:firstLine="556"/>
        <w:jc w:val="left"/>
        <w:rPr>
          <w:rFonts w:ascii="宋体" w:hAnsi="宋体" w:cs="宋体" w:hint="eastAsia"/>
          <w:spacing w:val="-1"/>
          <w:sz w:val="28"/>
          <w:szCs w:val="28"/>
        </w:rPr>
      </w:pPr>
      <w:r>
        <w:rPr>
          <w:rFonts w:ascii="宋体" w:hAnsi="宋体" w:cs="宋体" w:hint="eastAsia"/>
          <w:spacing w:val="-1"/>
          <w:sz w:val="28"/>
          <w:szCs w:val="28"/>
        </w:rPr>
        <w:t>附加医保外医疗费用责任险</w:t>
      </w:r>
    </w:p>
    <w:p w:rsidR="007B7641" w:rsidRDefault="007B7641" w:rsidP="007B7641">
      <w:pPr>
        <w:numPr>
          <w:ilvl w:val="0"/>
          <w:numId w:val="2"/>
        </w:numPr>
        <w:spacing w:line="360" w:lineRule="auto"/>
        <w:rPr>
          <w:rFonts w:ascii="宋体" w:hAnsi="宋体" w:cs="宋体" w:hint="eastAsia"/>
          <w:b/>
          <w:bCs/>
          <w:spacing w:val="-4"/>
          <w:sz w:val="28"/>
          <w:szCs w:val="28"/>
        </w:rPr>
      </w:pPr>
      <w:r>
        <w:rPr>
          <w:rFonts w:ascii="宋体" w:hAnsi="宋体" w:cs="宋体" w:hint="eastAsia"/>
          <w:b/>
          <w:bCs/>
          <w:spacing w:val="-4"/>
          <w:sz w:val="28"/>
          <w:szCs w:val="28"/>
        </w:rPr>
        <w:t>新能源车车辆保险</w:t>
      </w:r>
    </w:p>
    <w:p w:rsidR="007B7641" w:rsidRDefault="007B7641" w:rsidP="007B7641">
      <w:pPr>
        <w:spacing w:before="196" w:line="360" w:lineRule="auto"/>
        <w:ind w:left="120" w:right="237" w:firstLine="420"/>
        <w:rPr>
          <w:rFonts w:ascii="宋体" w:hAnsi="宋体" w:cs="宋体" w:hint="eastAsia"/>
          <w:sz w:val="28"/>
          <w:szCs w:val="28"/>
        </w:rPr>
      </w:pPr>
      <w:r>
        <w:rPr>
          <w:rFonts w:ascii="宋体" w:hAnsi="宋体" w:cs="宋体" w:hint="eastAsia"/>
          <w:spacing w:val="-2"/>
          <w:sz w:val="28"/>
          <w:szCs w:val="28"/>
        </w:rPr>
        <w:t>包括机动车交通事故责任强制险和商业险，其中交强险按国家有关法</w:t>
      </w:r>
      <w:r>
        <w:rPr>
          <w:rFonts w:ascii="宋体" w:hAnsi="宋体" w:cs="宋体" w:hint="eastAsia"/>
          <w:spacing w:val="-4"/>
          <w:sz w:val="28"/>
          <w:szCs w:val="28"/>
        </w:rPr>
        <w:t>律规定执行。商业险分为主险与附加险，主险为独立险种，采购人可自行选择其中一种或多种。附加险不能单独投保，主险保险责任终止的，其相应的附加险保</w:t>
      </w:r>
      <w:r>
        <w:rPr>
          <w:rFonts w:ascii="宋体" w:hAnsi="宋体" w:cs="宋体" w:hint="eastAsia"/>
          <w:spacing w:val="-2"/>
          <w:sz w:val="28"/>
          <w:szCs w:val="28"/>
        </w:rPr>
        <w:t>险责任同时终止。采购人可根据主险自行选择一种或多种可投保的附加险。</w:t>
      </w:r>
    </w:p>
    <w:p w:rsidR="007B7641" w:rsidRDefault="007B7641" w:rsidP="007B7641">
      <w:pPr>
        <w:spacing w:before="3" w:line="360" w:lineRule="auto"/>
        <w:ind w:left="907"/>
        <w:jc w:val="left"/>
        <w:rPr>
          <w:rFonts w:ascii="宋体" w:hAnsi="宋体" w:cs="宋体" w:hint="eastAsia"/>
          <w:sz w:val="28"/>
          <w:szCs w:val="28"/>
        </w:rPr>
      </w:pPr>
      <w:r>
        <w:rPr>
          <w:rFonts w:ascii="宋体" w:hAnsi="宋体" w:cs="宋体" w:hint="eastAsia"/>
          <w:spacing w:val="-3"/>
          <w:sz w:val="28"/>
          <w:szCs w:val="28"/>
        </w:rPr>
        <w:t>主险为：</w:t>
      </w:r>
    </w:p>
    <w:p w:rsidR="007B7641" w:rsidRDefault="007B7641" w:rsidP="007B7641">
      <w:pPr>
        <w:pStyle w:val="a6"/>
        <w:numPr>
          <w:ilvl w:val="0"/>
          <w:numId w:val="9"/>
        </w:numPr>
        <w:tabs>
          <w:tab w:val="left" w:pos="1379"/>
        </w:tabs>
        <w:spacing w:before="160" w:line="360" w:lineRule="auto"/>
        <w:ind w:firstLine="552"/>
        <w:jc w:val="left"/>
        <w:rPr>
          <w:rFonts w:ascii="宋体" w:hAnsi="宋体" w:cs="宋体" w:hint="eastAsia"/>
          <w:sz w:val="28"/>
          <w:szCs w:val="28"/>
        </w:rPr>
      </w:pPr>
      <w:r>
        <w:rPr>
          <w:rFonts w:ascii="宋体" w:hAnsi="宋体" w:cs="宋体" w:hint="eastAsia"/>
          <w:spacing w:val="-2"/>
          <w:sz w:val="28"/>
          <w:szCs w:val="28"/>
        </w:rPr>
        <w:t>新能源汽车损失保险</w:t>
      </w:r>
    </w:p>
    <w:p w:rsidR="007B7641" w:rsidRDefault="007B7641" w:rsidP="007B7641">
      <w:pPr>
        <w:pStyle w:val="a6"/>
        <w:numPr>
          <w:ilvl w:val="0"/>
          <w:numId w:val="9"/>
        </w:numPr>
        <w:tabs>
          <w:tab w:val="left" w:pos="1379"/>
        </w:tabs>
        <w:spacing w:before="161" w:line="360" w:lineRule="auto"/>
        <w:ind w:firstLine="556"/>
        <w:jc w:val="left"/>
        <w:rPr>
          <w:rFonts w:ascii="宋体" w:hAnsi="宋体" w:cs="宋体" w:hint="eastAsia"/>
          <w:sz w:val="28"/>
          <w:szCs w:val="28"/>
        </w:rPr>
      </w:pPr>
      <w:r>
        <w:rPr>
          <w:rFonts w:ascii="宋体" w:hAnsi="宋体" w:cs="宋体" w:hint="eastAsia"/>
          <w:spacing w:val="-1"/>
          <w:sz w:val="28"/>
          <w:szCs w:val="28"/>
        </w:rPr>
        <w:t>新能源汽车第三者责任保险</w:t>
      </w:r>
    </w:p>
    <w:p w:rsidR="007B7641" w:rsidRDefault="007B7641" w:rsidP="007B7641">
      <w:pPr>
        <w:pStyle w:val="a6"/>
        <w:numPr>
          <w:ilvl w:val="0"/>
          <w:numId w:val="9"/>
        </w:numPr>
        <w:tabs>
          <w:tab w:val="left" w:pos="1379"/>
        </w:tabs>
        <w:spacing w:before="160" w:line="360" w:lineRule="auto"/>
        <w:ind w:firstLine="552"/>
        <w:jc w:val="left"/>
        <w:rPr>
          <w:rFonts w:ascii="宋体" w:hAnsi="宋体" w:cs="宋体" w:hint="eastAsia"/>
          <w:sz w:val="28"/>
          <w:szCs w:val="28"/>
        </w:rPr>
      </w:pPr>
      <w:r>
        <w:rPr>
          <w:rFonts w:ascii="宋体" w:hAnsi="宋体" w:cs="宋体" w:hint="eastAsia"/>
          <w:spacing w:val="-2"/>
          <w:sz w:val="28"/>
          <w:szCs w:val="28"/>
        </w:rPr>
        <w:t>新能源汽车车上人员责任保险</w:t>
      </w:r>
    </w:p>
    <w:p w:rsidR="007B7641" w:rsidRDefault="007B7641" w:rsidP="007B7641">
      <w:pPr>
        <w:pStyle w:val="a6"/>
        <w:tabs>
          <w:tab w:val="left" w:pos="1379"/>
        </w:tabs>
        <w:spacing w:before="160" w:line="360" w:lineRule="auto"/>
        <w:ind w:firstLine="552"/>
        <w:jc w:val="left"/>
        <w:rPr>
          <w:rFonts w:ascii="宋体" w:hAnsi="宋体" w:cs="宋体" w:hint="eastAsia"/>
          <w:sz w:val="28"/>
          <w:szCs w:val="28"/>
        </w:rPr>
      </w:pPr>
      <w:r>
        <w:rPr>
          <w:rFonts w:ascii="宋体" w:hAnsi="宋体" w:cs="宋体" w:hint="eastAsia"/>
          <w:spacing w:val="-2"/>
          <w:sz w:val="28"/>
          <w:szCs w:val="28"/>
        </w:rPr>
        <w:t>附加险为：</w:t>
      </w:r>
    </w:p>
    <w:p w:rsidR="007B7641" w:rsidRDefault="007B7641" w:rsidP="007B7641">
      <w:pPr>
        <w:pStyle w:val="a6"/>
        <w:numPr>
          <w:ilvl w:val="0"/>
          <w:numId w:val="10"/>
        </w:numPr>
        <w:tabs>
          <w:tab w:val="left" w:pos="1379"/>
        </w:tabs>
        <w:spacing w:before="2" w:line="360" w:lineRule="auto"/>
        <w:ind w:firstLineChars="0"/>
        <w:jc w:val="left"/>
        <w:rPr>
          <w:rFonts w:ascii="宋体" w:hAnsi="宋体" w:cs="宋体" w:hint="eastAsia"/>
          <w:sz w:val="28"/>
          <w:szCs w:val="28"/>
        </w:rPr>
      </w:pPr>
      <w:r>
        <w:rPr>
          <w:rFonts w:ascii="宋体" w:hAnsi="宋体" w:cs="宋体" w:hint="eastAsia"/>
          <w:spacing w:val="-1"/>
          <w:sz w:val="28"/>
          <w:szCs w:val="28"/>
        </w:rPr>
        <w:t>附加外部电网故障损失险</w:t>
      </w:r>
    </w:p>
    <w:p w:rsidR="007B7641" w:rsidRDefault="007B7641" w:rsidP="007B7641">
      <w:pPr>
        <w:pStyle w:val="a6"/>
        <w:numPr>
          <w:ilvl w:val="0"/>
          <w:numId w:val="10"/>
        </w:numPr>
        <w:tabs>
          <w:tab w:val="left" w:pos="1379"/>
        </w:tabs>
        <w:spacing w:before="160" w:line="360" w:lineRule="auto"/>
        <w:ind w:firstLineChars="0"/>
        <w:jc w:val="left"/>
        <w:rPr>
          <w:rFonts w:ascii="宋体" w:hAnsi="宋体" w:cs="宋体" w:hint="eastAsia"/>
          <w:sz w:val="28"/>
          <w:szCs w:val="28"/>
        </w:rPr>
      </w:pPr>
      <w:r>
        <w:rPr>
          <w:rFonts w:ascii="宋体" w:hAnsi="宋体" w:cs="宋体" w:hint="eastAsia"/>
          <w:spacing w:val="-1"/>
          <w:sz w:val="28"/>
          <w:szCs w:val="28"/>
        </w:rPr>
        <w:lastRenderedPageBreak/>
        <w:t>附加自用充电桩损失保险</w:t>
      </w:r>
    </w:p>
    <w:p w:rsidR="007B7641" w:rsidRDefault="007B7641" w:rsidP="007B7641">
      <w:pPr>
        <w:pStyle w:val="a6"/>
        <w:numPr>
          <w:ilvl w:val="0"/>
          <w:numId w:val="10"/>
        </w:numPr>
        <w:tabs>
          <w:tab w:val="left" w:pos="1379"/>
        </w:tabs>
        <w:spacing w:before="161" w:line="360" w:lineRule="auto"/>
        <w:ind w:firstLineChars="0"/>
        <w:jc w:val="left"/>
        <w:rPr>
          <w:rFonts w:ascii="宋体" w:hAnsi="宋体" w:cs="宋体" w:hint="eastAsia"/>
          <w:sz w:val="28"/>
          <w:szCs w:val="28"/>
        </w:rPr>
      </w:pPr>
      <w:r>
        <w:rPr>
          <w:rFonts w:ascii="宋体" w:hAnsi="宋体" w:cs="宋体" w:hint="eastAsia"/>
          <w:spacing w:val="-1"/>
          <w:sz w:val="28"/>
          <w:szCs w:val="28"/>
        </w:rPr>
        <w:t>附加自用充电桩责任保险</w:t>
      </w:r>
    </w:p>
    <w:p w:rsidR="007B7641" w:rsidRDefault="007B7641" w:rsidP="007B7641">
      <w:pPr>
        <w:pStyle w:val="a6"/>
        <w:numPr>
          <w:ilvl w:val="0"/>
          <w:numId w:val="10"/>
        </w:numPr>
        <w:tabs>
          <w:tab w:val="left" w:pos="1379"/>
        </w:tabs>
        <w:spacing w:before="160" w:line="360" w:lineRule="auto"/>
        <w:ind w:firstLineChars="0"/>
        <w:jc w:val="left"/>
        <w:rPr>
          <w:rFonts w:ascii="宋体" w:hAnsi="宋体" w:cs="宋体" w:hint="eastAsia"/>
          <w:sz w:val="28"/>
          <w:szCs w:val="28"/>
        </w:rPr>
      </w:pPr>
      <w:r>
        <w:rPr>
          <w:rFonts w:ascii="宋体" w:hAnsi="宋体" w:cs="宋体" w:hint="eastAsia"/>
          <w:spacing w:val="-1"/>
          <w:sz w:val="28"/>
          <w:szCs w:val="28"/>
        </w:rPr>
        <w:t>附加绝对免赔率特约条款</w:t>
      </w:r>
    </w:p>
    <w:p w:rsidR="007B7641" w:rsidRDefault="007B7641" w:rsidP="007B7641">
      <w:pPr>
        <w:pStyle w:val="a6"/>
        <w:numPr>
          <w:ilvl w:val="0"/>
          <w:numId w:val="10"/>
        </w:numPr>
        <w:tabs>
          <w:tab w:val="left" w:pos="1379"/>
        </w:tabs>
        <w:spacing w:before="161" w:line="360" w:lineRule="auto"/>
        <w:ind w:firstLineChars="0"/>
        <w:jc w:val="left"/>
        <w:rPr>
          <w:rFonts w:ascii="宋体" w:hAnsi="宋体" w:cs="宋体" w:hint="eastAsia"/>
          <w:sz w:val="28"/>
          <w:szCs w:val="28"/>
        </w:rPr>
      </w:pPr>
      <w:r>
        <w:rPr>
          <w:rFonts w:ascii="宋体" w:hAnsi="宋体" w:cs="宋体" w:hint="eastAsia"/>
          <w:spacing w:val="-2"/>
          <w:sz w:val="28"/>
          <w:szCs w:val="28"/>
        </w:rPr>
        <w:t>附加车轮单独损失险</w:t>
      </w:r>
    </w:p>
    <w:p w:rsidR="007B7641" w:rsidRDefault="007B7641" w:rsidP="007B7641">
      <w:pPr>
        <w:pStyle w:val="a6"/>
        <w:numPr>
          <w:ilvl w:val="0"/>
          <w:numId w:val="10"/>
        </w:numPr>
        <w:tabs>
          <w:tab w:val="left" w:pos="1379"/>
        </w:tabs>
        <w:spacing w:before="160" w:line="360" w:lineRule="auto"/>
        <w:ind w:firstLineChars="0"/>
        <w:jc w:val="left"/>
        <w:rPr>
          <w:rFonts w:ascii="宋体" w:hAnsi="宋体" w:cs="宋体" w:hint="eastAsia"/>
          <w:sz w:val="28"/>
          <w:szCs w:val="28"/>
        </w:rPr>
      </w:pPr>
      <w:r>
        <w:rPr>
          <w:rFonts w:ascii="宋体" w:hAnsi="宋体" w:cs="宋体" w:hint="eastAsia"/>
          <w:spacing w:val="-1"/>
          <w:sz w:val="28"/>
          <w:szCs w:val="28"/>
        </w:rPr>
        <w:t>附加新增加设备损失险</w:t>
      </w:r>
    </w:p>
    <w:p w:rsidR="007B7641" w:rsidRDefault="007B7641" w:rsidP="007B7641">
      <w:pPr>
        <w:pStyle w:val="a6"/>
        <w:numPr>
          <w:ilvl w:val="0"/>
          <w:numId w:val="10"/>
        </w:numPr>
        <w:tabs>
          <w:tab w:val="left" w:pos="1379"/>
        </w:tabs>
        <w:spacing w:before="161" w:line="360" w:lineRule="auto"/>
        <w:ind w:firstLineChars="0"/>
        <w:jc w:val="left"/>
        <w:rPr>
          <w:rFonts w:ascii="宋体" w:hAnsi="宋体" w:cs="宋体" w:hint="eastAsia"/>
          <w:sz w:val="28"/>
          <w:szCs w:val="28"/>
        </w:rPr>
      </w:pPr>
      <w:r>
        <w:rPr>
          <w:rFonts w:ascii="宋体" w:hAnsi="宋体" w:cs="宋体" w:hint="eastAsia"/>
          <w:spacing w:val="-2"/>
          <w:sz w:val="28"/>
          <w:szCs w:val="28"/>
        </w:rPr>
        <w:t>附加车身划痕损失险</w:t>
      </w:r>
    </w:p>
    <w:p w:rsidR="007B7641" w:rsidRDefault="007B7641" w:rsidP="007B7641">
      <w:pPr>
        <w:pStyle w:val="a6"/>
        <w:numPr>
          <w:ilvl w:val="0"/>
          <w:numId w:val="10"/>
        </w:numPr>
        <w:tabs>
          <w:tab w:val="left" w:pos="1379"/>
        </w:tabs>
        <w:spacing w:before="160" w:line="360" w:lineRule="auto"/>
        <w:ind w:firstLineChars="0"/>
        <w:jc w:val="left"/>
        <w:rPr>
          <w:rFonts w:ascii="宋体" w:hAnsi="宋体" w:cs="宋体" w:hint="eastAsia"/>
          <w:sz w:val="28"/>
          <w:szCs w:val="28"/>
        </w:rPr>
      </w:pPr>
      <w:r>
        <w:rPr>
          <w:rFonts w:ascii="宋体" w:hAnsi="宋体" w:cs="宋体" w:hint="eastAsia"/>
          <w:spacing w:val="-1"/>
          <w:sz w:val="28"/>
          <w:szCs w:val="28"/>
        </w:rPr>
        <w:t>附加修理期间费用补偿险</w:t>
      </w:r>
    </w:p>
    <w:p w:rsidR="007B7641" w:rsidRDefault="007B7641" w:rsidP="007B7641">
      <w:pPr>
        <w:pStyle w:val="a6"/>
        <w:numPr>
          <w:ilvl w:val="0"/>
          <w:numId w:val="10"/>
        </w:numPr>
        <w:tabs>
          <w:tab w:val="left" w:pos="1379"/>
        </w:tabs>
        <w:spacing w:before="161" w:line="360" w:lineRule="auto"/>
        <w:ind w:firstLineChars="0"/>
        <w:jc w:val="left"/>
        <w:rPr>
          <w:rFonts w:ascii="宋体" w:hAnsi="宋体" w:cs="宋体" w:hint="eastAsia"/>
          <w:sz w:val="28"/>
          <w:szCs w:val="28"/>
        </w:rPr>
      </w:pPr>
      <w:r>
        <w:rPr>
          <w:rFonts w:ascii="宋体" w:hAnsi="宋体" w:cs="宋体" w:hint="eastAsia"/>
          <w:spacing w:val="-2"/>
          <w:sz w:val="28"/>
          <w:szCs w:val="28"/>
        </w:rPr>
        <w:t>附加车上货物责任险</w:t>
      </w:r>
    </w:p>
    <w:p w:rsidR="007B7641" w:rsidRDefault="007B7641" w:rsidP="007B7641">
      <w:pPr>
        <w:pStyle w:val="a6"/>
        <w:numPr>
          <w:ilvl w:val="0"/>
          <w:numId w:val="10"/>
        </w:numPr>
        <w:tabs>
          <w:tab w:val="left" w:pos="1379"/>
        </w:tabs>
        <w:spacing w:before="160" w:line="360" w:lineRule="auto"/>
        <w:ind w:firstLineChars="0"/>
        <w:jc w:val="left"/>
        <w:rPr>
          <w:rFonts w:ascii="宋体" w:hAnsi="宋体" w:cs="宋体" w:hint="eastAsia"/>
          <w:sz w:val="28"/>
          <w:szCs w:val="28"/>
        </w:rPr>
      </w:pPr>
      <w:r>
        <w:rPr>
          <w:rFonts w:ascii="宋体" w:hAnsi="宋体" w:cs="宋体" w:hint="eastAsia"/>
          <w:spacing w:val="-1"/>
          <w:sz w:val="28"/>
          <w:szCs w:val="28"/>
        </w:rPr>
        <w:t>附加精神损害抚慰金责任险</w:t>
      </w:r>
    </w:p>
    <w:p w:rsidR="007B7641" w:rsidRDefault="007B7641" w:rsidP="007B7641">
      <w:pPr>
        <w:pStyle w:val="a6"/>
        <w:numPr>
          <w:ilvl w:val="0"/>
          <w:numId w:val="10"/>
        </w:numPr>
        <w:tabs>
          <w:tab w:val="left" w:pos="1379"/>
        </w:tabs>
        <w:spacing w:before="161" w:line="360" w:lineRule="auto"/>
        <w:ind w:firstLineChars="0"/>
        <w:jc w:val="left"/>
        <w:rPr>
          <w:rFonts w:ascii="宋体" w:hAnsi="宋体" w:cs="宋体" w:hint="eastAsia"/>
          <w:sz w:val="28"/>
          <w:szCs w:val="28"/>
        </w:rPr>
      </w:pPr>
      <w:r>
        <w:rPr>
          <w:rFonts w:ascii="宋体" w:hAnsi="宋体" w:cs="宋体" w:hint="eastAsia"/>
          <w:spacing w:val="-1"/>
          <w:sz w:val="28"/>
          <w:szCs w:val="28"/>
        </w:rPr>
        <w:t>附加法定节假日限额翻倍险</w:t>
      </w:r>
    </w:p>
    <w:p w:rsidR="007B7641" w:rsidRDefault="007B7641" w:rsidP="007B7641">
      <w:pPr>
        <w:pStyle w:val="a6"/>
        <w:numPr>
          <w:ilvl w:val="0"/>
          <w:numId w:val="10"/>
        </w:numPr>
        <w:tabs>
          <w:tab w:val="left" w:pos="1379"/>
        </w:tabs>
        <w:spacing w:before="160" w:line="360" w:lineRule="auto"/>
        <w:ind w:firstLineChars="0"/>
        <w:jc w:val="left"/>
        <w:rPr>
          <w:rFonts w:ascii="宋体" w:hAnsi="宋体" w:cs="宋体" w:hint="eastAsia"/>
          <w:sz w:val="28"/>
          <w:szCs w:val="28"/>
        </w:rPr>
      </w:pPr>
      <w:r>
        <w:rPr>
          <w:rFonts w:ascii="宋体" w:hAnsi="宋体" w:cs="宋体" w:hint="eastAsia"/>
          <w:spacing w:val="-1"/>
          <w:sz w:val="28"/>
          <w:szCs w:val="28"/>
        </w:rPr>
        <w:t>附加医保外医疗费用责任险</w:t>
      </w:r>
    </w:p>
    <w:p w:rsidR="007B7641" w:rsidRDefault="007B7641" w:rsidP="007B7641">
      <w:pPr>
        <w:pStyle w:val="a6"/>
        <w:numPr>
          <w:ilvl w:val="0"/>
          <w:numId w:val="10"/>
        </w:numPr>
        <w:tabs>
          <w:tab w:val="left" w:pos="1379"/>
        </w:tabs>
        <w:spacing w:before="160" w:line="360" w:lineRule="auto"/>
        <w:ind w:firstLineChars="0"/>
        <w:jc w:val="left"/>
        <w:rPr>
          <w:rFonts w:ascii="宋体" w:hAnsi="宋体" w:cs="宋体"/>
          <w:spacing w:val="-1"/>
          <w:sz w:val="28"/>
          <w:szCs w:val="28"/>
        </w:rPr>
      </w:pPr>
      <w:r>
        <w:rPr>
          <w:rFonts w:ascii="宋体" w:hAnsi="宋体" w:cs="宋体" w:hint="eastAsia"/>
          <w:spacing w:val="-1"/>
          <w:sz w:val="28"/>
          <w:szCs w:val="28"/>
        </w:rPr>
        <w:t>附加新能源汽车增值服务特约条款</w:t>
      </w:r>
    </w:p>
    <w:p w:rsidR="007B7641" w:rsidRDefault="007B7641" w:rsidP="007B7641">
      <w:pPr>
        <w:pStyle w:val="2"/>
        <w:numPr>
          <w:ilvl w:val="0"/>
          <w:numId w:val="1"/>
        </w:numPr>
        <w:spacing w:before="0" w:after="0" w:line="360" w:lineRule="auto"/>
        <w:ind w:left="616" w:hanging="616"/>
        <w:jc w:val="left"/>
        <w:rPr>
          <w:rFonts w:ascii="宋体" w:eastAsia="宋体" w:hAnsi="宋体" w:cs="宋体" w:hint="eastAsia"/>
          <w:bCs w:val="0"/>
          <w:sz w:val="28"/>
          <w:szCs w:val="28"/>
          <w:lang w:val="zh-CN"/>
        </w:rPr>
      </w:pPr>
      <w:r>
        <w:rPr>
          <w:rFonts w:ascii="宋体" w:eastAsia="宋体" w:hAnsi="宋体" w:cs="宋体" w:hint="eastAsia"/>
          <w:bCs w:val="0"/>
          <w:sz w:val="28"/>
          <w:szCs w:val="28"/>
          <w:lang w:val="zh-CN"/>
        </w:rPr>
        <w:t>技术、服务要求</w:t>
      </w:r>
    </w:p>
    <w:p w:rsidR="007B7641" w:rsidRDefault="007B7641" w:rsidP="007B7641">
      <w:pPr>
        <w:pStyle w:val="a0"/>
        <w:spacing w:before="250" w:line="360" w:lineRule="auto"/>
        <w:ind w:left="669"/>
        <w:rPr>
          <w:sz w:val="28"/>
          <w:szCs w:val="28"/>
        </w:rPr>
      </w:pPr>
      <w:r>
        <w:rPr>
          <w:spacing w:val="-4"/>
          <w:sz w:val="28"/>
          <w:szCs w:val="28"/>
        </w:rPr>
        <w:t>1</w:t>
      </w:r>
      <w:r>
        <w:rPr>
          <w:spacing w:val="-6"/>
          <w:sz w:val="28"/>
          <w:szCs w:val="28"/>
        </w:rPr>
        <w:t>.</w:t>
      </w:r>
      <w:r>
        <w:rPr>
          <w:spacing w:val="-6"/>
          <w:sz w:val="28"/>
          <w:szCs w:val="28"/>
        </w:rPr>
        <w:t>人员配备</w:t>
      </w:r>
    </w:p>
    <w:p w:rsidR="007B7641" w:rsidRDefault="007B7641" w:rsidP="007B7641">
      <w:pPr>
        <w:pStyle w:val="a0"/>
        <w:spacing w:before="212" w:line="360" w:lineRule="auto"/>
        <w:ind w:left="120" w:right="121" w:firstLine="470"/>
        <w:rPr>
          <w:sz w:val="28"/>
          <w:szCs w:val="28"/>
        </w:rPr>
      </w:pPr>
      <w:r>
        <w:rPr>
          <w:spacing w:val="-14"/>
          <w:w w:val="99"/>
          <w:sz w:val="28"/>
          <w:szCs w:val="28"/>
        </w:rPr>
        <w:t>应成立专门的服务小组，负责市级各单位公务车辆投保、定损、理赔等工作。</w:t>
      </w:r>
      <w:r>
        <w:rPr>
          <w:spacing w:val="1"/>
          <w:w w:val="99"/>
          <w:sz w:val="28"/>
          <w:szCs w:val="28"/>
        </w:rPr>
        <w:t>分别为本项目设置投保、定损、理赔服务专员，服务专员手机应向采购人公布</w:t>
      </w:r>
      <w:r>
        <w:rPr>
          <w:w w:val="99"/>
          <w:sz w:val="28"/>
          <w:szCs w:val="28"/>
        </w:rPr>
        <w:t>并保持畅通，随时接受采购人的出险报案。</w:t>
      </w:r>
    </w:p>
    <w:p w:rsidR="007B7641" w:rsidRDefault="007B7641" w:rsidP="007B7641">
      <w:pPr>
        <w:pStyle w:val="a0"/>
        <w:spacing w:before="55" w:line="360" w:lineRule="auto"/>
        <w:ind w:left="669"/>
        <w:rPr>
          <w:sz w:val="28"/>
          <w:szCs w:val="28"/>
        </w:rPr>
      </w:pPr>
      <w:r>
        <w:rPr>
          <w:spacing w:val="-2"/>
          <w:sz w:val="28"/>
          <w:szCs w:val="28"/>
        </w:rPr>
        <w:t>2</w:t>
      </w:r>
      <w:r>
        <w:rPr>
          <w:spacing w:val="-6"/>
          <w:sz w:val="28"/>
          <w:szCs w:val="28"/>
        </w:rPr>
        <w:t>．投保</w:t>
      </w:r>
    </w:p>
    <w:p w:rsidR="007B7641" w:rsidRDefault="007B7641" w:rsidP="007B7641">
      <w:pPr>
        <w:pStyle w:val="a6"/>
        <w:numPr>
          <w:ilvl w:val="0"/>
          <w:numId w:val="11"/>
        </w:numPr>
        <w:tabs>
          <w:tab w:val="left" w:pos="1192"/>
        </w:tabs>
        <w:spacing w:line="360" w:lineRule="auto"/>
        <w:ind w:left="0" w:firstLine="552"/>
        <w:rPr>
          <w:rFonts w:ascii="宋体" w:hAnsi="宋体" w:cs="宋体" w:hint="eastAsia"/>
          <w:bCs/>
          <w:sz w:val="28"/>
          <w:szCs w:val="28"/>
        </w:rPr>
      </w:pPr>
      <w:r>
        <w:rPr>
          <w:rFonts w:ascii="宋体" w:hAnsi="宋体" w:cs="宋体" w:hint="eastAsia"/>
          <w:bCs/>
          <w:spacing w:val="-2"/>
          <w:sz w:val="28"/>
          <w:szCs w:val="28"/>
        </w:rPr>
        <w:lastRenderedPageBreak/>
        <w:t>车辆投保时，由采购人通过大冶市政府采购电子商城向供应商发起订单，供应商按照订单要求及响应承诺的折扣进行报价，采购人确认订单后方可承担业务。</w:t>
      </w:r>
    </w:p>
    <w:p w:rsidR="007B7641" w:rsidRDefault="007B7641" w:rsidP="007B7641">
      <w:pPr>
        <w:pStyle w:val="a6"/>
        <w:numPr>
          <w:ilvl w:val="0"/>
          <w:numId w:val="11"/>
        </w:numPr>
        <w:tabs>
          <w:tab w:val="left" w:pos="1190"/>
        </w:tabs>
        <w:spacing w:line="360" w:lineRule="auto"/>
        <w:ind w:left="0" w:firstLine="548"/>
        <w:jc w:val="left"/>
        <w:rPr>
          <w:rFonts w:ascii="宋体" w:hAnsi="宋体" w:cs="宋体" w:hint="eastAsia"/>
          <w:bCs/>
          <w:sz w:val="28"/>
          <w:szCs w:val="28"/>
        </w:rPr>
      </w:pPr>
      <w:r>
        <w:rPr>
          <w:rFonts w:ascii="宋体" w:hAnsi="宋体" w:cs="宋体" w:hint="eastAsia"/>
          <w:bCs/>
          <w:spacing w:val="-3"/>
          <w:sz w:val="28"/>
          <w:szCs w:val="28"/>
        </w:rPr>
        <w:t>投保期限由采购人自行决定。</w:t>
      </w:r>
    </w:p>
    <w:p w:rsidR="007B7641" w:rsidRDefault="007B7641" w:rsidP="007B7641">
      <w:pPr>
        <w:pStyle w:val="a6"/>
        <w:numPr>
          <w:ilvl w:val="0"/>
          <w:numId w:val="11"/>
        </w:numPr>
        <w:tabs>
          <w:tab w:val="left" w:pos="1192"/>
        </w:tabs>
        <w:spacing w:line="360" w:lineRule="auto"/>
        <w:ind w:left="0" w:firstLine="536"/>
        <w:jc w:val="left"/>
        <w:rPr>
          <w:rFonts w:ascii="宋体" w:hAnsi="宋体" w:cs="宋体" w:hint="eastAsia"/>
          <w:bCs/>
          <w:sz w:val="28"/>
          <w:szCs w:val="28"/>
        </w:rPr>
      </w:pPr>
      <w:r>
        <w:rPr>
          <w:rFonts w:ascii="宋体" w:hAnsi="宋体" w:cs="宋体" w:hint="eastAsia"/>
          <w:bCs/>
          <w:spacing w:val="-6"/>
          <w:sz w:val="28"/>
          <w:szCs w:val="28"/>
        </w:rPr>
        <w:t>供应商应在续保车辆保险到期30</w:t>
      </w:r>
      <w:r>
        <w:rPr>
          <w:rFonts w:ascii="宋体" w:hAnsi="宋体" w:cs="宋体" w:hint="eastAsia"/>
          <w:bCs/>
          <w:spacing w:val="-10"/>
          <w:sz w:val="28"/>
          <w:szCs w:val="28"/>
        </w:rPr>
        <w:t>日前提醒投保单位。</w:t>
      </w:r>
    </w:p>
    <w:p w:rsidR="007B7641" w:rsidRDefault="007B7641" w:rsidP="007B7641">
      <w:pPr>
        <w:pStyle w:val="a6"/>
        <w:numPr>
          <w:ilvl w:val="0"/>
          <w:numId w:val="11"/>
        </w:numPr>
        <w:tabs>
          <w:tab w:val="left" w:pos="1190"/>
        </w:tabs>
        <w:spacing w:line="360" w:lineRule="auto"/>
        <w:ind w:left="0" w:firstLine="548"/>
        <w:jc w:val="left"/>
        <w:rPr>
          <w:rFonts w:ascii="宋体" w:hAnsi="宋体" w:cs="宋体" w:hint="eastAsia"/>
          <w:bCs/>
          <w:sz w:val="28"/>
          <w:szCs w:val="28"/>
        </w:rPr>
      </w:pPr>
      <w:r>
        <w:rPr>
          <w:rFonts w:ascii="宋体" w:hAnsi="宋体" w:cs="宋体" w:hint="eastAsia"/>
          <w:bCs/>
          <w:spacing w:val="-3"/>
          <w:sz w:val="28"/>
          <w:szCs w:val="28"/>
        </w:rPr>
        <w:t>保费的缴纳方式由供应商与采购人协商确定。</w:t>
      </w:r>
    </w:p>
    <w:p w:rsidR="007B7641" w:rsidRDefault="007B7641" w:rsidP="007B7641">
      <w:pPr>
        <w:pStyle w:val="a0"/>
        <w:spacing w:before="250" w:line="360" w:lineRule="auto"/>
        <w:ind w:left="669"/>
        <w:rPr>
          <w:rFonts w:hint="eastAsia"/>
          <w:spacing w:val="-6"/>
          <w:sz w:val="28"/>
          <w:szCs w:val="28"/>
        </w:rPr>
      </w:pPr>
      <w:r>
        <w:rPr>
          <w:rFonts w:hint="eastAsia"/>
          <w:spacing w:val="-6"/>
          <w:sz w:val="28"/>
          <w:szCs w:val="28"/>
        </w:rPr>
        <w:t>3.</w:t>
      </w:r>
      <w:r>
        <w:rPr>
          <w:rFonts w:hint="eastAsia"/>
          <w:spacing w:val="-6"/>
          <w:sz w:val="28"/>
          <w:szCs w:val="28"/>
        </w:rPr>
        <w:t>出险</w:t>
      </w:r>
    </w:p>
    <w:p w:rsidR="007B7641" w:rsidRDefault="007B7641" w:rsidP="007B7641">
      <w:pPr>
        <w:pStyle w:val="a6"/>
        <w:numPr>
          <w:ilvl w:val="0"/>
          <w:numId w:val="12"/>
        </w:numPr>
        <w:tabs>
          <w:tab w:val="left" w:pos="1202"/>
        </w:tabs>
        <w:spacing w:before="84" w:line="360" w:lineRule="auto"/>
        <w:ind w:right="241" w:firstLine="552"/>
        <w:rPr>
          <w:rFonts w:ascii="宋体" w:hAnsi="宋体" w:cs="宋体" w:hint="eastAsia"/>
          <w:bCs/>
          <w:sz w:val="28"/>
          <w:szCs w:val="28"/>
        </w:rPr>
      </w:pPr>
      <w:r>
        <w:rPr>
          <w:rFonts w:ascii="宋体" w:hAnsi="宋体" w:cs="宋体" w:hint="eastAsia"/>
          <w:bCs/>
          <w:spacing w:val="-2"/>
          <w:sz w:val="28"/>
          <w:szCs w:val="28"/>
        </w:rPr>
        <w:t xml:space="preserve">事故地点在大冶市内，应在 </w:t>
      </w:r>
      <w:r>
        <w:rPr>
          <w:rFonts w:ascii="宋体" w:hAnsi="宋体" w:cs="宋体" w:hint="eastAsia"/>
          <w:bCs/>
          <w:sz w:val="28"/>
          <w:szCs w:val="28"/>
        </w:rPr>
        <w:t>30</w:t>
      </w:r>
      <w:r>
        <w:rPr>
          <w:rFonts w:ascii="宋体" w:hAnsi="宋体" w:cs="宋体" w:hint="eastAsia"/>
          <w:bCs/>
          <w:spacing w:val="-5"/>
          <w:sz w:val="28"/>
          <w:szCs w:val="28"/>
        </w:rPr>
        <w:t xml:space="preserve"> 分钟内到达事故现场，或者通过手机</w:t>
      </w:r>
      <w:r>
        <w:rPr>
          <w:rFonts w:ascii="宋体" w:hAnsi="宋体" w:cs="宋体" w:hint="eastAsia"/>
          <w:bCs/>
          <w:sz w:val="28"/>
          <w:szCs w:val="28"/>
        </w:rPr>
        <w:t xml:space="preserve"> </w:t>
      </w:r>
      <w:r>
        <w:rPr>
          <w:rFonts w:ascii="宋体" w:hAnsi="宋体" w:cs="宋体" w:hint="eastAsia"/>
          <w:bCs/>
          <w:spacing w:val="-2"/>
          <w:sz w:val="28"/>
          <w:szCs w:val="28"/>
        </w:rPr>
        <w:t xml:space="preserve">APP、小程序等方式完成线上处理险情，如需道路救援等保障措施服务的，应在 </w:t>
      </w:r>
      <w:r>
        <w:rPr>
          <w:rFonts w:ascii="宋体" w:hAnsi="宋体" w:cs="宋体" w:hint="eastAsia"/>
          <w:bCs/>
          <w:sz w:val="28"/>
          <w:szCs w:val="28"/>
        </w:rPr>
        <w:t>45</w:t>
      </w:r>
      <w:r>
        <w:rPr>
          <w:rFonts w:ascii="宋体" w:hAnsi="宋体" w:cs="宋体" w:hint="eastAsia"/>
          <w:bCs/>
          <w:spacing w:val="-8"/>
          <w:sz w:val="28"/>
          <w:szCs w:val="28"/>
        </w:rPr>
        <w:t xml:space="preserve"> 分钟内响应。</w:t>
      </w:r>
    </w:p>
    <w:p w:rsidR="007B7641" w:rsidRDefault="007B7641" w:rsidP="007B7641">
      <w:pPr>
        <w:pStyle w:val="a6"/>
        <w:numPr>
          <w:ilvl w:val="0"/>
          <w:numId w:val="12"/>
        </w:numPr>
        <w:tabs>
          <w:tab w:val="left" w:pos="1202"/>
        </w:tabs>
        <w:spacing w:before="124" w:line="360" w:lineRule="auto"/>
        <w:ind w:right="240" w:firstLine="552"/>
        <w:rPr>
          <w:rFonts w:ascii="宋体" w:hAnsi="宋体" w:cs="宋体" w:hint="eastAsia"/>
          <w:bCs/>
          <w:sz w:val="28"/>
          <w:szCs w:val="28"/>
        </w:rPr>
      </w:pPr>
      <w:r>
        <w:rPr>
          <w:rFonts w:ascii="宋体" w:hAnsi="宋体" w:cs="宋体" w:hint="eastAsia"/>
          <w:bCs/>
          <w:spacing w:val="-2"/>
          <w:sz w:val="28"/>
          <w:szCs w:val="28"/>
        </w:rPr>
        <w:t xml:space="preserve">事故地点在大冶市外湖北省内，应在 </w:t>
      </w:r>
      <w:r>
        <w:rPr>
          <w:rFonts w:ascii="宋体" w:hAnsi="宋体" w:cs="宋体" w:hint="eastAsia"/>
          <w:bCs/>
          <w:sz w:val="28"/>
          <w:szCs w:val="28"/>
        </w:rPr>
        <w:t>60</w:t>
      </w:r>
      <w:r>
        <w:rPr>
          <w:rFonts w:ascii="宋体" w:hAnsi="宋体" w:cs="宋体" w:hint="eastAsia"/>
          <w:bCs/>
          <w:spacing w:val="-5"/>
          <w:sz w:val="28"/>
          <w:szCs w:val="28"/>
        </w:rPr>
        <w:t xml:space="preserve"> 分钟内到达事故现场，或者</w:t>
      </w:r>
      <w:r>
        <w:rPr>
          <w:rFonts w:ascii="宋体" w:hAnsi="宋体" w:cs="宋体" w:hint="eastAsia"/>
          <w:bCs/>
          <w:spacing w:val="-8"/>
          <w:sz w:val="28"/>
          <w:szCs w:val="28"/>
        </w:rPr>
        <w:t xml:space="preserve">通过手机 </w:t>
      </w:r>
      <w:r>
        <w:rPr>
          <w:rFonts w:ascii="宋体" w:hAnsi="宋体" w:cs="宋体" w:hint="eastAsia"/>
          <w:bCs/>
          <w:spacing w:val="-4"/>
          <w:sz w:val="28"/>
          <w:szCs w:val="28"/>
        </w:rPr>
        <w:t>APP、小程序等方式完成线上处理险情，如需道路救援等保障措施服务</w:t>
      </w:r>
      <w:r>
        <w:rPr>
          <w:rFonts w:ascii="宋体" w:hAnsi="宋体" w:cs="宋体" w:hint="eastAsia"/>
          <w:bCs/>
          <w:spacing w:val="-5"/>
          <w:sz w:val="28"/>
          <w:szCs w:val="28"/>
        </w:rPr>
        <w:t xml:space="preserve">的，应在 </w:t>
      </w:r>
      <w:r>
        <w:rPr>
          <w:rFonts w:ascii="宋体" w:hAnsi="宋体" w:cs="宋体" w:hint="eastAsia"/>
          <w:bCs/>
          <w:sz w:val="28"/>
          <w:szCs w:val="28"/>
        </w:rPr>
        <w:t>90</w:t>
      </w:r>
      <w:r>
        <w:rPr>
          <w:rFonts w:ascii="宋体" w:hAnsi="宋体" w:cs="宋体" w:hint="eastAsia"/>
          <w:bCs/>
          <w:spacing w:val="-5"/>
          <w:sz w:val="28"/>
          <w:szCs w:val="28"/>
        </w:rPr>
        <w:t xml:space="preserve"> 分钟内响应。</w:t>
      </w:r>
    </w:p>
    <w:p w:rsidR="007B7641" w:rsidRDefault="007B7641" w:rsidP="007B7641">
      <w:pPr>
        <w:pStyle w:val="a6"/>
        <w:numPr>
          <w:ilvl w:val="0"/>
          <w:numId w:val="12"/>
        </w:numPr>
        <w:tabs>
          <w:tab w:val="left" w:pos="1202"/>
        </w:tabs>
        <w:spacing w:before="124" w:line="360" w:lineRule="auto"/>
        <w:ind w:right="241" w:firstLine="552"/>
        <w:rPr>
          <w:rFonts w:ascii="宋体" w:hAnsi="宋体" w:cs="宋体" w:hint="eastAsia"/>
          <w:bCs/>
          <w:sz w:val="28"/>
          <w:szCs w:val="28"/>
        </w:rPr>
      </w:pPr>
      <w:r>
        <w:rPr>
          <w:rFonts w:ascii="宋体" w:hAnsi="宋体" w:cs="宋体" w:hint="eastAsia"/>
          <w:bCs/>
          <w:spacing w:val="-2"/>
          <w:sz w:val="28"/>
          <w:szCs w:val="28"/>
        </w:rPr>
        <w:t xml:space="preserve">事故地点在湖北省外，应在 </w:t>
      </w:r>
      <w:r>
        <w:rPr>
          <w:rFonts w:ascii="宋体" w:hAnsi="宋体" w:cs="宋体" w:hint="eastAsia"/>
          <w:bCs/>
          <w:sz w:val="28"/>
          <w:szCs w:val="28"/>
        </w:rPr>
        <w:t>90</w:t>
      </w:r>
      <w:r>
        <w:rPr>
          <w:rFonts w:ascii="宋体" w:hAnsi="宋体" w:cs="宋体" w:hint="eastAsia"/>
          <w:bCs/>
          <w:spacing w:val="-5"/>
          <w:sz w:val="28"/>
          <w:szCs w:val="28"/>
        </w:rPr>
        <w:t xml:space="preserve"> 分钟内到达事故现场，或者通过手机</w:t>
      </w:r>
      <w:r>
        <w:rPr>
          <w:rFonts w:ascii="宋体" w:hAnsi="宋体" w:cs="宋体" w:hint="eastAsia"/>
          <w:bCs/>
          <w:sz w:val="28"/>
          <w:szCs w:val="28"/>
        </w:rPr>
        <w:t xml:space="preserve"> </w:t>
      </w:r>
      <w:r>
        <w:rPr>
          <w:rFonts w:ascii="宋体" w:hAnsi="宋体" w:cs="宋体" w:hint="eastAsia"/>
          <w:bCs/>
          <w:spacing w:val="-2"/>
          <w:sz w:val="28"/>
          <w:szCs w:val="28"/>
        </w:rPr>
        <w:t xml:space="preserve">APP、小程序等方式完成线上处理险情，如需道路救援等保障措施服务的，应在 </w:t>
      </w:r>
      <w:r>
        <w:rPr>
          <w:rFonts w:ascii="宋体" w:hAnsi="宋体" w:cs="宋体" w:hint="eastAsia"/>
          <w:bCs/>
          <w:sz w:val="28"/>
          <w:szCs w:val="28"/>
        </w:rPr>
        <w:t>120</w:t>
      </w:r>
      <w:r>
        <w:rPr>
          <w:rFonts w:ascii="宋体" w:hAnsi="宋体" w:cs="宋体" w:hint="eastAsia"/>
          <w:bCs/>
          <w:spacing w:val="-8"/>
          <w:sz w:val="28"/>
          <w:szCs w:val="28"/>
        </w:rPr>
        <w:t xml:space="preserve"> 分钟内响应。</w:t>
      </w:r>
    </w:p>
    <w:p w:rsidR="007B7641" w:rsidRDefault="007B7641" w:rsidP="007B7641">
      <w:pPr>
        <w:pStyle w:val="a0"/>
        <w:spacing w:before="250" w:line="360" w:lineRule="auto"/>
        <w:ind w:left="669"/>
        <w:rPr>
          <w:spacing w:val="-6"/>
          <w:sz w:val="28"/>
          <w:szCs w:val="28"/>
        </w:rPr>
      </w:pPr>
      <w:r>
        <w:rPr>
          <w:spacing w:val="-6"/>
          <w:sz w:val="28"/>
          <w:szCs w:val="28"/>
        </w:rPr>
        <w:t>4</w:t>
      </w:r>
      <w:r>
        <w:rPr>
          <w:spacing w:val="-6"/>
          <w:sz w:val="28"/>
          <w:szCs w:val="28"/>
        </w:rPr>
        <w:t>．理赔</w:t>
      </w:r>
    </w:p>
    <w:p w:rsidR="007B7641" w:rsidRDefault="007B7641" w:rsidP="007B7641">
      <w:pPr>
        <w:pStyle w:val="a6"/>
        <w:numPr>
          <w:ilvl w:val="0"/>
          <w:numId w:val="13"/>
        </w:numPr>
        <w:tabs>
          <w:tab w:val="left" w:pos="1192"/>
        </w:tabs>
        <w:spacing w:line="360" w:lineRule="auto"/>
        <w:ind w:left="0" w:firstLineChars="0" w:firstLine="567"/>
        <w:rPr>
          <w:rFonts w:ascii="宋体" w:hAnsi="宋体" w:cs="宋体" w:hint="eastAsia"/>
          <w:bCs/>
          <w:sz w:val="28"/>
          <w:szCs w:val="28"/>
        </w:rPr>
      </w:pPr>
      <w:r>
        <w:rPr>
          <w:rFonts w:ascii="宋体" w:hAnsi="宋体" w:cs="宋体" w:hint="eastAsia"/>
          <w:bCs/>
          <w:spacing w:val="-2"/>
          <w:sz w:val="28"/>
          <w:szCs w:val="28"/>
        </w:rPr>
        <w:t>供应商根据本项目服务要求建立理赔服务绿色通道，主动迅速地为采购人提供优质的服务。采购人在保险期限内合法使用保险车辆的过程中，发生保险事故，属于保险责任，造成车内人员或第三者</w:t>
      </w:r>
      <w:r>
        <w:rPr>
          <w:rFonts w:ascii="宋体" w:hAnsi="宋体" w:cs="宋体" w:hint="eastAsia"/>
          <w:bCs/>
          <w:spacing w:val="-2"/>
          <w:sz w:val="28"/>
          <w:szCs w:val="28"/>
        </w:rPr>
        <w:lastRenderedPageBreak/>
        <w:t>人身伤害，需紧急抢救，供应商应在责任限额范围内先行支付抢救费用。</w:t>
      </w:r>
    </w:p>
    <w:p w:rsidR="007B7641" w:rsidRDefault="007B7641" w:rsidP="007B7641">
      <w:pPr>
        <w:pStyle w:val="a6"/>
        <w:numPr>
          <w:ilvl w:val="0"/>
          <w:numId w:val="13"/>
        </w:numPr>
        <w:tabs>
          <w:tab w:val="left" w:pos="1192"/>
        </w:tabs>
        <w:spacing w:line="360" w:lineRule="auto"/>
        <w:ind w:left="0" w:firstLineChars="0" w:firstLine="567"/>
        <w:jc w:val="left"/>
        <w:rPr>
          <w:rFonts w:ascii="宋体" w:hAnsi="宋体" w:cs="宋体" w:hint="eastAsia"/>
          <w:bCs/>
          <w:sz w:val="28"/>
          <w:szCs w:val="28"/>
        </w:rPr>
      </w:pPr>
      <w:r>
        <w:rPr>
          <w:rFonts w:ascii="宋体" w:hAnsi="宋体" w:cs="宋体" w:hint="eastAsia"/>
          <w:bCs/>
          <w:spacing w:val="-3"/>
          <w:sz w:val="28"/>
          <w:szCs w:val="28"/>
        </w:rPr>
        <w:t>属于保险责任的，供应商应当依据保险合同约定的内容进行赔偿。</w:t>
      </w:r>
    </w:p>
    <w:p w:rsidR="007B7641" w:rsidRDefault="007B7641" w:rsidP="007B7641">
      <w:pPr>
        <w:pStyle w:val="a6"/>
        <w:numPr>
          <w:ilvl w:val="0"/>
          <w:numId w:val="13"/>
        </w:numPr>
        <w:tabs>
          <w:tab w:val="left" w:pos="1192"/>
        </w:tabs>
        <w:spacing w:line="360" w:lineRule="auto"/>
        <w:ind w:left="0" w:firstLineChars="0" w:firstLine="567"/>
        <w:jc w:val="left"/>
        <w:rPr>
          <w:rFonts w:ascii="宋体" w:hAnsi="宋体" w:cs="宋体" w:hint="eastAsia"/>
          <w:bCs/>
          <w:sz w:val="28"/>
          <w:szCs w:val="28"/>
        </w:rPr>
      </w:pPr>
      <w:r>
        <w:rPr>
          <w:rFonts w:ascii="宋体" w:hAnsi="宋体" w:cs="宋体" w:hint="eastAsia"/>
          <w:bCs/>
          <w:spacing w:val="-3"/>
          <w:sz w:val="28"/>
          <w:szCs w:val="28"/>
        </w:rPr>
        <w:t>供应商应配合并辅助采购人完成理赔资料的收集工作</w:t>
      </w:r>
    </w:p>
    <w:p w:rsidR="007B7641" w:rsidRDefault="007B7641" w:rsidP="007B7641">
      <w:pPr>
        <w:pStyle w:val="a6"/>
        <w:numPr>
          <w:ilvl w:val="0"/>
          <w:numId w:val="13"/>
        </w:numPr>
        <w:tabs>
          <w:tab w:val="left" w:pos="1192"/>
        </w:tabs>
        <w:spacing w:line="360" w:lineRule="auto"/>
        <w:ind w:left="0" w:firstLineChars="0" w:firstLine="567"/>
        <w:jc w:val="left"/>
        <w:rPr>
          <w:rFonts w:ascii="宋体" w:hAnsi="宋体" w:cs="宋体" w:hint="eastAsia"/>
          <w:bCs/>
          <w:sz w:val="28"/>
          <w:szCs w:val="28"/>
        </w:rPr>
      </w:pPr>
      <w:r>
        <w:rPr>
          <w:rFonts w:ascii="宋体" w:hAnsi="宋体" w:cs="宋体" w:hint="eastAsia"/>
          <w:bCs/>
          <w:spacing w:val="-4"/>
          <w:sz w:val="28"/>
          <w:szCs w:val="28"/>
        </w:rPr>
        <w:t>赔付决定</w:t>
      </w:r>
    </w:p>
    <w:p w:rsidR="007B7641" w:rsidRDefault="007B7641" w:rsidP="007B7641">
      <w:pPr>
        <w:pStyle w:val="a0"/>
        <w:spacing w:after="0" w:line="360" w:lineRule="auto"/>
        <w:ind w:firstLineChars="200" w:firstLine="548"/>
        <w:rPr>
          <w:rFonts w:ascii="宋体" w:hAnsi="宋体" w:cs="宋体" w:hint="eastAsia"/>
          <w:bCs/>
          <w:sz w:val="28"/>
          <w:szCs w:val="28"/>
        </w:rPr>
      </w:pPr>
      <w:r>
        <w:rPr>
          <w:rFonts w:ascii="宋体" w:hAnsi="宋体" w:cs="宋体" w:hint="eastAsia"/>
          <w:bCs/>
          <w:spacing w:val="-3"/>
          <w:sz w:val="28"/>
          <w:szCs w:val="28"/>
        </w:rPr>
        <w:t>所需理赔资料提供齐全后，供应商赔付决定时效为：</w:t>
      </w:r>
    </w:p>
    <w:p w:rsidR="007B7641" w:rsidRDefault="007B7641" w:rsidP="007B7641">
      <w:pPr>
        <w:pStyle w:val="a0"/>
        <w:numPr>
          <w:ilvl w:val="0"/>
          <w:numId w:val="14"/>
        </w:numPr>
        <w:spacing w:after="0" w:line="360" w:lineRule="auto"/>
        <w:ind w:left="0" w:firstLine="567"/>
        <w:rPr>
          <w:rFonts w:ascii="宋体" w:hAnsi="宋体" w:cs="宋体" w:hint="eastAsia"/>
          <w:bCs/>
          <w:sz w:val="28"/>
          <w:szCs w:val="28"/>
        </w:rPr>
      </w:pPr>
      <w:r>
        <w:rPr>
          <w:rFonts w:ascii="宋体" w:hAnsi="宋体" w:cs="宋体" w:hint="eastAsia"/>
          <w:bCs/>
          <w:spacing w:val="-2"/>
          <w:sz w:val="28"/>
          <w:szCs w:val="28"/>
        </w:rPr>
        <w:t>10</w:t>
      </w:r>
      <w:r>
        <w:rPr>
          <w:rFonts w:ascii="宋体" w:hAnsi="宋体" w:cs="宋体" w:hint="eastAsia"/>
          <w:bCs/>
          <w:spacing w:val="-10"/>
          <w:sz w:val="28"/>
          <w:szCs w:val="28"/>
        </w:rPr>
        <w:t xml:space="preserve"> 万元以下的赔案，</w:t>
      </w:r>
      <w:r>
        <w:rPr>
          <w:rFonts w:ascii="宋体" w:hAnsi="宋体" w:cs="宋体" w:hint="eastAsia"/>
          <w:bCs/>
          <w:spacing w:val="-2"/>
          <w:sz w:val="28"/>
          <w:szCs w:val="28"/>
        </w:rPr>
        <w:t>2</w:t>
      </w:r>
      <w:r>
        <w:rPr>
          <w:rFonts w:ascii="宋体" w:hAnsi="宋体" w:cs="宋体" w:hint="eastAsia"/>
          <w:bCs/>
          <w:spacing w:val="-10"/>
          <w:sz w:val="28"/>
          <w:szCs w:val="28"/>
        </w:rPr>
        <w:t xml:space="preserve"> 个工作日内作出赔付决定；</w:t>
      </w:r>
    </w:p>
    <w:p w:rsidR="007B7641" w:rsidRDefault="007B7641" w:rsidP="007B7641">
      <w:pPr>
        <w:pStyle w:val="a0"/>
        <w:numPr>
          <w:ilvl w:val="0"/>
          <w:numId w:val="14"/>
        </w:numPr>
        <w:spacing w:after="0" w:line="360" w:lineRule="auto"/>
        <w:ind w:left="0" w:firstLine="567"/>
        <w:rPr>
          <w:rFonts w:ascii="宋体" w:hAnsi="宋体" w:cs="宋体" w:hint="eastAsia"/>
          <w:bCs/>
          <w:sz w:val="28"/>
          <w:szCs w:val="28"/>
        </w:rPr>
      </w:pPr>
      <w:r>
        <w:rPr>
          <w:rFonts w:ascii="宋体" w:hAnsi="宋体" w:cs="宋体" w:hint="eastAsia"/>
          <w:bCs/>
          <w:sz w:val="28"/>
          <w:szCs w:val="28"/>
        </w:rPr>
        <w:t>10</w:t>
      </w:r>
      <w:r>
        <w:rPr>
          <w:rFonts w:ascii="宋体" w:hAnsi="宋体" w:cs="宋体" w:hint="eastAsia"/>
          <w:bCs/>
          <w:spacing w:val="-25"/>
          <w:sz w:val="28"/>
          <w:szCs w:val="28"/>
        </w:rPr>
        <w:t xml:space="preserve"> 万元及 </w:t>
      </w:r>
      <w:r>
        <w:rPr>
          <w:rFonts w:ascii="宋体" w:hAnsi="宋体" w:cs="宋体" w:hint="eastAsia"/>
          <w:bCs/>
          <w:sz w:val="28"/>
          <w:szCs w:val="28"/>
        </w:rPr>
        <w:t>10</w:t>
      </w:r>
      <w:r>
        <w:rPr>
          <w:rFonts w:ascii="宋体" w:hAnsi="宋体" w:cs="宋体" w:hint="eastAsia"/>
          <w:bCs/>
          <w:spacing w:val="-18"/>
          <w:sz w:val="28"/>
          <w:szCs w:val="28"/>
        </w:rPr>
        <w:t xml:space="preserve"> 万元以上至 </w:t>
      </w:r>
      <w:r>
        <w:rPr>
          <w:rFonts w:ascii="宋体" w:hAnsi="宋体" w:cs="宋体" w:hint="eastAsia"/>
          <w:bCs/>
          <w:sz w:val="28"/>
          <w:szCs w:val="28"/>
        </w:rPr>
        <w:t>50</w:t>
      </w:r>
      <w:r>
        <w:rPr>
          <w:rFonts w:ascii="宋体" w:hAnsi="宋体" w:cs="宋体" w:hint="eastAsia"/>
          <w:bCs/>
          <w:spacing w:val="-9"/>
          <w:sz w:val="28"/>
          <w:szCs w:val="28"/>
        </w:rPr>
        <w:t xml:space="preserve"> 万元以下的赔案，</w:t>
      </w:r>
      <w:r>
        <w:rPr>
          <w:rFonts w:ascii="宋体" w:hAnsi="宋体" w:cs="宋体" w:hint="eastAsia"/>
          <w:bCs/>
          <w:sz w:val="28"/>
          <w:szCs w:val="28"/>
        </w:rPr>
        <w:t>5</w:t>
      </w:r>
      <w:r>
        <w:rPr>
          <w:rFonts w:ascii="宋体" w:hAnsi="宋体" w:cs="宋体" w:hint="eastAsia"/>
          <w:bCs/>
          <w:spacing w:val="-9"/>
          <w:sz w:val="28"/>
          <w:szCs w:val="28"/>
        </w:rPr>
        <w:t xml:space="preserve"> 个工作日内作出</w:t>
      </w:r>
      <w:r>
        <w:rPr>
          <w:rFonts w:ascii="宋体" w:hAnsi="宋体" w:cs="宋体" w:hint="eastAsia"/>
          <w:bCs/>
          <w:spacing w:val="-2"/>
          <w:sz w:val="28"/>
          <w:szCs w:val="28"/>
        </w:rPr>
        <w:t>赔付决定；</w:t>
      </w:r>
    </w:p>
    <w:p w:rsidR="007B7641" w:rsidRDefault="007B7641" w:rsidP="007B7641">
      <w:pPr>
        <w:pStyle w:val="a0"/>
        <w:numPr>
          <w:ilvl w:val="0"/>
          <w:numId w:val="14"/>
        </w:numPr>
        <w:spacing w:after="0" w:line="360" w:lineRule="auto"/>
        <w:ind w:left="0" w:firstLine="567"/>
        <w:rPr>
          <w:rFonts w:ascii="宋体" w:hAnsi="宋体" w:cs="宋体" w:hint="eastAsia"/>
          <w:bCs/>
          <w:sz w:val="28"/>
          <w:szCs w:val="28"/>
        </w:rPr>
      </w:pPr>
      <w:r>
        <w:rPr>
          <w:rFonts w:ascii="宋体" w:hAnsi="宋体" w:cs="宋体" w:hint="eastAsia"/>
          <w:bCs/>
          <w:spacing w:val="-4"/>
          <w:sz w:val="28"/>
          <w:szCs w:val="28"/>
        </w:rPr>
        <w:t>50</w:t>
      </w:r>
      <w:r>
        <w:rPr>
          <w:rFonts w:ascii="宋体" w:hAnsi="宋体" w:cs="宋体" w:hint="eastAsia"/>
          <w:bCs/>
          <w:spacing w:val="-28"/>
          <w:sz w:val="28"/>
          <w:szCs w:val="28"/>
        </w:rPr>
        <w:t xml:space="preserve"> 万元及 </w:t>
      </w:r>
      <w:r>
        <w:rPr>
          <w:rFonts w:ascii="宋体" w:hAnsi="宋体" w:cs="宋体" w:hint="eastAsia"/>
          <w:bCs/>
          <w:spacing w:val="-4"/>
          <w:sz w:val="28"/>
          <w:szCs w:val="28"/>
        </w:rPr>
        <w:t>50</w:t>
      </w:r>
      <w:r>
        <w:rPr>
          <w:rFonts w:ascii="宋体" w:hAnsi="宋体" w:cs="宋体" w:hint="eastAsia"/>
          <w:bCs/>
          <w:spacing w:val="-21"/>
          <w:sz w:val="28"/>
          <w:szCs w:val="28"/>
        </w:rPr>
        <w:t xml:space="preserve"> 万元以上至 </w:t>
      </w:r>
      <w:r>
        <w:rPr>
          <w:rFonts w:ascii="宋体" w:hAnsi="宋体" w:cs="宋体" w:hint="eastAsia"/>
          <w:bCs/>
          <w:spacing w:val="-4"/>
          <w:sz w:val="28"/>
          <w:szCs w:val="28"/>
        </w:rPr>
        <w:t>150</w:t>
      </w:r>
      <w:r>
        <w:rPr>
          <w:rFonts w:ascii="宋体" w:hAnsi="宋体" w:cs="宋体" w:hint="eastAsia"/>
          <w:bCs/>
          <w:spacing w:val="-12"/>
          <w:sz w:val="28"/>
          <w:szCs w:val="28"/>
        </w:rPr>
        <w:t xml:space="preserve"> 万元以下的赔案，</w:t>
      </w:r>
      <w:r>
        <w:rPr>
          <w:rFonts w:ascii="宋体" w:hAnsi="宋体" w:cs="宋体" w:hint="eastAsia"/>
          <w:bCs/>
          <w:spacing w:val="-4"/>
          <w:sz w:val="28"/>
          <w:szCs w:val="28"/>
        </w:rPr>
        <w:t>7</w:t>
      </w:r>
      <w:r>
        <w:rPr>
          <w:rFonts w:ascii="宋体" w:hAnsi="宋体" w:cs="宋体" w:hint="eastAsia"/>
          <w:bCs/>
          <w:spacing w:val="-13"/>
          <w:sz w:val="28"/>
          <w:szCs w:val="28"/>
        </w:rPr>
        <w:t xml:space="preserve"> 个工作日内作</w:t>
      </w:r>
      <w:r>
        <w:rPr>
          <w:rFonts w:ascii="宋体" w:hAnsi="宋体" w:cs="宋体" w:hint="eastAsia"/>
          <w:bCs/>
          <w:spacing w:val="-4"/>
          <w:sz w:val="28"/>
          <w:szCs w:val="28"/>
        </w:rPr>
        <w:t>出</w:t>
      </w:r>
      <w:r>
        <w:rPr>
          <w:rFonts w:ascii="宋体" w:hAnsi="宋体" w:cs="宋体" w:hint="eastAsia"/>
          <w:bCs/>
          <w:spacing w:val="-2"/>
          <w:sz w:val="28"/>
          <w:szCs w:val="28"/>
        </w:rPr>
        <w:t>赔付决定；</w:t>
      </w:r>
    </w:p>
    <w:p w:rsidR="007B7641" w:rsidRDefault="007B7641" w:rsidP="007B7641">
      <w:pPr>
        <w:pStyle w:val="a0"/>
        <w:numPr>
          <w:ilvl w:val="0"/>
          <w:numId w:val="14"/>
        </w:numPr>
        <w:spacing w:after="0" w:line="360" w:lineRule="auto"/>
        <w:ind w:left="0" w:firstLine="567"/>
        <w:rPr>
          <w:rFonts w:ascii="宋体" w:hAnsi="宋体" w:cs="宋体" w:hint="eastAsia"/>
          <w:bCs/>
          <w:spacing w:val="-7"/>
          <w:sz w:val="28"/>
          <w:szCs w:val="28"/>
        </w:rPr>
      </w:pPr>
      <w:r>
        <w:rPr>
          <w:rFonts w:ascii="宋体" w:hAnsi="宋体" w:cs="宋体" w:hint="eastAsia"/>
          <w:bCs/>
          <w:spacing w:val="-2"/>
          <w:sz w:val="28"/>
          <w:szCs w:val="28"/>
        </w:rPr>
        <w:t>150</w:t>
      </w:r>
      <w:r>
        <w:rPr>
          <w:rFonts w:ascii="宋体" w:hAnsi="宋体" w:cs="宋体" w:hint="eastAsia"/>
          <w:bCs/>
          <w:spacing w:val="-24"/>
          <w:sz w:val="28"/>
          <w:szCs w:val="28"/>
        </w:rPr>
        <w:t xml:space="preserve"> 万元及 </w:t>
      </w:r>
      <w:r>
        <w:rPr>
          <w:rFonts w:ascii="宋体" w:hAnsi="宋体" w:cs="宋体" w:hint="eastAsia"/>
          <w:bCs/>
          <w:spacing w:val="-2"/>
          <w:sz w:val="28"/>
          <w:szCs w:val="28"/>
        </w:rPr>
        <w:t>150</w:t>
      </w:r>
      <w:r>
        <w:rPr>
          <w:rFonts w:ascii="宋体" w:hAnsi="宋体" w:cs="宋体" w:hint="eastAsia"/>
          <w:bCs/>
          <w:spacing w:val="-10"/>
          <w:sz w:val="28"/>
          <w:szCs w:val="28"/>
        </w:rPr>
        <w:t xml:space="preserve"> 万元以上赔案，</w:t>
      </w:r>
      <w:r>
        <w:rPr>
          <w:rFonts w:ascii="宋体" w:hAnsi="宋体" w:cs="宋体" w:hint="eastAsia"/>
          <w:bCs/>
          <w:spacing w:val="-2"/>
          <w:sz w:val="28"/>
          <w:szCs w:val="28"/>
        </w:rPr>
        <w:t>10</w:t>
      </w:r>
      <w:r>
        <w:rPr>
          <w:rFonts w:ascii="宋体" w:hAnsi="宋体" w:cs="宋体" w:hint="eastAsia"/>
          <w:bCs/>
          <w:spacing w:val="-10"/>
          <w:sz w:val="28"/>
          <w:szCs w:val="28"/>
        </w:rPr>
        <w:t xml:space="preserve"> 个工作日作出赔付决定</w:t>
      </w:r>
      <w:r>
        <w:rPr>
          <w:rFonts w:ascii="宋体" w:hAnsi="宋体" w:cs="宋体" w:hint="eastAsia"/>
          <w:bCs/>
          <w:spacing w:val="-2"/>
          <w:sz w:val="28"/>
          <w:szCs w:val="28"/>
        </w:rPr>
        <w:t>；</w:t>
      </w:r>
      <w:r>
        <w:rPr>
          <w:rFonts w:ascii="宋体" w:hAnsi="宋体" w:cs="宋体" w:hint="eastAsia"/>
          <w:bCs/>
          <w:sz w:val="28"/>
          <w:szCs w:val="28"/>
        </w:rPr>
        <w:t>涉及人员伤亡事故，10</w:t>
      </w:r>
      <w:r>
        <w:rPr>
          <w:rFonts w:ascii="宋体" w:hAnsi="宋体" w:cs="宋体" w:hint="eastAsia"/>
          <w:bCs/>
          <w:spacing w:val="-7"/>
          <w:sz w:val="28"/>
          <w:szCs w:val="28"/>
        </w:rPr>
        <w:t xml:space="preserve"> 个工作日作出赔付决定；</w:t>
      </w:r>
    </w:p>
    <w:p w:rsidR="007B7641" w:rsidRDefault="007B7641" w:rsidP="007B7641">
      <w:pPr>
        <w:numPr>
          <w:ilvl w:val="0"/>
          <w:numId w:val="14"/>
        </w:numPr>
        <w:spacing w:line="360" w:lineRule="auto"/>
        <w:ind w:left="0" w:firstLine="567"/>
        <w:rPr>
          <w:rFonts w:ascii="宋体" w:hAnsi="宋体" w:cs="宋体" w:hint="eastAsia"/>
          <w:bCs/>
          <w:spacing w:val="-7"/>
          <w:kern w:val="0"/>
          <w:sz w:val="28"/>
          <w:szCs w:val="28"/>
        </w:rPr>
      </w:pPr>
      <w:r>
        <w:rPr>
          <w:rFonts w:ascii="宋体" w:hAnsi="宋体" w:cs="宋体" w:hint="eastAsia"/>
          <w:bCs/>
          <w:spacing w:val="-7"/>
          <w:kern w:val="0"/>
          <w:sz w:val="28"/>
          <w:szCs w:val="28"/>
        </w:rPr>
        <w:t>涉及人员伤亡赔案，10 个工作日作出赔付决定；</w:t>
      </w:r>
    </w:p>
    <w:p w:rsidR="007B7641" w:rsidRDefault="007B7641" w:rsidP="007B7641">
      <w:pPr>
        <w:pStyle w:val="a0"/>
        <w:numPr>
          <w:ilvl w:val="0"/>
          <w:numId w:val="14"/>
        </w:numPr>
        <w:spacing w:line="360" w:lineRule="auto"/>
        <w:ind w:left="0" w:firstLine="567"/>
        <w:rPr>
          <w:rFonts w:ascii="宋体" w:hAnsi="宋体" w:cs="宋体" w:hint="eastAsia"/>
          <w:bCs/>
          <w:spacing w:val="-3"/>
          <w:sz w:val="28"/>
          <w:szCs w:val="28"/>
        </w:rPr>
      </w:pPr>
      <w:r>
        <w:rPr>
          <w:rFonts w:ascii="宋体" w:hAnsi="宋体" w:cs="宋体" w:hint="eastAsia"/>
          <w:bCs/>
          <w:spacing w:val="-3"/>
          <w:sz w:val="28"/>
          <w:szCs w:val="28"/>
        </w:rPr>
        <w:t>供应商应在做出赔付决定后 24 小时内完成赔付。</w:t>
      </w:r>
    </w:p>
    <w:p w:rsidR="007B7641" w:rsidRDefault="007B7641" w:rsidP="007B7641">
      <w:pPr>
        <w:pStyle w:val="2"/>
        <w:numPr>
          <w:ilvl w:val="0"/>
          <w:numId w:val="1"/>
        </w:numPr>
        <w:spacing w:before="0" w:after="0" w:line="360" w:lineRule="auto"/>
        <w:ind w:left="616" w:hanging="616"/>
        <w:jc w:val="left"/>
        <w:rPr>
          <w:rFonts w:ascii="宋体" w:eastAsia="宋体" w:hAnsi="宋体" w:cs="宋体" w:hint="eastAsia"/>
          <w:bCs w:val="0"/>
          <w:sz w:val="28"/>
          <w:szCs w:val="28"/>
          <w:lang w:val="zh-CN"/>
        </w:rPr>
      </w:pPr>
      <w:bookmarkStart w:id="7" w:name="四、商务要求"/>
      <w:bookmarkEnd w:id="7"/>
      <w:r>
        <w:rPr>
          <w:rFonts w:ascii="宋体" w:eastAsia="宋体" w:hAnsi="宋体" w:cs="宋体" w:hint="eastAsia"/>
          <w:bCs w:val="0"/>
          <w:sz w:val="28"/>
          <w:szCs w:val="28"/>
          <w:lang w:val="zh-CN"/>
        </w:rPr>
        <w:t>商务要求</w:t>
      </w:r>
    </w:p>
    <w:p w:rsidR="007B7641" w:rsidRDefault="007B7641" w:rsidP="007B7641">
      <w:pPr>
        <w:numPr>
          <w:ilvl w:val="0"/>
          <w:numId w:val="15"/>
        </w:numPr>
        <w:spacing w:line="360" w:lineRule="auto"/>
        <w:ind w:firstLineChars="200" w:firstLine="560"/>
        <w:jc w:val="left"/>
        <w:rPr>
          <w:rFonts w:ascii="宋体" w:hAnsi="宋体" w:cs="宋体" w:hint="eastAsia"/>
          <w:sz w:val="28"/>
          <w:szCs w:val="28"/>
        </w:rPr>
      </w:pPr>
      <w:bookmarkStart w:id="8" w:name="_Toc15506"/>
      <w:r>
        <w:rPr>
          <w:rFonts w:ascii="宋体" w:hAnsi="宋体" w:cs="宋体" w:hint="eastAsia"/>
          <w:sz w:val="28"/>
          <w:szCs w:val="28"/>
        </w:rPr>
        <w:t>响应报价要求</w:t>
      </w:r>
      <w:bookmarkEnd w:id="8"/>
    </w:p>
    <w:p w:rsidR="007B7641" w:rsidRDefault="007B7641" w:rsidP="007B7641">
      <w:pPr>
        <w:pStyle w:val="a6"/>
        <w:tabs>
          <w:tab w:val="left" w:pos="1192"/>
        </w:tabs>
        <w:spacing w:line="360" w:lineRule="auto"/>
        <w:ind w:firstLine="552"/>
        <w:jc w:val="left"/>
        <w:rPr>
          <w:rFonts w:ascii="宋体" w:hAnsi="宋体" w:cs="宋体" w:hint="eastAsia"/>
          <w:bCs/>
          <w:sz w:val="28"/>
          <w:szCs w:val="28"/>
        </w:rPr>
      </w:pPr>
      <w:r>
        <w:rPr>
          <w:rFonts w:ascii="宋体" w:hAnsi="宋体" w:cs="宋体" w:hint="eastAsia"/>
          <w:bCs/>
          <w:spacing w:val="-2"/>
          <w:sz w:val="28"/>
          <w:szCs w:val="28"/>
        </w:rPr>
        <w:t>（1）本项目仅对商业险进行报价，供应商应根据法律法规的相关要求与采购人确定交通事故责任强制险的合同金额。</w:t>
      </w:r>
    </w:p>
    <w:p w:rsidR="007B7641" w:rsidRDefault="007B7641" w:rsidP="007B7641">
      <w:pPr>
        <w:pStyle w:val="a6"/>
        <w:tabs>
          <w:tab w:val="left" w:pos="1192"/>
        </w:tabs>
        <w:spacing w:line="360" w:lineRule="auto"/>
        <w:ind w:firstLine="552"/>
        <w:rPr>
          <w:rFonts w:ascii="宋体" w:hAnsi="宋体" w:cs="宋体" w:hint="eastAsia"/>
          <w:bCs/>
          <w:sz w:val="28"/>
          <w:szCs w:val="28"/>
        </w:rPr>
      </w:pPr>
      <w:r>
        <w:rPr>
          <w:rFonts w:ascii="宋体" w:hAnsi="宋体" w:cs="宋体" w:hint="eastAsia"/>
          <w:bCs/>
          <w:spacing w:val="-2"/>
          <w:sz w:val="28"/>
          <w:szCs w:val="28"/>
        </w:rPr>
        <w:t>（2）商业险部分，供应商应根据《中国银保监会关于印发实施车辆综合改</w:t>
      </w:r>
      <w:r>
        <w:rPr>
          <w:rFonts w:ascii="宋体" w:hAnsi="宋体" w:cs="宋体" w:hint="eastAsia"/>
          <w:bCs/>
          <w:sz w:val="28"/>
          <w:szCs w:val="28"/>
        </w:rPr>
        <w:t>革指导意见的通知》（银保监发〔2020〕41</w:t>
      </w:r>
      <w:r>
        <w:rPr>
          <w:rFonts w:ascii="宋体" w:hAnsi="宋体" w:cs="宋体" w:hint="eastAsia"/>
          <w:bCs/>
          <w:spacing w:val="-16"/>
          <w:sz w:val="28"/>
          <w:szCs w:val="28"/>
        </w:rPr>
        <w:t xml:space="preserve"> 号</w:t>
      </w:r>
      <w:r>
        <w:rPr>
          <w:rFonts w:ascii="宋体" w:hAnsi="宋体" w:cs="宋体" w:hint="eastAsia"/>
          <w:bCs/>
          <w:sz w:val="28"/>
          <w:szCs w:val="28"/>
        </w:rPr>
        <w:t>）的相关要求，</w:t>
      </w:r>
      <w:r>
        <w:rPr>
          <w:rFonts w:ascii="宋体" w:hAnsi="宋体" w:cs="宋体" w:hint="eastAsia"/>
          <w:bCs/>
          <w:sz w:val="28"/>
          <w:szCs w:val="28"/>
        </w:rPr>
        <w:lastRenderedPageBreak/>
        <w:t>对市直行政事业</w:t>
      </w:r>
      <w:r>
        <w:rPr>
          <w:rFonts w:ascii="宋体" w:hAnsi="宋体" w:cs="宋体" w:hint="eastAsia"/>
          <w:bCs/>
          <w:spacing w:val="-2"/>
          <w:sz w:val="28"/>
          <w:szCs w:val="28"/>
        </w:rPr>
        <w:t>单位公务用车车辆保险的主险与附加险自主定价系</w:t>
      </w:r>
      <w:r>
        <w:rPr>
          <w:rFonts w:ascii="宋体" w:hAnsi="宋体" w:cs="宋体" w:hint="eastAsia"/>
          <w:bCs/>
          <w:spacing w:val="-3"/>
          <w:sz w:val="28"/>
          <w:szCs w:val="28"/>
        </w:rPr>
        <w:t xml:space="preserve">数进行统一报价，自主定价系数不得超过 </w:t>
      </w:r>
      <w:r>
        <w:rPr>
          <w:rFonts w:ascii="宋体" w:hAnsi="宋体" w:cs="宋体" w:hint="eastAsia"/>
          <w:bCs/>
          <w:sz w:val="28"/>
          <w:szCs w:val="28"/>
        </w:rPr>
        <w:t>1.35。</w:t>
      </w:r>
    </w:p>
    <w:p w:rsidR="007B7641" w:rsidRDefault="007B7641" w:rsidP="007B7641">
      <w:pPr>
        <w:numPr>
          <w:ilvl w:val="0"/>
          <w:numId w:val="15"/>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合同履行期限：自封闭式框架协议签订之日起至2025年12月31日。</w:t>
      </w:r>
    </w:p>
    <w:p w:rsidR="007B7641" w:rsidRDefault="007B7641" w:rsidP="007B7641">
      <w:pPr>
        <w:numPr>
          <w:ilvl w:val="0"/>
          <w:numId w:val="15"/>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供应商应根据国家法律法规要求为采购人代收代缴车船税等费用。</w:t>
      </w:r>
    </w:p>
    <w:p w:rsidR="007B7641" w:rsidRDefault="007B7641" w:rsidP="007B7641">
      <w:pPr>
        <w:numPr>
          <w:ilvl w:val="0"/>
          <w:numId w:val="15"/>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供应商入围后需入驻大冶市政府采购电子商城。</w:t>
      </w:r>
    </w:p>
    <w:p w:rsidR="007B7641" w:rsidRDefault="007B7641" w:rsidP="007B7641">
      <w:pPr>
        <w:numPr>
          <w:ilvl w:val="0"/>
          <w:numId w:val="15"/>
        </w:numPr>
        <w:spacing w:line="360" w:lineRule="auto"/>
        <w:ind w:firstLineChars="200" w:firstLine="560"/>
        <w:jc w:val="left"/>
        <w:rPr>
          <w:rFonts w:ascii="宋体" w:hAnsi="宋体" w:cs="宋体" w:hint="eastAsia"/>
          <w:sz w:val="28"/>
          <w:szCs w:val="28"/>
        </w:rPr>
      </w:pPr>
      <w:r>
        <w:rPr>
          <w:rFonts w:ascii="宋体" w:hAnsi="宋体" w:cs="宋体" w:hint="eastAsia"/>
          <w:sz w:val="28"/>
          <w:szCs w:val="28"/>
        </w:rPr>
        <w:t>严格依据征集文件要求和响应文件的承诺，向市直各级单位提供服务。不实行任何形式的区域限制，提出任何附加条款。全面履行投标承诺，圆满完成市直各级单位的相关服务工作，确保质量，提供快捷、方便、满意的服务。</w:t>
      </w:r>
      <w:r>
        <w:rPr>
          <w:rFonts w:ascii="宋体" w:hAnsi="宋体" w:cs="宋体" w:hint="eastAsia"/>
          <w:color w:val="0C0C0C"/>
          <w:sz w:val="28"/>
          <w:szCs w:val="28"/>
        </w:rPr>
        <w:t>（提供完整的实施方案）</w:t>
      </w:r>
    </w:p>
    <w:p w:rsidR="007B7641" w:rsidRDefault="007B7641" w:rsidP="007B7641">
      <w:pPr>
        <w:spacing w:line="360" w:lineRule="auto"/>
        <w:ind w:left="120"/>
        <w:jc w:val="left"/>
        <w:rPr>
          <w:rFonts w:cs="Times New Roman" w:hint="eastAsia"/>
          <w:b/>
          <w:spacing w:val="-2"/>
          <w:sz w:val="28"/>
          <w:szCs w:val="28"/>
        </w:rPr>
      </w:pPr>
      <w:r>
        <w:rPr>
          <w:rFonts w:cs="Times New Roman" w:hint="eastAsia"/>
          <w:b/>
          <w:spacing w:val="-2"/>
          <w:sz w:val="28"/>
          <w:szCs w:val="28"/>
        </w:rPr>
        <w:t>四、评分标准</w:t>
      </w:r>
    </w:p>
    <w:tbl>
      <w:tblPr>
        <w:tblW w:w="8675" w:type="dxa"/>
        <w:tblInd w:w="93" w:type="dxa"/>
        <w:tblLayout w:type="fixed"/>
        <w:tblLook w:val="0000" w:firstRow="0" w:lastRow="0" w:firstColumn="0" w:lastColumn="0" w:noHBand="0" w:noVBand="0"/>
      </w:tblPr>
      <w:tblGrid>
        <w:gridCol w:w="1130"/>
        <w:gridCol w:w="1043"/>
        <w:gridCol w:w="5632"/>
        <w:gridCol w:w="870"/>
      </w:tblGrid>
      <w:tr w:rsidR="007B7641" w:rsidTr="00B14659">
        <w:trPr>
          <w:trHeight w:val="700"/>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质量分</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评分要素</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评分标准</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分值</w:t>
            </w:r>
          </w:p>
        </w:tc>
      </w:tr>
      <w:tr w:rsidR="007B7641" w:rsidTr="00B14659">
        <w:trPr>
          <w:trHeight w:val="7218"/>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lastRenderedPageBreak/>
              <w:t>服务</w:t>
            </w:r>
            <w:r>
              <w:rPr>
                <w:rFonts w:ascii="宋体" w:hAnsi="宋体" w:cs="宋体"/>
                <w:color w:val="000000"/>
                <w:kern w:val="0"/>
                <w:sz w:val="28"/>
                <w:szCs w:val="28"/>
                <w:lang w:bidi="ar"/>
              </w:rPr>
              <w:t>内容</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机动车车辆商业险</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主险为：</w:t>
            </w:r>
            <w:r>
              <w:rPr>
                <w:rFonts w:ascii="宋体" w:hAnsi="宋体" w:cs="宋体" w:hint="eastAsia"/>
                <w:color w:val="000000"/>
                <w:kern w:val="0"/>
                <w:sz w:val="28"/>
                <w:szCs w:val="28"/>
                <w:lang w:bidi="ar"/>
              </w:rPr>
              <w:br/>
              <w:t>1.机动车损失保险（1分）；</w:t>
            </w:r>
            <w:r>
              <w:rPr>
                <w:rFonts w:ascii="宋体" w:hAnsi="宋体" w:cs="宋体" w:hint="eastAsia"/>
                <w:color w:val="000000"/>
                <w:kern w:val="0"/>
                <w:sz w:val="28"/>
                <w:szCs w:val="28"/>
                <w:lang w:bidi="ar"/>
              </w:rPr>
              <w:br/>
              <w:t>2.机动车第三者责任保险（1分）；</w:t>
            </w:r>
            <w:r>
              <w:rPr>
                <w:rFonts w:ascii="宋体" w:hAnsi="宋体" w:cs="宋体" w:hint="eastAsia"/>
                <w:color w:val="000000"/>
                <w:kern w:val="0"/>
                <w:sz w:val="28"/>
                <w:szCs w:val="28"/>
                <w:lang w:bidi="ar"/>
              </w:rPr>
              <w:br/>
              <w:t>3.机动车车上人员责任保险（1分）；</w:t>
            </w:r>
            <w:r>
              <w:rPr>
                <w:rFonts w:ascii="宋体" w:hAnsi="宋体" w:cs="宋体" w:hint="eastAsia"/>
                <w:color w:val="000000"/>
                <w:kern w:val="0"/>
                <w:sz w:val="28"/>
                <w:szCs w:val="28"/>
                <w:lang w:bidi="ar"/>
              </w:rPr>
              <w:br/>
              <w:t>附加险为：1.附加绝对免赔率特约条款（1分）；</w:t>
            </w:r>
            <w:r>
              <w:rPr>
                <w:rFonts w:ascii="宋体" w:hAnsi="宋体" w:cs="宋体" w:hint="eastAsia"/>
                <w:color w:val="000000"/>
                <w:kern w:val="0"/>
                <w:sz w:val="28"/>
                <w:szCs w:val="28"/>
                <w:lang w:bidi="ar"/>
              </w:rPr>
              <w:br/>
              <w:t>2.附加车轮单独损失险（1分）；</w:t>
            </w:r>
            <w:r>
              <w:rPr>
                <w:rFonts w:ascii="宋体" w:hAnsi="宋体" w:cs="宋体" w:hint="eastAsia"/>
                <w:color w:val="000000"/>
                <w:kern w:val="0"/>
                <w:sz w:val="28"/>
                <w:szCs w:val="28"/>
                <w:lang w:bidi="ar"/>
              </w:rPr>
              <w:br/>
              <w:t>3.附加新增加设备损失险（1分）；</w:t>
            </w:r>
            <w:r>
              <w:rPr>
                <w:rFonts w:ascii="宋体" w:hAnsi="宋体" w:cs="宋体" w:hint="eastAsia"/>
                <w:color w:val="000000"/>
                <w:kern w:val="0"/>
                <w:sz w:val="28"/>
                <w:szCs w:val="28"/>
                <w:lang w:bidi="ar"/>
              </w:rPr>
              <w:br/>
              <w:t>4.附加车身划痕损失险（1分）；</w:t>
            </w:r>
            <w:r>
              <w:rPr>
                <w:rFonts w:ascii="宋体" w:hAnsi="宋体" w:cs="宋体" w:hint="eastAsia"/>
                <w:color w:val="000000"/>
                <w:kern w:val="0"/>
                <w:sz w:val="28"/>
                <w:szCs w:val="28"/>
                <w:lang w:bidi="ar"/>
              </w:rPr>
              <w:br/>
              <w:t>5.附加修理期间费用补偿险（1分）；</w:t>
            </w:r>
            <w:r>
              <w:rPr>
                <w:rFonts w:ascii="宋体" w:hAnsi="宋体" w:cs="宋体" w:hint="eastAsia"/>
                <w:color w:val="000000"/>
                <w:kern w:val="0"/>
                <w:sz w:val="28"/>
                <w:szCs w:val="28"/>
                <w:lang w:bidi="ar"/>
              </w:rPr>
              <w:br/>
              <w:t>6.附加发动机进水损坏除外特约条款（1分）；</w:t>
            </w:r>
            <w:r>
              <w:rPr>
                <w:rFonts w:ascii="宋体" w:hAnsi="宋体" w:cs="宋体" w:hint="eastAsia"/>
                <w:color w:val="000000"/>
                <w:kern w:val="0"/>
                <w:sz w:val="28"/>
                <w:szCs w:val="28"/>
                <w:lang w:bidi="ar"/>
              </w:rPr>
              <w:br/>
              <w:t>7.附加车上货物责任险（1分）；</w:t>
            </w:r>
          </w:p>
          <w:p w:rsidR="007B7641" w:rsidRDefault="007B7641" w:rsidP="00B14659">
            <w:pPr>
              <w:widowControl/>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8.附加精神损害抚慰金责任险（1分）；</w:t>
            </w:r>
            <w:r>
              <w:rPr>
                <w:rFonts w:ascii="宋体" w:hAnsi="宋体" w:cs="宋体" w:hint="eastAsia"/>
                <w:color w:val="000000"/>
                <w:kern w:val="0"/>
                <w:sz w:val="28"/>
                <w:szCs w:val="28"/>
                <w:lang w:bidi="ar"/>
              </w:rPr>
              <w:br/>
              <w:t>9.附加法定节假日限额翻倍险（1分）；</w:t>
            </w:r>
            <w:r>
              <w:rPr>
                <w:rFonts w:ascii="宋体" w:hAnsi="宋体" w:cs="宋体" w:hint="eastAsia"/>
                <w:color w:val="000000"/>
                <w:kern w:val="0"/>
                <w:sz w:val="28"/>
                <w:szCs w:val="28"/>
                <w:lang w:bidi="ar"/>
              </w:rPr>
              <w:br/>
              <w:t>10.附加医保外医疗费用责任险（1分）；</w:t>
            </w:r>
            <w:r>
              <w:rPr>
                <w:rFonts w:ascii="宋体" w:hAnsi="宋体" w:cs="宋体" w:hint="eastAsia"/>
                <w:color w:val="000000"/>
                <w:kern w:val="0"/>
                <w:sz w:val="28"/>
                <w:szCs w:val="28"/>
                <w:lang w:bidi="ar"/>
              </w:rPr>
              <w:br/>
              <w:t>11.附加机动车增值服务特约条款（1分）；</w:t>
            </w:r>
          </w:p>
          <w:p w:rsidR="007B7641" w:rsidRDefault="007B7641" w:rsidP="00B14659">
            <w:pPr>
              <w:widowControl/>
              <w:jc w:val="left"/>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（以上均需提供相关证明材料，</w:t>
            </w:r>
            <w:r>
              <w:rPr>
                <w:rFonts w:ascii="宋体" w:hAnsi="宋体" w:cs="宋体"/>
                <w:color w:val="000000"/>
                <w:kern w:val="0"/>
                <w:sz w:val="28"/>
                <w:szCs w:val="28"/>
                <w:lang w:bidi="ar"/>
              </w:rPr>
              <w:t>否则不得分</w:t>
            </w:r>
            <w:r>
              <w:rPr>
                <w:rFonts w:ascii="宋体" w:hAnsi="宋体" w:cs="宋体" w:hint="eastAsia"/>
                <w:color w:val="000000"/>
                <w:kern w:val="0"/>
                <w:sz w:val="28"/>
                <w:szCs w:val="28"/>
                <w:lang w:bidi="ar"/>
              </w:rPr>
              <w:t>）</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14分</w:t>
            </w:r>
          </w:p>
        </w:tc>
      </w:tr>
      <w:tr w:rsidR="007B7641" w:rsidTr="00B14659">
        <w:trPr>
          <w:trHeight w:val="7564"/>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lastRenderedPageBreak/>
              <w:t>服务</w:t>
            </w:r>
            <w:r>
              <w:rPr>
                <w:rFonts w:ascii="宋体" w:hAnsi="宋体" w:cs="宋体"/>
                <w:color w:val="000000"/>
                <w:kern w:val="0"/>
                <w:sz w:val="28"/>
                <w:szCs w:val="28"/>
                <w:lang w:bidi="ar"/>
              </w:rPr>
              <w:t>内容</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特种车车辆商业险</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主险为：</w:t>
            </w:r>
            <w:r>
              <w:rPr>
                <w:rFonts w:ascii="宋体" w:hAnsi="宋体" w:cs="宋体" w:hint="eastAsia"/>
                <w:color w:val="000000"/>
                <w:kern w:val="0"/>
                <w:sz w:val="28"/>
                <w:szCs w:val="28"/>
                <w:lang w:bidi="ar"/>
              </w:rPr>
              <w:br/>
              <w:t>1.特种车损失保险（1分）；</w:t>
            </w:r>
            <w:r>
              <w:rPr>
                <w:rFonts w:ascii="宋体" w:hAnsi="宋体" w:cs="宋体" w:hint="eastAsia"/>
                <w:color w:val="000000"/>
                <w:kern w:val="0"/>
                <w:sz w:val="28"/>
                <w:szCs w:val="28"/>
                <w:lang w:bidi="ar"/>
              </w:rPr>
              <w:br/>
              <w:t>2.特种车第三者责任保险（1分）；</w:t>
            </w:r>
          </w:p>
          <w:p w:rsidR="007B7641" w:rsidRDefault="007B7641" w:rsidP="00B14659">
            <w:pPr>
              <w:widowControl/>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3.特种车车上人员责任保险（1分）；</w:t>
            </w:r>
            <w:r>
              <w:rPr>
                <w:rFonts w:ascii="宋体" w:hAnsi="宋体" w:cs="宋体" w:hint="eastAsia"/>
                <w:color w:val="000000"/>
                <w:kern w:val="0"/>
                <w:sz w:val="28"/>
                <w:szCs w:val="28"/>
                <w:lang w:bidi="ar"/>
              </w:rPr>
              <w:br/>
              <w:t xml:space="preserve">4.特种车全车盗抢保险（1分）；               </w:t>
            </w:r>
            <w:r>
              <w:rPr>
                <w:rFonts w:ascii="宋体" w:hAnsi="宋体" w:cs="宋体" w:hint="eastAsia"/>
                <w:color w:val="000000"/>
                <w:kern w:val="0"/>
                <w:sz w:val="28"/>
                <w:szCs w:val="28"/>
                <w:lang w:bidi="ar"/>
              </w:rPr>
              <w:br/>
              <w:t>附加险为：1．附加绝对免赔率特约条款（1分）；</w:t>
            </w:r>
            <w:r>
              <w:rPr>
                <w:rFonts w:ascii="宋体" w:hAnsi="宋体" w:cs="宋体" w:hint="eastAsia"/>
                <w:color w:val="000000"/>
                <w:kern w:val="0"/>
                <w:sz w:val="28"/>
                <w:szCs w:val="28"/>
                <w:lang w:bidi="ar"/>
              </w:rPr>
              <w:br/>
              <w:t>2．附加车轮单独损失险（1分）；</w:t>
            </w:r>
            <w:r>
              <w:rPr>
                <w:rFonts w:ascii="宋体" w:hAnsi="宋体" w:cs="宋体" w:hint="eastAsia"/>
                <w:color w:val="000000"/>
                <w:kern w:val="0"/>
                <w:sz w:val="28"/>
                <w:szCs w:val="28"/>
                <w:lang w:bidi="ar"/>
              </w:rPr>
              <w:br/>
              <w:t>3．附加新增加设备损失险（1分）；</w:t>
            </w:r>
            <w:r>
              <w:rPr>
                <w:rFonts w:ascii="宋体" w:hAnsi="宋体" w:cs="宋体" w:hint="eastAsia"/>
                <w:color w:val="000000"/>
                <w:kern w:val="0"/>
                <w:sz w:val="28"/>
                <w:szCs w:val="28"/>
                <w:lang w:bidi="ar"/>
              </w:rPr>
              <w:br/>
              <w:t>4．附加修理期间费用补偿险（1分）；</w:t>
            </w:r>
            <w:r>
              <w:rPr>
                <w:rFonts w:ascii="宋体" w:hAnsi="宋体" w:cs="宋体" w:hint="eastAsia"/>
                <w:color w:val="000000"/>
                <w:kern w:val="0"/>
                <w:sz w:val="28"/>
                <w:szCs w:val="28"/>
                <w:lang w:bidi="ar"/>
              </w:rPr>
              <w:br/>
              <w:t>5．附加车上货物责任险（1分）；</w:t>
            </w:r>
            <w:r>
              <w:rPr>
                <w:rFonts w:ascii="宋体" w:hAnsi="宋体" w:cs="宋体" w:hint="eastAsia"/>
                <w:color w:val="000000"/>
                <w:kern w:val="0"/>
                <w:sz w:val="28"/>
                <w:szCs w:val="28"/>
                <w:lang w:bidi="ar"/>
              </w:rPr>
              <w:br/>
              <w:t>6．附加精神损害抚慰金责任险（1分）；</w:t>
            </w:r>
            <w:r>
              <w:rPr>
                <w:rFonts w:ascii="宋体" w:hAnsi="宋体" w:cs="宋体" w:hint="eastAsia"/>
                <w:color w:val="000000"/>
                <w:kern w:val="0"/>
                <w:sz w:val="28"/>
                <w:szCs w:val="28"/>
                <w:lang w:bidi="ar"/>
              </w:rPr>
              <w:br/>
              <w:t>7．附加医保外医疗费用责任险（1分）；</w:t>
            </w:r>
            <w:r>
              <w:rPr>
                <w:rFonts w:ascii="宋体" w:hAnsi="宋体" w:cs="宋体" w:hint="eastAsia"/>
                <w:color w:val="000000"/>
                <w:kern w:val="0"/>
                <w:sz w:val="28"/>
                <w:szCs w:val="28"/>
                <w:lang w:bidi="ar"/>
              </w:rPr>
              <w:br/>
              <w:t>8．附加起重、装卸、挖掘车辆损失扩展条款（1分）；</w:t>
            </w:r>
            <w:r>
              <w:rPr>
                <w:rFonts w:ascii="宋体" w:hAnsi="宋体" w:cs="宋体" w:hint="eastAsia"/>
                <w:color w:val="000000"/>
                <w:kern w:val="0"/>
                <w:sz w:val="28"/>
                <w:szCs w:val="28"/>
                <w:lang w:bidi="ar"/>
              </w:rPr>
              <w:br/>
              <w:t>9．附加特种车辆固定设备、仪器损坏扩展条款（1分）；</w:t>
            </w:r>
          </w:p>
          <w:p w:rsidR="007B7641" w:rsidRDefault="007B7641" w:rsidP="00B14659">
            <w:pPr>
              <w:widowControl/>
              <w:jc w:val="left"/>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（以上均需提供相关证明材料，</w:t>
            </w:r>
            <w:r w:rsidRPr="000D0262">
              <w:rPr>
                <w:rFonts w:ascii="宋体" w:hAnsi="宋体" w:cs="宋体" w:hint="eastAsia"/>
                <w:color w:val="000000"/>
                <w:kern w:val="0"/>
                <w:sz w:val="28"/>
                <w:szCs w:val="28"/>
                <w:lang w:bidi="ar"/>
              </w:rPr>
              <w:t>否则不得分</w:t>
            </w:r>
            <w:r>
              <w:rPr>
                <w:rFonts w:ascii="宋体" w:hAnsi="宋体" w:cs="宋体" w:hint="eastAsia"/>
                <w:color w:val="000000"/>
                <w:kern w:val="0"/>
                <w:sz w:val="28"/>
                <w:szCs w:val="28"/>
                <w:lang w:bidi="ar"/>
              </w:rPr>
              <w:t>）</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13分</w:t>
            </w:r>
          </w:p>
        </w:tc>
      </w:tr>
      <w:tr w:rsidR="007B7641" w:rsidTr="00B14659">
        <w:trPr>
          <w:trHeight w:val="4722"/>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sidRPr="000D0262">
              <w:rPr>
                <w:rFonts w:ascii="宋体" w:hAnsi="宋体" w:cs="宋体" w:hint="eastAsia"/>
                <w:color w:val="000000"/>
                <w:kern w:val="0"/>
                <w:sz w:val="28"/>
                <w:szCs w:val="28"/>
                <w:lang w:bidi="ar"/>
              </w:rPr>
              <w:lastRenderedPageBreak/>
              <w:t>服务内容</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摩托车车辆商业险</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主险为：</w:t>
            </w:r>
            <w:r>
              <w:rPr>
                <w:rFonts w:ascii="宋体" w:hAnsi="宋体" w:cs="宋体" w:hint="eastAsia"/>
                <w:color w:val="000000"/>
                <w:kern w:val="0"/>
                <w:sz w:val="28"/>
                <w:szCs w:val="28"/>
                <w:lang w:bidi="ar"/>
              </w:rPr>
              <w:br/>
              <w:t>1．摩托车损失保险（1分）；</w:t>
            </w:r>
            <w:r>
              <w:rPr>
                <w:rFonts w:ascii="宋体" w:hAnsi="宋体" w:cs="宋体" w:hint="eastAsia"/>
                <w:color w:val="000000"/>
                <w:kern w:val="0"/>
                <w:sz w:val="28"/>
                <w:szCs w:val="28"/>
                <w:lang w:bidi="ar"/>
              </w:rPr>
              <w:br/>
              <w:t>2．摩托车第三者责任保险（1分）；</w:t>
            </w:r>
            <w:r>
              <w:rPr>
                <w:rFonts w:ascii="宋体" w:hAnsi="宋体" w:cs="宋体" w:hint="eastAsia"/>
                <w:color w:val="000000"/>
                <w:kern w:val="0"/>
                <w:sz w:val="28"/>
                <w:szCs w:val="28"/>
                <w:lang w:bidi="ar"/>
              </w:rPr>
              <w:br/>
              <w:t>3．摩托车车上人员责任保险（1分）；</w:t>
            </w:r>
            <w:r>
              <w:rPr>
                <w:rFonts w:ascii="宋体" w:hAnsi="宋体" w:cs="宋体" w:hint="eastAsia"/>
                <w:color w:val="000000"/>
                <w:kern w:val="0"/>
                <w:sz w:val="28"/>
                <w:szCs w:val="28"/>
                <w:lang w:bidi="ar"/>
              </w:rPr>
              <w:br/>
              <w:t>4．摩托车全车盗抢保险（1分）；</w:t>
            </w:r>
            <w:r>
              <w:rPr>
                <w:rFonts w:ascii="宋体" w:hAnsi="宋体" w:cs="宋体" w:hint="eastAsia"/>
                <w:color w:val="000000"/>
                <w:kern w:val="0"/>
                <w:sz w:val="28"/>
                <w:szCs w:val="28"/>
                <w:lang w:bidi="ar"/>
              </w:rPr>
              <w:br/>
              <w:t>险附加险为：</w:t>
            </w:r>
            <w:r>
              <w:rPr>
                <w:rFonts w:ascii="宋体" w:hAnsi="宋体" w:cs="宋体" w:hint="eastAsia"/>
                <w:color w:val="000000"/>
                <w:kern w:val="0"/>
                <w:sz w:val="28"/>
                <w:szCs w:val="28"/>
                <w:lang w:bidi="ar"/>
              </w:rPr>
              <w:br/>
              <w:t>1．附加绝对免赔率特约条款（1分）；</w:t>
            </w:r>
            <w:r>
              <w:rPr>
                <w:rFonts w:ascii="宋体" w:hAnsi="宋体" w:cs="宋体" w:hint="eastAsia"/>
                <w:color w:val="000000"/>
                <w:kern w:val="0"/>
                <w:sz w:val="28"/>
                <w:szCs w:val="28"/>
                <w:lang w:bidi="ar"/>
              </w:rPr>
              <w:br/>
              <w:t>2．附加精神损害抚慰金责任险（1分）；</w:t>
            </w:r>
            <w:r>
              <w:rPr>
                <w:rFonts w:ascii="宋体" w:hAnsi="宋体" w:cs="宋体" w:hint="eastAsia"/>
                <w:color w:val="000000"/>
                <w:kern w:val="0"/>
                <w:sz w:val="28"/>
                <w:szCs w:val="28"/>
                <w:lang w:bidi="ar"/>
              </w:rPr>
              <w:br/>
              <w:t>3．附加医保外医疗费用责任险（1分）；</w:t>
            </w:r>
          </w:p>
          <w:p w:rsidR="007B7641" w:rsidRDefault="007B7641" w:rsidP="00B14659">
            <w:pPr>
              <w:widowControl/>
              <w:jc w:val="left"/>
              <w:textAlignment w:val="center"/>
              <w:rPr>
                <w:rFonts w:ascii="宋体" w:hAnsi="宋体" w:cs="宋体" w:hint="eastAsia"/>
                <w:color w:val="000000"/>
                <w:sz w:val="28"/>
                <w:szCs w:val="28"/>
              </w:rPr>
            </w:pPr>
            <w:r w:rsidRPr="000D0262">
              <w:rPr>
                <w:rFonts w:ascii="宋体" w:hAnsi="宋体" w:cs="宋体" w:hint="eastAsia"/>
                <w:color w:val="000000"/>
                <w:kern w:val="0"/>
                <w:sz w:val="28"/>
                <w:szCs w:val="28"/>
                <w:lang w:bidi="ar"/>
              </w:rPr>
              <w:t>（以上均需提供相关证明材料，否则不得分）</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7分</w:t>
            </w:r>
          </w:p>
        </w:tc>
      </w:tr>
      <w:tr w:rsidR="007B7641" w:rsidTr="00B14659">
        <w:trPr>
          <w:trHeight w:val="7939"/>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sidRPr="007C55D3">
              <w:rPr>
                <w:rFonts w:ascii="宋体" w:hAnsi="宋体" w:cs="宋体" w:hint="eastAsia"/>
                <w:color w:val="000000"/>
                <w:kern w:val="0"/>
                <w:sz w:val="28"/>
                <w:szCs w:val="28"/>
                <w:lang w:bidi="ar"/>
              </w:rPr>
              <w:lastRenderedPageBreak/>
              <w:t>服务内容</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新能源车车辆商业险</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主险为：</w:t>
            </w:r>
            <w:r>
              <w:rPr>
                <w:rFonts w:ascii="宋体" w:hAnsi="宋体" w:cs="宋体" w:hint="eastAsia"/>
                <w:color w:val="000000"/>
                <w:kern w:val="0"/>
                <w:sz w:val="28"/>
                <w:szCs w:val="28"/>
                <w:lang w:bidi="ar"/>
              </w:rPr>
              <w:br/>
              <w:t>1．新能源汽车损失保险（1分）；</w:t>
            </w:r>
            <w:r>
              <w:rPr>
                <w:rFonts w:ascii="宋体" w:hAnsi="宋体" w:cs="宋体" w:hint="eastAsia"/>
                <w:color w:val="000000"/>
                <w:kern w:val="0"/>
                <w:sz w:val="28"/>
                <w:szCs w:val="28"/>
                <w:lang w:bidi="ar"/>
              </w:rPr>
              <w:br/>
              <w:t>2．新能源汽车第三者责任保险（1分）；</w:t>
            </w:r>
            <w:r>
              <w:rPr>
                <w:rFonts w:ascii="宋体" w:hAnsi="宋体" w:cs="宋体" w:hint="eastAsia"/>
                <w:color w:val="000000"/>
                <w:kern w:val="0"/>
                <w:sz w:val="28"/>
                <w:szCs w:val="28"/>
                <w:lang w:bidi="ar"/>
              </w:rPr>
              <w:br/>
              <w:t>3．新能源汽车车上人员责任保险（1分）；</w:t>
            </w:r>
          </w:p>
          <w:p w:rsidR="007B7641" w:rsidRDefault="007B7641" w:rsidP="00B14659">
            <w:pPr>
              <w:widowControl/>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附加险为：</w:t>
            </w:r>
            <w:r>
              <w:rPr>
                <w:rFonts w:ascii="宋体" w:hAnsi="宋体" w:cs="宋体" w:hint="eastAsia"/>
                <w:color w:val="000000"/>
                <w:kern w:val="0"/>
                <w:sz w:val="28"/>
                <w:szCs w:val="28"/>
                <w:lang w:bidi="ar"/>
              </w:rPr>
              <w:br/>
              <w:t>1．附加外部电网故障损失险（1分）；</w:t>
            </w:r>
            <w:r>
              <w:rPr>
                <w:rFonts w:ascii="宋体" w:hAnsi="宋体" w:cs="宋体" w:hint="eastAsia"/>
                <w:color w:val="000000"/>
                <w:kern w:val="0"/>
                <w:sz w:val="28"/>
                <w:szCs w:val="28"/>
                <w:lang w:bidi="ar"/>
              </w:rPr>
              <w:br/>
              <w:t>2．附加自用充电桩损失保险（1分）；</w:t>
            </w:r>
            <w:r>
              <w:rPr>
                <w:rFonts w:ascii="宋体" w:hAnsi="宋体" w:cs="宋体" w:hint="eastAsia"/>
                <w:color w:val="000000"/>
                <w:kern w:val="0"/>
                <w:sz w:val="28"/>
                <w:szCs w:val="28"/>
                <w:lang w:bidi="ar"/>
              </w:rPr>
              <w:br/>
              <w:t>3．附加自用充电桩责任保险（1分）；</w:t>
            </w:r>
            <w:r>
              <w:rPr>
                <w:rFonts w:ascii="宋体" w:hAnsi="宋体" w:cs="宋体" w:hint="eastAsia"/>
                <w:color w:val="000000"/>
                <w:kern w:val="0"/>
                <w:sz w:val="28"/>
                <w:szCs w:val="28"/>
                <w:lang w:bidi="ar"/>
              </w:rPr>
              <w:br/>
              <w:t>4．附加绝对免赔率特约条款（1分）；</w:t>
            </w:r>
            <w:r>
              <w:rPr>
                <w:rFonts w:ascii="宋体" w:hAnsi="宋体" w:cs="宋体" w:hint="eastAsia"/>
                <w:color w:val="000000"/>
                <w:kern w:val="0"/>
                <w:sz w:val="28"/>
                <w:szCs w:val="28"/>
                <w:lang w:bidi="ar"/>
              </w:rPr>
              <w:br/>
              <w:t>5．附加车轮单独损失险（1分）；</w:t>
            </w:r>
            <w:r>
              <w:rPr>
                <w:rFonts w:ascii="宋体" w:hAnsi="宋体" w:cs="宋体" w:hint="eastAsia"/>
                <w:color w:val="000000"/>
                <w:kern w:val="0"/>
                <w:sz w:val="28"/>
                <w:szCs w:val="28"/>
                <w:lang w:bidi="ar"/>
              </w:rPr>
              <w:br/>
              <w:t>6．附加新增加设备损失险（1分）；</w:t>
            </w:r>
            <w:r>
              <w:rPr>
                <w:rFonts w:ascii="宋体" w:hAnsi="宋体" w:cs="宋体" w:hint="eastAsia"/>
                <w:color w:val="000000"/>
                <w:kern w:val="0"/>
                <w:sz w:val="28"/>
                <w:szCs w:val="28"/>
                <w:lang w:bidi="ar"/>
              </w:rPr>
              <w:br/>
              <w:t>7．附加车身划痕损失险（1分）；</w:t>
            </w:r>
            <w:r>
              <w:rPr>
                <w:rFonts w:ascii="宋体" w:hAnsi="宋体" w:cs="宋体" w:hint="eastAsia"/>
                <w:color w:val="000000"/>
                <w:kern w:val="0"/>
                <w:sz w:val="28"/>
                <w:szCs w:val="28"/>
                <w:lang w:bidi="ar"/>
              </w:rPr>
              <w:br/>
              <w:t>8．附加修理期间费用补偿险（1分）；</w:t>
            </w:r>
            <w:r>
              <w:rPr>
                <w:rFonts w:ascii="宋体" w:hAnsi="宋体" w:cs="宋体" w:hint="eastAsia"/>
                <w:color w:val="000000"/>
                <w:kern w:val="0"/>
                <w:sz w:val="28"/>
                <w:szCs w:val="28"/>
                <w:lang w:bidi="ar"/>
              </w:rPr>
              <w:br/>
              <w:t>9．附加车上货物责任险（1分）；</w:t>
            </w:r>
            <w:r>
              <w:rPr>
                <w:rFonts w:ascii="宋体" w:hAnsi="宋体" w:cs="宋体" w:hint="eastAsia"/>
                <w:color w:val="000000"/>
                <w:kern w:val="0"/>
                <w:sz w:val="28"/>
                <w:szCs w:val="28"/>
                <w:lang w:bidi="ar"/>
              </w:rPr>
              <w:br/>
              <w:t>10．附加精神损害抚慰金责任险（1分）；</w:t>
            </w:r>
            <w:r>
              <w:rPr>
                <w:rFonts w:ascii="宋体" w:hAnsi="宋体" w:cs="宋体" w:hint="eastAsia"/>
                <w:color w:val="000000"/>
                <w:kern w:val="0"/>
                <w:sz w:val="28"/>
                <w:szCs w:val="28"/>
                <w:lang w:bidi="ar"/>
              </w:rPr>
              <w:br/>
              <w:t>11．附加法定节假日限额翻倍险（1分）；</w:t>
            </w:r>
            <w:r>
              <w:rPr>
                <w:rFonts w:ascii="宋体" w:hAnsi="宋体" w:cs="宋体" w:hint="eastAsia"/>
                <w:color w:val="000000"/>
                <w:kern w:val="0"/>
                <w:sz w:val="28"/>
                <w:szCs w:val="28"/>
                <w:lang w:bidi="ar"/>
              </w:rPr>
              <w:br/>
              <w:t>12．附加医保外医疗费用责任险（1分）；</w:t>
            </w:r>
          </w:p>
          <w:p w:rsidR="007B7641" w:rsidRDefault="007B7641" w:rsidP="00B14659">
            <w:pPr>
              <w:widowControl/>
              <w:jc w:val="left"/>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w:t>
            </w:r>
            <w:r w:rsidRPr="000D0262">
              <w:rPr>
                <w:rFonts w:ascii="宋体" w:hAnsi="宋体" w:cs="宋体" w:hint="eastAsia"/>
                <w:color w:val="000000"/>
                <w:kern w:val="0"/>
                <w:sz w:val="28"/>
                <w:szCs w:val="28"/>
                <w:lang w:bidi="ar"/>
              </w:rPr>
              <w:t>以上均需提供相关证明材料，否则不得分</w:t>
            </w:r>
            <w:r>
              <w:rPr>
                <w:rFonts w:ascii="宋体" w:hAnsi="宋体" w:cs="宋体" w:hint="eastAsia"/>
                <w:color w:val="000000"/>
                <w:kern w:val="0"/>
                <w:sz w:val="28"/>
                <w:szCs w:val="28"/>
                <w:lang w:bidi="ar"/>
              </w:rPr>
              <w:t>）</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15分</w:t>
            </w:r>
          </w:p>
        </w:tc>
      </w:tr>
      <w:tr w:rsidR="007B7641" w:rsidTr="00B14659">
        <w:trPr>
          <w:trHeight w:val="2269"/>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lastRenderedPageBreak/>
              <w:t>技术</w:t>
            </w:r>
            <w:r>
              <w:rPr>
                <w:rFonts w:ascii="宋体" w:hAnsi="宋体" w:cs="宋体"/>
                <w:color w:val="000000"/>
                <w:kern w:val="0"/>
                <w:sz w:val="28"/>
                <w:szCs w:val="28"/>
                <w:lang w:bidi="ar"/>
              </w:rPr>
              <w:t>、服务要求</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人员配备</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7B7641">
            <w:pPr>
              <w:widowControl/>
              <w:numPr>
                <w:ilvl w:val="0"/>
                <w:numId w:val="16"/>
              </w:numPr>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应成立专门的服务小组，负责市级各单位公务车辆投保、定损、理赔等工作。（5分）</w:t>
            </w:r>
          </w:p>
          <w:p w:rsidR="007B7641" w:rsidRDefault="007B7641" w:rsidP="007B7641">
            <w:pPr>
              <w:widowControl/>
              <w:numPr>
                <w:ilvl w:val="0"/>
                <w:numId w:val="16"/>
              </w:numP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分别为本项目设置投保、定损、理赔服务专员，服务专员手机应向采购人公布并保持畅通，随时接受采购人的出险报案。（5分）</w:t>
            </w:r>
            <w:r w:rsidRPr="007C55D3">
              <w:rPr>
                <w:rFonts w:ascii="宋体" w:hAnsi="宋体" w:cs="宋体" w:hint="eastAsia"/>
                <w:color w:val="000000"/>
                <w:kern w:val="0"/>
                <w:sz w:val="28"/>
                <w:szCs w:val="28"/>
                <w:lang w:bidi="ar"/>
              </w:rPr>
              <w:t>（以上均需提供相关证明</w:t>
            </w:r>
            <w:r>
              <w:rPr>
                <w:rFonts w:ascii="宋体" w:hAnsi="宋体" w:cs="宋体" w:hint="eastAsia"/>
                <w:color w:val="000000"/>
                <w:kern w:val="0"/>
                <w:sz w:val="28"/>
                <w:szCs w:val="28"/>
                <w:lang w:bidi="ar"/>
              </w:rPr>
              <w:t>或</w:t>
            </w:r>
            <w:r>
              <w:rPr>
                <w:rFonts w:ascii="宋体" w:hAnsi="宋体" w:cs="宋体"/>
                <w:color w:val="000000"/>
                <w:kern w:val="0"/>
                <w:sz w:val="28"/>
                <w:szCs w:val="28"/>
                <w:lang w:bidi="ar"/>
              </w:rPr>
              <w:t>说明</w:t>
            </w:r>
            <w:r w:rsidRPr="007C55D3">
              <w:rPr>
                <w:rFonts w:ascii="宋体" w:hAnsi="宋体" w:cs="宋体" w:hint="eastAsia"/>
                <w:color w:val="000000"/>
                <w:kern w:val="0"/>
                <w:sz w:val="28"/>
                <w:szCs w:val="28"/>
                <w:lang w:bidi="ar"/>
              </w:rPr>
              <w:t>材料，否则不得分）</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10分</w:t>
            </w:r>
          </w:p>
        </w:tc>
      </w:tr>
      <w:tr w:rsidR="007B7641" w:rsidTr="00B14659">
        <w:trPr>
          <w:trHeight w:val="3177"/>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sidRPr="007C55D3">
              <w:rPr>
                <w:rFonts w:ascii="宋体" w:hAnsi="宋体" w:cs="宋体" w:hint="eastAsia"/>
                <w:color w:val="000000"/>
                <w:kern w:val="0"/>
                <w:sz w:val="28"/>
                <w:szCs w:val="28"/>
                <w:lang w:bidi="ar"/>
              </w:rPr>
              <w:t>技术、服务要求</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投保</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7B7641">
            <w:pPr>
              <w:widowControl/>
              <w:numPr>
                <w:ilvl w:val="0"/>
                <w:numId w:val="17"/>
              </w:numPr>
              <w:jc w:val="left"/>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车辆投保时，由采购人通过黄石市政府采购电子商城向供应商发起订单，供应商按照订单要求及响应承诺的折扣进行报价，采购人确认订单后方可承担业务。（3分）</w:t>
            </w:r>
            <w:r>
              <w:rPr>
                <w:rFonts w:ascii="宋体" w:hAnsi="宋体" w:cs="宋体" w:hint="eastAsia"/>
                <w:color w:val="000000"/>
                <w:kern w:val="0"/>
                <w:sz w:val="28"/>
                <w:szCs w:val="28"/>
                <w:lang w:bidi="ar"/>
              </w:rPr>
              <w:br/>
              <w:t>（2）投保期限可由采购人自行决定（3分）</w:t>
            </w:r>
            <w:r>
              <w:rPr>
                <w:rFonts w:ascii="宋体" w:hAnsi="宋体" w:cs="宋体" w:hint="eastAsia"/>
                <w:color w:val="000000"/>
                <w:kern w:val="0"/>
                <w:sz w:val="28"/>
                <w:szCs w:val="28"/>
                <w:lang w:bidi="ar"/>
              </w:rPr>
              <w:br/>
              <w:t>（3）供应商应在续保车辆保险到期 30 日前提醒投保单位。保费的缴纳方式由供应商与采购人协商确定。（4分）</w:t>
            </w:r>
          </w:p>
          <w:p w:rsidR="007B7641" w:rsidRDefault="007B7641" w:rsidP="00B14659">
            <w:pPr>
              <w:widowControl/>
              <w:jc w:val="left"/>
              <w:textAlignment w:val="center"/>
              <w:rPr>
                <w:rFonts w:ascii="宋体" w:hAnsi="宋体" w:cs="宋体" w:hint="eastAsia"/>
                <w:color w:val="000000"/>
                <w:sz w:val="28"/>
                <w:szCs w:val="28"/>
              </w:rPr>
            </w:pPr>
            <w:r w:rsidRPr="007C55D3">
              <w:rPr>
                <w:rFonts w:ascii="宋体" w:hAnsi="宋体" w:cs="宋体" w:hint="eastAsia"/>
                <w:color w:val="000000"/>
                <w:kern w:val="0"/>
                <w:sz w:val="28"/>
                <w:szCs w:val="28"/>
                <w:lang w:bidi="ar"/>
              </w:rPr>
              <w:t>（以上均需提供相关证明或说明材料，否则不得分）</w:t>
            </w:r>
            <w:r>
              <w:rPr>
                <w:rFonts w:ascii="宋体" w:hAnsi="宋体" w:cs="宋体" w:hint="eastAsia"/>
                <w:color w:val="000000"/>
                <w:kern w:val="0"/>
                <w:sz w:val="28"/>
                <w:szCs w:val="28"/>
                <w:lang w:bidi="ar"/>
              </w:rPr>
              <w:t>）</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10分</w:t>
            </w:r>
          </w:p>
        </w:tc>
      </w:tr>
      <w:tr w:rsidR="007B7641" w:rsidTr="00B14659">
        <w:trPr>
          <w:trHeight w:val="5807"/>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sidRPr="007C55D3">
              <w:rPr>
                <w:rFonts w:ascii="宋体" w:hAnsi="宋体" w:cs="宋体" w:hint="eastAsia"/>
                <w:color w:val="000000"/>
                <w:kern w:val="0"/>
                <w:sz w:val="28"/>
                <w:szCs w:val="28"/>
                <w:lang w:bidi="ar"/>
              </w:rPr>
              <w:lastRenderedPageBreak/>
              <w:t>技术、服务要求</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出险</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（1）事故地点在大冶市内，应在 30 分钟内到达事故现场，或者通过手机 APP、小程序等方式完成线上处理险情，如需道路救援等保障措施服务的，应在 45 分钟内响应。（3分）</w:t>
            </w:r>
          </w:p>
          <w:p w:rsidR="007B7641" w:rsidRDefault="007B7641" w:rsidP="00B14659">
            <w:pPr>
              <w:widowControl/>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 xml:space="preserve">（2）事故地点在大冶市外湖北省内，应在 60 分钟内到达事故现场，或者通过手机 APP、小程序等方式完成线上处理险情，如需道路救援等保障措施服务的，应在 90 分钟内响应。事故地点在湖北省外，应在 90 分钟内到达事故现场，或者通过手机 APP、小程序等方式完成线上处理险情，如需道路救援等保障措施服务的，应在 120 分钟内响应。（3分）  </w:t>
            </w:r>
          </w:p>
          <w:p w:rsidR="007B7641" w:rsidRDefault="007B7641" w:rsidP="00B14659">
            <w:pPr>
              <w:widowControl/>
              <w:textAlignment w:val="center"/>
              <w:rPr>
                <w:rFonts w:ascii="宋体" w:hAnsi="宋体" w:cs="宋体" w:hint="eastAsia"/>
                <w:color w:val="000000"/>
                <w:kern w:val="0"/>
                <w:sz w:val="28"/>
                <w:szCs w:val="28"/>
                <w:lang w:bidi="ar"/>
              </w:rPr>
            </w:pPr>
            <w:r>
              <w:rPr>
                <w:rFonts w:ascii="宋体" w:hAnsi="宋体" w:cs="宋体" w:hint="eastAsia"/>
                <w:color w:val="000000"/>
                <w:kern w:val="0"/>
                <w:sz w:val="28"/>
                <w:szCs w:val="28"/>
                <w:lang w:bidi="ar"/>
              </w:rPr>
              <w:t>（3）事故地点在湖北省外，应在 90 分钟内到达事故现场，或者通过手机 APP、小程序等方式完成线上处理险情，如需道路救援等保障措施服务的，应在 120 分钟内响应。（4分）</w:t>
            </w:r>
          </w:p>
          <w:p w:rsidR="007B7641" w:rsidRDefault="007B7641" w:rsidP="00B14659">
            <w:pPr>
              <w:pStyle w:val="a0"/>
              <w:rPr>
                <w:rFonts w:ascii="宋体" w:hAnsi="宋体" w:cs="宋体" w:hint="eastAsia"/>
                <w:color w:val="000000"/>
                <w:sz w:val="28"/>
                <w:szCs w:val="28"/>
                <w:lang w:bidi="ar"/>
              </w:rPr>
            </w:pPr>
            <w:r>
              <w:rPr>
                <w:rFonts w:ascii="宋体" w:hAnsi="宋体" w:cs="宋体" w:hint="eastAsia"/>
                <w:color w:val="000000"/>
                <w:sz w:val="28"/>
                <w:szCs w:val="28"/>
                <w:lang w:bidi="ar"/>
              </w:rPr>
              <w:t>（以上均需提供相关证明或说明材料，否则不得分）</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10分</w:t>
            </w:r>
          </w:p>
        </w:tc>
      </w:tr>
      <w:tr w:rsidR="007B7641" w:rsidTr="00B14659">
        <w:trPr>
          <w:trHeight w:val="2958"/>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sidRPr="007C55D3">
              <w:rPr>
                <w:rFonts w:ascii="宋体" w:hAnsi="宋体" w:cs="宋体" w:hint="eastAsia"/>
                <w:color w:val="000000"/>
                <w:kern w:val="0"/>
                <w:sz w:val="28"/>
                <w:szCs w:val="28"/>
                <w:lang w:bidi="ar"/>
              </w:rPr>
              <w:lastRenderedPageBreak/>
              <w:t>技术、服务要求</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理赔</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pStyle w:val="a6"/>
              <w:tabs>
                <w:tab w:val="left" w:pos="1192"/>
              </w:tabs>
              <w:ind w:firstLineChars="0" w:firstLine="0"/>
              <w:jc w:val="left"/>
              <w:rPr>
                <w:rFonts w:ascii="宋体" w:hAnsi="宋体" w:cs="宋体" w:hint="eastAsia"/>
                <w:bCs/>
                <w:sz w:val="28"/>
                <w:szCs w:val="28"/>
              </w:rPr>
            </w:pPr>
            <w:r>
              <w:rPr>
                <w:rFonts w:ascii="宋体" w:hAnsi="宋体" w:cs="宋体" w:hint="eastAsia"/>
                <w:color w:val="000000"/>
                <w:sz w:val="28"/>
                <w:szCs w:val="28"/>
                <w:lang w:bidi="ar"/>
              </w:rPr>
              <w:t>（1）供应商根据本项目服务要求建立理赔服务绿色通道，主动迅速地为采购人提供优质的服务。采购人在保险期限内合法使用保险车辆的过程中，发生保险事故，属于保险责任，造成车内人员或第三者人身伤害，需紧急抢救，供应商应在责任限额范围内先行支付抢救费用。（2分）</w:t>
            </w:r>
            <w:r>
              <w:rPr>
                <w:rFonts w:ascii="宋体" w:hAnsi="宋体" w:cs="宋体" w:hint="eastAsia"/>
                <w:color w:val="000000"/>
                <w:sz w:val="28"/>
                <w:szCs w:val="28"/>
                <w:lang w:bidi="ar"/>
              </w:rPr>
              <w:br/>
              <w:t>（2）属于保险责任的，供应商应当依据保险合同约定的内容进行赔偿。（2分）</w:t>
            </w:r>
            <w:r>
              <w:rPr>
                <w:rFonts w:ascii="宋体" w:hAnsi="宋体" w:cs="宋体" w:hint="eastAsia"/>
                <w:color w:val="000000"/>
                <w:sz w:val="28"/>
                <w:szCs w:val="28"/>
                <w:lang w:bidi="ar"/>
              </w:rPr>
              <w:br/>
              <w:t>（3）供应商应配合并辅助采购人完成理赔资料的收集工作。（2分）</w:t>
            </w:r>
            <w:r>
              <w:rPr>
                <w:rFonts w:ascii="宋体" w:hAnsi="宋体" w:cs="宋体" w:hint="eastAsia"/>
                <w:color w:val="000000"/>
                <w:sz w:val="28"/>
                <w:szCs w:val="28"/>
                <w:lang w:bidi="ar"/>
              </w:rPr>
              <w:br/>
              <w:t>（4）</w:t>
            </w:r>
            <w:r>
              <w:rPr>
                <w:rFonts w:ascii="宋体" w:hAnsi="宋体" w:cs="宋体" w:hint="eastAsia"/>
                <w:bCs/>
                <w:spacing w:val="-4"/>
                <w:sz w:val="28"/>
                <w:szCs w:val="28"/>
              </w:rPr>
              <w:t>赔付决定</w:t>
            </w:r>
          </w:p>
          <w:p w:rsidR="007B7641" w:rsidRDefault="007B7641" w:rsidP="00B14659">
            <w:pPr>
              <w:pStyle w:val="a0"/>
              <w:spacing w:after="0"/>
              <w:rPr>
                <w:rFonts w:ascii="宋体" w:hAnsi="宋体" w:cs="宋体" w:hint="eastAsia"/>
                <w:bCs/>
                <w:sz w:val="28"/>
                <w:szCs w:val="28"/>
              </w:rPr>
            </w:pPr>
            <w:r>
              <w:rPr>
                <w:rFonts w:ascii="宋体" w:hAnsi="宋体" w:cs="宋体" w:hint="eastAsia"/>
                <w:bCs/>
                <w:spacing w:val="-3"/>
                <w:sz w:val="28"/>
                <w:szCs w:val="28"/>
              </w:rPr>
              <w:t>所需理赔资料提供齐全后，供应商赔付决定时效为：</w:t>
            </w:r>
          </w:p>
          <w:p w:rsidR="007B7641" w:rsidRDefault="007B7641" w:rsidP="007B7641">
            <w:pPr>
              <w:pStyle w:val="a0"/>
              <w:numPr>
                <w:ilvl w:val="0"/>
                <w:numId w:val="18"/>
              </w:numPr>
              <w:spacing w:after="0"/>
              <w:ind w:left="0" w:firstLine="0"/>
              <w:rPr>
                <w:rFonts w:ascii="宋体" w:hAnsi="宋体" w:cs="宋体" w:hint="eastAsia"/>
                <w:bCs/>
                <w:sz w:val="28"/>
                <w:szCs w:val="28"/>
              </w:rPr>
            </w:pPr>
            <w:r>
              <w:rPr>
                <w:rFonts w:ascii="宋体" w:hAnsi="宋体" w:cs="宋体" w:hint="eastAsia"/>
                <w:bCs/>
                <w:spacing w:val="-2"/>
                <w:sz w:val="28"/>
                <w:szCs w:val="28"/>
              </w:rPr>
              <w:t>10</w:t>
            </w:r>
            <w:r>
              <w:rPr>
                <w:rFonts w:ascii="宋体" w:hAnsi="宋体" w:cs="宋体" w:hint="eastAsia"/>
                <w:bCs/>
                <w:spacing w:val="-10"/>
                <w:sz w:val="28"/>
                <w:szCs w:val="28"/>
              </w:rPr>
              <w:t xml:space="preserve"> 万元以下的赔案，</w:t>
            </w:r>
            <w:r>
              <w:rPr>
                <w:rFonts w:ascii="宋体" w:hAnsi="宋体" w:cs="宋体" w:hint="eastAsia"/>
                <w:bCs/>
                <w:spacing w:val="-2"/>
                <w:sz w:val="28"/>
                <w:szCs w:val="28"/>
              </w:rPr>
              <w:t>2</w:t>
            </w:r>
            <w:r>
              <w:rPr>
                <w:rFonts w:ascii="宋体" w:hAnsi="宋体" w:cs="宋体" w:hint="eastAsia"/>
                <w:bCs/>
                <w:spacing w:val="-10"/>
                <w:sz w:val="28"/>
                <w:szCs w:val="28"/>
              </w:rPr>
              <w:t xml:space="preserve"> 个工作日内作出赔付决定；</w:t>
            </w:r>
          </w:p>
          <w:p w:rsidR="007B7641" w:rsidRDefault="007B7641" w:rsidP="007B7641">
            <w:pPr>
              <w:pStyle w:val="a0"/>
              <w:numPr>
                <w:ilvl w:val="0"/>
                <w:numId w:val="18"/>
              </w:numPr>
              <w:spacing w:after="0"/>
              <w:ind w:left="0" w:firstLine="0"/>
              <w:rPr>
                <w:rFonts w:ascii="宋体" w:hAnsi="宋体" w:cs="宋体" w:hint="eastAsia"/>
                <w:bCs/>
                <w:sz w:val="28"/>
                <w:szCs w:val="28"/>
              </w:rPr>
            </w:pPr>
            <w:r>
              <w:rPr>
                <w:rFonts w:ascii="宋体" w:hAnsi="宋体" w:cs="宋体" w:hint="eastAsia"/>
                <w:bCs/>
                <w:sz w:val="28"/>
                <w:szCs w:val="28"/>
              </w:rPr>
              <w:t>10</w:t>
            </w:r>
            <w:r>
              <w:rPr>
                <w:rFonts w:ascii="宋体" w:hAnsi="宋体" w:cs="宋体" w:hint="eastAsia"/>
                <w:bCs/>
                <w:spacing w:val="-25"/>
                <w:sz w:val="28"/>
                <w:szCs w:val="28"/>
              </w:rPr>
              <w:t xml:space="preserve"> 万元及 </w:t>
            </w:r>
            <w:r>
              <w:rPr>
                <w:rFonts w:ascii="宋体" w:hAnsi="宋体" w:cs="宋体" w:hint="eastAsia"/>
                <w:bCs/>
                <w:sz w:val="28"/>
                <w:szCs w:val="28"/>
              </w:rPr>
              <w:t>10</w:t>
            </w:r>
            <w:r>
              <w:rPr>
                <w:rFonts w:ascii="宋体" w:hAnsi="宋体" w:cs="宋体" w:hint="eastAsia"/>
                <w:bCs/>
                <w:spacing w:val="-18"/>
                <w:sz w:val="28"/>
                <w:szCs w:val="28"/>
              </w:rPr>
              <w:t xml:space="preserve"> 万元以上至 </w:t>
            </w:r>
            <w:r>
              <w:rPr>
                <w:rFonts w:ascii="宋体" w:hAnsi="宋体" w:cs="宋体" w:hint="eastAsia"/>
                <w:bCs/>
                <w:sz w:val="28"/>
                <w:szCs w:val="28"/>
              </w:rPr>
              <w:t>50</w:t>
            </w:r>
            <w:r>
              <w:rPr>
                <w:rFonts w:ascii="宋体" w:hAnsi="宋体" w:cs="宋体" w:hint="eastAsia"/>
                <w:bCs/>
                <w:spacing w:val="-9"/>
                <w:sz w:val="28"/>
                <w:szCs w:val="28"/>
              </w:rPr>
              <w:t xml:space="preserve"> 万元以下的赔案，</w:t>
            </w:r>
            <w:r>
              <w:rPr>
                <w:rFonts w:ascii="宋体" w:hAnsi="宋体" w:cs="宋体" w:hint="eastAsia"/>
                <w:bCs/>
                <w:sz w:val="28"/>
                <w:szCs w:val="28"/>
              </w:rPr>
              <w:t>5</w:t>
            </w:r>
            <w:r>
              <w:rPr>
                <w:rFonts w:ascii="宋体" w:hAnsi="宋体" w:cs="宋体" w:hint="eastAsia"/>
                <w:bCs/>
                <w:spacing w:val="-9"/>
                <w:sz w:val="28"/>
                <w:szCs w:val="28"/>
              </w:rPr>
              <w:t xml:space="preserve"> 个工作日内作出</w:t>
            </w:r>
            <w:r>
              <w:rPr>
                <w:rFonts w:ascii="宋体" w:hAnsi="宋体" w:cs="宋体" w:hint="eastAsia"/>
                <w:bCs/>
                <w:spacing w:val="-2"/>
                <w:sz w:val="28"/>
                <w:szCs w:val="28"/>
              </w:rPr>
              <w:t>赔付决定；</w:t>
            </w:r>
          </w:p>
          <w:p w:rsidR="007B7641" w:rsidRDefault="007B7641" w:rsidP="007B7641">
            <w:pPr>
              <w:pStyle w:val="a0"/>
              <w:numPr>
                <w:ilvl w:val="0"/>
                <w:numId w:val="18"/>
              </w:numPr>
              <w:spacing w:after="0"/>
              <w:ind w:left="0" w:firstLine="0"/>
              <w:rPr>
                <w:rFonts w:ascii="宋体" w:hAnsi="宋体" w:cs="宋体" w:hint="eastAsia"/>
                <w:bCs/>
                <w:sz w:val="28"/>
                <w:szCs w:val="28"/>
              </w:rPr>
            </w:pPr>
            <w:r>
              <w:rPr>
                <w:rFonts w:ascii="宋体" w:hAnsi="宋体" w:cs="宋体" w:hint="eastAsia"/>
                <w:bCs/>
                <w:spacing w:val="-4"/>
                <w:sz w:val="28"/>
                <w:szCs w:val="28"/>
              </w:rPr>
              <w:t>50</w:t>
            </w:r>
            <w:r>
              <w:rPr>
                <w:rFonts w:ascii="宋体" w:hAnsi="宋体" w:cs="宋体" w:hint="eastAsia"/>
                <w:bCs/>
                <w:spacing w:val="-28"/>
                <w:sz w:val="28"/>
                <w:szCs w:val="28"/>
              </w:rPr>
              <w:t xml:space="preserve"> 万元及 </w:t>
            </w:r>
            <w:r>
              <w:rPr>
                <w:rFonts w:ascii="宋体" w:hAnsi="宋体" w:cs="宋体" w:hint="eastAsia"/>
                <w:bCs/>
                <w:spacing w:val="-4"/>
                <w:sz w:val="28"/>
                <w:szCs w:val="28"/>
              </w:rPr>
              <w:t>50</w:t>
            </w:r>
            <w:r>
              <w:rPr>
                <w:rFonts w:ascii="宋体" w:hAnsi="宋体" w:cs="宋体" w:hint="eastAsia"/>
                <w:bCs/>
                <w:spacing w:val="-21"/>
                <w:sz w:val="28"/>
                <w:szCs w:val="28"/>
              </w:rPr>
              <w:t xml:space="preserve"> 万元以上至 </w:t>
            </w:r>
            <w:r>
              <w:rPr>
                <w:rFonts w:ascii="宋体" w:hAnsi="宋体" w:cs="宋体" w:hint="eastAsia"/>
                <w:bCs/>
                <w:spacing w:val="-4"/>
                <w:sz w:val="28"/>
                <w:szCs w:val="28"/>
              </w:rPr>
              <w:t>150</w:t>
            </w:r>
            <w:r>
              <w:rPr>
                <w:rFonts w:ascii="宋体" w:hAnsi="宋体" w:cs="宋体" w:hint="eastAsia"/>
                <w:bCs/>
                <w:spacing w:val="-12"/>
                <w:sz w:val="28"/>
                <w:szCs w:val="28"/>
              </w:rPr>
              <w:t xml:space="preserve"> 万元以下的赔案，</w:t>
            </w:r>
            <w:r>
              <w:rPr>
                <w:rFonts w:ascii="宋体" w:hAnsi="宋体" w:cs="宋体" w:hint="eastAsia"/>
                <w:bCs/>
                <w:spacing w:val="-4"/>
                <w:sz w:val="28"/>
                <w:szCs w:val="28"/>
              </w:rPr>
              <w:t>7</w:t>
            </w:r>
            <w:r>
              <w:rPr>
                <w:rFonts w:ascii="宋体" w:hAnsi="宋体" w:cs="宋体" w:hint="eastAsia"/>
                <w:bCs/>
                <w:spacing w:val="-13"/>
                <w:sz w:val="28"/>
                <w:szCs w:val="28"/>
              </w:rPr>
              <w:t xml:space="preserve"> 个工作日内作</w:t>
            </w:r>
            <w:r>
              <w:rPr>
                <w:rFonts w:ascii="宋体" w:hAnsi="宋体" w:cs="宋体" w:hint="eastAsia"/>
                <w:bCs/>
                <w:spacing w:val="-4"/>
                <w:sz w:val="28"/>
                <w:szCs w:val="28"/>
              </w:rPr>
              <w:t>出</w:t>
            </w:r>
            <w:r>
              <w:rPr>
                <w:rFonts w:ascii="宋体" w:hAnsi="宋体" w:cs="宋体" w:hint="eastAsia"/>
                <w:bCs/>
                <w:spacing w:val="-2"/>
                <w:sz w:val="28"/>
                <w:szCs w:val="28"/>
              </w:rPr>
              <w:t>赔付决定；</w:t>
            </w:r>
          </w:p>
          <w:p w:rsidR="007B7641" w:rsidRDefault="007B7641" w:rsidP="007B7641">
            <w:pPr>
              <w:pStyle w:val="a0"/>
              <w:numPr>
                <w:ilvl w:val="0"/>
                <w:numId w:val="18"/>
              </w:numPr>
              <w:spacing w:after="0"/>
              <w:ind w:left="0" w:firstLine="0"/>
              <w:rPr>
                <w:rFonts w:ascii="宋体" w:hAnsi="宋体" w:cs="宋体" w:hint="eastAsia"/>
                <w:bCs/>
                <w:spacing w:val="-7"/>
                <w:sz w:val="28"/>
                <w:szCs w:val="28"/>
              </w:rPr>
            </w:pPr>
            <w:r>
              <w:rPr>
                <w:rFonts w:ascii="宋体" w:hAnsi="宋体" w:cs="宋体" w:hint="eastAsia"/>
                <w:bCs/>
                <w:spacing w:val="-2"/>
                <w:sz w:val="28"/>
                <w:szCs w:val="28"/>
              </w:rPr>
              <w:t>150</w:t>
            </w:r>
            <w:r>
              <w:rPr>
                <w:rFonts w:ascii="宋体" w:hAnsi="宋体" w:cs="宋体" w:hint="eastAsia"/>
                <w:bCs/>
                <w:spacing w:val="-24"/>
                <w:sz w:val="28"/>
                <w:szCs w:val="28"/>
              </w:rPr>
              <w:t xml:space="preserve"> 万元及 </w:t>
            </w:r>
            <w:r>
              <w:rPr>
                <w:rFonts w:ascii="宋体" w:hAnsi="宋体" w:cs="宋体" w:hint="eastAsia"/>
                <w:bCs/>
                <w:spacing w:val="-2"/>
                <w:sz w:val="28"/>
                <w:szCs w:val="28"/>
              </w:rPr>
              <w:t>150</w:t>
            </w:r>
            <w:r>
              <w:rPr>
                <w:rFonts w:ascii="宋体" w:hAnsi="宋体" w:cs="宋体" w:hint="eastAsia"/>
                <w:bCs/>
                <w:spacing w:val="-10"/>
                <w:sz w:val="28"/>
                <w:szCs w:val="28"/>
              </w:rPr>
              <w:t xml:space="preserve"> 万元以上赔案，</w:t>
            </w:r>
            <w:r>
              <w:rPr>
                <w:rFonts w:ascii="宋体" w:hAnsi="宋体" w:cs="宋体" w:hint="eastAsia"/>
                <w:bCs/>
                <w:spacing w:val="-2"/>
                <w:sz w:val="28"/>
                <w:szCs w:val="28"/>
              </w:rPr>
              <w:t>10</w:t>
            </w:r>
            <w:r>
              <w:rPr>
                <w:rFonts w:ascii="宋体" w:hAnsi="宋体" w:cs="宋体" w:hint="eastAsia"/>
                <w:bCs/>
                <w:spacing w:val="-10"/>
                <w:sz w:val="28"/>
                <w:szCs w:val="28"/>
              </w:rPr>
              <w:t xml:space="preserve"> 个工作日作出赔付决定</w:t>
            </w:r>
            <w:r>
              <w:rPr>
                <w:rFonts w:ascii="宋体" w:hAnsi="宋体" w:cs="宋体" w:hint="eastAsia"/>
                <w:bCs/>
                <w:spacing w:val="-2"/>
                <w:sz w:val="28"/>
                <w:szCs w:val="28"/>
              </w:rPr>
              <w:t>；</w:t>
            </w:r>
            <w:r>
              <w:rPr>
                <w:rFonts w:ascii="宋体" w:hAnsi="宋体" w:cs="宋体" w:hint="eastAsia"/>
                <w:bCs/>
                <w:sz w:val="28"/>
                <w:szCs w:val="28"/>
              </w:rPr>
              <w:t>涉及人员伤亡事故，10</w:t>
            </w:r>
            <w:r>
              <w:rPr>
                <w:rFonts w:ascii="宋体" w:hAnsi="宋体" w:cs="宋体" w:hint="eastAsia"/>
                <w:bCs/>
                <w:spacing w:val="-7"/>
                <w:sz w:val="28"/>
                <w:szCs w:val="28"/>
              </w:rPr>
              <w:t xml:space="preserve"> 个工</w:t>
            </w:r>
            <w:r>
              <w:rPr>
                <w:rFonts w:ascii="宋体" w:hAnsi="宋体" w:cs="宋体" w:hint="eastAsia"/>
                <w:bCs/>
                <w:spacing w:val="-7"/>
                <w:sz w:val="28"/>
                <w:szCs w:val="28"/>
              </w:rPr>
              <w:lastRenderedPageBreak/>
              <w:t>作日作出赔付决定；</w:t>
            </w:r>
          </w:p>
          <w:p w:rsidR="007B7641" w:rsidRDefault="007B7641" w:rsidP="007B7641">
            <w:pPr>
              <w:numPr>
                <w:ilvl w:val="0"/>
                <w:numId w:val="18"/>
              </w:numPr>
              <w:ind w:left="0" w:firstLine="0"/>
              <w:rPr>
                <w:rFonts w:ascii="宋体" w:hAnsi="宋体" w:cs="宋体" w:hint="eastAsia"/>
                <w:bCs/>
                <w:spacing w:val="-7"/>
                <w:kern w:val="0"/>
                <w:sz w:val="28"/>
                <w:szCs w:val="28"/>
              </w:rPr>
            </w:pPr>
            <w:r>
              <w:rPr>
                <w:rFonts w:ascii="宋体" w:hAnsi="宋体" w:cs="宋体" w:hint="eastAsia"/>
                <w:bCs/>
                <w:spacing w:val="-7"/>
                <w:kern w:val="0"/>
                <w:sz w:val="28"/>
                <w:szCs w:val="28"/>
              </w:rPr>
              <w:t>涉及人员伤亡赔案，10 个工作日作出赔付决定；</w:t>
            </w:r>
          </w:p>
          <w:p w:rsidR="007B7641" w:rsidRDefault="007B7641" w:rsidP="007B7641">
            <w:pPr>
              <w:pStyle w:val="a0"/>
              <w:numPr>
                <w:ilvl w:val="0"/>
                <w:numId w:val="18"/>
              </w:numPr>
              <w:ind w:left="0" w:firstLine="0"/>
              <w:rPr>
                <w:rFonts w:ascii="宋体" w:hAnsi="宋体" w:cs="宋体" w:hint="eastAsia"/>
                <w:color w:val="000000"/>
                <w:sz w:val="28"/>
                <w:szCs w:val="28"/>
              </w:rPr>
            </w:pPr>
            <w:r>
              <w:rPr>
                <w:rFonts w:ascii="宋体" w:hAnsi="宋体" w:cs="宋体" w:hint="eastAsia"/>
                <w:bCs/>
                <w:spacing w:val="-3"/>
                <w:sz w:val="28"/>
                <w:szCs w:val="28"/>
              </w:rPr>
              <w:t>供应商应在做出赔付决定后 24 小时内完成赔付。</w:t>
            </w:r>
            <w:r>
              <w:rPr>
                <w:rFonts w:ascii="宋体" w:hAnsi="宋体" w:cs="宋体" w:hint="eastAsia"/>
                <w:color w:val="000000"/>
                <w:sz w:val="28"/>
                <w:szCs w:val="28"/>
                <w:lang w:bidi="ar"/>
              </w:rPr>
              <w:t>（6分）</w:t>
            </w:r>
          </w:p>
          <w:p w:rsidR="007B7641" w:rsidRDefault="007B7641" w:rsidP="00B14659">
            <w:pPr>
              <w:pStyle w:val="a0"/>
              <w:rPr>
                <w:rFonts w:ascii="宋体" w:hAnsi="宋体" w:cs="宋体" w:hint="eastAsia"/>
                <w:color w:val="000000"/>
                <w:sz w:val="28"/>
                <w:szCs w:val="28"/>
              </w:rPr>
            </w:pPr>
            <w:r w:rsidRPr="007C55D3">
              <w:rPr>
                <w:rFonts w:ascii="宋体" w:hAnsi="宋体" w:cs="宋体" w:hint="eastAsia"/>
                <w:color w:val="000000"/>
                <w:sz w:val="28"/>
                <w:szCs w:val="28"/>
                <w:lang w:bidi="ar"/>
              </w:rPr>
              <w:t>（以上均需提供相关证明或说明材料，否则不得分）</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lastRenderedPageBreak/>
              <w:t>12分</w:t>
            </w:r>
          </w:p>
        </w:tc>
      </w:tr>
      <w:tr w:rsidR="007B7641" w:rsidTr="00B14659">
        <w:trPr>
          <w:trHeight w:val="680"/>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商务要求</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有关费用</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供应商应根据国家法律法规要求为采购人代收代缴车船税等费用。（提供承诺函）</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3分</w:t>
            </w:r>
          </w:p>
        </w:tc>
      </w:tr>
      <w:tr w:rsidR="007B7641" w:rsidTr="00B14659">
        <w:trPr>
          <w:trHeight w:val="930"/>
        </w:trPr>
        <w:tc>
          <w:tcPr>
            <w:tcW w:w="113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sidRPr="000873EE">
              <w:rPr>
                <w:rFonts w:ascii="宋体" w:hAnsi="宋体" w:cs="宋体" w:hint="eastAsia"/>
                <w:color w:val="000000"/>
                <w:kern w:val="0"/>
                <w:sz w:val="28"/>
                <w:szCs w:val="28"/>
                <w:lang w:bidi="ar"/>
              </w:rPr>
              <w:t>商务要求</w:t>
            </w:r>
          </w:p>
        </w:tc>
        <w:tc>
          <w:tcPr>
            <w:tcW w:w="1043"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实施方案</w:t>
            </w:r>
          </w:p>
        </w:tc>
        <w:tc>
          <w:tcPr>
            <w:tcW w:w="5632"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严格依据征集文件要求和响应文件的承诺，向市直各级单位提供服务。不实行任何形式的区域限制，提出任何附加条款。全面履行投标承诺，圆满完成市直各级单位的相关服务工作，确保质量，提供快捷、方便、满意的服务。要求</w:t>
            </w:r>
            <w:r>
              <w:rPr>
                <w:rFonts w:ascii="宋体" w:hAnsi="宋体" w:cs="宋体"/>
                <w:color w:val="000000"/>
                <w:kern w:val="0"/>
                <w:sz w:val="28"/>
                <w:szCs w:val="28"/>
                <w:lang w:bidi="ar"/>
              </w:rPr>
              <w:t>提供实施方案，</w:t>
            </w:r>
            <w:r w:rsidRPr="00636326">
              <w:rPr>
                <w:rFonts w:ascii="宋体" w:hAnsi="宋体" w:cs="宋体" w:hint="eastAsia"/>
                <w:color w:val="000000"/>
                <w:kern w:val="0"/>
                <w:sz w:val="28"/>
                <w:szCs w:val="28"/>
                <w:lang w:bidi="ar"/>
              </w:rPr>
              <w:t xml:space="preserve">方案内容完整详细且非常符合项目要求及项目实际情况的得 </w:t>
            </w:r>
            <w:r>
              <w:rPr>
                <w:rFonts w:ascii="宋体" w:hAnsi="宋体" w:cs="宋体"/>
                <w:color w:val="000000"/>
                <w:kern w:val="0"/>
                <w:sz w:val="28"/>
                <w:szCs w:val="28"/>
                <w:lang w:bidi="ar"/>
              </w:rPr>
              <w:t>6</w:t>
            </w:r>
            <w:r w:rsidRPr="00636326">
              <w:rPr>
                <w:rFonts w:ascii="宋体" w:hAnsi="宋体" w:cs="宋体" w:hint="eastAsia"/>
                <w:color w:val="000000"/>
                <w:kern w:val="0"/>
                <w:sz w:val="28"/>
                <w:szCs w:val="28"/>
                <w:lang w:bidi="ar"/>
              </w:rPr>
              <w:t xml:space="preserve"> 分；方案基本合理，能够为采购人提供服务的得 </w:t>
            </w:r>
            <w:r>
              <w:rPr>
                <w:rFonts w:ascii="宋体" w:hAnsi="宋体" w:cs="宋体"/>
                <w:color w:val="000000"/>
                <w:kern w:val="0"/>
                <w:sz w:val="28"/>
                <w:szCs w:val="28"/>
                <w:lang w:bidi="ar"/>
              </w:rPr>
              <w:t>4</w:t>
            </w:r>
            <w:r w:rsidRPr="00636326">
              <w:rPr>
                <w:rFonts w:ascii="宋体" w:hAnsi="宋体" w:cs="宋体" w:hint="eastAsia"/>
                <w:color w:val="000000"/>
                <w:kern w:val="0"/>
                <w:sz w:val="28"/>
                <w:szCs w:val="28"/>
                <w:lang w:bidi="ar"/>
              </w:rPr>
              <w:t xml:space="preserve"> 分；方案内容过于空泛，可行性较差的得</w:t>
            </w:r>
            <w:r>
              <w:rPr>
                <w:rFonts w:ascii="宋体" w:hAnsi="宋体" w:cs="宋体"/>
                <w:color w:val="000000"/>
                <w:kern w:val="0"/>
                <w:sz w:val="28"/>
                <w:szCs w:val="28"/>
                <w:lang w:bidi="ar"/>
              </w:rPr>
              <w:t>2</w:t>
            </w:r>
            <w:r w:rsidRPr="00636326">
              <w:rPr>
                <w:rFonts w:ascii="宋体" w:hAnsi="宋体" w:cs="宋体" w:hint="eastAsia"/>
                <w:color w:val="000000"/>
                <w:kern w:val="0"/>
                <w:sz w:val="28"/>
                <w:szCs w:val="28"/>
                <w:lang w:bidi="ar"/>
              </w:rPr>
              <w:t>分；未提供不得分。</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6分</w:t>
            </w:r>
          </w:p>
        </w:tc>
      </w:tr>
      <w:tr w:rsidR="007B7641" w:rsidTr="00B14659">
        <w:trPr>
          <w:trHeight w:val="720"/>
        </w:trPr>
        <w:tc>
          <w:tcPr>
            <w:tcW w:w="7805" w:type="dxa"/>
            <w:gridSpan w:val="3"/>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合计</w:t>
            </w:r>
          </w:p>
        </w:tc>
        <w:tc>
          <w:tcPr>
            <w:tcW w:w="870" w:type="dxa"/>
            <w:tcBorders>
              <w:top w:val="single" w:sz="4" w:space="0" w:color="000000"/>
              <w:left w:val="single" w:sz="4" w:space="0" w:color="000000"/>
              <w:bottom w:val="single" w:sz="4" w:space="0" w:color="000000"/>
              <w:right w:val="single" w:sz="4" w:space="0" w:color="000000"/>
            </w:tcBorders>
            <w:vAlign w:val="center"/>
          </w:tcPr>
          <w:p w:rsidR="007B7641" w:rsidRDefault="007B7641" w:rsidP="00B14659">
            <w:pPr>
              <w:widowControl/>
              <w:jc w:val="center"/>
              <w:textAlignment w:val="center"/>
              <w:rPr>
                <w:rFonts w:ascii="宋体" w:hAnsi="宋体" w:cs="宋体" w:hint="eastAsia"/>
                <w:color w:val="000000"/>
                <w:sz w:val="28"/>
                <w:szCs w:val="28"/>
              </w:rPr>
            </w:pPr>
            <w:r>
              <w:rPr>
                <w:rFonts w:ascii="宋体" w:hAnsi="宋体" w:cs="宋体" w:hint="eastAsia"/>
                <w:color w:val="000000"/>
                <w:kern w:val="0"/>
                <w:sz w:val="28"/>
                <w:szCs w:val="28"/>
                <w:lang w:bidi="ar"/>
              </w:rPr>
              <w:t>100分</w:t>
            </w:r>
          </w:p>
        </w:tc>
      </w:tr>
    </w:tbl>
    <w:p w:rsidR="007B7641" w:rsidRDefault="007B7641" w:rsidP="007B7641">
      <w:pPr>
        <w:pStyle w:val="a0"/>
        <w:spacing w:after="0" w:line="360" w:lineRule="auto"/>
        <w:ind w:firstLineChars="200" w:firstLine="440"/>
        <w:rPr>
          <w:rFonts w:ascii="宋体" w:hAnsi="宋体"/>
          <w:sz w:val="22"/>
        </w:rPr>
      </w:pPr>
    </w:p>
    <w:p w:rsidR="007B7641" w:rsidRDefault="007B7641" w:rsidP="007B7641">
      <w:pPr>
        <w:pStyle w:val="1"/>
        <w:spacing w:line="360" w:lineRule="auto"/>
        <w:rPr>
          <w:rFonts w:ascii="黑体" w:eastAsia="黑体" w:hAnsi="黑体"/>
        </w:rPr>
      </w:pPr>
      <w:bookmarkStart w:id="9" w:name="_Toc510531094"/>
      <w:bookmarkStart w:id="10" w:name="_Toc509501051"/>
      <w:bookmarkStart w:id="11" w:name="_Toc510530946"/>
      <w:bookmarkStart w:id="12" w:name="_Toc510530803"/>
      <w:bookmarkStart w:id="13" w:name="_Toc510531533"/>
      <w:bookmarkStart w:id="14" w:name="_Toc510531004"/>
      <w:r>
        <w:rPr>
          <w:rFonts w:ascii="黑体" w:eastAsia="黑体" w:hAnsi="黑体" w:hint="eastAsia"/>
        </w:rPr>
        <w:br w:type="page"/>
      </w:r>
      <w:bookmarkStart w:id="15" w:name="_Toc2128127510"/>
      <w:r>
        <w:rPr>
          <w:rFonts w:ascii="黑体" w:eastAsia="黑体" w:hAnsi="黑体" w:hint="eastAsia"/>
        </w:rPr>
        <w:lastRenderedPageBreak/>
        <w:t xml:space="preserve">第四章 </w:t>
      </w:r>
      <w:r>
        <w:rPr>
          <w:rFonts w:ascii="黑体" w:eastAsia="黑体" w:hAnsi="黑体"/>
        </w:rPr>
        <w:t xml:space="preserve"> </w:t>
      </w:r>
      <w:r>
        <w:rPr>
          <w:rFonts w:ascii="黑体" w:eastAsia="黑体" w:hAnsi="黑体" w:hint="eastAsia"/>
        </w:rPr>
        <w:t>资格审查方法及标准</w:t>
      </w:r>
      <w:bookmarkEnd w:id="15"/>
    </w:p>
    <w:p w:rsidR="007B7641" w:rsidRDefault="007B7641" w:rsidP="007B7641">
      <w:pPr>
        <w:spacing w:line="360" w:lineRule="auto"/>
        <w:ind w:firstLineChars="200" w:firstLine="560"/>
        <w:rPr>
          <w:rFonts w:ascii="宋体" w:hAnsi="宋体" w:hint="eastAsia"/>
          <w:bCs/>
          <w:sz w:val="28"/>
          <w:szCs w:val="20"/>
        </w:rPr>
      </w:pPr>
      <w:r>
        <w:rPr>
          <w:rFonts w:ascii="宋体" w:hAnsi="宋体" w:hint="eastAsia"/>
          <w:bCs/>
          <w:sz w:val="28"/>
          <w:szCs w:val="20"/>
        </w:rPr>
        <w:t>根据《政府采购法》、《政府采购法实施条例》、《政府采购货物和服务招标投标管理办法》、《政府采购框架协议采购方式管理暂行办法》等相关法律法规确定以下资格审查方法及标准。</w:t>
      </w:r>
    </w:p>
    <w:p w:rsidR="007B7641" w:rsidRDefault="007B7641" w:rsidP="007B7641">
      <w:pPr>
        <w:pStyle w:val="2"/>
        <w:keepNext w:val="0"/>
        <w:keepLines w:val="0"/>
        <w:spacing w:before="0" w:after="0" w:line="360" w:lineRule="auto"/>
        <w:ind w:firstLineChars="200" w:firstLine="602"/>
        <w:rPr>
          <w:rFonts w:ascii="宋体" w:hAnsi="宋体"/>
          <w:bCs w:val="0"/>
          <w:sz w:val="30"/>
          <w:szCs w:val="30"/>
        </w:rPr>
      </w:pPr>
      <w:bookmarkStart w:id="16" w:name="_Toc510530801"/>
      <w:bookmarkStart w:id="17" w:name="_Toc510531531"/>
      <w:bookmarkStart w:id="18" w:name="_Toc510531002"/>
      <w:bookmarkStart w:id="19" w:name="_Toc510531092"/>
      <w:bookmarkStart w:id="20" w:name="_Toc509501049"/>
      <w:bookmarkStart w:id="21" w:name="_Toc510530944"/>
      <w:bookmarkStart w:id="22" w:name="_Toc494561958"/>
      <w:r>
        <w:rPr>
          <w:rFonts w:ascii="宋体" w:hAnsi="宋体" w:hint="eastAsia"/>
          <w:bCs w:val="0"/>
          <w:sz w:val="30"/>
          <w:szCs w:val="30"/>
        </w:rPr>
        <w:t>一、资格审查方法</w:t>
      </w:r>
      <w:bookmarkEnd w:id="16"/>
      <w:bookmarkEnd w:id="17"/>
      <w:bookmarkEnd w:id="18"/>
      <w:bookmarkEnd w:id="19"/>
      <w:bookmarkEnd w:id="20"/>
      <w:bookmarkEnd w:id="21"/>
      <w:bookmarkEnd w:id="22"/>
    </w:p>
    <w:p w:rsidR="007B7641" w:rsidRDefault="007B7641" w:rsidP="007B7641">
      <w:pPr>
        <w:spacing w:line="360" w:lineRule="auto"/>
        <w:ind w:firstLineChars="200" w:firstLine="560"/>
        <w:rPr>
          <w:rFonts w:ascii="宋体" w:hAnsi="宋体" w:hint="eastAsia"/>
          <w:bCs/>
          <w:sz w:val="28"/>
          <w:szCs w:val="20"/>
        </w:rPr>
      </w:pPr>
      <w:bookmarkStart w:id="23" w:name="_Toc510531003"/>
      <w:bookmarkStart w:id="24" w:name="_Toc510530945"/>
      <w:bookmarkStart w:id="25" w:name="_Toc510531093"/>
      <w:bookmarkStart w:id="26" w:name="_Toc509501050"/>
      <w:bookmarkStart w:id="27" w:name="_Toc494561959"/>
      <w:bookmarkStart w:id="28" w:name="_Toc510530802"/>
      <w:bookmarkStart w:id="29" w:name="_Toc510531532"/>
      <w:r>
        <w:rPr>
          <w:rFonts w:ascii="宋体" w:hAnsi="宋体" w:hint="eastAsia"/>
          <w:bCs/>
          <w:sz w:val="28"/>
          <w:szCs w:val="20"/>
        </w:rPr>
        <w:t>框架协议采购项目开标结束后，征集人与集中采购机构成立资格审查小组，依据法律、法规及征集文件的规定，对供应商的资格进行审查，以确定供应商资格是否合格。</w:t>
      </w:r>
    </w:p>
    <w:p w:rsidR="007B7641" w:rsidRDefault="007B7641" w:rsidP="007B7641">
      <w:pPr>
        <w:pStyle w:val="2"/>
        <w:keepNext w:val="0"/>
        <w:keepLines w:val="0"/>
        <w:spacing w:before="0" w:after="0" w:line="360" w:lineRule="auto"/>
        <w:ind w:firstLineChars="200" w:firstLine="602"/>
        <w:rPr>
          <w:rFonts w:ascii="宋体" w:hAnsi="宋体"/>
          <w:bCs w:val="0"/>
          <w:sz w:val="30"/>
          <w:szCs w:val="30"/>
        </w:rPr>
      </w:pPr>
      <w:r>
        <w:rPr>
          <w:rFonts w:ascii="宋体" w:hAnsi="宋体" w:hint="eastAsia"/>
          <w:bCs w:val="0"/>
          <w:sz w:val="30"/>
          <w:szCs w:val="30"/>
        </w:rPr>
        <w:t>二、资格审查标准</w:t>
      </w:r>
    </w:p>
    <w:bookmarkEnd w:id="23"/>
    <w:bookmarkEnd w:id="24"/>
    <w:bookmarkEnd w:id="25"/>
    <w:bookmarkEnd w:id="26"/>
    <w:bookmarkEnd w:id="27"/>
    <w:bookmarkEnd w:id="28"/>
    <w:bookmarkEnd w:id="29"/>
    <w:p w:rsidR="007B7641" w:rsidRDefault="007B7641" w:rsidP="007B7641">
      <w:pPr>
        <w:tabs>
          <w:tab w:val="left" w:pos="616"/>
        </w:tabs>
        <w:spacing w:line="360" w:lineRule="auto"/>
        <w:ind w:firstLineChars="200" w:firstLine="562"/>
        <w:rPr>
          <w:rFonts w:ascii="宋体" w:hAnsi="宋体"/>
          <w:b/>
          <w:sz w:val="28"/>
          <w:szCs w:val="28"/>
        </w:rPr>
      </w:pPr>
      <w:r>
        <w:rPr>
          <w:rFonts w:ascii="宋体" w:hAnsi="宋体" w:hint="eastAsia"/>
          <w:b/>
          <w:sz w:val="28"/>
          <w:szCs w:val="28"/>
        </w:rPr>
        <w:t>（一）资格证明文件审查</w:t>
      </w:r>
    </w:p>
    <w:p w:rsidR="007B7641" w:rsidRDefault="007B7641" w:rsidP="007B7641">
      <w:pPr>
        <w:tabs>
          <w:tab w:val="left" w:pos="616"/>
        </w:tabs>
        <w:spacing w:line="360" w:lineRule="auto"/>
        <w:ind w:firstLineChars="200" w:firstLine="560"/>
        <w:rPr>
          <w:rFonts w:ascii="宋体" w:hAnsi="宋体" w:cs="Helvetica"/>
          <w:b/>
          <w:kern w:val="0"/>
          <w:sz w:val="28"/>
          <w:szCs w:val="24"/>
        </w:rPr>
      </w:pPr>
      <w:r>
        <w:rPr>
          <w:rFonts w:ascii="宋体" w:hAnsi="宋体" w:cs="Helvetica" w:hint="eastAsia"/>
          <w:kern w:val="0"/>
          <w:sz w:val="28"/>
          <w:szCs w:val="24"/>
        </w:rPr>
        <w:t>所递交的资格证明文件出现不符合下列情形之一或不足以证明其符合下列情形之一的，应视为资格审查不合格，并按照</w:t>
      </w:r>
      <w:r>
        <w:rPr>
          <w:rFonts w:ascii="宋体" w:hAnsi="宋体" w:cs="Helvetica" w:hint="eastAsia"/>
          <w:b/>
          <w:kern w:val="0"/>
          <w:sz w:val="28"/>
          <w:szCs w:val="24"/>
        </w:rPr>
        <w:t>无效投标处理：</w:t>
      </w:r>
    </w:p>
    <w:p w:rsidR="007B7641" w:rsidRDefault="007B7641" w:rsidP="007B7641">
      <w:pPr>
        <w:pStyle w:val="10"/>
        <w:tabs>
          <w:tab w:val="left" w:pos="840"/>
        </w:tabs>
        <w:spacing w:line="360" w:lineRule="auto"/>
        <w:ind w:firstLine="560"/>
        <w:rPr>
          <w:rFonts w:ascii="宋体" w:hAnsi="宋体"/>
          <w:sz w:val="28"/>
        </w:rPr>
      </w:pPr>
      <w:r>
        <w:rPr>
          <w:rFonts w:ascii="宋体" w:hAnsi="宋体" w:hint="eastAsia"/>
          <w:sz w:val="28"/>
        </w:rPr>
        <w:t>1</w:t>
      </w:r>
      <w:r>
        <w:rPr>
          <w:rFonts w:ascii="宋体" w:hAnsi="宋体"/>
          <w:sz w:val="28"/>
        </w:rPr>
        <w:t>.</w:t>
      </w:r>
      <w:r>
        <w:rPr>
          <w:rFonts w:ascii="宋体" w:hAnsi="宋体" w:hint="eastAsia"/>
          <w:sz w:val="28"/>
        </w:rPr>
        <w:t>应具备《政府采购法》第二十二条第一款规定的条件，提供下列材料：</w:t>
      </w:r>
    </w:p>
    <w:p w:rsidR="007B7641" w:rsidRDefault="007B7641" w:rsidP="007B7641">
      <w:pPr>
        <w:pStyle w:val="10"/>
        <w:tabs>
          <w:tab w:val="left" w:pos="1036"/>
        </w:tabs>
        <w:spacing w:line="360" w:lineRule="auto"/>
        <w:ind w:firstLine="560"/>
        <w:rPr>
          <w:rFonts w:ascii="宋体" w:hAnsi="宋体"/>
          <w:sz w:val="28"/>
        </w:rPr>
      </w:pPr>
      <w:r>
        <w:rPr>
          <w:rFonts w:ascii="宋体" w:hAnsi="宋体" w:hint="eastAsia"/>
          <w:sz w:val="28"/>
        </w:rPr>
        <w:t>(</w:t>
      </w:r>
      <w:r>
        <w:rPr>
          <w:rFonts w:ascii="宋体" w:hAnsi="宋体"/>
          <w:sz w:val="28"/>
        </w:rPr>
        <w:t>1)</w:t>
      </w:r>
      <w:r>
        <w:rPr>
          <w:rFonts w:ascii="宋体" w:hAnsi="宋体" w:hint="eastAsia"/>
          <w:sz w:val="28"/>
        </w:rPr>
        <w:t>法人或者其他组织的营业执照等证明文件，自然人的身份证明；</w:t>
      </w:r>
    </w:p>
    <w:p w:rsidR="007B7641" w:rsidRDefault="007B7641" w:rsidP="007B7641">
      <w:pPr>
        <w:pStyle w:val="10"/>
        <w:tabs>
          <w:tab w:val="left" w:pos="1036"/>
        </w:tabs>
        <w:spacing w:line="360" w:lineRule="auto"/>
        <w:ind w:firstLine="560"/>
        <w:rPr>
          <w:rFonts w:ascii="宋体" w:hAnsi="宋体"/>
          <w:sz w:val="28"/>
        </w:rPr>
      </w:pPr>
      <w:r>
        <w:rPr>
          <w:rFonts w:ascii="宋体" w:hAnsi="宋体" w:hint="eastAsia"/>
          <w:sz w:val="28"/>
        </w:rPr>
        <w:t>(</w:t>
      </w:r>
      <w:r>
        <w:rPr>
          <w:rFonts w:ascii="宋体" w:hAnsi="宋体"/>
          <w:sz w:val="28"/>
        </w:rPr>
        <w:t>2)</w:t>
      </w:r>
      <w:r>
        <w:rPr>
          <w:rFonts w:ascii="宋体" w:hAnsi="宋体" w:hint="eastAsia"/>
          <w:sz w:val="28"/>
        </w:rPr>
        <w:t>财务状况报告，依法缴纳税收和社会保障资金的相关材料</w:t>
      </w:r>
      <w:r>
        <w:rPr>
          <w:rFonts w:ascii="宋体" w:hAnsi="宋体" w:hint="eastAsia"/>
          <w:kern w:val="0"/>
          <w:sz w:val="28"/>
          <w:szCs w:val="32"/>
        </w:rPr>
        <w:t>（提供《基本资格条件承诺函》）</w:t>
      </w:r>
      <w:r>
        <w:rPr>
          <w:rFonts w:ascii="宋体" w:hAnsi="宋体" w:hint="eastAsia"/>
          <w:sz w:val="28"/>
        </w:rPr>
        <w:t>；</w:t>
      </w:r>
    </w:p>
    <w:p w:rsidR="007B7641" w:rsidRDefault="007B7641" w:rsidP="007B7641">
      <w:pPr>
        <w:pStyle w:val="10"/>
        <w:tabs>
          <w:tab w:val="left" w:pos="1036"/>
        </w:tabs>
        <w:spacing w:line="360" w:lineRule="auto"/>
        <w:ind w:firstLine="560"/>
        <w:rPr>
          <w:rFonts w:ascii="宋体" w:hAnsi="宋体"/>
          <w:sz w:val="28"/>
        </w:rPr>
      </w:pPr>
      <w:r>
        <w:rPr>
          <w:rFonts w:ascii="宋体" w:hAnsi="宋体" w:hint="eastAsia"/>
          <w:sz w:val="28"/>
        </w:rPr>
        <w:t>(</w:t>
      </w:r>
      <w:r>
        <w:rPr>
          <w:rFonts w:ascii="宋体" w:hAnsi="宋体"/>
          <w:sz w:val="28"/>
        </w:rPr>
        <w:t>3)</w:t>
      </w:r>
      <w:r>
        <w:rPr>
          <w:rFonts w:ascii="宋体" w:hAnsi="宋体" w:hint="eastAsia"/>
          <w:sz w:val="28"/>
        </w:rPr>
        <w:t>具备履行合同所必需的设备和专业技术能力的证明材料；</w:t>
      </w:r>
    </w:p>
    <w:p w:rsidR="007B7641" w:rsidRDefault="007B7641" w:rsidP="007B7641">
      <w:pPr>
        <w:pStyle w:val="10"/>
        <w:tabs>
          <w:tab w:val="left" w:pos="1036"/>
        </w:tabs>
        <w:spacing w:line="360" w:lineRule="auto"/>
        <w:ind w:firstLine="560"/>
        <w:rPr>
          <w:rFonts w:ascii="宋体" w:hAnsi="宋体"/>
          <w:sz w:val="28"/>
        </w:rPr>
      </w:pPr>
      <w:r>
        <w:rPr>
          <w:rFonts w:ascii="宋体" w:hAnsi="宋体" w:hint="eastAsia"/>
          <w:sz w:val="28"/>
        </w:rPr>
        <w:t>(</w:t>
      </w:r>
      <w:r>
        <w:rPr>
          <w:rFonts w:ascii="宋体" w:hAnsi="宋体"/>
          <w:sz w:val="28"/>
        </w:rPr>
        <w:t>4)</w:t>
      </w:r>
      <w:r>
        <w:rPr>
          <w:rFonts w:ascii="宋体" w:hAnsi="宋体" w:hint="eastAsia"/>
          <w:sz w:val="28"/>
        </w:rPr>
        <w:t>参加政府采购活动前3年内在经营活动中没有重大违法记录的书面声明</w:t>
      </w:r>
      <w:r>
        <w:rPr>
          <w:rFonts w:ascii="宋体" w:hAnsi="宋体" w:hint="eastAsia"/>
          <w:kern w:val="0"/>
          <w:sz w:val="28"/>
          <w:szCs w:val="32"/>
        </w:rPr>
        <w:t>（提供《基本资格条件承诺函》）</w:t>
      </w:r>
      <w:r>
        <w:rPr>
          <w:rFonts w:ascii="宋体" w:hAnsi="宋体" w:hint="eastAsia"/>
          <w:sz w:val="28"/>
        </w:rPr>
        <w:t>；</w:t>
      </w:r>
    </w:p>
    <w:p w:rsidR="007B7641" w:rsidRDefault="007B7641" w:rsidP="007B7641">
      <w:pPr>
        <w:pStyle w:val="10"/>
        <w:tabs>
          <w:tab w:val="left" w:pos="1036"/>
        </w:tabs>
        <w:spacing w:line="360" w:lineRule="auto"/>
        <w:ind w:firstLine="560"/>
        <w:rPr>
          <w:rFonts w:ascii="宋体" w:hAnsi="宋体"/>
          <w:sz w:val="28"/>
        </w:rPr>
      </w:pPr>
      <w:r>
        <w:rPr>
          <w:rFonts w:ascii="宋体" w:hAnsi="宋体" w:hint="eastAsia"/>
          <w:sz w:val="28"/>
        </w:rPr>
        <w:lastRenderedPageBreak/>
        <w:t>(</w:t>
      </w:r>
      <w:r>
        <w:rPr>
          <w:rFonts w:ascii="宋体" w:hAnsi="宋体"/>
          <w:sz w:val="28"/>
        </w:rPr>
        <w:t>5)</w:t>
      </w:r>
      <w:r>
        <w:rPr>
          <w:rFonts w:ascii="宋体" w:hAnsi="宋体" w:hint="eastAsia"/>
          <w:sz w:val="28"/>
        </w:rPr>
        <w:t>具备法律、行政法规规定的其他条件的证明材料。</w:t>
      </w:r>
    </w:p>
    <w:p w:rsidR="007B7641" w:rsidRDefault="007B7641" w:rsidP="007B7641">
      <w:pPr>
        <w:pStyle w:val="10"/>
        <w:tabs>
          <w:tab w:val="left" w:pos="840"/>
        </w:tabs>
        <w:spacing w:line="360" w:lineRule="auto"/>
        <w:ind w:firstLine="560"/>
        <w:rPr>
          <w:rFonts w:ascii="宋体" w:hAnsi="宋体" w:hint="eastAsia"/>
          <w:sz w:val="28"/>
        </w:rPr>
      </w:pPr>
      <w:r>
        <w:rPr>
          <w:rFonts w:ascii="宋体" w:hAnsi="宋体"/>
          <w:sz w:val="28"/>
        </w:rPr>
        <w:t>2.未被列入“信用中国”网站(www.creditchina.gov.cn )失信被执行人、重大税收违法案件当事人名单，中国政府采购网（www.ccgp.gov.cn ）政府采购严重违法失信行为记录名单</w:t>
      </w:r>
      <w:r>
        <w:rPr>
          <w:rFonts w:ascii="宋体" w:hAnsi="宋体" w:hint="eastAsia"/>
          <w:sz w:val="28"/>
        </w:rPr>
        <w:t>的网页截图</w:t>
      </w:r>
      <w:r>
        <w:rPr>
          <w:rFonts w:ascii="宋体" w:hAnsi="宋体" w:hint="eastAsia"/>
          <w:kern w:val="0"/>
          <w:sz w:val="28"/>
          <w:szCs w:val="32"/>
        </w:rPr>
        <w:t>（提供《基本资格条件承诺函》）</w:t>
      </w:r>
      <w:r>
        <w:rPr>
          <w:rFonts w:ascii="宋体" w:hAnsi="宋体" w:hint="eastAsia"/>
          <w:sz w:val="28"/>
        </w:rPr>
        <w:t>；</w:t>
      </w:r>
    </w:p>
    <w:p w:rsidR="007B7641" w:rsidRPr="00746961" w:rsidRDefault="007B7641" w:rsidP="007B7641">
      <w:pPr>
        <w:tabs>
          <w:tab w:val="left" w:pos="616"/>
        </w:tabs>
        <w:spacing w:line="360" w:lineRule="auto"/>
        <w:ind w:firstLineChars="200" w:firstLine="560"/>
        <w:rPr>
          <w:rFonts w:ascii="宋体" w:hAnsi="宋体" w:cs="Times New Roman" w:hint="eastAsia"/>
          <w:sz w:val="28"/>
          <w:szCs w:val="24"/>
        </w:rPr>
      </w:pPr>
      <w:r>
        <w:rPr>
          <w:rFonts w:ascii="宋体" w:hAnsi="宋体" w:cs="Times New Roman"/>
          <w:sz w:val="28"/>
          <w:szCs w:val="24"/>
        </w:rPr>
        <w:t>3</w:t>
      </w:r>
      <w:r w:rsidRPr="00746961">
        <w:rPr>
          <w:rFonts w:ascii="宋体" w:hAnsi="宋体" w:cs="Times New Roman" w:hint="eastAsia"/>
          <w:sz w:val="28"/>
          <w:szCs w:val="24"/>
        </w:rPr>
        <w:t>.单位负责人为同一人或者存在直接控股、管理关系的不同供应商，不得参加本项目同一合同项下的政府采购活动。</w:t>
      </w:r>
    </w:p>
    <w:p w:rsidR="007B7641" w:rsidRPr="00746961" w:rsidRDefault="007B7641" w:rsidP="007B7641">
      <w:pPr>
        <w:tabs>
          <w:tab w:val="left" w:pos="616"/>
        </w:tabs>
        <w:spacing w:line="360" w:lineRule="auto"/>
        <w:ind w:firstLineChars="200" w:firstLine="560"/>
        <w:rPr>
          <w:rFonts w:ascii="宋体" w:hAnsi="宋体" w:cs="Times New Roman" w:hint="eastAsia"/>
          <w:sz w:val="28"/>
          <w:szCs w:val="24"/>
        </w:rPr>
      </w:pPr>
      <w:r>
        <w:rPr>
          <w:rFonts w:ascii="宋体" w:hAnsi="宋体" w:cs="Times New Roman"/>
          <w:sz w:val="28"/>
          <w:szCs w:val="24"/>
        </w:rPr>
        <w:t>4</w:t>
      </w:r>
      <w:r w:rsidRPr="00746961">
        <w:rPr>
          <w:rFonts w:ascii="宋体" w:hAnsi="宋体" w:cs="Times New Roman" w:hint="eastAsia"/>
          <w:sz w:val="28"/>
          <w:szCs w:val="24"/>
        </w:rPr>
        <w:t>.为本采购项目提供整体设计、规范编制或者项目管理、监理、检测等服务的，不得再参加本项目的其他招标采购活动。</w:t>
      </w:r>
    </w:p>
    <w:p w:rsidR="007B7641" w:rsidRDefault="007B7641" w:rsidP="007B7641">
      <w:pPr>
        <w:tabs>
          <w:tab w:val="left" w:pos="616"/>
        </w:tabs>
        <w:spacing w:line="360" w:lineRule="auto"/>
        <w:ind w:firstLineChars="200" w:firstLine="560"/>
        <w:rPr>
          <w:rFonts w:ascii="宋体" w:hAnsi="宋体"/>
          <w:b/>
          <w:sz w:val="28"/>
          <w:szCs w:val="24"/>
        </w:rPr>
      </w:pPr>
      <w:r>
        <w:rPr>
          <w:rFonts w:ascii="宋体" w:hAnsi="宋体" w:cs="Times New Roman"/>
          <w:sz w:val="28"/>
          <w:szCs w:val="24"/>
        </w:rPr>
        <w:t>5</w:t>
      </w:r>
      <w:r w:rsidRPr="00746961">
        <w:rPr>
          <w:rFonts w:ascii="宋体" w:hAnsi="宋体" w:cs="Times New Roman" w:hint="eastAsia"/>
          <w:sz w:val="28"/>
          <w:szCs w:val="24"/>
        </w:rPr>
        <w:t>.本项目的特定资格要求：</w:t>
      </w:r>
      <w:r>
        <w:rPr>
          <w:rFonts w:ascii="宋体" w:hAnsi="宋体" w:cs="Times New Roman" w:hint="eastAsia"/>
          <w:sz w:val="28"/>
          <w:szCs w:val="24"/>
        </w:rPr>
        <w:t>具有</w:t>
      </w:r>
      <w:r w:rsidRPr="00746961">
        <w:rPr>
          <w:rFonts w:ascii="宋体" w:hAnsi="宋体" w:cs="Times New Roman" w:hint="eastAsia"/>
          <w:sz w:val="28"/>
          <w:szCs w:val="24"/>
        </w:rPr>
        <w:t>经营保险业务许可证。</w:t>
      </w:r>
      <w:r>
        <w:rPr>
          <w:rFonts w:ascii="宋体" w:hAnsi="宋体" w:hint="eastAsia"/>
          <w:b/>
          <w:sz w:val="28"/>
          <w:szCs w:val="24"/>
        </w:rPr>
        <w:t xml:space="preserve"> </w:t>
      </w:r>
    </w:p>
    <w:p w:rsidR="007B7641" w:rsidRDefault="007B7641" w:rsidP="007B7641">
      <w:pPr>
        <w:tabs>
          <w:tab w:val="left" w:pos="616"/>
        </w:tabs>
        <w:spacing w:line="360" w:lineRule="auto"/>
        <w:ind w:firstLineChars="200" w:firstLine="562"/>
        <w:rPr>
          <w:rFonts w:ascii="宋体" w:hAnsi="宋体" w:hint="eastAsia"/>
          <w:b/>
          <w:sz w:val="28"/>
          <w:szCs w:val="24"/>
        </w:rPr>
      </w:pPr>
      <w:r>
        <w:rPr>
          <w:rFonts w:ascii="宋体" w:hAnsi="宋体" w:hint="eastAsia"/>
          <w:b/>
          <w:sz w:val="28"/>
          <w:szCs w:val="24"/>
        </w:rPr>
        <w:t>(二</w:t>
      </w:r>
      <w:r>
        <w:rPr>
          <w:rFonts w:ascii="宋体" w:hAnsi="宋体"/>
          <w:b/>
          <w:sz w:val="28"/>
          <w:szCs w:val="24"/>
        </w:rPr>
        <w:t>)</w:t>
      </w:r>
      <w:r>
        <w:rPr>
          <w:rFonts w:ascii="宋体" w:hAnsi="宋体" w:hint="eastAsia"/>
          <w:b/>
          <w:sz w:val="28"/>
          <w:szCs w:val="24"/>
        </w:rPr>
        <w:t>确定资格审查合格供应商</w:t>
      </w:r>
    </w:p>
    <w:p w:rsidR="007B7641" w:rsidRDefault="007B7641" w:rsidP="007B7641">
      <w:pPr>
        <w:pStyle w:val="10"/>
        <w:tabs>
          <w:tab w:val="left" w:pos="840"/>
        </w:tabs>
        <w:spacing w:line="360" w:lineRule="auto"/>
        <w:ind w:firstLine="560"/>
        <w:rPr>
          <w:rFonts w:ascii="宋体" w:hAnsi="宋体"/>
          <w:sz w:val="28"/>
        </w:rPr>
      </w:pPr>
      <w:r>
        <w:rPr>
          <w:rFonts w:ascii="宋体" w:hAnsi="宋体" w:hint="eastAsia"/>
          <w:sz w:val="28"/>
        </w:rPr>
        <w:t>1</w:t>
      </w:r>
      <w:r>
        <w:rPr>
          <w:rFonts w:ascii="宋体" w:hAnsi="宋体"/>
          <w:sz w:val="28"/>
        </w:rPr>
        <w:t>.</w:t>
      </w:r>
      <w:r>
        <w:rPr>
          <w:rFonts w:ascii="宋体" w:hAnsi="宋体" w:hint="eastAsia"/>
          <w:sz w:val="28"/>
        </w:rPr>
        <w:t>资格审查小组按照本章“资格审查方法及标准”，对各供应商资格证明文件进行审查。资格审查小组依据对各供应商资格证明文件的审查结果，确定资格审查合格的供应商，并形成书面的资格审查报告。</w:t>
      </w:r>
    </w:p>
    <w:p w:rsidR="007B7641" w:rsidRDefault="007B7641" w:rsidP="007B7641">
      <w:pPr>
        <w:pStyle w:val="10"/>
        <w:tabs>
          <w:tab w:val="left" w:pos="840"/>
        </w:tabs>
        <w:spacing w:line="360" w:lineRule="auto"/>
        <w:ind w:firstLine="560"/>
        <w:rPr>
          <w:rFonts w:ascii="宋体" w:hAnsi="宋体"/>
          <w:sz w:val="28"/>
        </w:rPr>
      </w:pPr>
      <w:r>
        <w:rPr>
          <w:rFonts w:ascii="宋体" w:hAnsi="宋体" w:hint="eastAsia"/>
          <w:sz w:val="28"/>
        </w:rPr>
        <w:t>2</w:t>
      </w:r>
      <w:r>
        <w:rPr>
          <w:rFonts w:ascii="宋体" w:hAnsi="宋体"/>
          <w:sz w:val="28"/>
        </w:rPr>
        <w:t>.</w:t>
      </w:r>
      <w:r>
        <w:rPr>
          <w:rFonts w:ascii="宋体" w:hAnsi="宋体" w:hint="eastAsia"/>
          <w:sz w:val="28"/>
        </w:rPr>
        <w:t>资格审查合格供应商不足2家的，不进行评审。</w:t>
      </w:r>
    </w:p>
    <w:p w:rsidR="007B7641" w:rsidRDefault="007B7641" w:rsidP="007B7641">
      <w:pPr>
        <w:pStyle w:val="10"/>
        <w:tabs>
          <w:tab w:val="left" w:pos="840"/>
        </w:tabs>
        <w:spacing w:line="360" w:lineRule="auto"/>
        <w:ind w:firstLine="560"/>
        <w:rPr>
          <w:rFonts w:ascii="宋体" w:hAnsi="宋体"/>
          <w:sz w:val="28"/>
        </w:rPr>
      </w:pPr>
      <w:r>
        <w:rPr>
          <w:rFonts w:ascii="宋体" w:hAnsi="宋体" w:hint="eastAsia"/>
          <w:sz w:val="28"/>
        </w:rPr>
        <w:t>3</w:t>
      </w:r>
      <w:r>
        <w:rPr>
          <w:rFonts w:ascii="宋体" w:hAnsi="宋体"/>
          <w:sz w:val="28"/>
        </w:rPr>
        <w:t>.</w:t>
      </w:r>
      <w:r>
        <w:rPr>
          <w:rFonts w:ascii="宋体" w:hAnsi="宋体" w:hint="eastAsia"/>
          <w:sz w:val="28"/>
        </w:rPr>
        <w:t>资格审查未通过的供应商可在结果公告质疑有效期内按公告中的联系方式获知</w:t>
      </w:r>
      <w:r>
        <w:rPr>
          <w:rFonts w:ascii="宋体" w:hAnsi="宋体"/>
          <w:sz w:val="28"/>
        </w:rPr>
        <w:t>本</w:t>
      </w:r>
      <w:r>
        <w:rPr>
          <w:rFonts w:ascii="宋体" w:hAnsi="宋体" w:hint="eastAsia"/>
          <w:sz w:val="28"/>
        </w:rPr>
        <w:t>单位</w:t>
      </w:r>
      <w:r>
        <w:rPr>
          <w:rFonts w:ascii="宋体" w:hAnsi="宋体"/>
          <w:sz w:val="28"/>
        </w:rPr>
        <w:t>的</w:t>
      </w:r>
      <w:r>
        <w:rPr>
          <w:rFonts w:ascii="宋体" w:hAnsi="宋体" w:hint="eastAsia"/>
          <w:sz w:val="28"/>
        </w:rPr>
        <w:t>资格审查情况。</w:t>
      </w:r>
    </w:p>
    <w:p w:rsidR="007B7641" w:rsidRDefault="007B7641" w:rsidP="007B7641">
      <w:pPr>
        <w:pStyle w:val="10"/>
        <w:tabs>
          <w:tab w:val="left" w:pos="840"/>
        </w:tabs>
        <w:spacing w:line="360" w:lineRule="auto"/>
        <w:ind w:firstLine="560"/>
        <w:rPr>
          <w:rFonts w:ascii="宋体" w:hAnsi="宋体" w:hint="eastAsia"/>
          <w:sz w:val="28"/>
        </w:rPr>
      </w:pPr>
      <w:r>
        <w:rPr>
          <w:rFonts w:ascii="宋体" w:hAnsi="宋体" w:hint="eastAsia"/>
          <w:sz w:val="28"/>
        </w:rPr>
        <w:t>4</w:t>
      </w:r>
      <w:r>
        <w:rPr>
          <w:rFonts w:ascii="宋体" w:hAnsi="宋体"/>
          <w:sz w:val="28"/>
        </w:rPr>
        <w:t>.</w:t>
      </w:r>
      <w:r>
        <w:rPr>
          <w:rFonts w:ascii="宋体" w:hAnsi="宋体" w:hint="eastAsia"/>
          <w:sz w:val="28"/>
        </w:rPr>
        <w:t>采购人已进行资格预审的，不再进行资格审查。未通过资格预审的供应商集中采购机构</w:t>
      </w:r>
      <w:r>
        <w:rPr>
          <w:rFonts w:ascii="宋体" w:hAnsi="宋体" w:hint="eastAsia"/>
          <w:b/>
          <w:sz w:val="28"/>
        </w:rPr>
        <w:t>拒绝</w:t>
      </w:r>
      <w:r>
        <w:rPr>
          <w:rFonts w:ascii="宋体" w:hAnsi="宋体" w:hint="eastAsia"/>
          <w:sz w:val="28"/>
        </w:rPr>
        <w:t>其投标。</w:t>
      </w:r>
    </w:p>
    <w:p w:rsidR="007B7641" w:rsidRDefault="007B7641" w:rsidP="007B7641">
      <w:pPr>
        <w:pStyle w:val="1"/>
        <w:spacing w:line="360" w:lineRule="auto"/>
        <w:rPr>
          <w:rFonts w:ascii="黑体" w:eastAsia="黑体" w:hAnsi="黑体"/>
        </w:rPr>
      </w:pPr>
      <w:r>
        <w:rPr>
          <w:rFonts w:ascii="黑体" w:eastAsia="黑体" w:hAnsi="黑体" w:hint="eastAsia"/>
        </w:rPr>
        <w:br w:type="page"/>
      </w:r>
      <w:bookmarkStart w:id="30" w:name="_Toc339204415"/>
      <w:r>
        <w:rPr>
          <w:rFonts w:ascii="黑体" w:eastAsia="黑体" w:hAnsi="黑体" w:hint="eastAsia"/>
        </w:rPr>
        <w:lastRenderedPageBreak/>
        <w:t xml:space="preserve">第五章 </w:t>
      </w:r>
      <w:r>
        <w:rPr>
          <w:rFonts w:ascii="黑体" w:eastAsia="黑体" w:hAnsi="黑体"/>
        </w:rPr>
        <w:t xml:space="preserve"> </w:t>
      </w:r>
      <w:r>
        <w:rPr>
          <w:rFonts w:ascii="黑体" w:eastAsia="黑体" w:hAnsi="黑体" w:hint="eastAsia"/>
        </w:rPr>
        <w:t>评审方法、程序及标准</w:t>
      </w:r>
      <w:bookmarkEnd w:id="30"/>
    </w:p>
    <w:bookmarkEnd w:id="9"/>
    <w:bookmarkEnd w:id="10"/>
    <w:bookmarkEnd w:id="11"/>
    <w:bookmarkEnd w:id="12"/>
    <w:bookmarkEnd w:id="13"/>
    <w:bookmarkEnd w:id="14"/>
    <w:p w:rsidR="007B7641" w:rsidRDefault="007B7641" w:rsidP="007B7641">
      <w:pPr>
        <w:spacing w:line="360" w:lineRule="auto"/>
        <w:ind w:firstLineChars="200" w:firstLine="560"/>
        <w:rPr>
          <w:rFonts w:ascii="宋体" w:hAnsi="宋体"/>
          <w:bCs/>
          <w:sz w:val="28"/>
          <w:szCs w:val="20"/>
        </w:rPr>
      </w:pPr>
      <w:r>
        <w:rPr>
          <w:rFonts w:ascii="宋体" w:hAnsi="宋体" w:hint="eastAsia"/>
          <w:bCs/>
          <w:sz w:val="28"/>
          <w:szCs w:val="20"/>
        </w:rPr>
        <w:t>根据《政府采购法》、《政府采购法实施条例》、《政府采购货物和服务招标投标管理办法》、《政府采购框架协议采购方式管理暂行办法》等相关法律法规确定以下评审办法、程序及标准。</w:t>
      </w:r>
    </w:p>
    <w:p w:rsidR="007B7641" w:rsidRDefault="007B7641" w:rsidP="007B7641">
      <w:pPr>
        <w:pStyle w:val="2"/>
        <w:keepNext w:val="0"/>
        <w:keepLines w:val="0"/>
        <w:spacing w:before="0" w:after="0" w:line="600" w:lineRule="exact"/>
        <w:ind w:firstLineChars="200" w:firstLine="643"/>
        <w:rPr>
          <w:rFonts w:ascii="宋体" w:hAnsi="宋体"/>
          <w:bCs w:val="0"/>
        </w:rPr>
      </w:pPr>
      <w:r w:rsidRPr="007E43FC">
        <w:rPr>
          <w:rFonts w:ascii="宋体" w:hAnsi="宋体" w:hint="eastAsia"/>
          <w:bCs w:val="0"/>
        </w:rPr>
        <w:t>一</w:t>
      </w:r>
      <w:r w:rsidRPr="007E43FC">
        <w:rPr>
          <w:rFonts w:ascii="宋体" w:hAnsi="宋体"/>
          <w:bCs w:val="0"/>
        </w:rPr>
        <w:t>、评审方法</w:t>
      </w:r>
    </w:p>
    <w:p w:rsidR="007B7641" w:rsidRPr="007E43FC" w:rsidRDefault="007B7641" w:rsidP="007B7641">
      <w:pPr>
        <w:pStyle w:val="a0"/>
        <w:spacing w:after="0" w:line="600" w:lineRule="exact"/>
        <w:ind w:right="226" w:firstLineChars="200" w:firstLine="560"/>
        <w:rPr>
          <w:rFonts w:ascii="宋体" w:hAnsi="宋体" w:cs="宋体"/>
          <w:sz w:val="28"/>
          <w:szCs w:val="28"/>
        </w:rPr>
      </w:pPr>
      <w:r w:rsidRPr="007E43FC">
        <w:rPr>
          <w:rFonts w:ascii="宋体" w:hAnsi="宋体" w:cs="宋体"/>
          <w:sz w:val="28"/>
          <w:szCs w:val="28"/>
        </w:rPr>
        <w:t>本项目采用</w:t>
      </w:r>
      <w:r>
        <w:rPr>
          <w:rFonts w:ascii="微软雅黑" w:eastAsia="微软雅黑" w:hAnsi="微软雅黑" w:cs="微软雅黑" w:hint="eastAsia"/>
          <w:sz w:val="28"/>
          <w:szCs w:val="28"/>
        </w:rPr>
        <w:t>质量</w:t>
      </w:r>
      <w:r w:rsidRPr="007E43FC">
        <w:rPr>
          <w:rFonts w:ascii="微软雅黑" w:eastAsia="微软雅黑" w:hAnsi="微软雅黑" w:cs="微软雅黑" w:hint="eastAsia"/>
          <w:sz w:val="28"/>
          <w:szCs w:val="28"/>
        </w:rPr>
        <w:t>优</w:t>
      </w:r>
      <w:r w:rsidRPr="007E43FC">
        <w:rPr>
          <w:rFonts w:ascii="Meiryo" w:eastAsia="Meiryo" w:hAnsi="Meiryo" w:cs="Meiryo" w:hint="eastAsia"/>
          <w:sz w:val="28"/>
          <w:szCs w:val="28"/>
        </w:rPr>
        <w:t>先法</w:t>
      </w:r>
      <w:r w:rsidRPr="007E43FC">
        <w:rPr>
          <w:rFonts w:ascii="宋体" w:hAnsi="宋体" w:cs="宋体"/>
          <w:sz w:val="28"/>
          <w:szCs w:val="28"/>
        </w:rPr>
        <w:t>进行评审。</w:t>
      </w:r>
      <w:r w:rsidRPr="007E43FC">
        <w:rPr>
          <w:rFonts w:ascii="宋体" w:hAnsi="宋体" w:cs="宋体"/>
          <w:spacing w:val="3"/>
          <w:sz w:val="28"/>
          <w:szCs w:val="28"/>
        </w:rPr>
        <w:t>质量优先法</w:t>
      </w:r>
      <w:bookmarkStart w:id="31" w:name="_GoBack"/>
      <w:bookmarkEnd w:id="31"/>
      <w:r w:rsidRPr="007E43FC">
        <w:rPr>
          <w:rFonts w:ascii="宋体" w:hAnsi="宋体" w:cs="宋体"/>
          <w:spacing w:val="3"/>
          <w:sz w:val="28"/>
          <w:szCs w:val="28"/>
        </w:rPr>
        <w:t>是指对满足采购需求且响应报价不超过最高限制单价的货物、服务进行质量综合评分，按照质量评分从高到低排序，根据征集</w:t>
      </w:r>
      <w:r w:rsidRPr="007E43FC">
        <w:rPr>
          <w:rFonts w:ascii="宋体" w:hAnsi="宋体" w:cs="宋体"/>
          <w:spacing w:val="-7"/>
          <w:sz w:val="28"/>
          <w:szCs w:val="28"/>
        </w:rPr>
        <w:t>文件规定的淘汰率或者入围供应商数量上限，确定入围供应商的评审方法。货物项目质量因素包括采购标的的技术水平、产品配置、售后服务等，服务项目质量因素包括服务内容、服务水平、供应商的履约能力、服务经验等。质量因素中的可量化指标应当划分等次，作为评分项；质量因素中的</w:t>
      </w:r>
      <w:r w:rsidRPr="007E43FC">
        <w:rPr>
          <w:rFonts w:ascii="宋体" w:hAnsi="宋体" w:cs="宋体"/>
          <w:spacing w:val="-3"/>
          <w:sz w:val="28"/>
          <w:szCs w:val="28"/>
        </w:rPr>
        <w:t>其他指标可以作为实质性要求，不得作为评分项。</w:t>
      </w:r>
    </w:p>
    <w:p w:rsidR="007B7641" w:rsidRDefault="007B7641" w:rsidP="007B7641">
      <w:pPr>
        <w:autoSpaceDE w:val="0"/>
        <w:autoSpaceDN w:val="0"/>
        <w:spacing w:line="600" w:lineRule="exact"/>
        <w:ind w:right="367" w:firstLineChars="200" w:firstLine="560"/>
        <w:rPr>
          <w:rFonts w:ascii="宋体" w:hAnsi="宋体" w:cs="宋体"/>
          <w:kern w:val="0"/>
          <w:sz w:val="28"/>
          <w:szCs w:val="28"/>
        </w:rPr>
      </w:pPr>
      <w:r w:rsidRPr="007E43FC">
        <w:rPr>
          <w:rFonts w:ascii="宋体" w:hAnsi="宋体" w:cs="宋体"/>
          <w:kern w:val="0"/>
          <w:sz w:val="28"/>
          <w:szCs w:val="28"/>
        </w:rPr>
        <w:t>入围供应商的淘汰比例：20%</w:t>
      </w:r>
      <w:r>
        <w:rPr>
          <w:rFonts w:ascii="宋体" w:hAnsi="宋体" w:cs="宋体"/>
          <w:kern w:val="0"/>
          <w:sz w:val="28"/>
          <w:szCs w:val="28"/>
        </w:rPr>
        <w:t>，且至少淘汰一家供应商（</w:t>
      </w:r>
      <w:r>
        <w:rPr>
          <w:rFonts w:ascii="宋体" w:hAnsi="宋体" w:cs="宋体" w:hint="eastAsia"/>
          <w:kern w:val="0"/>
          <w:sz w:val="28"/>
          <w:szCs w:val="28"/>
        </w:rPr>
        <w:t>资格</w:t>
      </w:r>
      <w:r>
        <w:rPr>
          <w:rFonts w:ascii="宋体" w:hAnsi="宋体" w:cs="宋体"/>
          <w:kern w:val="0"/>
          <w:sz w:val="28"/>
          <w:szCs w:val="28"/>
        </w:rPr>
        <w:t>条件和符合性审查合格</w:t>
      </w:r>
      <w:r w:rsidRPr="007E43FC">
        <w:rPr>
          <w:rFonts w:ascii="宋体" w:hAnsi="宋体" w:cs="宋体"/>
          <w:kern w:val="0"/>
          <w:sz w:val="28"/>
          <w:szCs w:val="28"/>
        </w:rPr>
        <w:t xml:space="preserve">的供应商少于 2 家时，采购活动终止）。 </w:t>
      </w:r>
    </w:p>
    <w:p w:rsidR="007B7641" w:rsidRPr="007E43FC" w:rsidRDefault="007B7641" w:rsidP="007B7641">
      <w:pPr>
        <w:autoSpaceDE w:val="0"/>
        <w:autoSpaceDN w:val="0"/>
        <w:spacing w:line="600" w:lineRule="exact"/>
        <w:ind w:right="367" w:firstLineChars="200" w:firstLine="560"/>
        <w:rPr>
          <w:rFonts w:ascii="宋体" w:hAnsi="宋体" w:cs="宋体"/>
          <w:kern w:val="0"/>
          <w:sz w:val="28"/>
          <w:szCs w:val="28"/>
        </w:rPr>
      </w:pPr>
      <w:r>
        <w:rPr>
          <w:rFonts w:ascii="宋体" w:hAnsi="宋体" w:cs="宋体"/>
          <w:kern w:val="0"/>
          <w:sz w:val="28"/>
          <w:szCs w:val="28"/>
        </w:rPr>
        <w:t>1</w:t>
      </w:r>
      <w:r>
        <w:rPr>
          <w:rFonts w:ascii="宋体" w:hAnsi="宋体" w:cs="宋体" w:hint="eastAsia"/>
          <w:kern w:val="0"/>
          <w:sz w:val="28"/>
          <w:szCs w:val="28"/>
        </w:rPr>
        <w:t>、</w:t>
      </w:r>
      <w:r w:rsidRPr="007E43FC">
        <w:rPr>
          <w:rFonts w:ascii="宋体" w:hAnsi="宋体" w:cs="宋体"/>
          <w:kern w:val="0"/>
          <w:sz w:val="28"/>
          <w:szCs w:val="28"/>
        </w:rPr>
        <w:t>若计算的淘汰数非整数，则按照向上取整原则进行处理。即，淘汰数量</w:t>
      </w:r>
      <w:r w:rsidRPr="007E43FC">
        <w:rPr>
          <w:rFonts w:ascii="宋体" w:hAnsi="宋体" w:cs="宋体"/>
          <w:spacing w:val="2"/>
          <w:w w:val="109"/>
          <w:kern w:val="0"/>
          <w:sz w:val="28"/>
          <w:szCs w:val="28"/>
        </w:rPr>
        <w:t>=</w:t>
      </w:r>
      <w:r w:rsidRPr="007E43FC">
        <w:rPr>
          <w:rFonts w:ascii="宋体" w:hAnsi="宋体" w:cs="宋体"/>
          <w:spacing w:val="1"/>
          <w:kern w:val="0"/>
          <w:sz w:val="28"/>
          <w:szCs w:val="28"/>
        </w:rPr>
        <w:t>向上取整</w:t>
      </w:r>
      <w:r w:rsidRPr="007E43FC">
        <w:rPr>
          <w:rFonts w:ascii="宋体" w:hAnsi="宋体" w:cs="宋体"/>
          <w:spacing w:val="1"/>
          <w:w w:val="55"/>
          <w:kern w:val="0"/>
          <w:sz w:val="28"/>
          <w:szCs w:val="28"/>
        </w:rPr>
        <w:t>[</w:t>
      </w:r>
      <w:r w:rsidRPr="007E43FC">
        <w:rPr>
          <w:rFonts w:ascii="宋体" w:hAnsi="宋体" w:cs="宋体"/>
          <w:spacing w:val="1"/>
          <w:kern w:val="0"/>
          <w:sz w:val="28"/>
          <w:szCs w:val="28"/>
        </w:rPr>
        <w:t>供应商数量×</w:t>
      </w:r>
      <w:r w:rsidRPr="007E43FC">
        <w:rPr>
          <w:rFonts w:ascii="宋体" w:hAnsi="宋体" w:cs="宋体"/>
          <w:spacing w:val="-2"/>
          <w:kern w:val="0"/>
          <w:sz w:val="28"/>
          <w:szCs w:val="28"/>
        </w:rPr>
        <w:t>20</w:t>
      </w:r>
      <w:r w:rsidRPr="007E43FC">
        <w:rPr>
          <w:rFonts w:ascii="宋体" w:hAnsi="宋体" w:cs="宋体"/>
          <w:spacing w:val="-1"/>
          <w:w w:val="167"/>
          <w:kern w:val="0"/>
          <w:sz w:val="28"/>
          <w:szCs w:val="28"/>
        </w:rPr>
        <w:t>%</w:t>
      </w:r>
      <w:r w:rsidRPr="007E43FC">
        <w:rPr>
          <w:rFonts w:ascii="宋体" w:hAnsi="宋体" w:cs="宋体"/>
          <w:spacing w:val="3"/>
          <w:w w:val="55"/>
          <w:kern w:val="0"/>
          <w:sz w:val="28"/>
          <w:szCs w:val="28"/>
        </w:rPr>
        <w:t>]</w:t>
      </w:r>
      <w:r w:rsidRPr="007E43FC">
        <w:rPr>
          <w:rFonts w:ascii="宋体" w:hAnsi="宋体" w:cs="宋体"/>
          <w:spacing w:val="2"/>
          <w:kern w:val="0"/>
          <w:sz w:val="28"/>
          <w:szCs w:val="28"/>
        </w:rPr>
        <w:t>（</w:t>
      </w:r>
      <w:r w:rsidRPr="007E43FC">
        <w:rPr>
          <w:rFonts w:ascii="宋体" w:hAnsi="宋体" w:cs="宋体"/>
          <w:kern w:val="0"/>
          <w:sz w:val="28"/>
          <w:szCs w:val="28"/>
        </w:rPr>
        <w:t>示例：如有</w:t>
      </w:r>
      <w:r w:rsidRPr="007E43FC">
        <w:rPr>
          <w:rFonts w:ascii="宋体" w:hAnsi="宋体" w:cs="宋体"/>
          <w:spacing w:val="3"/>
          <w:kern w:val="0"/>
          <w:sz w:val="28"/>
          <w:szCs w:val="28"/>
        </w:rPr>
        <w:t xml:space="preserve"> </w:t>
      </w:r>
      <w:r w:rsidRPr="007E43FC">
        <w:rPr>
          <w:rFonts w:ascii="宋体" w:hAnsi="宋体" w:cs="宋体"/>
          <w:spacing w:val="-2"/>
          <w:kern w:val="0"/>
          <w:sz w:val="28"/>
          <w:szCs w:val="28"/>
        </w:rPr>
        <w:t>1</w:t>
      </w:r>
      <w:r w:rsidRPr="007E43FC">
        <w:rPr>
          <w:rFonts w:ascii="宋体" w:hAnsi="宋体" w:cs="宋体"/>
          <w:kern w:val="0"/>
          <w:sz w:val="28"/>
          <w:szCs w:val="28"/>
        </w:rPr>
        <w:t>1</w:t>
      </w:r>
      <w:r w:rsidRPr="007E43FC">
        <w:rPr>
          <w:rFonts w:ascii="宋体" w:hAnsi="宋体" w:cs="宋体"/>
          <w:spacing w:val="2"/>
          <w:kern w:val="0"/>
          <w:sz w:val="28"/>
          <w:szCs w:val="28"/>
        </w:rPr>
        <w:t xml:space="preserve"> </w:t>
      </w:r>
      <w:r w:rsidRPr="007E43FC">
        <w:rPr>
          <w:rFonts w:ascii="宋体" w:hAnsi="宋体" w:cs="宋体"/>
          <w:kern w:val="0"/>
          <w:sz w:val="28"/>
          <w:szCs w:val="28"/>
        </w:rPr>
        <w:t>家供应商投标，淘汰</w:t>
      </w:r>
      <w:r w:rsidRPr="007E43FC">
        <w:rPr>
          <w:rFonts w:ascii="宋体" w:hAnsi="宋体" w:cs="宋体"/>
          <w:spacing w:val="-2"/>
          <w:kern w:val="0"/>
          <w:sz w:val="28"/>
          <w:szCs w:val="28"/>
        </w:rPr>
        <w:t>数量</w:t>
      </w:r>
      <w:r w:rsidRPr="007E43FC">
        <w:rPr>
          <w:rFonts w:ascii="宋体" w:hAnsi="宋体" w:cs="宋体"/>
          <w:spacing w:val="-1"/>
          <w:w w:val="109"/>
          <w:kern w:val="0"/>
          <w:sz w:val="28"/>
          <w:szCs w:val="28"/>
        </w:rPr>
        <w:t>=</w:t>
      </w:r>
      <w:r w:rsidRPr="007E43FC">
        <w:rPr>
          <w:rFonts w:ascii="宋体" w:hAnsi="宋体" w:cs="宋体"/>
          <w:spacing w:val="-3"/>
          <w:kern w:val="0"/>
          <w:sz w:val="28"/>
          <w:szCs w:val="28"/>
        </w:rPr>
        <w:t>向上取整</w:t>
      </w:r>
      <w:r w:rsidRPr="007E43FC">
        <w:rPr>
          <w:rFonts w:ascii="宋体" w:hAnsi="宋体" w:cs="宋体"/>
          <w:spacing w:val="-2"/>
          <w:w w:val="55"/>
          <w:kern w:val="0"/>
          <w:sz w:val="28"/>
          <w:szCs w:val="28"/>
        </w:rPr>
        <w:t>[</w:t>
      </w:r>
      <w:r w:rsidRPr="007E43FC">
        <w:rPr>
          <w:rFonts w:ascii="宋体" w:hAnsi="宋体" w:cs="宋体"/>
          <w:spacing w:val="-2"/>
          <w:kern w:val="0"/>
          <w:sz w:val="28"/>
          <w:szCs w:val="28"/>
        </w:rPr>
        <w:t>1</w:t>
      </w:r>
      <w:r w:rsidRPr="007E43FC">
        <w:rPr>
          <w:rFonts w:ascii="宋体" w:hAnsi="宋体" w:cs="宋体"/>
          <w:spacing w:val="1"/>
          <w:kern w:val="0"/>
          <w:sz w:val="28"/>
          <w:szCs w:val="28"/>
        </w:rPr>
        <w:t>1</w:t>
      </w:r>
      <w:r w:rsidRPr="007E43FC">
        <w:rPr>
          <w:rFonts w:ascii="宋体" w:hAnsi="宋体" w:cs="宋体"/>
          <w:spacing w:val="-1"/>
          <w:kern w:val="0"/>
          <w:sz w:val="28"/>
          <w:szCs w:val="28"/>
        </w:rPr>
        <w:t>×</w:t>
      </w:r>
      <w:r w:rsidRPr="007E43FC">
        <w:rPr>
          <w:rFonts w:ascii="宋体" w:hAnsi="宋体" w:cs="宋体"/>
          <w:spacing w:val="-2"/>
          <w:kern w:val="0"/>
          <w:sz w:val="28"/>
          <w:szCs w:val="28"/>
        </w:rPr>
        <w:t>20</w:t>
      </w:r>
      <w:r w:rsidRPr="007E43FC">
        <w:rPr>
          <w:rFonts w:ascii="宋体" w:hAnsi="宋体" w:cs="宋体"/>
          <w:spacing w:val="-1"/>
          <w:w w:val="167"/>
          <w:kern w:val="0"/>
          <w:sz w:val="28"/>
          <w:szCs w:val="28"/>
        </w:rPr>
        <w:t>%</w:t>
      </w:r>
      <w:r w:rsidRPr="007E43FC">
        <w:rPr>
          <w:rFonts w:ascii="宋体" w:hAnsi="宋体" w:cs="宋体"/>
          <w:spacing w:val="-2"/>
          <w:w w:val="55"/>
          <w:kern w:val="0"/>
          <w:sz w:val="28"/>
          <w:szCs w:val="28"/>
        </w:rPr>
        <w:t>]</w:t>
      </w:r>
      <w:r w:rsidRPr="007E43FC">
        <w:rPr>
          <w:rFonts w:ascii="宋体" w:hAnsi="宋体" w:cs="宋体"/>
          <w:spacing w:val="2"/>
          <w:w w:val="109"/>
          <w:kern w:val="0"/>
          <w:sz w:val="28"/>
          <w:szCs w:val="28"/>
        </w:rPr>
        <w:t>=</w:t>
      </w:r>
      <w:r w:rsidRPr="007E43FC">
        <w:rPr>
          <w:rFonts w:ascii="宋体" w:hAnsi="宋体" w:cs="宋体"/>
          <w:spacing w:val="-3"/>
          <w:kern w:val="0"/>
          <w:sz w:val="28"/>
          <w:szCs w:val="28"/>
        </w:rPr>
        <w:t>向上取整</w:t>
      </w:r>
      <w:r w:rsidRPr="007E43FC">
        <w:rPr>
          <w:rFonts w:ascii="宋体" w:hAnsi="宋体" w:cs="宋体"/>
          <w:spacing w:val="-2"/>
          <w:w w:val="55"/>
          <w:kern w:val="0"/>
          <w:sz w:val="28"/>
          <w:szCs w:val="28"/>
        </w:rPr>
        <w:t>[</w:t>
      </w:r>
      <w:r w:rsidRPr="007E43FC">
        <w:rPr>
          <w:rFonts w:ascii="宋体" w:hAnsi="宋体" w:cs="宋体"/>
          <w:spacing w:val="-2"/>
          <w:kern w:val="0"/>
          <w:sz w:val="28"/>
          <w:szCs w:val="28"/>
        </w:rPr>
        <w:t>2</w:t>
      </w:r>
      <w:r w:rsidRPr="007E43FC">
        <w:rPr>
          <w:rFonts w:ascii="宋体" w:hAnsi="宋体" w:cs="宋体"/>
          <w:spacing w:val="-1"/>
          <w:w w:val="50"/>
          <w:kern w:val="0"/>
          <w:sz w:val="28"/>
          <w:szCs w:val="28"/>
        </w:rPr>
        <w:t>.</w:t>
      </w:r>
      <w:r w:rsidRPr="007E43FC">
        <w:rPr>
          <w:rFonts w:ascii="宋体" w:hAnsi="宋体" w:cs="宋体"/>
          <w:spacing w:val="1"/>
          <w:kern w:val="0"/>
          <w:sz w:val="28"/>
          <w:szCs w:val="28"/>
        </w:rPr>
        <w:t>2</w:t>
      </w:r>
      <w:r w:rsidRPr="007E43FC">
        <w:rPr>
          <w:rFonts w:ascii="宋体" w:hAnsi="宋体" w:cs="宋体"/>
          <w:spacing w:val="-2"/>
          <w:w w:val="55"/>
          <w:kern w:val="0"/>
          <w:sz w:val="28"/>
          <w:szCs w:val="28"/>
        </w:rPr>
        <w:t>]</w:t>
      </w:r>
      <w:r w:rsidRPr="007E43FC">
        <w:rPr>
          <w:rFonts w:ascii="宋体" w:hAnsi="宋体" w:cs="宋体"/>
          <w:spacing w:val="-1"/>
          <w:w w:val="109"/>
          <w:kern w:val="0"/>
          <w:sz w:val="28"/>
          <w:szCs w:val="28"/>
        </w:rPr>
        <w:t>=</w:t>
      </w:r>
      <w:r w:rsidRPr="007E43FC">
        <w:rPr>
          <w:rFonts w:ascii="宋体" w:hAnsi="宋体" w:cs="宋体"/>
          <w:spacing w:val="-2"/>
          <w:kern w:val="0"/>
          <w:sz w:val="28"/>
          <w:szCs w:val="28"/>
        </w:rPr>
        <w:t>3</w:t>
      </w:r>
      <w:r w:rsidRPr="007E43FC">
        <w:rPr>
          <w:rFonts w:ascii="宋体" w:hAnsi="宋体" w:cs="宋体"/>
          <w:spacing w:val="1"/>
          <w:w w:val="50"/>
          <w:kern w:val="0"/>
          <w:sz w:val="28"/>
          <w:szCs w:val="28"/>
        </w:rPr>
        <w:t>,</w:t>
      </w:r>
      <w:r w:rsidRPr="007E43FC">
        <w:rPr>
          <w:rFonts w:ascii="宋体" w:hAnsi="宋体" w:cs="宋体"/>
          <w:spacing w:val="-3"/>
          <w:kern w:val="0"/>
          <w:sz w:val="28"/>
          <w:szCs w:val="28"/>
        </w:rPr>
        <w:t>最终实际淘汰</w:t>
      </w:r>
      <w:r w:rsidRPr="007E43FC">
        <w:rPr>
          <w:rFonts w:ascii="宋体" w:hAnsi="宋体" w:cs="宋体"/>
          <w:spacing w:val="-1"/>
          <w:kern w:val="0"/>
          <w:sz w:val="28"/>
          <w:szCs w:val="28"/>
        </w:rPr>
        <w:t xml:space="preserve"> </w:t>
      </w:r>
      <w:r w:rsidRPr="007E43FC">
        <w:rPr>
          <w:rFonts w:ascii="宋体" w:hAnsi="宋体" w:cs="宋体"/>
          <w:kern w:val="0"/>
          <w:sz w:val="28"/>
          <w:szCs w:val="28"/>
        </w:rPr>
        <w:t xml:space="preserve">3 </w:t>
      </w:r>
      <w:r w:rsidRPr="007E43FC">
        <w:rPr>
          <w:rFonts w:ascii="宋体" w:hAnsi="宋体" w:cs="宋体"/>
          <w:spacing w:val="-2"/>
          <w:kern w:val="0"/>
          <w:sz w:val="28"/>
          <w:szCs w:val="28"/>
        </w:rPr>
        <w:t>家供应商</w:t>
      </w:r>
      <w:r w:rsidRPr="007E43FC">
        <w:rPr>
          <w:rFonts w:ascii="宋体" w:hAnsi="宋体" w:cs="宋体"/>
          <w:spacing w:val="-3"/>
          <w:kern w:val="0"/>
          <w:sz w:val="28"/>
          <w:szCs w:val="28"/>
        </w:rPr>
        <w:t>）</w:t>
      </w:r>
      <w:r w:rsidRPr="007E43FC">
        <w:rPr>
          <w:rFonts w:ascii="宋体" w:hAnsi="宋体" w:cs="宋体"/>
          <w:kern w:val="0"/>
          <w:sz w:val="28"/>
          <w:szCs w:val="28"/>
        </w:rPr>
        <w:t>；</w:t>
      </w:r>
      <w:r w:rsidRPr="007E43FC">
        <w:rPr>
          <w:rFonts w:ascii="宋体" w:hAnsi="宋体" w:cs="宋体"/>
          <w:spacing w:val="-5"/>
          <w:kern w:val="0"/>
          <w:sz w:val="28"/>
        </w:rPr>
        <w:t>为防止报价趋同导致大量供应商进入淘汰名次</w:t>
      </w:r>
      <w:r w:rsidRPr="007E43FC">
        <w:rPr>
          <w:rFonts w:ascii="宋体" w:hAnsi="宋体" w:cs="宋体"/>
          <w:kern w:val="0"/>
          <w:sz w:val="28"/>
        </w:rPr>
        <w:t>（</w:t>
      </w:r>
      <w:r w:rsidRPr="007E43FC">
        <w:rPr>
          <w:rFonts w:ascii="宋体" w:hAnsi="宋体" w:cs="宋体"/>
          <w:spacing w:val="1"/>
          <w:kern w:val="0"/>
          <w:sz w:val="28"/>
        </w:rPr>
        <w:t xml:space="preserve">如：项目共计 </w:t>
      </w:r>
      <w:r w:rsidRPr="007E43FC">
        <w:rPr>
          <w:rFonts w:ascii="Helvetica" w:eastAsia="Helvetica" w:hAnsi="宋体" w:cs="宋体"/>
          <w:kern w:val="0"/>
          <w:sz w:val="28"/>
        </w:rPr>
        <w:t xml:space="preserve">100 </w:t>
      </w:r>
      <w:r w:rsidRPr="007E43FC">
        <w:rPr>
          <w:rFonts w:ascii="宋体" w:hAnsi="宋体" w:cs="宋体"/>
          <w:spacing w:val="-3"/>
          <w:kern w:val="0"/>
          <w:sz w:val="28"/>
        </w:rPr>
        <w:t xml:space="preserve">家投标人参与投标，若 </w:t>
      </w:r>
      <w:r w:rsidRPr="007E43FC">
        <w:rPr>
          <w:rFonts w:ascii="Helvetica" w:eastAsia="Helvetica" w:hAnsi="宋体" w:cs="宋体"/>
          <w:kern w:val="0"/>
          <w:sz w:val="28"/>
        </w:rPr>
        <w:t>70</w:t>
      </w:r>
      <w:r w:rsidRPr="007E43FC">
        <w:rPr>
          <w:rFonts w:ascii="Helvetica" w:eastAsia="Helvetica" w:hAnsi="宋体" w:cs="宋体"/>
          <w:spacing w:val="23"/>
          <w:kern w:val="0"/>
          <w:sz w:val="28"/>
        </w:rPr>
        <w:t xml:space="preserve"> </w:t>
      </w:r>
      <w:r w:rsidRPr="007E43FC">
        <w:rPr>
          <w:rFonts w:ascii="宋体" w:hAnsi="宋体" w:cs="宋体"/>
          <w:spacing w:val="6"/>
          <w:kern w:val="0"/>
          <w:sz w:val="28"/>
        </w:rPr>
        <w:t xml:space="preserve">家报价为 </w:t>
      </w:r>
      <w:r w:rsidRPr="007E43FC">
        <w:rPr>
          <w:rFonts w:ascii="Helvetica" w:eastAsia="Helvetica" w:hAnsi="宋体" w:cs="宋体"/>
          <w:spacing w:val="-8"/>
          <w:kern w:val="0"/>
          <w:sz w:val="28"/>
        </w:rPr>
        <w:t>80</w:t>
      </w:r>
      <w:r w:rsidRPr="007E43FC">
        <w:rPr>
          <w:rFonts w:ascii="宋体" w:hAnsi="宋体" w:cs="宋体"/>
          <w:spacing w:val="-8"/>
          <w:kern w:val="0"/>
          <w:sz w:val="28"/>
        </w:rPr>
        <w:t>％，</w:t>
      </w:r>
      <w:r w:rsidRPr="007E43FC">
        <w:rPr>
          <w:rFonts w:ascii="Helvetica" w:eastAsia="Helvetica" w:hAnsi="宋体" w:cs="宋体"/>
          <w:spacing w:val="-8"/>
          <w:kern w:val="0"/>
          <w:sz w:val="28"/>
        </w:rPr>
        <w:t>30</w:t>
      </w:r>
      <w:r w:rsidRPr="007E43FC">
        <w:rPr>
          <w:rFonts w:ascii="Helvetica" w:eastAsia="Helvetica" w:hAnsi="宋体" w:cs="宋体"/>
          <w:spacing w:val="32"/>
          <w:kern w:val="0"/>
          <w:sz w:val="28"/>
        </w:rPr>
        <w:t xml:space="preserve"> </w:t>
      </w:r>
      <w:r w:rsidRPr="007E43FC">
        <w:rPr>
          <w:rFonts w:ascii="宋体" w:hAnsi="宋体" w:cs="宋体"/>
          <w:spacing w:val="6"/>
          <w:kern w:val="0"/>
          <w:sz w:val="28"/>
        </w:rPr>
        <w:t xml:space="preserve">家报价为 </w:t>
      </w:r>
      <w:r w:rsidRPr="007E43FC">
        <w:rPr>
          <w:rFonts w:ascii="Helvetica" w:eastAsia="Helvetica" w:hAnsi="宋体" w:cs="宋体"/>
          <w:spacing w:val="-11"/>
          <w:kern w:val="0"/>
          <w:sz w:val="28"/>
        </w:rPr>
        <w:t>90</w:t>
      </w:r>
      <w:r w:rsidRPr="007E43FC">
        <w:rPr>
          <w:rFonts w:ascii="宋体" w:hAnsi="宋体" w:cs="宋体"/>
          <w:spacing w:val="-6"/>
          <w:kern w:val="0"/>
          <w:sz w:val="28"/>
        </w:rPr>
        <w:t>％，则报价</w:t>
      </w:r>
      <w:r w:rsidRPr="007E43FC">
        <w:rPr>
          <w:rFonts w:ascii="宋体" w:hAnsi="宋体" w:cs="宋体"/>
          <w:spacing w:val="39"/>
          <w:kern w:val="0"/>
          <w:sz w:val="28"/>
        </w:rPr>
        <w:t xml:space="preserve">为 </w:t>
      </w:r>
      <w:r w:rsidRPr="007E43FC">
        <w:rPr>
          <w:rFonts w:ascii="Helvetica" w:eastAsia="Helvetica" w:hAnsi="宋体" w:cs="宋体"/>
          <w:kern w:val="0"/>
          <w:sz w:val="28"/>
        </w:rPr>
        <w:t>90</w:t>
      </w:r>
      <w:r w:rsidRPr="007E43FC">
        <w:rPr>
          <w:rFonts w:ascii="Helvetica" w:eastAsia="Helvetica" w:hAnsi="宋体" w:cs="宋体"/>
          <w:spacing w:val="-44"/>
          <w:kern w:val="0"/>
          <w:sz w:val="28"/>
        </w:rPr>
        <w:t xml:space="preserve"> </w:t>
      </w:r>
      <w:r w:rsidRPr="007E43FC">
        <w:rPr>
          <w:rFonts w:ascii="宋体" w:hAnsi="宋体" w:cs="宋体"/>
          <w:spacing w:val="-5"/>
          <w:kern w:val="0"/>
          <w:sz w:val="28"/>
        </w:rPr>
        <w:t xml:space="preserve">％ 的 </w:t>
      </w:r>
      <w:r w:rsidRPr="007E43FC">
        <w:rPr>
          <w:rFonts w:ascii="Helvetica" w:eastAsia="Helvetica" w:hAnsi="宋体" w:cs="宋体"/>
          <w:kern w:val="0"/>
          <w:sz w:val="28"/>
        </w:rPr>
        <w:t>30</w:t>
      </w:r>
      <w:r w:rsidRPr="007E43FC">
        <w:rPr>
          <w:rFonts w:ascii="Helvetica" w:eastAsia="Helvetica" w:hAnsi="宋体" w:cs="宋体"/>
          <w:spacing w:val="42"/>
          <w:kern w:val="0"/>
          <w:sz w:val="28"/>
        </w:rPr>
        <w:t xml:space="preserve"> </w:t>
      </w:r>
      <w:r w:rsidRPr="007E43FC">
        <w:rPr>
          <w:rFonts w:ascii="宋体" w:hAnsi="宋体" w:cs="宋体"/>
          <w:spacing w:val="12"/>
          <w:kern w:val="0"/>
          <w:sz w:val="28"/>
        </w:rPr>
        <w:t xml:space="preserve">家全部淘汰；若 </w:t>
      </w:r>
      <w:r w:rsidRPr="007E43FC">
        <w:rPr>
          <w:rFonts w:ascii="Helvetica" w:eastAsia="Helvetica" w:hAnsi="宋体" w:cs="宋体"/>
          <w:kern w:val="0"/>
          <w:sz w:val="28"/>
        </w:rPr>
        <w:t>70</w:t>
      </w:r>
      <w:r w:rsidRPr="007E43FC">
        <w:rPr>
          <w:rFonts w:ascii="Helvetica" w:eastAsia="Helvetica" w:hAnsi="宋体" w:cs="宋体"/>
          <w:spacing w:val="41"/>
          <w:kern w:val="0"/>
          <w:sz w:val="28"/>
        </w:rPr>
        <w:t xml:space="preserve"> </w:t>
      </w:r>
      <w:r w:rsidRPr="007E43FC">
        <w:rPr>
          <w:rFonts w:ascii="宋体" w:hAnsi="宋体" w:cs="宋体"/>
          <w:spacing w:val="34"/>
          <w:kern w:val="0"/>
          <w:sz w:val="28"/>
        </w:rPr>
        <w:t xml:space="preserve">家报价为 </w:t>
      </w:r>
      <w:r w:rsidRPr="007E43FC">
        <w:rPr>
          <w:rFonts w:ascii="Helvetica" w:eastAsia="Helvetica" w:hAnsi="宋体" w:cs="宋体"/>
          <w:kern w:val="0"/>
          <w:sz w:val="28"/>
        </w:rPr>
        <w:t>80</w:t>
      </w:r>
      <w:r w:rsidRPr="007E43FC">
        <w:rPr>
          <w:rFonts w:ascii="Helvetica" w:eastAsia="Helvetica" w:hAnsi="宋体" w:cs="宋体"/>
          <w:spacing w:val="-44"/>
          <w:kern w:val="0"/>
          <w:sz w:val="28"/>
        </w:rPr>
        <w:t xml:space="preserve"> </w:t>
      </w:r>
      <w:r w:rsidRPr="007E43FC">
        <w:rPr>
          <w:rFonts w:ascii="宋体" w:hAnsi="宋体" w:cs="宋体"/>
          <w:spacing w:val="-27"/>
          <w:kern w:val="0"/>
          <w:sz w:val="28"/>
        </w:rPr>
        <w:t xml:space="preserve">％， </w:t>
      </w:r>
      <w:r w:rsidRPr="007E43FC">
        <w:rPr>
          <w:rFonts w:ascii="Helvetica" w:eastAsia="Helvetica" w:hAnsi="宋体" w:cs="宋体"/>
          <w:kern w:val="0"/>
          <w:sz w:val="28"/>
        </w:rPr>
        <w:t>1</w:t>
      </w:r>
      <w:r w:rsidRPr="007E43FC">
        <w:rPr>
          <w:rFonts w:ascii="Helvetica" w:eastAsia="Helvetica" w:hAnsi="宋体" w:cs="宋体"/>
          <w:spacing w:val="38"/>
          <w:kern w:val="0"/>
          <w:sz w:val="28"/>
        </w:rPr>
        <w:t xml:space="preserve"> </w:t>
      </w:r>
      <w:r w:rsidRPr="007E43FC">
        <w:rPr>
          <w:rFonts w:ascii="宋体" w:hAnsi="宋体" w:cs="宋体"/>
          <w:spacing w:val="21"/>
          <w:kern w:val="0"/>
          <w:sz w:val="28"/>
        </w:rPr>
        <w:t>家报价为</w:t>
      </w:r>
      <w:r w:rsidRPr="007E43FC">
        <w:rPr>
          <w:rFonts w:ascii="Helvetica" w:eastAsia="Helvetica" w:hAnsi="宋体" w:cs="宋体"/>
          <w:spacing w:val="-4"/>
          <w:kern w:val="0"/>
          <w:sz w:val="28"/>
        </w:rPr>
        <w:t>89.99</w:t>
      </w:r>
      <w:r w:rsidRPr="007E43FC">
        <w:rPr>
          <w:rFonts w:ascii="宋体" w:hAnsi="宋体" w:cs="宋体"/>
          <w:spacing w:val="-4"/>
          <w:kern w:val="0"/>
          <w:sz w:val="28"/>
        </w:rPr>
        <w:t>％，</w:t>
      </w:r>
      <w:r w:rsidRPr="007E43FC">
        <w:rPr>
          <w:rFonts w:ascii="Helvetica" w:eastAsia="Helvetica" w:hAnsi="宋体" w:cs="宋体"/>
          <w:spacing w:val="-4"/>
          <w:kern w:val="0"/>
          <w:sz w:val="28"/>
        </w:rPr>
        <w:t>29</w:t>
      </w:r>
      <w:r w:rsidRPr="007E43FC">
        <w:rPr>
          <w:rFonts w:ascii="Helvetica" w:eastAsia="Helvetica" w:hAnsi="宋体" w:cs="宋体"/>
          <w:spacing w:val="47"/>
          <w:kern w:val="0"/>
          <w:sz w:val="28"/>
        </w:rPr>
        <w:t xml:space="preserve"> </w:t>
      </w:r>
      <w:r w:rsidRPr="007E43FC">
        <w:rPr>
          <w:rFonts w:ascii="宋体" w:hAnsi="宋体" w:cs="宋体"/>
          <w:spacing w:val="9"/>
          <w:kern w:val="0"/>
          <w:sz w:val="28"/>
        </w:rPr>
        <w:t>家</w:t>
      </w:r>
      <w:r w:rsidRPr="007E43FC">
        <w:rPr>
          <w:rFonts w:ascii="宋体" w:hAnsi="宋体" w:cs="宋体"/>
          <w:spacing w:val="9"/>
          <w:kern w:val="0"/>
          <w:sz w:val="28"/>
        </w:rPr>
        <w:lastRenderedPageBreak/>
        <w:t xml:space="preserve">报价为 </w:t>
      </w:r>
      <w:r w:rsidRPr="007E43FC">
        <w:rPr>
          <w:rFonts w:ascii="Helvetica" w:eastAsia="Helvetica" w:hAnsi="宋体" w:cs="宋体"/>
          <w:spacing w:val="-6"/>
          <w:kern w:val="0"/>
          <w:sz w:val="28"/>
        </w:rPr>
        <w:t>90</w:t>
      </w:r>
      <w:r w:rsidRPr="007E43FC">
        <w:rPr>
          <w:rFonts w:ascii="宋体" w:hAnsi="宋体" w:cs="宋体"/>
          <w:spacing w:val="4"/>
          <w:kern w:val="0"/>
          <w:sz w:val="28"/>
        </w:rPr>
        <w:t xml:space="preserve">％，则报价为 </w:t>
      </w:r>
      <w:r w:rsidRPr="007E43FC">
        <w:rPr>
          <w:rFonts w:ascii="Helvetica" w:eastAsia="Helvetica" w:hAnsi="宋体" w:cs="宋体"/>
          <w:kern w:val="0"/>
          <w:sz w:val="28"/>
        </w:rPr>
        <w:t>90</w:t>
      </w:r>
      <w:r w:rsidRPr="007E43FC">
        <w:rPr>
          <w:rFonts w:ascii="宋体" w:hAnsi="宋体" w:cs="宋体"/>
          <w:spacing w:val="20"/>
          <w:kern w:val="0"/>
          <w:sz w:val="28"/>
        </w:rPr>
        <w:t xml:space="preserve">％的 </w:t>
      </w:r>
      <w:r w:rsidRPr="007E43FC">
        <w:rPr>
          <w:rFonts w:ascii="Helvetica" w:eastAsia="Helvetica" w:hAnsi="宋体" w:cs="宋体"/>
          <w:kern w:val="0"/>
          <w:sz w:val="28"/>
        </w:rPr>
        <w:t>29</w:t>
      </w:r>
      <w:r w:rsidRPr="007E43FC">
        <w:rPr>
          <w:rFonts w:ascii="Helvetica" w:eastAsia="Helvetica" w:hAnsi="宋体" w:cs="宋体"/>
          <w:spacing w:val="40"/>
          <w:kern w:val="0"/>
          <w:sz w:val="28"/>
        </w:rPr>
        <w:t xml:space="preserve"> </w:t>
      </w:r>
      <w:r w:rsidRPr="007E43FC">
        <w:rPr>
          <w:rFonts w:ascii="宋体" w:hAnsi="宋体" w:cs="宋体"/>
          <w:spacing w:val="-2"/>
          <w:kern w:val="0"/>
          <w:sz w:val="28"/>
        </w:rPr>
        <w:t>家全部淘汰</w:t>
      </w:r>
      <w:r w:rsidRPr="007E43FC">
        <w:rPr>
          <w:rFonts w:ascii="宋体" w:hAnsi="宋体" w:cs="宋体"/>
          <w:spacing w:val="-17"/>
          <w:kern w:val="0"/>
          <w:sz w:val="28"/>
        </w:rPr>
        <w:t>）</w:t>
      </w:r>
      <w:r w:rsidRPr="007E43FC">
        <w:rPr>
          <w:rFonts w:ascii="宋体" w:hAnsi="宋体" w:cs="宋体"/>
          <w:spacing w:val="-9"/>
          <w:kern w:val="0"/>
          <w:sz w:val="28"/>
        </w:rPr>
        <w:t>，请</w:t>
      </w:r>
      <w:r w:rsidRPr="007E43FC">
        <w:rPr>
          <w:rFonts w:ascii="宋体" w:hAnsi="宋体" w:cs="宋体"/>
          <w:spacing w:val="-2"/>
          <w:kern w:val="0"/>
          <w:sz w:val="28"/>
        </w:rPr>
        <w:t xml:space="preserve">供应商报价至小数点后二位数。如 </w:t>
      </w:r>
      <w:r w:rsidRPr="007E43FC">
        <w:rPr>
          <w:rFonts w:ascii="Helvetica" w:eastAsia="Helvetica" w:hAnsi="宋体" w:cs="宋体"/>
          <w:kern w:val="0"/>
          <w:sz w:val="28"/>
        </w:rPr>
        <w:t>80.25</w:t>
      </w:r>
      <w:r w:rsidRPr="007E43FC">
        <w:rPr>
          <w:rFonts w:ascii="宋体" w:hAnsi="宋体" w:cs="宋体"/>
          <w:spacing w:val="3"/>
          <w:kern w:val="0"/>
          <w:sz w:val="28"/>
        </w:rPr>
        <w:t xml:space="preserve">％或 </w:t>
      </w:r>
      <w:r w:rsidRPr="007E43FC">
        <w:rPr>
          <w:rFonts w:ascii="Helvetica" w:eastAsia="Helvetica" w:hAnsi="宋体" w:cs="宋体"/>
          <w:kern w:val="0"/>
          <w:sz w:val="28"/>
        </w:rPr>
        <w:t>95.32</w:t>
      </w:r>
      <w:r w:rsidRPr="007E43FC">
        <w:rPr>
          <w:rFonts w:ascii="宋体" w:hAnsi="宋体" w:cs="宋体"/>
          <w:spacing w:val="-2"/>
          <w:kern w:val="0"/>
          <w:sz w:val="28"/>
        </w:rPr>
        <w:t>％等。</w:t>
      </w:r>
    </w:p>
    <w:p w:rsidR="007B7641" w:rsidRDefault="007B7641" w:rsidP="007B7641">
      <w:pPr>
        <w:pStyle w:val="2"/>
        <w:keepNext w:val="0"/>
        <w:keepLines w:val="0"/>
        <w:spacing w:before="0" w:after="0" w:line="360" w:lineRule="auto"/>
        <w:ind w:firstLineChars="200" w:firstLine="643"/>
        <w:rPr>
          <w:rFonts w:ascii="宋体" w:hAnsi="宋体"/>
          <w:bCs w:val="0"/>
        </w:rPr>
      </w:pPr>
      <w:bookmarkStart w:id="32" w:name="_Toc510531535"/>
      <w:bookmarkStart w:id="33" w:name="_Toc509501053"/>
      <w:bookmarkStart w:id="34" w:name="_Toc510530805"/>
      <w:bookmarkStart w:id="35" w:name="_Toc510531096"/>
      <w:bookmarkStart w:id="36" w:name="_Toc494561962"/>
      <w:bookmarkStart w:id="37" w:name="_Toc510531006"/>
      <w:bookmarkStart w:id="38" w:name="_Toc272247709"/>
      <w:bookmarkStart w:id="39" w:name="_Toc510530948"/>
      <w:bookmarkStart w:id="40" w:name="_Toc278891606"/>
      <w:r>
        <w:rPr>
          <w:rFonts w:ascii="宋体" w:hAnsi="宋体" w:hint="eastAsia"/>
          <w:bCs w:val="0"/>
        </w:rPr>
        <w:t>二</w:t>
      </w:r>
      <w:r>
        <w:rPr>
          <w:rFonts w:ascii="宋体" w:hAnsi="宋体"/>
          <w:bCs w:val="0"/>
        </w:rPr>
        <w:t>、</w:t>
      </w:r>
      <w:r>
        <w:rPr>
          <w:rFonts w:ascii="宋体" w:hAnsi="宋体" w:hint="eastAsia"/>
          <w:bCs w:val="0"/>
        </w:rPr>
        <w:t>评审程序</w:t>
      </w:r>
      <w:bookmarkEnd w:id="38"/>
      <w:bookmarkEnd w:id="40"/>
      <w:r>
        <w:rPr>
          <w:rFonts w:ascii="宋体" w:hAnsi="宋体" w:hint="eastAsia"/>
          <w:bCs w:val="0"/>
        </w:rPr>
        <w:t>及标准</w:t>
      </w:r>
      <w:bookmarkEnd w:id="32"/>
      <w:bookmarkEnd w:id="33"/>
      <w:bookmarkEnd w:id="34"/>
      <w:bookmarkEnd w:id="35"/>
      <w:bookmarkEnd w:id="36"/>
      <w:bookmarkEnd w:id="37"/>
      <w:bookmarkEnd w:id="39"/>
    </w:p>
    <w:p w:rsidR="007B7641" w:rsidRDefault="007B7641" w:rsidP="007B7641">
      <w:pPr>
        <w:spacing w:line="360" w:lineRule="auto"/>
        <w:ind w:firstLineChars="200" w:firstLine="560"/>
        <w:rPr>
          <w:rFonts w:ascii="宋体" w:hAnsi="宋体"/>
          <w:bCs/>
          <w:sz w:val="28"/>
          <w:szCs w:val="20"/>
        </w:rPr>
      </w:pPr>
      <w:r>
        <w:rPr>
          <w:rFonts w:ascii="宋体" w:hAnsi="宋体" w:hint="eastAsia"/>
          <w:bCs/>
          <w:sz w:val="28"/>
          <w:szCs w:val="20"/>
        </w:rPr>
        <w:t>评审小组按以下工作程序进行评审：</w:t>
      </w:r>
      <w:r>
        <w:rPr>
          <w:rFonts w:ascii="宋体" w:hAnsi="宋体" w:hint="eastAsia"/>
          <w:sz w:val="28"/>
          <w:szCs w:val="20"/>
        </w:rPr>
        <w:t>符合性审查、澄清有关问题、综合评分、确定入围候选人名单。</w:t>
      </w:r>
    </w:p>
    <w:p w:rsidR="007B7641" w:rsidRDefault="007B7641" w:rsidP="007B7641">
      <w:pPr>
        <w:spacing w:line="360" w:lineRule="auto"/>
        <w:ind w:firstLineChars="200" w:firstLine="562"/>
        <w:rPr>
          <w:rFonts w:ascii="宋体" w:hAnsi="宋体"/>
          <w:strike/>
          <w:sz w:val="28"/>
          <w:szCs w:val="28"/>
        </w:rPr>
      </w:pPr>
      <w:r>
        <w:rPr>
          <w:rFonts w:ascii="宋体" w:hAnsi="宋体" w:hint="eastAsia"/>
          <w:b/>
          <w:sz w:val="28"/>
          <w:szCs w:val="28"/>
        </w:rPr>
        <w:t>（一）符合性审查</w:t>
      </w:r>
    </w:p>
    <w:p w:rsidR="007B7641" w:rsidRDefault="007B7641" w:rsidP="007B7641">
      <w:pPr>
        <w:spacing w:line="360" w:lineRule="auto"/>
        <w:ind w:firstLineChars="200" w:firstLine="560"/>
        <w:rPr>
          <w:rFonts w:ascii="宋体" w:hAnsi="宋体" w:cs="宋体"/>
          <w:kern w:val="0"/>
          <w:sz w:val="24"/>
          <w:szCs w:val="24"/>
        </w:rPr>
      </w:pPr>
      <w:r>
        <w:rPr>
          <w:rFonts w:ascii="宋体" w:hAnsi="宋体" w:cs="宋体" w:hint="eastAsia"/>
          <w:kern w:val="0"/>
          <w:sz w:val="28"/>
          <w:szCs w:val="24"/>
        </w:rPr>
        <w:t>评审小组应当对符合资格的供应商的响应文件进行符合性审查，以确定其是否满足征集文件的实质性要求。</w:t>
      </w:r>
      <w:r>
        <w:rPr>
          <w:rFonts w:ascii="宋体" w:hAnsi="宋体" w:cs="宋体" w:hint="eastAsia"/>
          <w:bCs/>
          <w:sz w:val="28"/>
          <w:szCs w:val="20"/>
        </w:rPr>
        <w:t>符合性审查出现下列情形之一的投标按</w:t>
      </w:r>
      <w:r>
        <w:rPr>
          <w:rFonts w:ascii="宋体" w:hAnsi="宋体" w:cs="宋体" w:hint="eastAsia"/>
          <w:kern w:val="0"/>
          <w:sz w:val="28"/>
          <w:szCs w:val="24"/>
        </w:rPr>
        <w:t>照无效投标处理：</w:t>
      </w:r>
    </w:p>
    <w:p w:rsidR="007B7641" w:rsidRDefault="007B7641" w:rsidP="007B7641">
      <w:pPr>
        <w:numPr>
          <w:ilvl w:val="0"/>
          <w:numId w:val="19"/>
        </w:numPr>
        <w:spacing w:line="360" w:lineRule="auto"/>
        <w:rPr>
          <w:sz w:val="28"/>
          <w:szCs w:val="28"/>
        </w:rPr>
      </w:pPr>
      <w:r>
        <w:rPr>
          <w:sz w:val="28"/>
          <w:szCs w:val="28"/>
        </w:rPr>
        <w:t>出现两个或两个以上投标方案的（</w:t>
      </w:r>
      <w:r>
        <w:rPr>
          <w:rFonts w:hint="eastAsia"/>
          <w:sz w:val="28"/>
          <w:szCs w:val="28"/>
        </w:rPr>
        <w:t>征集</w:t>
      </w:r>
      <w:r>
        <w:rPr>
          <w:sz w:val="28"/>
          <w:szCs w:val="28"/>
        </w:rPr>
        <w:t>文件中要求提供备选方案的除外）；</w:t>
      </w:r>
    </w:p>
    <w:p w:rsidR="007B7641" w:rsidRPr="007B7641" w:rsidRDefault="007B7641" w:rsidP="007B7641">
      <w:pPr>
        <w:numPr>
          <w:ilvl w:val="0"/>
          <w:numId w:val="19"/>
        </w:numPr>
        <w:spacing w:line="360" w:lineRule="auto"/>
        <w:rPr>
          <w:color w:val="000000" w:themeColor="text1"/>
          <w:sz w:val="28"/>
          <w:szCs w:val="28"/>
        </w:rPr>
      </w:pPr>
      <w:r w:rsidRPr="007B7641">
        <w:rPr>
          <w:color w:val="000000" w:themeColor="text1"/>
          <w:sz w:val="28"/>
          <w:szCs w:val="28"/>
        </w:rPr>
        <w:t>未按要求提供《</w:t>
      </w:r>
      <w:r w:rsidRPr="007B7641">
        <w:rPr>
          <w:rFonts w:hint="eastAsia"/>
          <w:color w:val="000000" w:themeColor="text1"/>
          <w:sz w:val="28"/>
          <w:szCs w:val="28"/>
        </w:rPr>
        <w:t>法定代表人（负责人）授权书</w:t>
      </w:r>
      <w:r w:rsidRPr="007B7641">
        <w:rPr>
          <w:color w:val="000000" w:themeColor="text1"/>
          <w:sz w:val="28"/>
          <w:szCs w:val="28"/>
        </w:rPr>
        <w:t>》</w:t>
      </w:r>
    </w:p>
    <w:p w:rsidR="007B7641" w:rsidRDefault="007B7641" w:rsidP="007B7641">
      <w:pPr>
        <w:numPr>
          <w:ilvl w:val="0"/>
          <w:numId w:val="19"/>
        </w:numPr>
        <w:spacing w:line="360" w:lineRule="auto"/>
        <w:rPr>
          <w:sz w:val="28"/>
          <w:szCs w:val="28"/>
        </w:rPr>
      </w:pPr>
      <w:r>
        <w:rPr>
          <w:sz w:val="28"/>
          <w:szCs w:val="28"/>
        </w:rPr>
        <w:t>法律、法规和招标文件规定的其他无效投标情形。</w:t>
      </w:r>
    </w:p>
    <w:p w:rsidR="007B7641" w:rsidRDefault="007B7641" w:rsidP="007B7641">
      <w:pPr>
        <w:spacing w:line="360" w:lineRule="auto"/>
        <w:ind w:firstLineChars="200" w:firstLine="643"/>
        <w:rPr>
          <w:rFonts w:ascii="宋体" w:hAnsi="宋体"/>
          <w:b/>
          <w:sz w:val="32"/>
          <w:szCs w:val="28"/>
        </w:rPr>
      </w:pPr>
      <w:r>
        <w:rPr>
          <w:rFonts w:ascii="宋体" w:hAnsi="宋体" w:hint="eastAsia"/>
          <w:b/>
          <w:sz w:val="32"/>
          <w:szCs w:val="28"/>
        </w:rPr>
        <w:t>（二）澄清有关问题</w:t>
      </w:r>
    </w:p>
    <w:p w:rsidR="007B7641" w:rsidRDefault="007B7641" w:rsidP="007B7641">
      <w:pPr>
        <w:tabs>
          <w:tab w:val="left" w:pos="616"/>
        </w:tabs>
        <w:spacing w:line="360" w:lineRule="auto"/>
        <w:ind w:firstLineChars="200" w:firstLine="560"/>
        <w:rPr>
          <w:rFonts w:ascii="宋体" w:hAnsi="宋体" w:cs="宋体"/>
          <w:kern w:val="0"/>
          <w:sz w:val="28"/>
          <w:szCs w:val="24"/>
        </w:rPr>
      </w:pPr>
      <w:r>
        <w:rPr>
          <w:rFonts w:ascii="宋体" w:hAnsi="宋体" w:cs="宋体" w:hint="eastAsia"/>
          <w:kern w:val="0"/>
          <w:sz w:val="28"/>
          <w:szCs w:val="24"/>
        </w:rPr>
        <w:t>1.评审期间，对于响应文件中含义不明确、同类问题表述不一致或者有明显文字和计算错误的内容，评审小组应当以书面形式要求供应商作出必要的澄清、说明或者补正。</w:t>
      </w:r>
    </w:p>
    <w:p w:rsidR="007B7641" w:rsidRPr="00BA305C" w:rsidRDefault="007B7641" w:rsidP="007B7641">
      <w:pPr>
        <w:tabs>
          <w:tab w:val="left" w:pos="616"/>
        </w:tabs>
        <w:spacing w:line="360" w:lineRule="auto"/>
        <w:ind w:firstLineChars="200" w:firstLine="560"/>
        <w:rPr>
          <w:rFonts w:ascii="宋体" w:hAnsi="宋体"/>
          <w:bCs/>
          <w:strike/>
          <w:color w:val="000000" w:themeColor="text1"/>
          <w:sz w:val="28"/>
          <w:szCs w:val="20"/>
        </w:rPr>
      </w:pPr>
      <w:r w:rsidRPr="00BA305C">
        <w:rPr>
          <w:rFonts w:ascii="宋体" w:hAnsi="宋体" w:cs="宋体" w:hint="eastAsia"/>
          <w:bCs/>
          <w:color w:val="000000" w:themeColor="text1"/>
          <w:sz w:val="28"/>
          <w:szCs w:val="20"/>
        </w:rPr>
        <w:t>2.供应商应按照评审小组要求</w:t>
      </w:r>
      <w:r w:rsidRPr="00BA305C">
        <w:rPr>
          <w:rFonts w:ascii="宋体" w:hAnsi="宋体" w:hint="eastAsia"/>
          <w:bCs/>
          <w:color w:val="000000" w:themeColor="text1"/>
          <w:sz w:val="28"/>
          <w:szCs w:val="20"/>
        </w:rPr>
        <w:t>的澄清内容在规定时间内做出澄清。</w:t>
      </w:r>
      <w:r w:rsidRPr="00BA305C">
        <w:rPr>
          <w:rFonts w:ascii="宋体" w:hAnsi="宋体" w:hint="eastAsia"/>
          <w:color w:val="000000" w:themeColor="text1"/>
          <w:sz w:val="28"/>
          <w:szCs w:val="20"/>
        </w:rPr>
        <w:t>响应文件</w:t>
      </w:r>
      <w:r w:rsidRPr="00BA305C">
        <w:rPr>
          <w:rFonts w:ascii="宋体" w:hAnsi="宋体"/>
          <w:color w:val="000000" w:themeColor="text1"/>
          <w:sz w:val="28"/>
          <w:szCs w:val="20"/>
        </w:rPr>
        <w:t>报价出现前后不一致的</w:t>
      </w:r>
      <w:r w:rsidRPr="00BA305C">
        <w:rPr>
          <w:rFonts w:ascii="宋体" w:hAnsi="宋体" w:hint="eastAsia"/>
          <w:color w:val="000000" w:themeColor="text1"/>
          <w:sz w:val="28"/>
          <w:szCs w:val="20"/>
        </w:rPr>
        <w:t>，按照本节第3</w:t>
      </w:r>
      <w:r w:rsidRPr="00BA305C">
        <w:rPr>
          <w:rFonts w:ascii="宋体" w:hAnsi="宋体" w:hint="eastAsia"/>
          <w:bCs/>
          <w:color w:val="000000" w:themeColor="text1"/>
          <w:sz w:val="28"/>
          <w:szCs w:val="20"/>
        </w:rPr>
        <w:t>条规定进行修正，</w:t>
      </w:r>
      <w:r w:rsidRPr="00BA305C">
        <w:rPr>
          <w:rFonts w:ascii="Helvetica" w:hAnsi="Helvetica" w:cs="Helvetica" w:hint="eastAsia"/>
          <w:color w:val="000000" w:themeColor="text1"/>
          <w:kern w:val="0"/>
          <w:sz w:val="28"/>
          <w:szCs w:val="24"/>
        </w:rPr>
        <w:t>供应商</w:t>
      </w:r>
      <w:r w:rsidRPr="00BA305C">
        <w:rPr>
          <w:rFonts w:ascii="Helvetica" w:hAnsi="Helvetica" w:cs="Helvetica"/>
          <w:color w:val="000000" w:themeColor="text1"/>
          <w:kern w:val="0"/>
          <w:sz w:val="28"/>
          <w:szCs w:val="24"/>
        </w:rPr>
        <w:t>的澄清、说明或者补正不得超出</w:t>
      </w:r>
      <w:r w:rsidRPr="00BA305C">
        <w:rPr>
          <w:rFonts w:ascii="Helvetica" w:hAnsi="Helvetica" w:cs="Helvetica" w:hint="eastAsia"/>
          <w:color w:val="000000" w:themeColor="text1"/>
          <w:kern w:val="0"/>
          <w:sz w:val="28"/>
          <w:szCs w:val="24"/>
        </w:rPr>
        <w:t>响应文件</w:t>
      </w:r>
      <w:r w:rsidRPr="00BA305C">
        <w:rPr>
          <w:rFonts w:ascii="Helvetica" w:hAnsi="Helvetica" w:cs="Helvetica"/>
          <w:color w:val="000000" w:themeColor="text1"/>
          <w:kern w:val="0"/>
          <w:sz w:val="28"/>
          <w:szCs w:val="24"/>
        </w:rPr>
        <w:t>的范围或者改变</w:t>
      </w:r>
      <w:r w:rsidRPr="00BA305C">
        <w:rPr>
          <w:rFonts w:ascii="Helvetica" w:hAnsi="Helvetica" w:cs="Helvetica" w:hint="eastAsia"/>
          <w:color w:val="000000" w:themeColor="text1"/>
          <w:kern w:val="0"/>
          <w:sz w:val="28"/>
          <w:szCs w:val="24"/>
        </w:rPr>
        <w:t>响应文件</w:t>
      </w:r>
      <w:r w:rsidRPr="00BA305C">
        <w:rPr>
          <w:rFonts w:ascii="Helvetica" w:hAnsi="Helvetica" w:cs="Helvetica"/>
          <w:color w:val="000000" w:themeColor="text1"/>
          <w:kern w:val="0"/>
          <w:sz w:val="28"/>
          <w:szCs w:val="24"/>
        </w:rPr>
        <w:t>的实质性内容。</w:t>
      </w:r>
    </w:p>
    <w:p w:rsidR="007B7641" w:rsidRDefault="007B7641" w:rsidP="007B7641">
      <w:pPr>
        <w:tabs>
          <w:tab w:val="left" w:pos="616"/>
        </w:tabs>
        <w:spacing w:line="360" w:lineRule="auto"/>
        <w:ind w:firstLineChars="200" w:firstLine="560"/>
        <w:rPr>
          <w:rFonts w:ascii="宋体" w:hAnsi="宋体"/>
          <w:bCs/>
          <w:sz w:val="28"/>
          <w:szCs w:val="20"/>
        </w:rPr>
      </w:pPr>
      <w:r>
        <w:rPr>
          <w:rFonts w:ascii="宋体" w:hAnsi="宋体" w:hint="eastAsia"/>
          <w:bCs/>
          <w:sz w:val="28"/>
          <w:szCs w:val="20"/>
        </w:rPr>
        <w:t>3</w:t>
      </w:r>
      <w:r>
        <w:rPr>
          <w:rFonts w:ascii="宋体" w:hAnsi="宋体"/>
          <w:bCs/>
          <w:sz w:val="28"/>
          <w:szCs w:val="20"/>
        </w:rPr>
        <w:t>.</w:t>
      </w:r>
      <w:r>
        <w:rPr>
          <w:rFonts w:ascii="宋体" w:hAnsi="宋体" w:hint="eastAsia"/>
          <w:bCs/>
          <w:sz w:val="28"/>
          <w:szCs w:val="20"/>
        </w:rPr>
        <w:t>响应文件</w:t>
      </w:r>
      <w:r>
        <w:rPr>
          <w:rFonts w:ascii="宋体" w:hAnsi="宋体"/>
          <w:bCs/>
          <w:sz w:val="28"/>
          <w:szCs w:val="20"/>
        </w:rPr>
        <w:t>报价出现前后不一致的，按照下列规定修正：</w:t>
      </w:r>
    </w:p>
    <w:p w:rsidR="007B7641" w:rsidRDefault="007B7641" w:rsidP="007B7641">
      <w:pPr>
        <w:adjustRightInd w:val="0"/>
        <w:spacing w:line="360" w:lineRule="auto"/>
        <w:ind w:firstLineChars="200" w:firstLine="560"/>
        <w:rPr>
          <w:rFonts w:ascii="宋体" w:hAnsi="宋体"/>
          <w:sz w:val="28"/>
          <w:szCs w:val="24"/>
        </w:rPr>
      </w:pPr>
      <w:r>
        <w:rPr>
          <w:rFonts w:ascii="宋体" w:hAnsi="宋体" w:hint="eastAsia"/>
          <w:sz w:val="28"/>
          <w:szCs w:val="24"/>
        </w:rPr>
        <w:lastRenderedPageBreak/>
        <w:t>（1）</w:t>
      </w:r>
      <w:r>
        <w:rPr>
          <w:rFonts w:ascii="宋体" w:hAnsi="宋体"/>
          <w:sz w:val="28"/>
          <w:szCs w:val="24"/>
        </w:rPr>
        <w:t>大写金额和小写金额不一致的，以大写金额为准</w:t>
      </w:r>
      <w:r>
        <w:rPr>
          <w:rFonts w:ascii="宋体" w:hAnsi="宋体" w:hint="eastAsia"/>
          <w:sz w:val="28"/>
          <w:szCs w:val="24"/>
        </w:rPr>
        <w:t>。</w:t>
      </w:r>
    </w:p>
    <w:p w:rsidR="007B7641" w:rsidRDefault="007B7641" w:rsidP="007B7641">
      <w:pPr>
        <w:adjustRightInd w:val="0"/>
        <w:spacing w:line="360" w:lineRule="auto"/>
        <w:ind w:firstLineChars="200" w:firstLine="560"/>
        <w:rPr>
          <w:rFonts w:ascii="宋体" w:hAnsi="宋体"/>
          <w:sz w:val="28"/>
          <w:szCs w:val="24"/>
        </w:rPr>
      </w:pPr>
      <w:r>
        <w:rPr>
          <w:rFonts w:ascii="宋体" w:hAnsi="宋体" w:hint="eastAsia"/>
          <w:sz w:val="28"/>
          <w:szCs w:val="24"/>
        </w:rPr>
        <w:t>（2）</w:t>
      </w:r>
      <w:r>
        <w:rPr>
          <w:rFonts w:ascii="宋体" w:hAnsi="宋体"/>
          <w:sz w:val="28"/>
          <w:szCs w:val="24"/>
        </w:rPr>
        <w:t>同时出现两种以上不一致的，按照前款规定的顺序修正</w:t>
      </w:r>
      <w:r>
        <w:rPr>
          <w:rFonts w:ascii="宋体" w:hAnsi="宋体" w:hint="eastAsia"/>
          <w:sz w:val="28"/>
          <w:szCs w:val="24"/>
        </w:rPr>
        <w:t>。</w:t>
      </w:r>
    </w:p>
    <w:p w:rsidR="007B7641" w:rsidRDefault="007B7641" w:rsidP="007B7641">
      <w:pPr>
        <w:adjustRightInd w:val="0"/>
        <w:spacing w:line="360" w:lineRule="auto"/>
        <w:ind w:firstLineChars="200" w:firstLine="560"/>
        <w:rPr>
          <w:rFonts w:ascii="宋体" w:hAnsi="宋体"/>
          <w:sz w:val="28"/>
          <w:szCs w:val="24"/>
        </w:rPr>
      </w:pPr>
      <w:r>
        <w:rPr>
          <w:rFonts w:ascii="宋体" w:hAnsi="宋体" w:hint="eastAsia"/>
          <w:sz w:val="28"/>
          <w:szCs w:val="24"/>
        </w:rPr>
        <w:t>（3）</w:t>
      </w:r>
      <w:r>
        <w:rPr>
          <w:rFonts w:ascii="宋体" w:hAnsi="宋体"/>
          <w:sz w:val="28"/>
          <w:szCs w:val="24"/>
        </w:rPr>
        <w:t>修正后的报价按照</w:t>
      </w:r>
      <w:r>
        <w:rPr>
          <w:rFonts w:ascii="宋体" w:hAnsi="宋体" w:hint="eastAsia"/>
          <w:sz w:val="28"/>
          <w:szCs w:val="24"/>
        </w:rPr>
        <w:t>本节第4条规定</w:t>
      </w:r>
      <w:r>
        <w:rPr>
          <w:rFonts w:ascii="宋体" w:hAnsi="宋体"/>
          <w:sz w:val="28"/>
          <w:szCs w:val="24"/>
        </w:rPr>
        <w:t>经</w:t>
      </w:r>
      <w:r>
        <w:rPr>
          <w:rFonts w:ascii="宋体" w:hAnsi="宋体" w:hint="eastAsia"/>
          <w:sz w:val="28"/>
          <w:szCs w:val="24"/>
        </w:rPr>
        <w:t>供应商</w:t>
      </w:r>
      <w:r>
        <w:rPr>
          <w:rFonts w:ascii="宋体" w:hAnsi="宋体"/>
          <w:sz w:val="28"/>
          <w:szCs w:val="24"/>
        </w:rPr>
        <w:t>确认后产生约束力，</w:t>
      </w:r>
      <w:r>
        <w:rPr>
          <w:rFonts w:ascii="宋体" w:hAnsi="宋体" w:hint="eastAsia"/>
          <w:sz w:val="28"/>
          <w:szCs w:val="24"/>
        </w:rPr>
        <w:t>供应商</w:t>
      </w:r>
      <w:r>
        <w:rPr>
          <w:rFonts w:ascii="宋体" w:hAnsi="宋体"/>
          <w:sz w:val="28"/>
          <w:szCs w:val="24"/>
        </w:rPr>
        <w:t>不确认的，</w:t>
      </w:r>
      <w:r>
        <w:rPr>
          <w:rFonts w:ascii="宋体" w:hAnsi="宋体" w:hint="eastAsia"/>
          <w:sz w:val="28"/>
          <w:szCs w:val="24"/>
        </w:rPr>
        <w:t>按照</w:t>
      </w:r>
      <w:r>
        <w:rPr>
          <w:rFonts w:ascii="宋体" w:hAnsi="宋体"/>
          <w:sz w:val="28"/>
          <w:szCs w:val="24"/>
        </w:rPr>
        <w:t>无效</w:t>
      </w:r>
      <w:r>
        <w:rPr>
          <w:rFonts w:ascii="宋体" w:hAnsi="宋体" w:hint="eastAsia"/>
          <w:sz w:val="28"/>
          <w:szCs w:val="24"/>
        </w:rPr>
        <w:t>投标处理</w:t>
      </w:r>
      <w:r>
        <w:rPr>
          <w:rFonts w:ascii="宋体" w:hAnsi="宋体"/>
          <w:sz w:val="28"/>
          <w:szCs w:val="24"/>
        </w:rPr>
        <w:t>。</w:t>
      </w:r>
    </w:p>
    <w:p w:rsidR="007B7641" w:rsidRDefault="007B7641" w:rsidP="007B7641">
      <w:pPr>
        <w:tabs>
          <w:tab w:val="left" w:pos="616"/>
        </w:tabs>
        <w:spacing w:line="360" w:lineRule="auto"/>
        <w:ind w:firstLineChars="200" w:firstLine="560"/>
        <w:rPr>
          <w:rFonts w:ascii="宋体" w:hAnsi="宋体"/>
          <w:sz w:val="28"/>
          <w:szCs w:val="20"/>
        </w:rPr>
      </w:pPr>
      <w:r>
        <w:rPr>
          <w:rFonts w:ascii="宋体" w:hAnsi="宋体" w:hint="eastAsia"/>
          <w:sz w:val="28"/>
          <w:szCs w:val="20"/>
        </w:rPr>
        <w:t>4</w:t>
      </w:r>
      <w:r>
        <w:rPr>
          <w:rFonts w:ascii="宋体" w:hAnsi="宋体"/>
          <w:sz w:val="28"/>
          <w:szCs w:val="20"/>
        </w:rPr>
        <w:t>.</w:t>
      </w:r>
      <w:r>
        <w:rPr>
          <w:rFonts w:ascii="宋体" w:hAnsi="宋体" w:hint="eastAsia"/>
          <w:sz w:val="28"/>
          <w:szCs w:val="20"/>
        </w:rPr>
        <w:t>供应商的</w:t>
      </w:r>
      <w:r>
        <w:rPr>
          <w:rFonts w:ascii="Helvetica" w:hAnsi="Helvetica" w:cs="Helvetica"/>
          <w:kern w:val="0"/>
          <w:sz w:val="28"/>
          <w:szCs w:val="24"/>
        </w:rPr>
        <w:t>澄清、说明或者补正</w:t>
      </w:r>
      <w:r>
        <w:rPr>
          <w:rFonts w:ascii="宋体" w:hAnsi="宋体" w:hint="eastAsia"/>
          <w:sz w:val="28"/>
          <w:szCs w:val="20"/>
        </w:rPr>
        <w:t>是其响应文件的有效组成部分。</w:t>
      </w:r>
      <w:r>
        <w:rPr>
          <w:rFonts w:ascii="Helvetica" w:hAnsi="Helvetica" w:cs="Helvetica" w:hint="eastAsia"/>
          <w:kern w:val="0"/>
          <w:sz w:val="28"/>
          <w:szCs w:val="24"/>
        </w:rPr>
        <w:t>供应商</w:t>
      </w:r>
      <w:r>
        <w:rPr>
          <w:rFonts w:ascii="Helvetica" w:hAnsi="Helvetica" w:cs="Helvetica"/>
          <w:kern w:val="0"/>
          <w:sz w:val="28"/>
          <w:szCs w:val="24"/>
        </w:rPr>
        <w:t>的澄清、说明或者补正应当采用书面形式，并加盖公章，或者由法定代表人或其授权的代表签字。</w:t>
      </w:r>
    </w:p>
    <w:p w:rsidR="007B7641" w:rsidRDefault="007B7641" w:rsidP="007B7641">
      <w:pPr>
        <w:tabs>
          <w:tab w:val="left" w:pos="616"/>
        </w:tabs>
        <w:spacing w:line="360" w:lineRule="auto"/>
        <w:ind w:firstLineChars="200" w:firstLine="560"/>
        <w:rPr>
          <w:rFonts w:ascii="宋体" w:hAnsi="宋体"/>
          <w:sz w:val="32"/>
          <w:szCs w:val="20"/>
        </w:rPr>
      </w:pPr>
      <w:r>
        <w:rPr>
          <w:rFonts w:ascii="宋体" w:hAnsi="宋体" w:cs="Arial" w:hint="eastAsia"/>
          <w:kern w:val="0"/>
          <w:sz w:val="28"/>
          <w:szCs w:val="24"/>
        </w:rPr>
        <w:t>5</w:t>
      </w:r>
      <w:r>
        <w:rPr>
          <w:rFonts w:ascii="宋体" w:hAnsi="宋体" w:cs="Arial"/>
          <w:kern w:val="0"/>
          <w:sz w:val="28"/>
          <w:szCs w:val="24"/>
        </w:rPr>
        <w:t>.开标结束后，采购人或者采购代理机构应当依法对</w:t>
      </w:r>
      <w:r>
        <w:rPr>
          <w:rFonts w:ascii="宋体" w:hAnsi="宋体" w:cs="Arial" w:hint="eastAsia"/>
          <w:kern w:val="0"/>
          <w:sz w:val="28"/>
          <w:szCs w:val="24"/>
        </w:rPr>
        <w:t>供应商</w:t>
      </w:r>
      <w:r>
        <w:rPr>
          <w:rFonts w:ascii="宋体" w:hAnsi="宋体" w:cs="Arial"/>
          <w:kern w:val="0"/>
          <w:sz w:val="28"/>
          <w:szCs w:val="24"/>
        </w:rPr>
        <w:t>的资格进行审查</w:t>
      </w:r>
      <w:r>
        <w:rPr>
          <w:rFonts w:ascii="宋体" w:hAnsi="宋体" w:cs="Arial" w:hint="eastAsia"/>
          <w:kern w:val="0"/>
          <w:sz w:val="28"/>
          <w:szCs w:val="24"/>
        </w:rPr>
        <w:t>。</w:t>
      </w:r>
    </w:p>
    <w:p w:rsidR="007B7641" w:rsidRDefault="007B7641" w:rsidP="007B7641">
      <w:pPr>
        <w:tabs>
          <w:tab w:val="left" w:pos="616"/>
        </w:tabs>
        <w:spacing w:line="360" w:lineRule="auto"/>
        <w:ind w:firstLineChars="200" w:firstLine="560"/>
        <w:rPr>
          <w:rFonts w:ascii="宋体" w:hAnsi="宋体" w:cs="Arial"/>
          <w:kern w:val="0"/>
          <w:sz w:val="28"/>
          <w:szCs w:val="24"/>
        </w:rPr>
      </w:pPr>
      <w:r>
        <w:rPr>
          <w:rFonts w:ascii="宋体" w:hAnsi="宋体" w:cs="Arial" w:hint="eastAsia"/>
          <w:kern w:val="0"/>
          <w:sz w:val="28"/>
          <w:szCs w:val="24"/>
        </w:rPr>
        <w:t>6</w:t>
      </w:r>
      <w:r>
        <w:rPr>
          <w:rFonts w:ascii="宋体" w:hAnsi="宋体" w:cs="Arial"/>
          <w:kern w:val="0"/>
          <w:sz w:val="28"/>
          <w:szCs w:val="24"/>
        </w:rPr>
        <w:t>.合格</w:t>
      </w:r>
      <w:r>
        <w:rPr>
          <w:rFonts w:ascii="宋体" w:hAnsi="宋体" w:cs="Arial" w:hint="eastAsia"/>
          <w:kern w:val="0"/>
          <w:sz w:val="28"/>
          <w:szCs w:val="24"/>
        </w:rPr>
        <w:t>供应商</w:t>
      </w:r>
      <w:r>
        <w:rPr>
          <w:rFonts w:ascii="宋体" w:hAnsi="宋体" w:cs="Arial"/>
          <w:kern w:val="0"/>
          <w:sz w:val="28"/>
          <w:szCs w:val="24"/>
        </w:rPr>
        <w:t>不足</w:t>
      </w:r>
      <w:r>
        <w:rPr>
          <w:rFonts w:ascii="宋体" w:hAnsi="宋体" w:cs="Arial" w:hint="eastAsia"/>
          <w:kern w:val="0"/>
          <w:sz w:val="28"/>
          <w:szCs w:val="24"/>
        </w:rPr>
        <w:t>2</w:t>
      </w:r>
      <w:r>
        <w:rPr>
          <w:rFonts w:ascii="宋体" w:hAnsi="宋体" w:cs="Arial"/>
          <w:kern w:val="0"/>
          <w:sz w:val="28"/>
          <w:szCs w:val="24"/>
        </w:rPr>
        <w:t>家的，不得</w:t>
      </w:r>
      <w:r>
        <w:rPr>
          <w:rFonts w:ascii="宋体" w:hAnsi="宋体" w:cs="Arial" w:hint="eastAsia"/>
          <w:kern w:val="0"/>
          <w:sz w:val="28"/>
          <w:szCs w:val="24"/>
        </w:rPr>
        <w:t>评审</w:t>
      </w:r>
      <w:r>
        <w:rPr>
          <w:rFonts w:ascii="宋体" w:hAnsi="宋体" w:cs="Arial"/>
          <w:kern w:val="0"/>
          <w:sz w:val="28"/>
          <w:szCs w:val="24"/>
        </w:rPr>
        <w:t>。</w:t>
      </w:r>
    </w:p>
    <w:p w:rsidR="007B7641" w:rsidRDefault="007B7641" w:rsidP="007B7641">
      <w:pPr>
        <w:tabs>
          <w:tab w:val="left" w:pos="616"/>
        </w:tabs>
        <w:spacing w:line="360" w:lineRule="auto"/>
        <w:ind w:firstLineChars="200" w:firstLine="560"/>
        <w:rPr>
          <w:rFonts w:ascii="宋体" w:hAnsi="宋体" w:cs="Helvetica"/>
          <w:kern w:val="0"/>
          <w:sz w:val="28"/>
          <w:szCs w:val="24"/>
        </w:rPr>
      </w:pPr>
      <w:r>
        <w:rPr>
          <w:rFonts w:ascii="宋体" w:hAnsi="宋体" w:cs="Arial" w:hint="eastAsia"/>
          <w:kern w:val="0"/>
          <w:sz w:val="28"/>
          <w:szCs w:val="24"/>
        </w:rPr>
        <w:t>7</w:t>
      </w:r>
      <w:r>
        <w:rPr>
          <w:rFonts w:ascii="宋体" w:hAnsi="宋体" w:cs="Arial"/>
          <w:kern w:val="0"/>
          <w:sz w:val="28"/>
          <w:szCs w:val="24"/>
        </w:rPr>
        <w:t>.</w:t>
      </w:r>
      <w:r>
        <w:rPr>
          <w:rFonts w:ascii="宋体" w:hAnsi="宋体" w:cs="Arial" w:hint="eastAsia"/>
          <w:kern w:val="0"/>
          <w:sz w:val="28"/>
          <w:szCs w:val="24"/>
        </w:rPr>
        <w:t>报价合理性说明：</w:t>
      </w:r>
      <w:r>
        <w:rPr>
          <w:rFonts w:ascii="宋体" w:hAnsi="宋体" w:cs="Helvetica" w:hint="eastAsia"/>
          <w:kern w:val="0"/>
          <w:sz w:val="28"/>
          <w:szCs w:val="24"/>
        </w:rPr>
        <w:t>评审小组</w:t>
      </w:r>
      <w:r>
        <w:rPr>
          <w:rFonts w:ascii="宋体" w:hAnsi="宋体" w:cs="Helvetica"/>
          <w:kern w:val="0"/>
          <w:sz w:val="28"/>
          <w:szCs w:val="24"/>
        </w:rPr>
        <w:t>认为</w:t>
      </w:r>
      <w:r>
        <w:rPr>
          <w:rFonts w:ascii="宋体" w:hAnsi="宋体" w:cs="Helvetica" w:hint="eastAsia"/>
          <w:kern w:val="0"/>
          <w:sz w:val="28"/>
          <w:szCs w:val="24"/>
        </w:rPr>
        <w:t>供应商</w:t>
      </w:r>
      <w:r>
        <w:rPr>
          <w:rFonts w:ascii="宋体" w:hAnsi="宋体" w:cs="Helvetica"/>
          <w:kern w:val="0"/>
          <w:sz w:val="28"/>
          <w:szCs w:val="24"/>
        </w:rPr>
        <w:t>的报价明显低于其他通过符合性审查</w:t>
      </w:r>
      <w:r>
        <w:rPr>
          <w:rFonts w:ascii="宋体" w:hAnsi="宋体" w:cs="Helvetica" w:hint="eastAsia"/>
          <w:kern w:val="0"/>
          <w:sz w:val="28"/>
          <w:szCs w:val="24"/>
        </w:rPr>
        <w:t>供应商</w:t>
      </w:r>
      <w:r>
        <w:rPr>
          <w:rFonts w:ascii="宋体" w:hAnsi="宋体" w:cs="Helvetica"/>
          <w:kern w:val="0"/>
          <w:sz w:val="28"/>
          <w:szCs w:val="24"/>
        </w:rPr>
        <w:t>的报价，有可能影响产品质量或者不能诚信履约的，应当要求其在</w:t>
      </w:r>
      <w:r>
        <w:rPr>
          <w:rFonts w:ascii="宋体" w:hAnsi="宋体" w:cs="Helvetica" w:hint="eastAsia"/>
          <w:kern w:val="0"/>
          <w:sz w:val="28"/>
          <w:szCs w:val="24"/>
        </w:rPr>
        <w:t>评审</w:t>
      </w:r>
      <w:r>
        <w:rPr>
          <w:rFonts w:ascii="宋体" w:hAnsi="宋体" w:cs="Helvetica"/>
          <w:kern w:val="0"/>
          <w:sz w:val="28"/>
          <w:szCs w:val="24"/>
        </w:rPr>
        <w:t>现场合理的时间内提供书面说明，必要时提交相关证明材料；</w:t>
      </w:r>
      <w:r>
        <w:rPr>
          <w:rFonts w:ascii="宋体" w:hAnsi="宋体" w:cs="Helvetica" w:hint="eastAsia"/>
          <w:kern w:val="0"/>
          <w:sz w:val="28"/>
          <w:szCs w:val="24"/>
        </w:rPr>
        <w:t>供应商</w:t>
      </w:r>
      <w:r>
        <w:rPr>
          <w:rFonts w:ascii="宋体" w:hAnsi="宋体" w:cs="Helvetica"/>
          <w:kern w:val="0"/>
          <w:sz w:val="28"/>
          <w:szCs w:val="24"/>
        </w:rPr>
        <w:t>不能证明其报价合理性的，</w:t>
      </w:r>
      <w:r>
        <w:rPr>
          <w:rFonts w:ascii="宋体" w:hAnsi="宋体" w:cs="Helvetica" w:hint="eastAsia"/>
          <w:kern w:val="0"/>
          <w:sz w:val="28"/>
          <w:szCs w:val="24"/>
        </w:rPr>
        <w:t>评审小组应当将其作为</w:t>
      </w:r>
      <w:r>
        <w:rPr>
          <w:rFonts w:ascii="宋体" w:hAnsi="宋体" w:cs="Helvetica"/>
          <w:kern w:val="0"/>
          <w:sz w:val="28"/>
          <w:szCs w:val="24"/>
        </w:rPr>
        <w:t>无效投标处理。</w:t>
      </w:r>
    </w:p>
    <w:p w:rsidR="007B7641" w:rsidRDefault="007B7641" w:rsidP="007B7641">
      <w:pPr>
        <w:tabs>
          <w:tab w:val="left" w:pos="616"/>
        </w:tabs>
        <w:spacing w:line="360" w:lineRule="auto"/>
        <w:ind w:firstLineChars="200" w:firstLine="562"/>
        <w:rPr>
          <w:rFonts w:ascii="宋体" w:hAnsi="宋体"/>
          <w:b/>
          <w:sz w:val="28"/>
          <w:szCs w:val="24"/>
        </w:rPr>
      </w:pPr>
      <w:r>
        <w:rPr>
          <w:rFonts w:ascii="宋体" w:hAnsi="宋体" w:hint="eastAsia"/>
          <w:b/>
          <w:sz w:val="28"/>
          <w:szCs w:val="24"/>
        </w:rPr>
        <w:t>8</w:t>
      </w:r>
      <w:r>
        <w:rPr>
          <w:rFonts w:ascii="宋体" w:hAnsi="宋体"/>
          <w:b/>
          <w:sz w:val="28"/>
          <w:szCs w:val="24"/>
        </w:rPr>
        <w:t>.</w:t>
      </w:r>
      <w:r>
        <w:rPr>
          <w:rFonts w:ascii="宋体" w:hAnsi="宋体" w:hint="eastAsia"/>
          <w:b/>
          <w:sz w:val="28"/>
          <w:szCs w:val="24"/>
        </w:rPr>
        <w:t>小型和微型企业、监狱企业、残疾人福利性单位价格扣除：</w:t>
      </w:r>
    </w:p>
    <w:p w:rsidR="007B7641" w:rsidRDefault="007B7641" w:rsidP="007B7641">
      <w:pPr>
        <w:spacing w:line="360" w:lineRule="auto"/>
        <w:ind w:firstLineChars="200" w:firstLine="560"/>
        <w:rPr>
          <w:rFonts w:ascii="宋体" w:hAnsi="宋体"/>
          <w:bCs/>
          <w:sz w:val="28"/>
          <w:szCs w:val="20"/>
        </w:rPr>
      </w:pPr>
      <w:r>
        <w:rPr>
          <w:rFonts w:ascii="宋体" w:hAnsi="宋体" w:hint="eastAsia"/>
          <w:bCs/>
          <w:sz w:val="28"/>
          <w:szCs w:val="20"/>
        </w:rPr>
        <w:t>（1）对于非专门面向中小企业的项目，采购人或者采购代理机构应当在征集文件中作出规定，对小型和微型企业产品的价格给予20%的扣除，用扣除后的价格参与评审，具体扣除比例由采购人或者采购代理机构确定。</w:t>
      </w:r>
    </w:p>
    <w:p w:rsidR="007B7641" w:rsidRDefault="007B7641" w:rsidP="007B7641">
      <w:pPr>
        <w:spacing w:line="360" w:lineRule="auto"/>
        <w:ind w:firstLineChars="200" w:firstLine="560"/>
        <w:rPr>
          <w:rFonts w:ascii="宋体" w:hAnsi="宋体"/>
          <w:bCs/>
          <w:sz w:val="28"/>
          <w:szCs w:val="20"/>
        </w:rPr>
      </w:pPr>
      <w:r>
        <w:rPr>
          <w:rFonts w:ascii="宋体" w:hAnsi="宋体" w:hint="eastAsia"/>
          <w:bCs/>
          <w:sz w:val="28"/>
          <w:szCs w:val="20"/>
        </w:rPr>
        <w:t>参加政府采购活动的中小企业应当提供本办法规定的《中小企业声明函》（见附件）。</w:t>
      </w:r>
    </w:p>
    <w:p w:rsidR="007B7641" w:rsidRDefault="007B7641" w:rsidP="007B7641">
      <w:pPr>
        <w:spacing w:line="360" w:lineRule="auto"/>
        <w:ind w:firstLineChars="200" w:firstLine="560"/>
        <w:rPr>
          <w:rFonts w:ascii="宋体" w:hAnsi="宋体"/>
          <w:bCs/>
          <w:sz w:val="28"/>
          <w:szCs w:val="20"/>
        </w:rPr>
      </w:pPr>
      <w:r>
        <w:rPr>
          <w:rFonts w:ascii="宋体" w:hAnsi="宋体" w:hint="eastAsia"/>
          <w:bCs/>
          <w:sz w:val="28"/>
          <w:szCs w:val="20"/>
        </w:rPr>
        <w:lastRenderedPageBreak/>
        <w:t>（2）</w:t>
      </w:r>
      <w:r>
        <w:rPr>
          <w:rFonts w:ascii="宋体" w:hAnsi="宋体"/>
          <w:bCs/>
          <w:sz w:val="28"/>
          <w:szCs w:val="20"/>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w:t>
      </w:r>
      <w:r>
        <w:rPr>
          <w:rFonts w:ascii="宋体" w:hAnsi="宋体" w:hint="eastAsia"/>
          <w:bCs/>
          <w:sz w:val="28"/>
          <w:szCs w:val="20"/>
        </w:rPr>
        <w:t>6</w:t>
      </w:r>
      <w:r>
        <w:rPr>
          <w:rFonts w:ascii="宋体" w:hAnsi="宋体"/>
          <w:bCs/>
          <w:sz w:val="28"/>
          <w:szCs w:val="20"/>
        </w:rPr>
        <w:t>%的价格扣除</w:t>
      </w:r>
      <w:r>
        <w:rPr>
          <w:rFonts w:ascii="宋体" w:hAnsi="宋体" w:hint="eastAsia"/>
          <w:bCs/>
          <w:sz w:val="28"/>
          <w:szCs w:val="20"/>
        </w:rPr>
        <w:t>，不重复享受政策。</w:t>
      </w:r>
    </w:p>
    <w:p w:rsidR="007B7641" w:rsidRDefault="007B7641" w:rsidP="007B7641">
      <w:pPr>
        <w:spacing w:line="360" w:lineRule="auto"/>
        <w:ind w:firstLineChars="200" w:firstLine="560"/>
        <w:rPr>
          <w:rFonts w:ascii="宋体" w:hAnsi="宋体"/>
          <w:bCs/>
          <w:sz w:val="28"/>
          <w:szCs w:val="20"/>
        </w:rPr>
      </w:pPr>
      <w:r>
        <w:rPr>
          <w:rFonts w:ascii="宋体" w:hAnsi="宋体" w:hint="eastAsia"/>
          <w:bCs/>
          <w:sz w:val="28"/>
          <w:szCs w:val="20"/>
        </w:rPr>
        <w:t>（3）</w:t>
      </w:r>
      <w:r>
        <w:rPr>
          <w:rFonts w:ascii="宋体" w:hAnsi="宋体"/>
          <w:bCs/>
          <w:sz w:val="28"/>
          <w:szCs w:val="20"/>
        </w:rPr>
        <w:t>监狱企业</w:t>
      </w:r>
      <w:r>
        <w:rPr>
          <w:rFonts w:ascii="宋体" w:hAnsi="宋体" w:hint="eastAsia"/>
          <w:bCs/>
          <w:sz w:val="28"/>
          <w:szCs w:val="20"/>
        </w:rPr>
        <w:t>、残疾人福利性单位</w:t>
      </w:r>
      <w:r>
        <w:rPr>
          <w:rFonts w:ascii="宋体" w:hAnsi="宋体"/>
          <w:bCs/>
          <w:sz w:val="28"/>
          <w:szCs w:val="20"/>
        </w:rPr>
        <w:t>视同小型、微型企业，享受预留份额、评审中价格扣除等政府采购促进中小企业发展的政府采购政策</w:t>
      </w:r>
      <w:r>
        <w:rPr>
          <w:rFonts w:ascii="宋体" w:hAnsi="宋体" w:hint="eastAsia"/>
          <w:bCs/>
          <w:sz w:val="28"/>
          <w:szCs w:val="20"/>
        </w:rPr>
        <w:t>，残疾人福利性单位属于小型、微型企业的，不重复享受政策。</w:t>
      </w:r>
    </w:p>
    <w:p w:rsidR="007B7641" w:rsidRDefault="007B7641" w:rsidP="007B7641">
      <w:pPr>
        <w:spacing w:line="360" w:lineRule="auto"/>
        <w:ind w:firstLineChars="200" w:firstLine="560"/>
        <w:rPr>
          <w:rFonts w:ascii="宋体" w:hAnsi="宋体"/>
          <w:bCs/>
          <w:sz w:val="28"/>
          <w:szCs w:val="20"/>
        </w:rPr>
      </w:pPr>
      <w:r>
        <w:rPr>
          <w:rFonts w:ascii="宋体" w:hAnsi="宋体" w:hint="eastAsia"/>
          <w:bCs/>
          <w:sz w:val="28"/>
          <w:szCs w:val="20"/>
        </w:rPr>
        <w:t>（4）小型和微型企业应出具《声明函》（见附件）；监狱企业应提供由省级监狱局、戒毒局（含新疆生产建设兵团）出具的监狱企业的证明文件；残疾人福利性单位提供《声明函》（见附件）。</w:t>
      </w:r>
    </w:p>
    <w:p w:rsidR="007B7641" w:rsidRDefault="007B7641" w:rsidP="007B7641">
      <w:pPr>
        <w:tabs>
          <w:tab w:val="left" w:pos="616"/>
        </w:tabs>
        <w:spacing w:line="360" w:lineRule="auto"/>
        <w:ind w:firstLineChars="200" w:firstLine="643"/>
        <w:rPr>
          <w:rFonts w:ascii="宋体" w:hAnsi="宋体"/>
          <w:b/>
          <w:sz w:val="32"/>
          <w:szCs w:val="28"/>
        </w:rPr>
      </w:pPr>
      <w:r>
        <w:rPr>
          <w:rFonts w:ascii="宋体" w:hAnsi="宋体" w:hint="eastAsia"/>
          <w:b/>
          <w:sz w:val="32"/>
          <w:szCs w:val="28"/>
        </w:rPr>
        <w:t>(三</w:t>
      </w:r>
      <w:r>
        <w:rPr>
          <w:rFonts w:ascii="宋体" w:hAnsi="宋体"/>
          <w:b/>
          <w:sz w:val="32"/>
          <w:szCs w:val="28"/>
        </w:rPr>
        <w:t>)</w:t>
      </w:r>
      <w:r>
        <w:rPr>
          <w:rFonts w:ascii="宋体" w:hAnsi="宋体" w:hint="eastAsia"/>
          <w:b/>
          <w:sz w:val="32"/>
          <w:szCs w:val="28"/>
        </w:rPr>
        <w:t>确定入围供应商名单</w:t>
      </w:r>
    </w:p>
    <w:p w:rsidR="007B7641" w:rsidRDefault="007B7641" w:rsidP="007B7641">
      <w:pPr>
        <w:tabs>
          <w:tab w:val="left" w:pos="616"/>
        </w:tabs>
        <w:spacing w:line="360" w:lineRule="auto"/>
        <w:ind w:firstLineChars="200" w:firstLine="560"/>
        <w:rPr>
          <w:rFonts w:ascii="宋体" w:hAnsi="宋体" w:cs="宋体" w:hint="eastAsia"/>
          <w:kern w:val="0"/>
          <w:sz w:val="28"/>
          <w:szCs w:val="24"/>
        </w:rPr>
      </w:pPr>
      <w:r>
        <w:rPr>
          <w:rFonts w:ascii="宋体" w:hAnsi="宋体" w:cs="宋体" w:hint="eastAsia"/>
          <w:kern w:val="0"/>
          <w:sz w:val="28"/>
          <w:szCs w:val="24"/>
        </w:rPr>
        <w:t>1.评审小组对资格性</w:t>
      </w:r>
      <w:r>
        <w:rPr>
          <w:rFonts w:ascii="宋体" w:hAnsi="宋体" w:cs="宋体"/>
          <w:kern w:val="0"/>
          <w:sz w:val="28"/>
          <w:szCs w:val="24"/>
        </w:rPr>
        <w:t>和符合性审查</w:t>
      </w:r>
      <w:r>
        <w:rPr>
          <w:rFonts w:ascii="宋体" w:hAnsi="宋体" w:cs="宋体" w:hint="eastAsia"/>
          <w:kern w:val="0"/>
          <w:sz w:val="28"/>
          <w:szCs w:val="24"/>
        </w:rPr>
        <w:t>合格</w:t>
      </w:r>
      <w:r>
        <w:rPr>
          <w:rFonts w:ascii="宋体" w:hAnsi="宋体" w:cs="宋体"/>
          <w:kern w:val="0"/>
          <w:sz w:val="28"/>
          <w:szCs w:val="24"/>
        </w:rPr>
        <w:t>的供应商</w:t>
      </w:r>
      <w:r>
        <w:rPr>
          <w:rFonts w:ascii="宋体" w:hAnsi="宋体" w:cs="宋体" w:hint="eastAsia"/>
          <w:kern w:val="0"/>
          <w:sz w:val="28"/>
          <w:szCs w:val="24"/>
        </w:rPr>
        <w:t>响应</w:t>
      </w:r>
      <w:r>
        <w:rPr>
          <w:rFonts w:ascii="宋体" w:hAnsi="宋体" w:cs="宋体"/>
          <w:kern w:val="0"/>
          <w:sz w:val="28"/>
          <w:szCs w:val="24"/>
        </w:rPr>
        <w:t>文件进行评分</w:t>
      </w:r>
      <w:r>
        <w:rPr>
          <w:rFonts w:ascii="宋体" w:hAnsi="宋体" w:cs="宋体" w:hint="eastAsia"/>
          <w:kern w:val="0"/>
          <w:sz w:val="28"/>
          <w:szCs w:val="24"/>
        </w:rPr>
        <w:t>，对响应文件进行评审。</w:t>
      </w:r>
    </w:p>
    <w:p w:rsidR="007B7641" w:rsidRDefault="007B7641" w:rsidP="007B7641">
      <w:pPr>
        <w:tabs>
          <w:tab w:val="left" w:pos="616"/>
        </w:tabs>
        <w:spacing w:line="360" w:lineRule="auto"/>
        <w:ind w:firstLineChars="200" w:firstLine="560"/>
        <w:rPr>
          <w:rFonts w:ascii="宋体" w:hAnsi="宋体" w:cs="宋体" w:hint="eastAsia"/>
          <w:kern w:val="0"/>
          <w:sz w:val="28"/>
          <w:szCs w:val="24"/>
        </w:rPr>
      </w:pPr>
      <w:r>
        <w:rPr>
          <w:rFonts w:ascii="宋体" w:hAnsi="宋体" w:cs="宋体" w:hint="eastAsia"/>
          <w:kern w:val="0"/>
          <w:sz w:val="28"/>
          <w:szCs w:val="24"/>
        </w:rPr>
        <w:t>2.评审小组依据对各响应文件的评审得分由高</w:t>
      </w:r>
      <w:r>
        <w:rPr>
          <w:rFonts w:ascii="宋体" w:hAnsi="宋体" w:cs="宋体"/>
          <w:kern w:val="0"/>
          <w:sz w:val="28"/>
          <w:szCs w:val="24"/>
        </w:rPr>
        <w:t>到低推荐入围候选人</w:t>
      </w:r>
      <w:r>
        <w:rPr>
          <w:rFonts w:ascii="宋体" w:hAnsi="宋体" w:cs="宋体" w:hint="eastAsia"/>
          <w:kern w:val="0"/>
          <w:sz w:val="28"/>
          <w:szCs w:val="24"/>
        </w:rPr>
        <w:t>，并根据征集文件的规定确定本项目的入围供应商名单，</w:t>
      </w:r>
      <w:r>
        <w:rPr>
          <w:rFonts w:ascii="宋体" w:hAnsi="宋体" w:cs="宋体"/>
          <w:kern w:val="0"/>
          <w:sz w:val="28"/>
          <w:szCs w:val="24"/>
        </w:rPr>
        <w:t>撰写</w:t>
      </w:r>
      <w:r>
        <w:rPr>
          <w:rFonts w:ascii="宋体" w:hAnsi="宋体" w:cs="宋体" w:hint="eastAsia"/>
          <w:kern w:val="0"/>
          <w:sz w:val="28"/>
          <w:szCs w:val="24"/>
        </w:rPr>
        <w:t>评标报告，</w:t>
      </w:r>
    </w:p>
    <w:p w:rsidR="007B7641" w:rsidRDefault="007B7641" w:rsidP="007B7641">
      <w:pPr>
        <w:tabs>
          <w:tab w:val="left" w:pos="616"/>
        </w:tabs>
        <w:spacing w:line="360" w:lineRule="auto"/>
        <w:ind w:firstLineChars="200" w:firstLine="560"/>
        <w:rPr>
          <w:rFonts w:ascii="宋体" w:hAnsi="宋体" w:cs="宋体" w:hint="eastAsia"/>
          <w:kern w:val="0"/>
          <w:sz w:val="28"/>
          <w:szCs w:val="24"/>
        </w:rPr>
      </w:pPr>
      <w:r>
        <w:rPr>
          <w:rFonts w:ascii="宋体" w:hAnsi="宋体" w:cs="宋体" w:hint="eastAsia"/>
          <w:kern w:val="0"/>
          <w:sz w:val="28"/>
          <w:szCs w:val="24"/>
        </w:rPr>
        <w:t>3.入围候选人总分得分相同的，评审小组按评分</w:t>
      </w:r>
      <w:r>
        <w:rPr>
          <w:rFonts w:ascii="宋体" w:hAnsi="宋体" w:cs="宋体"/>
          <w:kern w:val="0"/>
          <w:sz w:val="28"/>
          <w:szCs w:val="24"/>
        </w:rPr>
        <w:t>标准</w:t>
      </w:r>
      <w:r>
        <w:rPr>
          <w:rFonts w:ascii="宋体" w:hAnsi="宋体" w:cs="宋体" w:hint="eastAsia"/>
          <w:kern w:val="0"/>
          <w:sz w:val="28"/>
          <w:szCs w:val="24"/>
        </w:rPr>
        <w:t>中</w:t>
      </w:r>
      <w:r>
        <w:rPr>
          <w:rFonts w:ascii="宋体" w:hAnsi="宋体" w:cs="宋体"/>
          <w:kern w:val="0"/>
          <w:sz w:val="28"/>
          <w:szCs w:val="24"/>
        </w:rPr>
        <w:t>服务内容得分</w:t>
      </w:r>
      <w:r>
        <w:rPr>
          <w:rFonts w:ascii="宋体" w:hAnsi="宋体" w:cs="宋体" w:hint="eastAsia"/>
          <w:kern w:val="0"/>
          <w:sz w:val="28"/>
          <w:szCs w:val="24"/>
        </w:rPr>
        <w:t>高</w:t>
      </w:r>
      <w:r>
        <w:rPr>
          <w:rFonts w:ascii="宋体" w:hAnsi="宋体" w:cs="宋体"/>
          <w:kern w:val="0"/>
          <w:sz w:val="28"/>
          <w:szCs w:val="24"/>
        </w:rPr>
        <w:t>的推荐入围</w:t>
      </w:r>
      <w:r>
        <w:rPr>
          <w:rFonts w:ascii="宋体" w:hAnsi="宋体" w:cs="宋体" w:hint="eastAsia"/>
          <w:kern w:val="0"/>
          <w:sz w:val="28"/>
          <w:szCs w:val="24"/>
        </w:rPr>
        <w:t>；服务</w:t>
      </w:r>
      <w:r>
        <w:rPr>
          <w:rFonts w:ascii="宋体" w:hAnsi="宋体" w:cs="宋体"/>
          <w:kern w:val="0"/>
          <w:sz w:val="28"/>
          <w:szCs w:val="24"/>
        </w:rPr>
        <w:t>内容得分</w:t>
      </w:r>
      <w:r>
        <w:rPr>
          <w:rFonts w:ascii="宋体" w:hAnsi="宋体" w:cs="宋体" w:hint="eastAsia"/>
          <w:kern w:val="0"/>
          <w:sz w:val="28"/>
          <w:szCs w:val="24"/>
        </w:rPr>
        <w:t>相同</w:t>
      </w:r>
      <w:r>
        <w:rPr>
          <w:rFonts w:ascii="宋体" w:hAnsi="宋体" w:cs="宋体"/>
          <w:kern w:val="0"/>
          <w:sz w:val="28"/>
          <w:szCs w:val="24"/>
        </w:rPr>
        <w:t>的，按</w:t>
      </w:r>
      <w:r>
        <w:rPr>
          <w:rFonts w:ascii="宋体" w:hAnsi="宋体" w:cs="宋体" w:hint="eastAsia"/>
          <w:kern w:val="0"/>
          <w:sz w:val="28"/>
          <w:szCs w:val="24"/>
        </w:rPr>
        <w:t>技术、</w:t>
      </w:r>
      <w:r>
        <w:rPr>
          <w:rFonts w:ascii="宋体" w:hAnsi="宋体" w:cs="宋体"/>
          <w:kern w:val="0"/>
          <w:sz w:val="28"/>
          <w:szCs w:val="24"/>
        </w:rPr>
        <w:t>服务要求得分</w:t>
      </w:r>
      <w:r>
        <w:rPr>
          <w:rFonts w:ascii="宋体" w:hAnsi="宋体" w:cs="宋体" w:hint="eastAsia"/>
          <w:kern w:val="0"/>
          <w:sz w:val="28"/>
          <w:szCs w:val="24"/>
        </w:rPr>
        <w:t>高的</w:t>
      </w:r>
      <w:r w:rsidRPr="00823371">
        <w:rPr>
          <w:rFonts w:ascii="宋体" w:hAnsi="宋体" w:cs="宋体" w:hint="eastAsia"/>
          <w:kern w:val="0"/>
          <w:sz w:val="28"/>
          <w:szCs w:val="24"/>
        </w:rPr>
        <w:t>推荐入围</w:t>
      </w:r>
      <w:r>
        <w:rPr>
          <w:rFonts w:ascii="宋体" w:hAnsi="宋体" w:cs="宋体" w:hint="eastAsia"/>
          <w:kern w:val="0"/>
          <w:sz w:val="28"/>
          <w:szCs w:val="24"/>
        </w:rPr>
        <w:t>；</w:t>
      </w:r>
      <w:r w:rsidRPr="00823371">
        <w:rPr>
          <w:rFonts w:ascii="宋体" w:hAnsi="宋体" w:cs="宋体" w:hint="eastAsia"/>
          <w:kern w:val="0"/>
          <w:sz w:val="28"/>
          <w:szCs w:val="24"/>
        </w:rPr>
        <w:t>技术、服务要求得分相同的</w:t>
      </w:r>
      <w:r>
        <w:rPr>
          <w:rFonts w:ascii="宋体" w:hAnsi="宋体" w:cs="宋体" w:hint="eastAsia"/>
          <w:kern w:val="0"/>
          <w:sz w:val="28"/>
          <w:szCs w:val="24"/>
        </w:rPr>
        <w:t>，</w:t>
      </w:r>
      <w:r w:rsidRPr="00823371">
        <w:rPr>
          <w:rFonts w:ascii="宋体" w:hAnsi="宋体" w:cs="宋体" w:hint="eastAsia"/>
          <w:kern w:val="0"/>
          <w:sz w:val="28"/>
          <w:szCs w:val="24"/>
        </w:rPr>
        <w:t>按</w:t>
      </w:r>
      <w:r>
        <w:rPr>
          <w:rFonts w:ascii="宋体" w:hAnsi="宋体" w:cs="宋体" w:hint="eastAsia"/>
          <w:kern w:val="0"/>
          <w:sz w:val="28"/>
          <w:szCs w:val="24"/>
        </w:rPr>
        <w:t>商务要求</w:t>
      </w:r>
      <w:r w:rsidRPr="00823371">
        <w:rPr>
          <w:rFonts w:ascii="宋体" w:hAnsi="宋体" w:cs="宋体" w:hint="eastAsia"/>
          <w:kern w:val="0"/>
          <w:sz w:val="28"/>
          <w:szCs w:val="24"/>
        </w:rPr>
        <w:t>得分高的推荐入围</w:t>
      </w:r>
      <w:r>
        <w:rPr>
          <w:rFonts w:ascii="宋体" w:hAnsi="宋体" w:cs="宋体" w:hint="eastAsia"/>
          <w:kern w:val="0"/>
          <w:sz w:val="28"/>
          <w:szCs w:val="24"/>
        </w:rPr>
        <w:t>；</w:t>
      </w:r>
      <w:r w:rsidRPr="00823371">
        <w:rPr>
          <w:rFonts w:ascii="宋体" w:hAnsi="宋体" w:cs="宋体" w:hint="eastAsia"/>
          <w:kern w:val="0"/>
          <w:sz w:val="28"/>
          <w:szCs w:val="24"/>
        </w:rPr>
        <w:t>商务要求得分</w:t>
      </w:r>
      <w:r>
        <w:rPr>
          <w:rFonts w:ascii="宋体" w:hAnsi="宋体" w:cs="宋体" w:hint="eastAsia"/>
          <w:kern w:val="0"/>
          <w:sz w:val="28"/>
          <w:szCs w:val="24"/>
        </w:rPr>
        <w:t>相同</w:t>
      </w:r>
      <w:r>
        <w:rPr>
          <w:rFonts w:ascii="宋体" w:hAnsi="宋体" w:cs="宋体"/>
          <w:kern w:val="0"/>
          <w:sz w:val="28"/>
          <w:szCs w:val="24"/>
        </w:rPr>
        <w:t>的，由评审小组</w:t>
      </w:r>
      <w:r>
        <w:rPr>
          <w:rFonts w:ascii="宋体" w:hAnsi="宋体" w:cs="宋体" w:hint="eastAsia"/>
          <w:kern w:val="0"/>
          <w:sz w:val="28"/>
          <w:szCs w:val="24"/>
        </w:rPr>
        <w:t>讨论</w:t>
      </w:r>
      <w:r>
        <w:rPr>
          <w:rFonts w:ascii="宋体" w:hAnsi="宋体" w:cs="宋体"/>
          <w:kern w:val="0"/>
          <w:sz w:val="28"/>
          <w:szCs w:val="24"/>
        </w:rPr>
        <w:t>投票</w:t>
      </w:r>
      <w:r>
        <w:rPr>
          <w:rFonts w:ascii="宋体" w:hAnsi="宋体" w:cs="宋体" w:hint="eastAsia"/>
          <w:kern w:val="0"/>
          <w:sz w:val="28"/>
          <w:szCs w:val="24"/>
        </w:rPr>
        <w:t>确定评审结果排序</w:t>
      </w:r>
      <w:r>
        <w:rPr>
          <w:rFonts w:ascii="宋体" w:hAnsi="宋体" w:cs="宋体"/>
          <w:kern w:val="0"/>
          <w:sz w:val="28"/>
          <w:szCs w:val="24"/>
        </w:rPr>
        <w:t>。</w:t>
      </w:r>
    </w:p>
    <w:p w:rsidR="007B7641" w:rsidRDefault="007B7641" w:rsidP="007B7641">
      <w:pPr>
        <w:tabs>
          <w:tab w:val="left" w:pos="616"/>
        </w:tabs>
        <w:spacing w:line="360" w:lineRule="auto"/>
        <w:ind w:firstLineChars="200" w:firstLine="560"/>
        <w:rPr>
          <w:rFonts w:ascii="宋体" w:hAnsi="宋体" w:cs="宋体"/>
          <w:kern w:val="0"/>
          <w:sz w:val="28"/>
          <w:szCs w:val="24"/>
        </w:rPr>
      </w:pPr>
      <w:r>
        <w:rPr>
          <w:rFonts w:ascii="宋体" w:hAnsi="宋体" w:cs="宋体" w:hint="eastAsia"/>
          <w:kern w:val="0"/>
          <w:sz w:val="28"/>
          <w:szCs w:val="24"/>
        </w:rPr>
        <w:t>4.入围供应商因特殊原因放弃或因不可抗力提出不能履行合同，才可依据评审小组评审结果次序依次递补。</w:t>
      </w:r>
    </w:p>
    <w:p w:rsidR="007B7641" w:rsidRDefault="007B7641" w:rsidP="007B7641">
      <w:pPr>
        <w:tabs>
          <w:tab w:val="left" w:pos="616"/>
        </w:tabs>
        <w:spacing w:line="360" w:lineRule="auto"/>
        <w:ind w:firstLineChars="200" w:firstLine="560"/>
        <w:rPr>
          <w:rFonts w:hint="eastAsia"/>
        </w:rPr>
      </w:pPr>
      <w:r>
        <w:rPr>
          <w:rFonts w:ascii="宋体" w:hAnsi="宋体" w:cs="宋体" w:hint="eastAsia"/>
          <w:kern w:val="0"/>
          <w:sz w:val="28"/>
          <w:szCs w:val="24"/>
        </w:rPr>
        <w:lastRenderedPageBreak/>
        <w:t>5.评审小组应当在评审报告上签字，对自己的评审意见承担法律责任。对评审报告有异议的，应当在评审报告上签署不同意见，并说明理由，否则视为同意评审报告。</w:t>
      </w:r>
      <w:r>
        <w:rPr>
          <w:rFonts w:ascii="宋体" w:hAnsi="宋体"/>
          <w:sz w:val="28"/>
          <w:szCs w:val="28"/>
        </w:rPr>
        <w:t xml:space="preserve"> </w:t>
      </w:r>
    </w:p>
    <w:p w:rsidR="0053610D" w:rsidRDefault="0053610D" w:rsidP="007B7641"/>
    <w:sectPr w:rsidR="005361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B67" w:rsidRDefault="007E6B67" w:rsidP="007B7641">
      <w:r>
        <w:separator/>
      </w:r>
    </w:p>
  </w:endnote>
  <w:endnote w:type="continuationSeparator" w:id="0">
    <w:p w:rsidR="007E6B67" w:rsidRDefault="007E6B67" w:rsidP="007B7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黑体_GBK">
    <w:altName w:val="Arial Unicode MS"/>
    <w:charset w:val="86"/>
    <w:family w:val="auto"/>
    <w:pitch w:val="default"/>
    <w:sig w:usb0="00000000" w:usb1="08000000" w:usb2="00000000" w:usb3="00000000" w:csb0="00040000" w:csb1="00000000"/>
  </w:font>
  <w:font w:name="Helvetica">
    <w:panose1 w:val="020B0504020202030204"/>
    <w:charset w:val="00"/>
    <w:family w:val="swiss"/>
    <w:pitch w:val="variable"/>
    <w:sig w:usb0="00000007" w:usb1="00000000" w:usb2="00000000" w:usb3="00000000" w:csb0="00000093" w:csb1="00000000"/>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B67" w:rsidRDefault="007E6B67" w:rsidP="007B7641">
      <w:r>
        <w:separator/>
      </w:r>
    </w:p>
  </w:footnote>
  <w:footnote w:type="continuationSeparator" w:id="0">
    <w:p w:rsidR="007E6B67" w:rsidRDefault="007E6B67" w:rsidP="007B76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BD430BD"/>
    <w:multiLevelType w:val="singleLevel"/>
    <w:tmpl w:val="ABD430BD"/>
    <w:lvl w:ilvl="0">
      <w:start w:val="1"/>
      <w:numFmt w:val="decimal"/>
      <w:suff w:val="nothing"/>
      <w:lvlText w:val="%1．"/>
      <w:lvlJc w:val="left"/>
      <w:pPr>
        <w:ind w:left="0" w:firstLine="400"/>
      </w:pPr>
      <w:rPr>
        <w:rFonts w:hint="default"/>
      </w:rPr>
    </w:lvl>
  </w:abstractNum>
  <w:abstractNum w:abstractNumId="1" w15:restartNumberingAfterBreak="0">
    <w:nsid w:val="ADCCC596"/>
    <w:multiLevelType w:val="singleLevel"/>
    <w:tmpl w:val="ADCCC596"/>
    <w:lvl w:ilvl="0">
      <w:start w:val="1"/>
      <w:numFmt w:val="chineseCounting"/>
      <w:suff w:val="nothing"/>
      <w:lvlText w:val="（%1）"/>
      <w:lvlJc w:val="left"/>
      <w:pPr>
        <w:ind w:left="0" w:firstLine="420"/>
      </w:pPr>
      <w:rPr>
        <w:rFonts w:hint="eastAsia"/>
      </w:rPr>
    </w:lvl>
  </w:abstractNum>
  <w:abstractNum w:abstractNumId="2" w15:restartNumberingAfterBreak="0">
    <w:nsid w:val="BDFE974A"/>
    <w:multiLevelType w:val="singleLevel"/>
    <w:tmpl w:val="BDFE974A"/>
    <w:lvl w:ilvl="0">
      <w:start w:val="1"/>
      <w:numFmt w:val="decimal"/>
      <w:lvlText w:val="(%1)"/>
      <w:lvlJc w:val="left"/>
      <w:pPr>
        <w:ind w:left="425" w:hanging="425"/>
      </w:pPr>
      <w:rPr>
        <w:rFonts w:hint="default"/>
      </w:rPr>
    </w:lvl>
  </w:abstractNum>
  <w:abstractNum w:abstractNumId="3" w15:restartNumberingAfterBreak="0">
    <w:nsid w:val="DADE8D2F"/>
    <w:multiLevelType w:val="singleLevel"/>
    <w:tmpl w:val="DADE8D2F"/>
    <w:lvl w:ilvl="0">
      <w:start w:val="1"/>
      <w:numFmt w:val="decimal"/>
      <w:suff w:val="nothing"/>
      <w:lvlText w:val="（%1）"/>
      <w:lvlJc w:val="left"/>
    </w:lvl>
  </w:abstractNum>
  <w:abstractNum w:abstractNumId="4" w15:restartNumberingAfterBreak="0">
    <w:nsid w:val="DAF67A8B"/>
    <w:multiLevelType w:val="singleLevel"/>
    <w:tmpl w:val="DAF67A8B"/>
    <w:lvl w:ilvl="0">
      <w:start w:val="1"/>
      <w:numFmt w:val="decimal"/>
      <w:suff w:val="nothing"/>
      <w:lvlText w:val="%1．"/>
      <w:lvlJc w:val="left"/>
      <w:pPr>
        <w:ind w:left="0" w:firstLine="400"/>
      </w:pPr>
      <w:rPr>
        <w:rFonts w:hint="default"/>
      </w:rPr>
    </w:lvl>
  </w:abstractNum>
  <w:abstractNum w:abstractNumId="5" w15:restartNumberingAfterBreak="0">
    <w:nsid w:val="E9DF90CC"/>
    <w:multiLevelType w:val="singleLevel"/>
    <w:tmpl w:val="E9DF90CC"/>
    <w:lvl w:ilvl="0">
      <w:start w:val="1"/>
      <w:numFmt w:val="decimal"/>
      <w:lvlText w:val="%1)"/>
      <w:lvlJc w:val="left"/>
      <w:pPr>
        <w:ind w:left="425" w:hanging="425"/>
      </w:pPr>
      <w:rPr>
        <w:rFonts w:hint="default"/>
      </w:rPr>
    </w:lvl>
  </w:abstractNum>
  <w:abstractNum w:abstractNumId="6" w15:restartNumberingAfterBreak="0">
    <w:nsid w:val="EF56A91D"/>
    <w:multiLevelType w:val="singleLevel"/>
    <w:tmpl w:val="EF56A91D"/>
    <w:lvl w:ilvl="0">
      <w:start w:val="1"/>
      <w:numFmt w:val="decimal"/>
      <w:suff w:val="nothing"/>
      <w:lvlText w:val="%1．"/>
      <w:lvlJc w:val="left"/>
      <w:pPr>
        <w:ind w:left="0" w:firstLine="400"/>
      </w:pPr>
      <w:rPr>
        <w:rFonts w:hint="default"/>
      </w:rPr>
    </w:lvl>
  </w:abstractNum>
  <w:abstractNum w:abstractNumId="7" w15:restartNumberingAfterBreak="0">
    <w:nsid w:val="EFFDE2F9"/>
    <w:multiLevelType w:val="singleLevel"/>
    <w:tmpl w:val="EFFDE2F9"/>
    <w:lvl w:ilvl="0">
      <w:start w:val="1"/>
      <w:numFmt w:val="decimal"/>
      <w:lvlText w:val="(%1)"/>
      <w:lvlJc w:val="left"/>
      <w:pPr>
        <w:ind w:left="425" w:hanging="425"/>
      </w:pPr>
      <w:rPr>
        <w:rFonts w:hint="default"/>
      </w:rPr>
    </w:lvl>
  </w:abstractNum>
  <w:abstractNum w:abstractNumId="8" w15:restartNumberingAfterBreak="0">
    <w:nsid w:val="F7EFAEC4"/>
    <w:multiLevelType w:val="singleLevel"/>
    <w:tmpl w:val="F7EFAEC4"/>
    <w:lvl w:ilvl="0">
      <w:start w:val="1"/>
      <w:numFmt w:val="decimal"/>
      <w:suff w:val="nothing"/>
      <w:lvlText w:val="%1．"/>
      <w:lvlJc w:val="left"/>
      <w:pPr>
        <w:ind w:left="0" w:firstLine="400"/>
      </w:pPr>
      <w:rPr>
        <w:rFonts w:hint="default"/>
      </w:rPr>
    </w:lvl>
  </w:abstractNum>
  <w:abstractNum w:abstractNumId="9" w15:restartNumberingAfterBreak="0">
    <w:nsid w:val="FDF2B627"/>
    <w:multiLevelType w:val="multilevel"/>
    <w:tmpl w:val="FDF2B627"/>
    <w:lvl w:ilvl="0">
      <w:start w:val="1"/>
      <w:numFmt w:val="decimal"/>
      <w:lvlText w:val="（%1）"/>
      <w:lvlJc w:val="left"/>
      <w:pPr>
        <w:ind w:left="120" w:hanging="603"/>
      </w:pPr>
      <w:rPr>
        <w:rFonts w:ascii="仿宋" w:eastAsia="仿宋" w:hAnsi="仿宋" w:cs="仿宋" w:hint="default"/>
        <w:b/>
        <w:bCs/>
        <w:i w:val="0"/>
        <w:iCs w:val="0"/>
        <w:spacing w:val="0"/>
        <w:w w:val="99"/>
        <w:sz w:val="22"/>
        <w:szCs w:val="22"/>
        <w:lang w:val="en-US" w:eastAsia="zh-CN" w:bidi="ar-SA"/>
      </w:rPr>
    </w:lvl>
    <w:lvl w:ilvl="1">
      <w:numFmt w:val="bullet"/>
      <w:lvlText w:val="•"/>
      <w:lvlJc w:val="left"/>
      <w:pPr>
        <w:ind w:left="974" w:hanging="603"/>
      </w:pPr>
      <w:rPr>
        <w:rFonts w:hint="default"/>
        <w:lang w:val="en-US" w:eastAsia="zh-CN" w:bidi="ar-SA"/>
      </w:rPr>
    </w:lvl>
    <w:lvl w:ilvl="2">
      <w:numFmt w:val="bullet"/>
      <w:lvlText w:val="•"/>
      <w:lvlJc w:val="left"/>
      <w:pPr>
        <w:ind w:left="1829" w:hanging="603"/>
      </w:pPr>
      <w:rPr>
        <w:rFonts w:hint="default"/>
        <w:lang w:val="en-US" w:eastAsia="zh-CN" w:bidi="ar-SA"/>
      </w:rPr>
    </w:lvl>
    <w:lvl w:ilvl="3">
      <w:numFmt w:val="bullet"/>
      <w:lvlText w:val="•"/>
      <w:lvlJc w:val="left"/>
      <w:pPr>
        <w:ind w:left="2683" w:hanging="603"/>
      </w:pPr>
      <w:rPr>
        <w:rFonts w:hint="default"/>
        <w:lang w:val="en-US" w:eastAsia="zh-CN" w:bidi="ar-SA"/>
      </w:rPr>
    </w:lvl>
    <w:lvl w:ilvl="4">
      <w:numFmt w:val="bullet"/>
      <w:lvlText w:val="•"/>
      <w:lvlJc w:val="left"/>
      <w:pPr>
        <w:ind w:left="3538" w:hanging="603"/>
      </w:pPr>
      <w:rPr>
        <w:rFonts w:hint="default"/>
        <w:lang w:val="en-US" w:eastAsia="zh-CN" w:bidi="ar-SA"/>
      </w:rPr>
    </w:lvl>
    <w:lvl w:ilvl="5">
      <w:numFmt w:val="bullet"/>
      <w:lvlText w:val="•"/>
      <w:lvlJc w:val="left"/>
      <w:pPr>
        <w:ind w:left="4393" w:hanging="603"/>
      </w:pPr>
      <w:rPr>
        <w:rFonts w:hint="default"/>
        <w:lang w:val="en-US" w:eastAsia="zh-CN" w:bidi="ar-SA"/>
      </w:rPr>
    </w:lvl>
    <w:lvl w:ilvl="6">
      <w:numFmt w:val="bullet"/>
      <w:lvlText w:val="•"/>
      <w:lvlJc w:val="left"/>
      <w:pPr>
        <w:ind w:left="5247" w:hanging="603"/>
      </w:pPr>
      <w:rPr>
        <w:rFonts w:hint="default"/>
        <w:lang w:val="en-US" w:eastAsia="zh-CN" w:bidi="ar-SA"/>
      </w:rPr>
    </w:lvl>
    <w:lvl w:ilvl="7">
      <w:numFmt w:val="bullet"/>
      <w:lvlText w:val="•"/>
      <w:lvlJc w:val="left"/>
      <w:pPr>
        <w:ind w:left="6102" w:hanging="603"/>
      </w:pPr>
      <w:rPr>
        <w:rFonts w:hint="default"/>
        <w:lang w:val="en-US" w:eastAsia="zh-CN" w:bidi="ar-SA"/>
      </w:rPr>
    </w:lvl>
    <w:lvl w:ilvl="8">
      <w:numFmt w:val="bullet"/>
      <w:lvlText w:val="•"/>
      <w:lvlJc w:val="left"/>
      <w:pPr>
        <w:ind w:left="6956" w:hanging="603"/>
      </w:pPr>
      <w:rPr>
        <w:rFonts w:hint="default"/>
        <w:lang w:val="en-US" w:eastAsia="zh-CN" w:bidi="ar-SA"/>
      </w:rPr>
    </w:lvl>
  </w:abstractNum>
  <w:abstractNum w:abstractNumId="10" w15:restartNumberingAfterBreak="0">
    <w:nsid w:val="FDF71D17"/>
    <w:multiLevelType w:val="singleLevel"/>
    <w:tmpl w:val="FDF71D17"/>
    <w:lvl w:ilvl="0">
      <w:start w:val="1"/>
      <w:numFmt w:val="decimal"/>
      <w:suff w:val="nothing"/>
      <w:lvlText w:val="%1．"/>
      <w:lvlJc w:val="left"/>
      <w:pPr>
        <w:ind w:left="0" w:firstLine="400"/>
      </w:pPr>
      <w:rPr>
        <w:rFonts w:hint="default"/>
      </w:rPr>
    </w:lvl>
  </w:abstractNum>
  <w:abstractNum w:abstractNumId="11" w15:restartNumberingAfterBreak="0">
    <w:nsid w:val="FE7BD860"/>
    <w:multiLevelType w:val="singleLevel"/>
    <w:tmpl w:val="FE7BD860"/>
    <w:lvl w:ilvl="0">
      <w:start w:val="1"/>
      <w:numFmt w:val="decimal"/>
      <w:suff w:val="nothing"/>
      <w:lvlText w:val="（%1）"/>
      <w:lvlJc w:val="left"/>
    </w:lvl>
  </w:abstractNum>
  <w:abstractNum w:abstractNumId="12" w15:restartNumberingAfterBreak="0">
    <w:nsid w:val="FEECF079"/>
    <w:multiLevelType w:val="singleLevel"/>
    <w:tmpl w:val="FEECF079"/>
    <w:lvl w:ilvl="0">
      <w:start w:val="1"/>
      <w:numFmt w:val="decimal"/>
      <w:suff w:val="nothing"/>
      <w:lvlText w:val="%1．"/>
      <w:lvlJc w:val="left"/>
      <w:pPr>
        <w:ind w:left="0" w:firstLine="400"/>
      </w:pPr>
      <w:rPr>
        <w:rFonts w:hint="default"/>
      </w:rPr>
    </w:lvl>
  </w:abstractNum>
  <w:abstractNum w:abstractNumId="13" w15:restartNumberingAfterBreak="0">
    <w:nsid w:val="15FE7348"/>
    <w:multiLevelType w:val="singleLevel"/>
    <w:tmpl w:val="15FE7348"/>
    <w:lvl w:ilvl="0">
      <w:start w:val="1"/>
      <w:numFmt w:val="decimal"/>
      <w:suff w:val="nothing"/>
      <w:lvlText w:val="%1．"/>
      <w:lvlJc w:val="left"/>
      <w:pPr>
        <w:ind w:left="0" w:firstLine="400"/>
      </w:pPr>
      <w:rPr>
        <w:rFonts w:hint="default"/>
      </w:rPr>
    </w:lvl>
  </w:abstractNum>
  <w:abstractNum w:abstractNumId="14" w15:restartNumberingAfterBreak="0">
    <w:nsid w:val="336853BA"/>
    <w:multiLevelType w:val="multilevel"/>
    <w:tmpl w:val="336853BA"/>
    <w:lvl w:ilvl="0">
      <w:start w:val="1"/>
      <w:numFmt w:val="chineseCountingThousand"/>
      <w:lvlText w:val="%1、"/>
      <w:lvlJc w:val="left"/>
      <w:pPr>
        <w:ind w:left="420" w:hanging="420"/>
      </w:pPr>
      <w:rPr>
        <w:rFonts w:hint="eastAsia"/>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DBE0BA7"/>
    <w:multiLevelType w:val="singleLevel"/>
    <w:tmpl w:val="3DBE0BA7"/>
    <w:lvl w:ilvl="0">
      <w:start w:val="1"/>
      <w:numFmt w:val="decimal"/>
      <w:suff w:val="nothing"/>
      <w:lvlText w:val="%1．"/>
      <w:lvlJc w:val="left"/>
      <w:pPr>
        <w:ind w:left="0" w:firstLine="400"/>
      </w:pPr>
      <w:rPr>
        <w:rFonts w:hint="default"/>
      </w:rPr>
    </w:lvl>
  </w:abstractNum>
  <w:abstractNum w:abstractNumId="16" w15:restartNumberingAfterBreak="0">
    <w:nsid w:val="76DCB65D"/>
    <w:multiLevelType w:val="singleLevel"/>
    <w:tmpl w:val="76DCB65D"/>
    <w:lvl w:ilvl="0">
      <w:start w:val="1"/>
      <w:numFmt w:val="decimal"/>
      <w:suff w:val="nothing"/>
      <w:lvlText w:val="%1．"/>
      <w:lvlJc w:val="left"/>
      <w:pPr>
        <w:ind w:left="0" w:firstLine="400"/>
      </w:pPr>
      <w:rPr>
        <w:rFonts w:hint="default"/>
      </w:rPr>
    </w:lvl>
  </w:abstractNum>
  <w:abstractNum w:abstractNumId="17" w15:restartNumberingAfterBreak="0">
    <w:nsid w:val="7CEAED2A"/>
    <w:multiLevelType w:val="singleLevel"/>
    <w:tmpl w:val="7CEAED2A"/>
    <w:lvl w:ilvl="0">
      <w:start w:val="1"/>
      <w:numFmt w:val="decimal"/>
      <w:suff w:val="nothing"/>
      <w:lvlText w:val="%1．"/>
      <w:lvlJc w:val="left"/>
      <w:pPr>
        <w:ind w:left="0" w:firstLine="400"/>
      </w:pPr>
      <w:rPr>
        <w:rFonts w:hint="default"/>
      </w:rPr>
    </w:lvl>
  </w:abstractNum>
  <w:abstractNum w:abstractNumId="18" w15:restartNumberingAfterBreak="0">
    <w:nsid w:val="7F95FA21"/>
    <w:multiLevelType w:val="singleLevel"/>
    <w:tmpl w:val="7F95FA21"/>
    <w:lvl w:ilvl="0">
      <w:start w:val="1"/>
      <w:numFmt w:val="decimal"/>
      <w:lvlText w:val="%1)"/>
      <w:lvlJc w:val="left"/>
      <w:pPr>
        <w:ind w:left="425" w:hanging="425"/>
      </w:pPr>
      <w:rPr>
        <w:rFonts w:hint="default"/>
      </w:rPr>
    </w:lvl>
  </w:abstractNum>
  <w:num w:numId="1">
    <w:abstractNumId w:val="14"/>
  </w:num>
  <w:num w:numId="2">
    <w:abstractNumId w:val="1"/>
  </w:num>
  <w:num w:numId="3">
    <w:abstractNumId w:val="12"/>
  </w:num>
  <w:num w:numId="4">
    <w:abstractNumId w:val="6"/>
  </w:num>
  <w:num w:numId="5">
    <w:abstractNumId w:val="17"/>
  </w:num>
  <w:num w:numId="6">
    <w:abstractNumId w:val="13"/>
  </w:num>
  <w:num w:numId="7">
    <w:abstractNumId w:val="10"/>
  </w:num>
  <w:num w:numId="8">
    <w:abstractNumId w:val="0"/>
  </w:num>
  <w:num w:numId="9">
    <w:abstractNumId w:val="16"/>
  </w:num>
  <w:num w:numId="10">
    <w:abstractNumId w:val="8"/>
  </w:num>
  <w:num w:numId="11">
    <w:abstractNumId w:val="2"/>
  </w:num>
  <w:num w:numId="12">
    <w:abstractNumId w:val="9"/>
  </w:num>
  <w:num w:numId="13">
    <w:abstractNumId w:val="7"/>
  </w:num>
  <w:num w:numId="14">
    <w:abstractNumId w:val="18"/>
  </w:num>
  <w:num w:numId="15">
    <w:abstractNumId w:val="15"/>
  </w:num>
  <w:num w:numId="16">
    <w:abstractNumId w:val="11"/>
  </w:num>
  <w:num w:numId="17">
    <w:abstractNumId w:val="3"/>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ED"/>
    <w:rsid w:val="003B11ED"/>
    <w:rsid w:val="0053610D"/>
    <w:rsid w:val="007B7641"/>
    <w:rsid w:val="007E6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B636B2-29AC-41CE-A7C8-426BCEF7D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B7641"/>
    <w:pPr>
      <w:widowControl w:val="0"/>
      <w:jc w:val="both"/>
    </w:pPr>
    <w:rPr>
      <w:rFonts w:ascii="Times New Roman" w:eastAsia="宋体" w:hAnsi="Times New Roman" w:cs="黑体"/>
    </w:rPr>
  </w:style>
  <w:style w:type="paragraph" w:styleId="1">
    <w:name w:val="heading 1"/>
    <w:basedOn w:val="a"/>
    <w:next w:val="a"/>
    <w:link w:val="1Char"/>
    <w:qFormat/>
    <w:rsid w:val="007B7641"/>
    <w:pPr>
      <w:keepNext/>
      <w:keepLines/>
      <w:spacing w:before="340" w:after="330" w:line="576" w:lineRule="auto"/>
      <w:jc w:val="center"/>
      <w:outlineLvl w:val="0"/>
    </w:pPr>
    <w:rPr>
      <w:rFonts w:cs="Times New Roman"/>
      <w:b/>
      <w:bCs/>
      <w:kern w:val="44"/>
      <w:sz w:val="44"/>
      <w:szCs w:val="44"/>
    </w:rPr>
  </w:style>
  <w:style w:type="paragraph" w:styleId="2">
    <w:name w:val="heading 2"/>
    <w:basedOn w:val="a"/>
    <w:next w:val="a"/>
    <w:link w:val="2Char"/>
    <w:uiPriority w:val="9"/>
    <w:qFormat/>
    <w:rsid w:val="007B7641"/>
    <w:pPr>
      <w:keepNext/>
      <w:keepLines/>
      <w:spacing w:before="260" w:after="260" w:line="413" w:lineRule="auto"/>
      <w:outlineLvl w:val="1"/>
    </w:pPr>
    <w:rPr>
      <w:rFonts w:ascii="Arial" w:eastAsia="黑体" w:hAnsi="Arial" w:cs="Times New Roman"/>
      <w:b/>
      <w:bCs/>
      <w:kern w:val="0"/>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7B76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B7641"/>
    <w:rPr>
      <w:sz w:val="18"/>
      <w:szCs w:val="18"/>
    </w:rPr>
  </w:style>
  <w:style w:type="paragraph" w:styleId="a5">
    <w:name w:val="footer"/>
    <w:basedOn w:val="a"/>
    <w:link w:val="Char0"/>
    <w:uiPriority w:val="99"/>
    <w:unhideWhenUsed/>
    <w:rsid w:val="007B7641"/>
    <w:pPr>
      <w:tabs>
        <w:tab w:val="center" w:pos="4153"/>
        <w:tab w:val="right" w:pos="8306"/>
      </w:tabs>
      <w:snapToGrid w:val="0"/>
      <w:jc w:val="left"/>
    </w:pPr>
    <w:rPr>
      <w:sz w:val="18"/>
      <w:szCs w:val="18"/>
    </w:rPr>
  </w:style>
  <w:style w:type="character" w:customStyle="1" w:styleId="Char0">
    <w:name w:val="页脚 Char"/>
    <w:basedOn w:val="a1"/>
    <w:link w:val="a5"/>
    <w:uiPriority w:val="99"/>
    <w:rsid w:val="007B7641"/>
    <w:rPr>
      <w:sz w:val="18"/>
      <w:szCs w:val="18"/>
    </w:rPr>
  </w:style>
  <w:style w:type="character" w:customStyle="1" w:styleId="1Char">
    <w:name w:val="标题 1 Char"/>
    <w:basedOn w:val="a1"/>
    <w:link w:val="1"/>
    <w:qFormat/>
    <w:rsid w:val="007B7641"/>
    <w:rPr>
      <w:rFonts w:ascii="Times New Roman" w:eastAsia="宋体" w:hAnsi="Times New Roman" w:cs="Times New Roman"/>
      <w:b/>
      <w:bCs/>
      <w:kern w:val="44"/>
      <w:sz w:val="44"/>
      <w:szCs w:val="44"/>
    </w:rPr>
  </w:style>
  <w:style w:type="character" w:customStyle="1" w:styleId="2Char">
    <w:name w:val="标题 2 Char"/>
    <w:basedOn w:val="a1"/>
    <w:link w:val="2"/>
    <w:uiPriority w:val="9"/>
    <w:qFormat/>
    <w:rsid w:val="007B7641"/>
    <w:rPr>
      <w:rFonts w:ascii="Arial" w:eastAsia="黑体" w:hAnsi="Arial" w:cs="Times New Roman"/>
      <w:b/>
      <w:bCs/>
      <w:kern w:val="0"/>
      <w:sz w:val="32"/>
      <w:szCs w:val="32"/>
    </w:rPr>
  </w:style>
  <w:style w:type="paragraph" w:styleId="a0">
    <w:name w:val="Body Text"/>
    <w:basedOn w:val="a"/>
    <w:next w:val="7"/>
    <w:link w:val="Char1"/>
    <w:uiPriority w:val="99"/>
    <w:qFormat/>
    <w:rsid w:val="007B7641"/>
    <w:pPr>
      <w:spacing w:after="120"/>
    </w:pPr>
    <w:rPr>
      <w:rFonts w:ascii="Calibri" w:hAnsi="Calibri" w:cs="Times New Roman"/>
      <w:kern w:val="0"/>
      <w:sz w:val="20"/>
      <w:szCs w:val="20"/>
    </w:rPr>
  </w:style>
  <w:style w:type="character" w:customStyle="1" w:styleId="Char2">
    <w:name w:val="正文文本 Char"/>
    <w:basedOn w:val="a1"/>
    <w:uiPriority w:val="99"/>
    <w:semiHidden/>
    <w:rsid w:val="007B7641"/>
    <w:rPr>
      <w:rFonts w:ascii="Times New Roman" w:eastAsia="宋体" w:hAnsi="Times New Roman" w:cs="黑体"/>
    </w:rPr>
  </w:style>
  <w:style w:type="character" w:customStyle="1" w:styleId="Char1">
    <w:name w:val="正文文本 Char1"/>
    <w:link w:val="a0"/>
    <w:uiPriority w:val="99"/>
    <w:rsid w:val="007B7641"/>
    <w:rPr>
      <w:rFonts w:ascii="Calibri" w:eastAsia="宋体" w:hAnsi="Calibri" w:cs="Times New Roman"/>
      <w:kern w:val="0"/>
      <w:sz w:val="20"/>
      <w:szCs w:val="20"/>
    </w:rPr>
  </w:style>
  <w:style w:type="character" w:customStyle="1" w:styleId="Char3">
    <w:name w:val="列出段落 Char"/>
    <w:link w:val="a6"/>
    <w:uiPriority w:val="34"/>
    <w:qFormat/>
    <w:rsid w:val="007B7641"/>
    <w:rPr>
      <w:rFonts w:ascii="Calibri" w:hAnsi="Calibri"/>
    </w:rPr>
  </w:style>
  <w:style w:type="paragraph" w:styleId="a6">
    <w:name w:val="List Paragraph"/>
    <w:basedOn w:val="a"/>
    <w:link w:val="Char3"/>
    <w:uiPriority w:val="34"/>
    <w:qFormat/>
    <w:rsid w:val="007B7641"/>
    <w:pPr>
      <w:ind w:firstLineChars="200" w:firstLine="420"/>
    </w:pPr>
    <w:rPr>
      <w:rFonts w:ascii="Calibri" w:eastAsiaTheme="minorEastAsia" w:hAnsi="Calibri" w:cstheme="minorBidi"/>
    </w:rPr>
  </w:style>
  <w:style w:type="paragraph" w:customStyle="1" w:styleId="10">
    <w:name w:val="列出段落1"/>
    <w:basedOn w:val="a"/>
    <w:qFormat/>
    <w:rsid w:val="007B7641"/>
    <w:pPr>
      <w:ind w:firstLineChars="200" w:firstLine="420"/>
    </w:pPr>
    <w:rPr>
      <w:rFonts w:cs="Times New Roman"/>
      <w:szCs w:val="24"/>
    </w:rPr>
  </w:style>
  <w:style w:type="paragraph" w:styleId="7">
    <w:name w:val="toc 7"/>
    <w:basedOn w:val="a"/>
    <w:next w:val="a"/>
    <w:autoRedefine/>
    <w:uiPriority w:val="39"/>
    <w:semiHidden/>
    <w:unhideWhenUsed/>
    <w:rsid w:val="007B7641"/>
    <w:pPr>
      <w:ind w:leftChars="1200"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1281</Words>
  <Characters>7308</Characters>
  <Application>Microsoft Office Word</Application>
  <DocSecurity>0</DocSecurity>
  <Lines>60</Lines>
  <Paragraphs>17</Paragraphs>
  <ScaleCrop>false</ScaleCrop>
  <Company>china</Company>
  <LinksUpToDate>false</LinksUpToDate>
  <CharactersWithSpaces>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czy</dc:creator>
  <cp:keywords/>
  <dc:description/>
  <cp:lastModifiedBy>czy</cp:lastModifiedBy>
  <cp:revision>2</cp:revision>
  <dcterms:created xsi:type="dcterms:W3CDTF">2023-09-21T08:43:00Z</dcterms:created>
  <dcterms:modified xsi:type="dcterms:W3CDTF">2023-09-21T08:51:00Z</dcterms:modified>
</cp:coreProperties>
</file>