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11163">
      <w:pPr>
        <w:jc w:val="center"/>
        <w:rPr>
          <w:rFonts w:hint="eastAsia" w:ascii="宋体" w:hAnsi="宋体" w:eastAsia="宋体" w:cs="宋体"/>
          <w:b/>
          <w:color w:val="auto"/>
          <w:w w:val="120"/>
          <w:sz w:val="52"/>
          <w:szCs w:val="52"/>
          <w:lang w:eastAsia="zh-CN"/>
        </w:rPr>
      </w:pPr>
    </w:p>
    <w:p w14:paraId="029B5715">
      <w:pPr>
        <w:ind w:left="0" w:leftChars="0" w:firstLine="0" w:firstLineChars="0"/>
        <w:jc w:val="center"/>
        <w:rPr>
          <w:rFonts w:hint="eastAsia" w:ascii="宋体" w:hAnsi="宋体" w:eastAsia="宋体" w:cs="宋体"/>
          <w:b/>
          <w:color w:val="auto"/>
          <w:w w:val="120"/>
          <w:sz w:val="52"/>
          <w:szCs w:val="52"/>
          <w:lang w:eastAsia="zh-CN"/>
        </w:rPr>
      </w:pPr>
      <w:r>
        <w:rPr>
          <w:rFonts w:hint="eastAsia" w:ascii="宋体" w:hAnsi="宋体" w:cs="宋体"/>
          <w:b/>
          <w:color w:val="auto"/>
          <w:w w:val="100"/>
          <w:sz w:val="36"/>
          <w:szCs w:val="36"/>
          <w:lang w:eastAsia="zh-CN"/>
        </w:rPr>
        <w:t>大冶市政府采购</w:t>
      </w:r>
    </w:p>
    <w:p w14:paraId="3F9B6A86">
      <w:pPr>
        <w:jc w:val="center"/>
        <w:rPr>
          <w:rFonts w:hint="eastAsia" w:ascii="宋体" w:hAnsi="宋体" w:eastAsia="宋体" w:cs="宋体"/>
          <w:color w:val="auto"/>
          <w:sz w:val="44"/>
          <w:lang w:eastAsia="zh-CN"/>
        </w:rPr>
      </w:pPr>
    </w:p>
    <w:p w14:paraId="7939DAD0">
      <w:pPr>
        <w:jc w:val="center"/>
        <w:rPr>
          <w:rFonts w:hint="eastAsia" w:ascii="宋体" w:hAnsi="宋体" w:eastAsia="宋体" w:cs="宋体"/>
          <w:color w:val="auto"/>
          <w:sz w:val="44"/>
          <w:lang w:eastAsia="zh-CN"/>
        </w:rPr>
      </w:pPr>
    </w:p>
    <w:p w14:paraId="13E1ADFF">
      <w:pPr>
        <w:keepNext w:val="0"/>
        <w:keepLines w:val="0"/>
        <w:pageBreakBefore w:val="0"/>
        <w:widowControl w:val="0"/>
        <w:kinsoku/>
        <w:wordWrap/>
        <w:overflowPunct/>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pacing w:val="100"/>
          <w:w w:val="66"/>
          <w:sz w:val="120"/>
          <w:szCs w:val="120"/>
          <w:lang w:eastAsia="zh-CN"/>
        </w:rPr>
      </w:pPr>
      <w:r>
        <w:rPr>
          <w:rFonts w:hint="eastAsia" w:ascii="宋体" w:hAnsi="宋体" w:cs="宋体"/>
          <w:b/>
          <w:color w:val="auto"/>
          <w:spacing w:val="20"/>
          <w:w w:val="66"/>
          <w:sz w:val="132"/>
          <w:szCs w:val="132"/>
          <w:lang w:val="en-US" w:eastAsia="zh-CN"/>
        </w:rPr>
        <w:t>需求公示及征集公告</w:t>
      </w:r>
    </w:p>
    <w:p w14:paraId="597771BD">
      <w:pPr>
        <w:ind w:left="0" w:leftChars="0" w:firstLine="0" w:firstLineChars="0"/>
        <w:jc w:val="center"/>
        <w:rPr>
          <w:rFonts w:hint="default" w:ascii="宋体" w:hAnsi="宋体" w:cs="宋体"/>
          <w:b/>
          <w:color w:val="auto"/>
          <w:sz w:val="44"/>
          <w:szCs w:val="44"/>
          <w:lang w:val="en-US" w:eastAsia="zh-CN"/>
        </w:rPr>
      </w:pPr>
      <w:r>
        <w:rPr>
          <w:rFonts w:hint="eastAsia" w:ascii="宋体" w:hAnsi="宋体" w:cs="宋体"/>
          <w:b/>
          <w:color w:val="auto"/>
          <w:sz w:val="44"/>
          <w:szCs w:val="44"/>
          <w:lang w:val="en-US" w:eastAsia="zh-CN"/>
        </w:rPr>
        <w:t>〔竞争性谈判〕</w:t>
      </w:r>
    </w:p>
    <w:p w14:paraId="1662EFAB">
      <w:pPr>
        <w:keepNext w:val="0"/>
        <w:keepLines w:val="0"/>
        <w:pageBreakBefore w:val="0"/>
        <w:widowControl/>
        <w:kinsoku/>
        <w:wordWrap/>
        <w:overflowPunct/>
        <w:topLinePunct w:val="0"/>
        <w:autoSpaceDE/>
        <w:autoSpaceDN/>
        <w:adjustRightInd/>
        <w:snapToGrid/>
        <w:spacing w:line="240" w:lineRule="exact"/>
        <w:ind w:firstLine="363"/>
        <w:jc w:val="center"/>
        <w:textAlignment w:val="auto"/>
        <w:rPr>
          <w:rFonts w:hint="eastAsia" w:ascii="宋体" w:hAnsi="宋体" w:eastAsia="宋体" w:cs="宋体"/>
          <w:color w:val="auto"/>
          <w:sz w:val="44"/>
          <w:lang w:eastAsia="zh-CN"/>
        </w:rPr>
      </w:pPr>
    </w:p>
    <w:p w14:paraId="27A802BE">
      <w:pPr>
        <w:jc w:val="center"/>
        <w:rPr>
          <w:rFonts w:hint="eastAsia" w:ascii="宋体" w:hAnsi="宋体" w:eastAsia="宋体" w:cs="宋体"/>
          <w:color w:val="auto"/>
          <w:sz w:val="44"/>
          <w:lang w:eastAsia="zh-CN"/>
        </w:rPr>
      </w:pPr>
    </w:p>
    <w:p w14:paraId="4DF392D4">
      <w:pPr>
        <w:pStyle w:val="5"/>
        <w:rPr>
          <w:rFonts w:hint="eastAsia"/>
          <w:lang w:eastAsia="zh-CN"/>
        </w:rPr>
      </w:pPr>
    </w:p>
    <w:p w14:paraId="00455E44">
      <w:pPr>
        <w:keepNext w:val="0"/>
        <w:keepLines w:val="0"/>
        <w:pageBreakBefore w:val="0"/>
        <w:widowControl/>
        <w:kinsoku/>
        <w:wordWrap/>
        <w:overflowPunct/>
        <w:topLinePunct w:val="0"/>
        <w:autoSpaceDE/>
        <w:autoSpaceDN/>
        <w:adjustRightInd/>
        <w:snapToGrid/>
        <w:spacing w:line="700" w:lineRule="exact"/>
        <w:ind w:firstLine="303" w:firstLineChars="100"/>
        <w:textAlignment w:val="auto"/>
        <w:rPr>
          <w:rFonts w:hint="default" w:ascii="宋体" w:hAnsi="宋体" w:eastAsia="宋体" w:cs="宋体"/>
          <w:b/>
          <w:color w:val="auto"/>
          <w:spacing w:val="11"/>
          <w:sz w:val="28"/>
          <w:szCs w:val="28"/>
          <w:highlight w:val="yellow"/>
          <w:lang w:val="en-US" w:eastAsia="zh-CN"/>
        </w:rPr>
      </w:pPr>
      <w:r>
        <w:rPr>
          <w:rFonts w:hint="eastAsia" w:ascii="宋体" w:hAnsi="宋体" w:eastAsia="宋体" w:cs="宋体"/>
          <w:b/>
          <w:color w:val="auto"/>
          <w:spacing w:val="11"/>
          <w:sz w:val="28"/>
          <w:szCs w:val="28"/>
          <w:lang w:eastAsia="zh-CN"/>
        </w:rPr>
        <w:t>项目编号：</w:t>
      </w:r>
      <w:r>
        <w:rPr>
          <w:rFonts w:hint="eastAsia" w:ascii="宋体" w:hAnsi="宋体" w:cs="宋体"/>
          <w:b/>
          <w:color w:val="auto"/>
          <w:spacing w:val="11"/>
          <w:sz w:val="28"/>
          <w:szCs w:val="28"/>
          <w:lang w:eastAsia="zh-CN"/>
        </w:rPr>
        <w:t>420281202503000504</w:t>
      </w:r>
    </w:p>
    <w:p w14:paraId="70543A0F">
      <w:pPr>
        <w:keepNext w:val="0"/>
        <w:keepLines w:val="0"/>
        <w:pageBreakBefore w:val="0"/>
        <w:widowControl/>
        <w:kinsoku/>
        <w:wordWrap/>
        <w:overflowPunct/>
        <w:topLinePunct w:val="0"/>
        <w:autoSpaceDE/>
        <w:autoSpaceDN/>
        <w:adjustRightInd/>
        <w:snapToGrid/>
        <w:spacing w:line="700" w:lineRule="exact"/>
        <w:ind w:firstLine="303" w:firstLineChars="100"/>
        <w:textAlignment w:val="auto"/>
        <w:rPr>
          <w:rFonts w:hint="eastAsia" w:ascii="宋体" w:hAnsi="宋体" w:eastAsia="宋体" w:cs="宋体"/>
          <w:b/>
          <w:color w:val="auto"/>
          <w:spacing w:val="11"/>
          <w:sz w:val="28"/>
          <w:szCs w:val="28"/>
          <w:lang w:val="en-US" w:eastAsia="zh-CN"/>
        </w:rPr>
      </w:pPr>
      <w:r>
        <w:rPr>
          <w:rFonts w:hint="eastAsia" w:ascii="宋体" w:hAnsi="宋体" w:eastAsia="宋体" w:cs="宋体"/>
          <w:b/>
          <w:color w:val="auto"/>
          <w:spacing w:val="11"/>
          <w:sz w:val="28"/>
          <w:szCs w:val="28"/>
          <w:lang w:eastAsia="zh-CN"/>
        </w:rPr>
        <w:t>项目名称：</w:t>
      </w:r>
      <w:r>
        <w:rPr>
          <w:rFonts w:hint="eastAsia" w:ascii="宋体" w:hAnsi="宋体" w:cs="宋体"/>
          <w:b/>
          <w:color w:val="auto"/>
          <w:spacing w:val="11"/>
          <w:sz w:val="28"/>
          <w:szCs w:val="28"/>
          <w:lang w:val="en-US" w:eastAsia="zh-CN"/>
        </w:rPr>
        <w:t>2025年大冶市特殊困难老年人家庭适老化改造项目</w:t>
      </w:r>
    </w:p>
    <w:p w14:paraId="669D2195">
      <w:pPr>
        <w:keepNext w:val="0"/>
        <w:keepLines w:val="0"/>
        <w:pageBreakBefore w:val="0"/>
        <w:widowControl/>
        <w:kinsoku/>
        <w:wordWrap/>
        <w:overflowPunct/>
        <w:topLinePunct w:val="0"/>
        <w:autoSpaceDE/>
        <w:autoSpaceDN/>
        <w:adjustRightInd/>
        <w:snapToGrid/>
        <w:spacing w:line="700" w:lineRule="exact"/>
        <w:ind w:firstLine="303" w:firstLineChars="100"/>
        <w:textAlignment w:val="auto"/>
        <w:rPr>
          <w:rFonts w:hint="eastAsia" w:ascii="宋体" w:hAnsi="宋体" w:cs="宋体"/>
          <w:b/>
          <w:color w:val="auto"/>
          <w:spacing w:val="20"/>
          <w:sz w:val="28"/>
          <w:szCs w:val="28"/>
          <w:lang w:eastAsia="zh-CN"/>
        </w:rPr>
      </w:pPr>
      <w:r>
        <w:rPr>
          <w:rFonts w:hint="eastAsia" w:ascii="宋体" w:hAnsi="宋体" w:eastAsia="宋体" w:cs="宋体"/>
          <w:b/>
          <w:color w:val="auto"/>
          <w:spacing w:val="11"/>
          <w:sz w:val="28"/>
          <w:szCs w:val="28"/>
          <w:lang w:val="en-US" w:eastAsia="zh-CN"/>
        </w:rPr>
        <w:t>采购</w:t>
      </w:r>
      <w:r>
        <w:rPr>
          <w:rFonts w:hint="eastAsia" w:ascii="宋体" w:hAnsi="宋体" w:eastAsia="宋体" w:cs="宋体"/>
          <w:b/>
          <w:color w:val="auto"/>
          <w:spacing w:val="11"/>
          <w:sz w:val="28"/>
          <w:szCs w:val="28"/>
          <w:lang w:eastAsia="zh-CN"/>
        </w:rPr>
        <w:t>单位：</w:t>
      </w:r>
      <w:r>
        <w:rPr>
          <w:rFonts w:hint="eastAsia" w:ascii="宋体" w:hAnsi="宋体" w:cs="宋体"/>
          <w:b/>
          <w:color w:val="auto"/>
          <w:spacing w:val="11"/>
          <w:sz w:val="28"/>
          <w:szCs w:val="28"/>
          <w:lang w:eastAsia="zh-CN"/>
        </w:rPr>
        <w:t>大冶市民政局</w:t>
      </w:r>
    </w:p>
    <w:p w14:paraId="343D9064">
      <w:pPr>
        <w:tabs>
          <w:tab w:val="left" w:pos="2625"/>
        </w:tabs>
        <w:spacing w:line="480" w:lineRule="auto"/>
        <w:rPr>
          <w:rFonts w:hint="eastAsia" w:ascii="宋体" w:hAnsi="宋体" w:eastAsia="宋体" w:cs="宋体"/>
          <w:b/>
          <w:color w:val="auto"/>
          <w:sz w:val="32"/>
          <w:lang w:eastAsia="zh-CN"/>
        </w:rPr>
      </w:pPr>
    </w:p>
    <w:p w14:paraId="3DF4D9B1">
      <w:pPr>
        <w:tabs>
          <w:tab w:val="left" w:pos="2625"/>
        </w:tabs>
        <w:spacing w:line="480" w:lineRule="auto"/>
        <w:rPr>
          <w:rFonts w:hint="eastAsia" w:ascii="宋体" w:hAnsi="宋体" w:eastAsia="宋体" w:cs="宋体"/>
          <w:b/>
          <w:color w:val="auto"/>
          <w:sz w:val="32"/>
          <w:lang w:eastAsia="zh-CN"/>
        </w:rPr>
      </w:pPr>
    </w:p>
    <w:p w14:paraId="06ACB17A">
      <w:pPr>
        <w:keepNext w:val="0"/>
        <w:keepLines w:val="0"/>
        <w:pageBreakBefore w:val="0"/>
        <w:widowControl/>
        <w:tabs>
          <w:tab w:val="left" w:pos="2625"/>
        </w:tabs>
        <w:kinsoku/>
        <w:wordWrap/>
        <w:overflowPunct/>
        <w:topLinePunct w:val="0"/>
        <w:autoSpaceDE/>
        <w:autoSpaceDN/>
        <w:adjustRightInd/>
        <w:snapToGrid/>
        <w:spacing w:line="360" w:lineRule="auto"/>
        <w:ind w:firstLine="0"/>
        <w:jc w:val="center"/>
        <w:textAlignment w:val="auto"/>
        <w:rPr>
          <w:rFonts w:hint="eastAsia" w:ascii="宋体" w:hAnsi="宋体" w:eastAsia="宋体" w:cs="宋体"/>
          <w:b/>
          <w:color w:val="auto"/>
          <w:spacing w:val="45"/>
          <w:sz w:val="32"/>
          <w:szCs w:val="32"/>
          <w:lang w:eastAsia="zh-CN"/>
        </w:rPr>
      </w:pPr>
      <w:r>
        <w:rPr>
          <w:rFonts w:hint="eastAsia" w:ascii="宋体" w:hAnsi="宋体" w:cs="宋体"/>
          <w:b/>
          <w:color w:val="auto"/>
          <w:spacing w:val="45"/>
          <w:sz w:val="32"/>
          <w:szCs w:val="32"/>
          <w:lang w:eastAsia="zh-CN"/>
        </w:rPr>
        <w:t>中珒工程咨询有限公司</w:t>
      </w:r>
    </w:p>
    <w:p w14:paraId="4C719451">
      <w:pPr>
        <w:keepNext w:val="0"/>
        <w:keepLines w:val="0"/>
        <w:pageBreakBefore w:val="0"/>
        <w:widowControl w:val="0"/>
        <w:kinsoku/>
        <w:wordWrap/>
        <w:overflowPunct/>
        <w:topLinePunct w:val="0"/>
        <w:autoSpaceDE/>
        <w:autoSpaceDN/>
        <w:adjustRightInd/>
        <w:snapToGrid/>
        <w:spacing w:line="360" w:lineRule="auto"/>
        <w:jc w:val="center"/>
        <w:textAlignment w:val="auto"/>
        <w:rPr>
          <w:rFonts w:hint="eastAsia" w:ascii="宋体" w:hAnsi="宋体" w:cs="宋体"/>
          <w:b/>
          <w:color w:val="auto"/>
          <w:spacing w:val="45"/>
          <w:sz w:val="32"/>
          <w:szCs w:val="32"/>
          <w:lang w:val="en-US" w:eastAsia="zh-CN"/>
        </w:rPr>
      </w:pPr>
      <w:r>
        <w:rPr>
          <w:rFonts w:hint="eastAsia" w:ascii="宋体" w:hAnsi="宋体" w:cs="宋体"/>
          <w:b/>
          <w:color w:val="auto"/>
          <w:spacing w:val="45"/>
          <w:sz w:val="32"/>
          <w:szCs w:val="32"/>
          <w:lang w:val="en-US" w:eastAsia="zh-CN"/>
        </w:rPr>
        <w:t>2025年5 月</w:t>
      </w:r>
      <w:r>
        <w:rPr>
          <w:rFonts w:hint="eastAsia" w:ascii="宋体" w:hAnsi="宋体" w:cs="宋体"/>
          <w:b/>
          <w:color w:val="auto"/>
          <w:spacing w:val="45"/>
          <w:sz w:val="32"/>
          <w:szCs w:val="32"/>
          <w:highlight w:val="none"/>
          <w:lang w:val="en-US" w:eastAsia="zh-CN"/>
        </w:rPr>
        <w:t xml:space="preserve"> 16 </w:t>
      </w:r>
      <w:r>
        <w:rPr>
          <w:rFonts w:hint="eastAsia" w:ascii="宋体" w:hAnsi="宋体" w:cs="宋体"/>
          <w:b/>
          <w:color w:val="auto"/>
          <w:spacing w:val="45"/>
          <w:sz w:val="32"/>
          <w:szCs w:val="32"/>
          <w:lang w:val="en-US" w:eastAsia="zh-CN"/>
        </w:rPr>
        <w:t>日</w:t>
      </w:r>
    </w:p>
    <w:p w14:paraId="7E69734C">
      <w:pPr>
        <w:rPr>
          <w:rFonts w:hint="eastAsia"/>
          <w:color w:val="auto"/>
        </w:rPr>
        <w:sectPr>
          <w:pgSz w:w="11922" w:h="16860"/>
          <w:pgMar w:top="1417" w:right="1417" w:bottom="1701" w:left="1417" w:header="1134" w:footer="1417" w:gutter="0"/>
          <w:cols w:space="0" w:num="1"/>
          <w:docGrid w:linePitch="286" w:charSpace="0"/>
        </w:sectPr>
      </w:pPr>
    </w:p>
    <w:p w14:paraId="7C5AC800">
      <w:pPr>
        <w:spacing w:line="500" w:lineRule="exact"/>
        <w:jc w:val="center"/>
        <w:rPr>
          <w:rFonts w:hint="eastAsia" w:ascii="宋体" w:hAnsi="宋体" w:eastAsia="宋体" w:cs="宋体"/>
          <w:color w:val="auto"/>
          <w:sz w:val="48"/>
          <w:szCs w:val="48"/>
          <w:lang w:eastAsia="zh-CN"/>
        </w:rPr>
      </w:pPr>
    </w:p>
    <w:p w14:paraId="1C5C71CA">
      <w:pPr>
        <w:ind w:left="0" w:leftChars="0" w:firstLine="0" w:firstLineChars="0"/>
        <w:jc w:val="center"/>
        <w:rPr>
          <w:rFonts w:hint="eastAsia" w:ascii="宋体" w:hAnsi="宋体" w:eastAsia="宋体" w:cs="宋体"/>
          <w:b/>
          <w:color w:val="auto"/>
          <w:spacing w:val="0"/>
          <w:w w:val="66"/>
          <w:sz w:val="120"/>
          <w:szCs w:val="120"/>
          <w:lang w:eastAsia="zh-CN"/>
        </w:rPr>
      </w:pPr>
      <w:r>
        <w:rPr>
          <w:rFonts w:hint="eastAsia" w:ascii="宋体" w:hAnsi="宋体" w:cs="宋体"/>
          <w:b/>
          <w:color w:val="auto"/>
          <w:spacing w:val="0"/>
          <w:w w:val="66"/>
          <w:sz w:val="52"/>
          <w:szCs w:val="52"/>
          <w:lang w:val="en-US" w:eastAsia="zh-CN"/>
        </w:rPr>
        <w:t xml:space="preserve">征 集 公 告 </w:t>
      </w:r>
      <w:r>
        <w:rPr>
          <w:rFonts w:hint="eastAsia" w:ascii="宋体" w:hAnsi="宋体" w:eastAsia="宋体" w:cs="宋体"/>
          <w:b/>
          <w:color w:val="auto"/>
          <w:spacing w:val="0"/>
          <w:w w:val="66"/>
          <w:sz w:val="52"/>
          <w:szCs w:val="52"/>
          <w:lang w:eastAsia="zh-CN"/>
        </w:rPr>
        <w:t>目</w:t>
      </w:r>
      <w:r>
        <w:rPr>
          <w:rFonts w:hint="eastAsia" w:ascii="宋体" w:hAnsi="宋体" w:cs="宋体"/>
          <w:b/>
          <w:color w:val="auto"/>
          <w:spacing w:val="0"/>
          <w:w w:val="66"/>
          <w:sz w:val="52"/>
          <w:szCs w:val="52"/>
          <w:lang w:val="en-US" w:eastAsia="zh-CN"/>
        </w:rPr>
        <w:t xml:space="preserve"> </w:t>
      </w:r>
      <w:r>
        <w:rPr>
          <w:rFonts w:hint="eastAsia" w:ascii="宋体" w:hAnsi="宋体" w:eastAsia="宋体" w:cs="宋体"/>
          <w:b/>
          <w:color w:val="auto"/>
          <w:spacing w:val="0"/>
          <w:w w:val="66"/>
          <w:sz w:val="52"/>
          <w:szCs w:val="52"/>
          <w:lang w:eastAsia="zh-CN"/>
        </w:rPr>
        <w:t>录</w:t>
      </w:r>
    </w:p>
    <w:p w14:paraId="7882A01C">
      <w:pPr>
        <w:spacing w:line="500" w:lineRule="exact"/>
        <w:rPr>
          <w:rFonts w:hint="eastAsia" w:ascii="宋体" w:hAnsi="宋体" w:eastAsia="宋体" w:cs="宋体"/>
          <w:color w:val="auto"/>
          <w:sz w:val="32"/>
          <w:szCs w:val="32"/>
          <w:lang w:eastAsia="zh-CN"/>
        </w:rPr>
      </w:pPr>
    </w:p>
    <w:p w14:paraId="1A53A4E7">
      <w:pPr>
        <w:keepNext w:val="0"/>
        <w:keepLines w:val="0"/>
        <w:pageBreakBefore w:val="0"/>
        <w:widowControl/>
        <w:kinsoku/>
        <w:wordWrap/>
        <w:overflowPunct/>
        <w:topLinePunct w:val="0"/>
        <w:autoSpaceDE/>
        <w:autoSpaceDN/>
        <w:adjustRightInd/>
        <w:snapToGrid/>
        <w:spacing w:line="1000" w:lineRule="exact"/>
        <w:ind w:left="420" w:leftChars="200" w:right="420" w:rightChars="200" w:firstLine="0" w:firstLineChars="0"/>
        <w:jc w:val="distribute"/>
        <w:textAlignment w:val="auto"/>
        <w:rPr>
          <w:rFonts w:hint="eastAsia" w:ascii="宋体" w:hAnsi="宋体" w:eastAsia="宋体" w:cs="宋体"/>
          <w:color w:val="auto"/>
          <w:sz w:val="30"/>
          <w:szCs w:val="30"/>
          <w:lang w:eastAsia="zh-CN"/>
        </w:rPr>
      </w:pPr>
      <w:r>
        <w:rPr>
          <w:rFonts w:hint="eastAsia" w:ascii="宋体" w:hAnsi="宋体" w:cs="宋体"/>
          <w:color w:val="auto"/>
          <w:sz w:val="30"/>
          <w:szCs w:val="30"/>
          <w:lang w:eastAsia="zh-CN"/>
        </w:rPr>
        <w:t>第一章</w:t>
      </w:r>
      <w:r>
        <w:rPr>
          <w:rFonts w:hint="eastAsia" w:ascii="宋体" w:hAnsi="宋体" w:eastAsia="宋体" w:cs="宋体"/>
          <w:color w:val="auto"/>
          <w:sz w:val="30"/>
          <w:szCs w:val="30"/>
          <w:lang w:eastAsia="zh-CN"/>
        </w:rPr>
        <w:t xml:space="preserve">  </w:t>
      </w:r>
      <w:r>
        <w:rPr>
          <w:rFonts w:hint="eastAsia" w:ascii="宋体" w:hAnsi="宋体" w:cs="宋体"/>
          <w:color w:val="auto"/>
          <w:sz w:val="30"/>
          <w:szCs w:val="30"/>
          <w:lang w:val="en-US" w:eastAsia="zh-CN"/>
        </w:rPr>
        <w:t>征集</w:t>
      </w:r>
      <w:r>
        <w:rPr>
          <w:rFonts w:hint="eastAsia" w:ascii="宋体" w:hAnsi="宋体" w:eastAsia="宋体" w:cs="宋体"/>
          <w:color w:val="auto"/>
          <w:sz w:val="30"/>
          <w:szCs w:val="30"/>
          <w:lang w:eastAsia="zh-CN"/>
        </w:rPr>
        <w:t>公告························01</w:t>
      </w:r>
    </w:p>
    <w:p w14:paraId="11D1239F">
      <w:pPr>
        <w:keepNext w:val="0"/>
        <w:keepLines w:val="0"/>
        <w:pageBreakBefore w:val="0"/>
        <w:widowControl/>
        <w:kinsoku/>
        <w:wordWrap/>
        <w:overflowPunct/>
        <w:topLinePunct w:val="0"/>
        <w:autoSpaceDE/>
        <w:autoSpaceDN/>
        <w:adjustRightInd/>
        <w:snapToGrid/>
        <w:spacing w:line="1000" w:lineRule="exact"/>
        <w:ind w:left="420" w:leftChars="200" w:right="420" w:rightChars="200" w:firstLine="0" w:firstLineChars="0"/>
        <w:jc w:val="distribute"/>
        <w:textAlignment w:val="auto"/>
        <w:rPr>
          <w:rFonts w:hint="default" w:ascii="宋体" w:hAnsi="宋体" w:eastAsia="宋体" w:cs="宋体"/>
          <w:color w:val="auto"/>
          <w:sz w:val="30"/>
          <w:szCs w:val="30"/>
          <w:lang w:val="en-US" w:eastAsia="zh-CN"/>
        </w:rPr>
      </w:pPr>
      <w:r>
        <w:rPr>
          <w:rFonts w:hint="eastAsia" w:ascii="宋体" w:hAnsi="宋体" w:cs="宋体"/>
          <w:color w:val="auto"/>
          <w:sz w:val="30"/>
          <w:szCs w:val="30"/>
          <w:lang w:eastAsia="zh-CN"/>
        </w:rPr>
        <w:t>第</w:t>
      </w:r>
      <w:r>
        <w:rPr>
          <w:rFonts w:hint="eastAsia" w:ascii="宋体" w:hAnsi="宋体" w:cs="宋体"/>
          <w:color w:val="auto"/>
          <w:sz w:val="30"/>
          <w:szCs w:val="30"/>
          <w:lang w:val="en-US" w:eastAsia="zh-CN"/>
        </w:rPr>
        <w:t>二</w:t>
      </w:r>
      <w:r>
        <w:rPr>
          <w:rFonts w:hint="eastAsia" w:ascii="宋体" w:hAnsi="宋体" w:cs="宋体"/>
          <w:color w:val="auto"/>
          <w:sz w:val="30"/>
          <w:szCs w:val="30"/>
          <w:lang w:eastAsia="zh-CN"/>
        </w:rPr>
        <w:t>章</w:t>
      </w:r>
      <w:r>
        <w:rPr>
          <w:rFonts w:hint="eastAsia" w:ascii="宋体" w:hAnsi="宋体" w:eastAsia="宋体" w:cs="宋体"/>
          <w:color w:val="auto"/>
          <w:sz w:val="30"/>
          <w:szCs w:val="30"/>
          <w:lang w:eastAsia="zh-CN"/>
        </w:rPr>
        <w:t xml:space="preserve">  </w:t>
      </w:r>
      <w:r>
        <w:rPr>
          <w:rFonts w:hint="eastAsia" w:ascii="宋体" w:hAnsi="宋体" w:cs="宋体"/>
          <w:color w:val="auto"/>
          <w:sz w:val="30"/>
          <w:szCs w:val="30"/>
          <w:lang w:val="en-US" w:eastAsia="zh-CN"/>
        </w:rPr>
        <w:t>项目技术、服务及商务要求</w:t>
      </w:r>
      <w:r>
        <w:rPr>
          <w:rFonts w:hint="eastAsia" w:ascii="宋体" w:hAnsi="宋体" w:eastAsia="宋体" w:cs="宋体"/>
          <w:color w:val="auto"/>
          <w:sz w:val="30"/>
          <w:szCs w:val="30"/>
          <w:lang w:eastAsia="zh-CN"/>
        </w:rPr>
        <w:t>··········</w:t>
      </w:r>
      <w:r>
        <w:rPr>
          <w:rFonts w:hint="eastAsia" w:ascii="宋体" w:hAnsi="宋体" w:cs="宋体"/>
          <w:color w:val="auto"/>
          <w:sz w:val="30"/>
          <w:szCs w:val="30"/>
          <w:lang w:val="en-US" w:eastAsia="zh-CN"/>
        </w:rPr>
        <w:t>05</w:t>
      </w:r>
    </w:p>
    <w:p w14:paraId="56DDD8D3">
      <w:pPr>
        <w:keepNext w:val="0"/>
        <w:keepLines w:val="0"/>
        <w:pageBreakBefore w:val="0"/>
        <w:widowControl/>
        <w:kinsoku/>
        <w:wordWrap/>
        <w:overflowPunct/>
        <w:topLinePunct w:val="0"/>
        <w:autoSpaceDE/>
        <w:autoSpaceDN/>
        <w:adjustRightInd/>
        <w:snapToGrid/>
        <w:spacing w:line="1000" w:lineRule="exact"/>
        <w:ind w:left="420" w:leftChars="200" w:right="420" w:rightChars="200" w:firstLine="0" w:firstLineChars="0"/>
        <w:jc w:val="distribute"/>
        <w:textAlignment w:val="auto"/>
        <w:rPr>
          <w:rFonts w:hint="default" w:ascii="宋体" w:hAnsi="宋体" w:eastAsia="宋体" w:cs="宋体"/>
          <w:color w:val="auto"/>
          <w:szCs w:val="21"/>
          <w:shd w:val="clear" w:color="auto" w:fill="FFFFFF"/>
          <w:lang w:val="en-US"/>
        </w:rPr>
      </w:pPr>
      <w:r>
        <w:rPr>
          <w:rFonts w:hint="eastAsia" w:ascii="宋体" w:hAnsi="宋体" w:cs="宋体"/>
          <w:color w:val="auto"/>
          <w:sz w:val="30"/>
          <w:szCs w:val="30"/>
          <w:lang w:val="en-US" w:eastAsia="zh-CN"/>
        </w:rPr>
        <w:t>第三章  征集审查方法与标准</w:t>
      </w:r>
      <w:r>
        <w:rPr>
          <w:rFonts w:hint="eastAsia" w:ascii="宋体" w:hAnsi="宋体" w:eastAsia="宋体" w:cs="宋体"/>
          <w:color w:val="auto"/>
          <w:sz w:val="30"/>
          <w:szCs w:val="30"/>
          <w:lang w:eastAsia="zh-CN"/>
        </w:rPr>
        <w:t>···············</w:t>
      </w:r>
      <w:r>
        <w:rPr>
          <w:rFonts w:hint="eastAsia" w:ascii="宋体" w:hAnsi="宋体" w:cs="宋体"/>
          <w:color w:val="auto"/>
          <w:sz w:val="30"/>
          <w:szCs w:val="30"/>
          <w:lang w:val="en-US" w:eastAsia="zh-CN"/>
        </w:rPr>
        <w:t>17</w:t>
      </w:r>
    </w:p>
    <w:p w14:paraId="33DE8BBA">
      <w:pPr>
        <w:keepNext w:val="0"/>
        <w:keepLines w:val="0"/>
        <w:pageBreakBefore w:val="0"/>
        <w:widowControl/>
        <w:kinsoku/>
        <w:wordWrap/>
        <w:overflowPunct/>
        <w:topLinePunct w:val="0"/>
        <w:autoSpaceDE/>
        <w:autoSpaceDN/>
        <w:adjustRightInd/>
        <w:snapToGrid/>
        <w:spacing w:line="1000" w:lineRule="exact"/>
        <w:ind w:left="420" w:leftChars="200" w:right="420" w:rightChars="200" w:firstLine="0" w:firstLineChars="0"/>
        <w:jc w:val="distribute"/>
        <w:textAlignment w:val="auto"/>
        <w:rPr>
          <w:rFonts w:hint="default" w:ascii="宋体" w:hAnsi="宋体" w:eastAsia="宋体" w:cs="宋体"/>
          <w:color w:val="auto"/>
          <w:szCs w:val="21"/>
          <w:shd w:val="clear" w:color="auto" w:fill="FFFFFF"/>
          <w:lang w:val="en-US"/>
        </w:rPr>
      </w:pPr>
      <w:r>
        <w:rPr>
          <w:rFonts w:hint="eastAsia" w:ascii="宋体" w:hAnsi="宋体" w:cs="宋体"/>
          <w:color w:val="auto"/>
          <w:sz w:val="30"/>
          <w:szCs w:val="30"/>
          <w:lang w:eastAsia="zh-CN"/>
        </w:rPr>
        <w:t>第</w:t>
      </w:r>
      <w:r>
        <w:rPr>
          <w:rFonts w:hint="eastAsia" w:ascii="宋体" w:hAnsi="宋体" w:cs="宋体"/>
          <w:color w:val="auto"/>
          <w:sz w:val="30"/>
          <w:szCs w:val="30"/>
          <w:lang w:val="en-US" w:eastAsia="zh-CN"/>
        </w:rPr>
        <w:t>四</w:t>
      </w:r>
      <w:r>
        <w:rPr>
          <w:rFonts w:hint="eastAsia" w:ascii="宋体" w:hAnsi="宋体" w:cs="宋体"/>
          <w:color w:val="auto"/>
          <w:sz w:val="30"/>
          <w:szCs w:val="30"/>
          <w:lang w:eastAsia="zh-CN"/>
        </w:rPr>
        <w:t>章</w:t>
      </w:r>
      <w:r>
        <w:rPr>
          <w:rFonts w:hint="eastAsia" w:ascii="宋体" w:hAnsi="宋体" w:eastAsia="宋体" w:cs="宋体"/>
          <w:color w:val="auto"/>
          <w:sz w:val="30"/>
          <w:szCs w:val="30"/>
          <w:lang w:eastAsia="zh-CN"/>
        </w:rPr>
        <w:t xml:space="preserve">  </w:t>
      </w:r>
      <w:r>
        <w:rPr>
          <w:rFonts w:hint="eastAsia" w:ascii="宋体" w:hAnsi="宋体" w:cs="宋体"/>
          <w:color w:val="auto"/>
          <w:sz w:val="30"/>
          <w:szCs w:val="30"/>
          <w:lang w:val="en-US" w:eastAsia="zh-CN"/>
        </w:rPr>
        <w:t>附件（格式）</w:t>
      </w:r>
      <w:r>
        <w:rPr>
          <w:rFonts w:hint="eastAsia" w:ascii="宋体" w:hAnsi="宋体" w:eastAsia="宋体" w:cs="宋体"/>
          <w:color w:val="auto"/>
          <w:sz w:val="30"/>
          <w:szCs w:val="30"/>
          <w:lang w:eastAsia="zh-CN"/>
        </w:rPr>
        <w:t>····················</w:t>
      </w:r>
      <w:r>
        <w:rPr>
          <w:rFonts w:hint="eastAsia" w:ascii="宋体" w:hAnsi="宋体" w:cs="宋体"/>
          <w:color w:val="auto"/>
          <w:sz w:val="30"/>
          <w:szCs w:val="30"/>
          <w:lang w:val="en-US" w:eastAsia="zh-CN"/>
        </w:rPr>
        <w:t>20</w:t>
      </w:r>
    </w:p>
    <w:p w14:paraId="775F60EC">
      <w:pPr>
        <w:rPr>
          <w:rFonts w:hint="eastAsia" w:ascii="宋体" w:hAnsi="宋体" w:eastAsia="宋体" w:cs="宋体"/>
          <w:color w:val="auto"/>
          <w:szCs w:val="21"/>
          <w:shd w:val="clear" w:color="auto" w:fill="FFFFFF"/>
        </w:rPr>
      </w:pPr>
    </w:p>
    <w:p w14:paraId="67A97B26">
      <w:pPr>
        <w:rPr>
          <w:rFonts w:hint="eastAsia" w:ascii="宋体" w:hAnsi="宋体" w:eastAsia="宋体" w:cs="宋体"/>
          <w:color w:val="auto"/>
          <w:szCs w:val="21"/>
          <w:shd w:val="clear" w:color="auto" w:fill="FFFFFF"/>
        </w:rPr>
      </w:pPr>
    </w:p>
    <w:p w14:paraId="061118E6">
      <w:pPr>
        <w:rPr>
          <w:rFonts w:hint="eastAsia" w:ascii="宋体" w:hAnsi="宋体" w:eastAsia="宋体" w:cs="宋体"/>
          <w:color w:val="auto"/>
          <w:szCs w:val="21"/>
          <w:shd w:val="clear" w:color="auto" w:fill="FFFFFF"/>
        </w:rPr>
      </w:pPr>
    </w:p>
    <w:p w14:paraId="57EE9BE4">
      <w:pPr>
        <w:rPr>
          <w:rFonts w:hint="eastAsia" w:ascii="宋体" w:hAnsi="宋体" w:eastAsia="宋体" w:cs="宋体"/>
          <w:color w:val="auto"/>
          <w:szCs w:val="21"/>
          <w:shd w:val="clear" w:color="auto" w:fill="FFFFFF"/>
        </w:rPr>
      </w:pPr>
    </w:p>
    <w:p w14:paraId="0902F3E1">
      <w:pPr>
        <w:rPr>
          <w:rFonts w:hint="eastAsia" w:ascii="宋体" w:hAnsi="宋体" w:eastAsia="宋体" w:cs="宋体"/>
          <w:color w:val="auto"/>
          <w:szCs w:val="21"/>
          <w:shd w:val="clear" w:color="auto" w:fill="FFFFFF"/>
        </w:rPr>
      </w:pPr>
    </w:p>
    <w:p w14:paraId="0CE2EE16">
      <w:pPr>
        <w:rPr>
          <w:rFonts w:hint="eastAsia" w:ascii="宋体" w:hAnsi="宋体" w:eastAsia="宋体" w:cs="宋体"/>
          <w:color w:val="auto"/>
          <w:szCs w:val="21"/>
          <w:shd w:val="clear" w:color="auto" w:fill="FFFFFF"/>
        </w:rPr>
      </w:pPr>
    </w:p>
    <w:p w14:paraId="291F6295">
      <w:pPr>
        <w:pStyle w:val="11"/>
        <w:spacing w:before="0" w:after="0"/>
        <w:rPr>
          <w:rFonts w:hint="eastAsia" w:ascii="宋体" w:hAnsi="宋体" w:eastAsia="宋体" w:cs="宋体"/>
          <w:color w:val="auto"/>
          <w:sz w:val="21"/>
          <w:szCs w:val="21"/>
          <w:shd w:val="clear" w:color="auto" w:fill="FFFFFF"/>
        </w:rPr>
        <w:sectPr>
          <w:footerReference r:id="rId5" w:type="default"/>
          <w:pgSz w:w="11922" w:h="16860"/>
          <w:pgMar w:top="1417" w:right="1417" w:bottom="1701" w:left="1417" w:header="1134" w:footer="1417" w:gutter="0"/>
          <w:pgNumType w:start="1"/>
          <w:cols w:space="0" w:num="1"/>
          <w:docGrid w:linePitch="286" w:charSpace="0"/>
        </w:sectPr>
      </w:pPr>
      <w:bookmarkStart w:id="0" w:name="_Toc485824921"/>
    </w:p>
    <w:bookmarkEnd w:id="0"/>
    <w:p w14:paraId="0C700494">
      <w:pPr>
        <w:pStyle w:val="2"/>
        <w:bidi w:val="0"/>
        <w:rPr>
          <w:rFonts w:hint="eastAsia"/>
          <w:lang w:val="en-US" w:eastAsia="zh-CN"/>
        </w:rPr>
      </w:pPr>
      <w:bookmarkStart w:id="1" w:name="_Toc485824922"/>
      <w:r>
        <w:rPr>
          <w:rFonts w:hint="eastAsia"/>
          <w:lang w:val="en-US" w:eastAsia="zh-CN"/>
        </w:rPr>
        <w:t>第一章 征集公告</w:t>
      </w:r>
    </w:p>
    <w:p w14:paraId="75E46CDB">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val="0"/>
          <w:color w:val="auto"/>
          <w:sz w:val="24"/>
          <w:szCs w:val="24"/>
          <w:lang w:val="zh-CN" w:eastAsia="zh-CN"/>
        </w:rPr>
        <w:t>依据</w:t>
      </w:r>
      <w:r>
        <w:rPr>
          <w:rFonts w:hint="eastAsia" w:ascii="宋体" w:hAnsi="宋体" w:cs="宋体"/>
          <w:b w:val="0"/>
          <w:color w:val="auto"/>
          <w:sz w:val="24"/>
          <w:szCs w:val="24"/>
          <w:lang w:val="en-US" w:eastAsia="zh-CN"/>
        </w:rPr>
        <w:t>大冶市政府采购实施计划备案表</w:t>
      </w:r>
      <w:r>
        <w:rPr>
          <w:rFonts w:hint="eastAsia" w:ascii="宋体" w:hAnsi="宋体" w:cs="宋体"/>
          <w:b w:val="0"/>
          <w:color w:val="auto"/>
          <w:sz w:val="24"/>
          <w:szCs w:val="24"/>
          <w:highlight w:val="none"/>
          <w:u w:val="single"/>
          <w:lang w:val="en-US" w:eastAsia="zh-CN"/>
        </w:rPr>
        <w:t>420281-2025-00422</w:t>
      </w:r>
      <w:r>
        <w:rPr>
          <w:rFonts w:hint="eastAsia" w:ascii="宋体" w:hAnsi="宋体" w:cs="宋体"/>
          <w:b w:val="0"/>
          <w:color w:val="auto"/>
          <w:sz w:val="24"/>
          <w:szCs w:val="24"/>
          <w:highlight w:val="none"/>
          <w:lang w:val="en-US" w:eastAsia="zh-CN"/>
        </w:rPr>
        <w:t>号</w:t>
      </w:r>
      <w:r>
        <w:rPr>
          <w:rFonts w:hint="eastAsia" w:ascii="宋体" w:hAnsi="宋体" w:eastAsia="宋体" w:cs="宋体"/>
          <w:b w:val="0"/>
          <w:color w:val="auto"/>
          <w:sz w:val="24"/>
          <w:szCs w:val="24"/>
          <w:highlight w:val="none"/>
          <w:lang w:val="zh-CN" w:eastAsia="zh-CN"/>
        </w:rPr>
        <w:t>要求，</w:t>
      </w:r>
      <w:r>
        <w:rPr>
          <w:rFonts w:hint="eastAsia" w:ascii="宋体" w:hAnsi="宋体" w:cs="宋体"/>
          <w:b w:val="0"/>
          <w:color w:val="auto"/>
          <w:sz w:val="24"/>
          <w:szCs w:val="24"/>
          <w:highlight w:val="none"/>
          <w:u w:val="single"/>
          <w:lang w:val="zh-CN" w:eastAsia="zh-CN"/>
        </w:rPr>
        <w:t>中珒工程咨询有限公司</w:t>
      </w:r>
      <w:r>
        <w:rPr>
          <w:rFonts w:hint="eastAsia" w:ascii="宋体" w:hAnsi="宋体" w:eastAsia="宋体" w:cs="宋体"/>
          <w:b w:val="0"/>
          <w:color w:val="auto"/>
          <w:sz w:val="24"/>
          <w:szCs w:val="24"/>
          <w:highlight w:val="none"/>
          <w:lang w:val="zh-CN" w:eastAsia="zh-CN"/>
        </w:rPr>
        <w:t>就</w:t>
      </w:r>
      <w:r>
        <w:rPr>
          <w:rFonts w:hint="eastAsia" w:ascii="宋体" w:hAnsi="宋体" w:cs="宋体"/>
          <w:b w:val="0"/>
          <w:color w:val="auto"/>
          <w:sz w:val="24"/>
          <w:szCs w:val="24"/>
          <w:highlight w:val="none"/>
          <w:u w:val="single"/>
          <w:lang w:val="zh-CN" w:eastAsia="zh-CN"/>
        </w:rPr>
        <w:t>2025年大冶市特殊困难老年人家庭适老化改造项目</w:t>
      </w:r>
      <w:r>
        <w:rPr>
          <w:rFonts w:hint="eastAsia" w:ascii="宋体" w:hAnsi="宋体" w:eastAsia="宋体" w:cs="宋体"/>
          <w:b w:val="0"/>
          <w:color w:val="auto"/>
          <w:sz w:val="24"/>
          <w:szCs w:val="24"/>
          <w:highlight w:val="none"/>
          <w:lang w:val="zh-CN" w:eastAsia="zh-CN"/>
        </w:rPr>
        <w:t>进行</w:t>
      </w:r>
      <w:r>
        <w:rPr>
          <w:rFonts w:hint="eastAsia" w:ascii="宋体" w:hAnsi="宋体" w:cs="宋体"/>
          <w:b w:val="0"/>
          <w:color w:val="auto"/>
          <w:sz w:val="24"/>
          <w:szCs w:val="24"/>
          <w:highlight w:val="none"/>
          <w:lang w:val="en-US" w:eastAsia="zh-CN"/>
        </w:rPr>
        <w:t>竞争性谈判</w:t>
      </w:r>
      <w:r>
        <w:rPr>
          <w:rFonts w:hint="eastAsia" w:ascii="宋体" w:hAnsi="宋体" w:eastAsia="宋体" w:cs="宋体"/>
          <w:b w:val="0"/>
          <w:color w:val="auto"/>
          <w:sz w:val="24"/>
          <w:szCs w:val="24"/>
          <w:highlight w:val="none"/>
          <w:lang w:val="zh-CN" w:eastAsia="zh-CN"/>
        </w:rPr>
        <w:t>采购，现对采购人提供的采购需求进行公示，公开征询意见，并接受有意向的潜在供应商报名。</w:t>
      </w:r>
    </w:p>
    <w:p w14:paraId="38153FF0">
      <w:pPr>
        <w:keepNext w:val="0"/>
        <w:keepLines w:val="0"/>
        <w:pageBreakBefore w:val="0"/>
        <w:widowControl/>
        <w:kinsoku/>
        <w:wordWrap/>
        <w:overflowPunct/>
        <w:topLinePunct w:val="0"/>
        <w:autoSpaceDE/>
        <w:autoSpaceDN/>
        <w:adjustRightInd/>
        <w:snapToGrid/>
        <w:spacing w:line="520" w:lineRule="exact"/>
        <w:ind w:firstLine="482" w:firstLineChars="20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一、项目基本情况</w:t>
      </w:r>
    </w:p>
    <w:p w14:paraId="2DBE315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1、项目</w:t>
      </w:r>
      <w:r>
        <w:rPr>
          <w:rFonts w:hint="eastAsia" w:ascii="宋体" w:hAnsi="宋体" w:eastAsia="宋体" w:cs="宋体"/>
          <w:color w:val="auto"/>
          <w:sz w:val="24"/>
          <w:szCs w:val="24"/>
          <w:highlight w:val="none"/>
          <w:lang w:val="zh-CN" w:eastAsia="zh-CN"/>
        </w:rPr>
        <w:t>编号：</w:t>
      </w:r>
      <w:r>
        <w:rPr>
          <w:rFonts w:hint="eastAsia" w:ascii="宋体" w:hAnsi="宋体" w:cs="宋体"/>
          <w:color w:val="auto"/>
          <w:sz w:val="24"/>
          <w:szCs w:val="24"/>
          <w:highlight w:val="none"/>
          <w:u w:val="single"/>
          <w:lang w:val="zh-CN" w:eastAsia="zh-CN"/>
        </w:rPr>
        <w:t>420281202503000504</w:t>
      </w:r>
      <w:r>
        <w:rPr>
          <w:rFonts w:hint="eastAsia" w:ascii="宋体" w:hAnsi="宋体" w:cs="宋体"/>
          <w:color w:val="auto"/>
          <w:sz w:val="24"/>
          <w:szCs w:val="24"/>
          <w:highlight w:val="none"/>
          <w:u w:val="single"/>
          <w:lang w:val="en-US" w:eastAsia="zh-CN"/>
        </w:rPr>
        <w:t xml:space="preserve"> </w:t>
      </w:r>
    </w:p>
    <w:p w14:paraId="5E04E687">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2、采购计划备案号：</w:t>
      </w:r>
      <w:r>
        <w:rPr>
          <w:rFonts w:hint="eastAsia" w:ascii="宋体" w:hAnsi="宋体" w:cs="宋体"/>
          <w:color w:val="auto"/>
          <w:sz w:val="24"/>
          <w:szCs w:val="24"/>
          <w:highlight w:val="none"/>
          <w:u w:val="single"/>
          <w:lang w:val="en-US" w:eastAsia="zh-CN"/>
        </w:rPr>
        <w:t xml:space="preserve">420281-2025-00422 </w:t>
      </w:r>
    </w:p>
    <w:p w14:paraId="176D7072">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项目名称：</w:t>
      </w:r>
      <w:r>
        <w:rPr>
          <w:rFonts w:hint="eastAsia" w:ascii="宋体" w:hAnsi="宋体" w:cs="宋体"/>
          <w:color w:val="auto"/>
          <w:spacing w:val="0"/>
          <w:sz w:val="24"/>
          <w:szCs w:val="24"/>
          <w:highlight w:val="none"/>
          <w:u w:val="single"/>
          <w:lang w:val="zh-CN" w:eastAsia="zh-CN"/>
        </w:rPr>
        <w:t>2025年大冶市特殊困难老年人家庭适老化改造项目</w:t>
      </w:r>
    </w:p>
    <w:p w14:paraId="059C8CB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采购方式：</w:t>
      </w:r>
      <w:r>
        <w:rPr>
          <w:rFonts w:hint="eastAsia" w:ascii="宋体" w:hAnsi="宋体" w:eastAsia="宋体" w:cs="宋体"/>
          <w:color w:val="auto"/>
          <w:sz w:val="24"/>
          <w:szCs w:val="24"/>
          <w:highlight w:val="none"/>
          <w:u w:val="single"/>
          <w:lang w:val="zh-CN" w:eastAsia="zh-CN"/>
        </w:rPr>
        <w:t>竞争性</w:t>
      </w:r>
      <w:r>
        <w:rPr>
          <w:rFonts w:hint="eastAsia" w:ascii="宋体" w:hAnsi="宋体" w:cs="宋体"/>
          <w:color w:val="auto"/>
          <w:sz w:val="24"/>
          <w:szCs w:val="24"/>
          <w:highlight w:val="none"/>
          <w:u w:val="single"/>
          <w:lang w:val="zh-CN" w:eastAsia="zh-CN"/>
        </w:rPr>
        <w:t>谈判</w:t>
      </w:r>
    </w:p>
    <w:p w14:paraId="3397F157">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5、采购预算</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u w:val="single"/>
          <w:shd w:val="clear" w:color="auto" w:fill="FFFFFF"/>
          <w:lang w:val="en-US" w:eastAsia="zh-CN"/>
        </w:rPr>
        <w:t>105万元</w:t>
      </w:r>
    </w:p>
    <w:p w14:paraId="326B2845">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6、最高限价：</w:t>
      </w:r>
      <w:r>
        <w:rPr>
          <w:rFonts w:hint="eastAsia" w:ascii="宋体" w:hAnsi="宋体" w:cs="宋体"/>
          <w:color w:val="auto"/>
          <w:sz w:val="24"/>
          <w:szCs w:val="24"/>
          <w:highlight w:val="none"/>
          <w:u w:val="single"/>
          <w:shd w:val="clear" w:color="auto" w:fill="FFFFFF"/>
          <w:lang w:val="en-US" w:eastAsia="zh-CN"/>
        </w:rPr>
        <w:t>105万元【其中包一：175户（52.5万元）；包二：175户（52.5万元）】，超过限高价为无效投标。</w:t>
      </w:r>
    </w:p>
    <w:p w14:paraId="7BA2FF46">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采购</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val="zh-CN" w:eastAsia="zh-CN"/>
        </w:rPr>
        <w:t>：</w:t>
      </w:r>
      <w:r>
        <w:rPr>
          <w:rFonts w:hint="eastAsia" w:ascii="宋体" w:hAnsi="宋体" w:cs="宋体"/>
          <w:color w:val="auto"/>
          <w:spacing w:val="0"/>
          <w:sz w:val="24"/>
          <w:szCs w:val="24"/>
          <w:highlight w:val="none"/>
          <w:u w:val="single"/>
          <w:lang w:val="en-US" w:eastAsia="zh-CN"/>
        </w:rPr>
        <w:t>具体</w:t>
      </w:r>
      <w:r>
        <w:rPr>
          <w:rFonts w:hint="eastAsia" w:ascii="宋体" w:hAnsi="宋体" w:cs="宋体"/>
          <w:color w:val="auto"/>
          <w:sz w:val="24"/>
          <w:szCs w:val="24"/>
          <w:highlight w:val="none"/>
          <w:u w:val="single"/>
          <w:shd w:val="clear" w:color="auto" w:fill="FFFFFF"/>
          <w:lang w:val="en-US" w:eastAsia="zh-CN"/>
        </w:rPr>
        <w:t>详见《项目技术、服务及商务要求》</w:t>
      </w:r>
    </w:p>
    <w:p w14:paraId="6784567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8、合同履约期限</w:t>
      </w:r>
      <w:r>
        <w:rPr>
          <w:rFonts w:hint="eastAsia" w:ascii="宋体" w:hAnsi="宋体" w:eastAsia="宋体" w:cs="宋体"/>
          <w:color w:val="auto"/>
          <w:spacing w:val="0"/>
          <w:sz w:val="24"/>
          <w:szCs w:val="24"/>
          <w:highlight w:val="none"/>
          <w:lang w:val="zh-CN" w:eastAsia="zh-CN"/>
        </w:rPr>
        <w:t>：</w:t>
      </w:r>
      <w:r>
        <w:rPr>
          <w:rFonts w:hint="eastAsia" w:ascii="宋体" w:hAnsi="宋体" w:eastAsia="宋体" w:cs="宋体"/>
          <w:color w:val="auto"/>
          <w:spacing w:val="0"/>
          <w:sz w:val="24"/>
          <w:szCs w:val="24"/>
          <w:highlight w:val="none"/>
          <w:u w:val="single"/>
          <w:lang w:val="zh-CN" w:eastAsia="zh-CN"/>
        </w:rPr>
        <w:t>合同签订后90日历天内完成设备供货、安装调试并经验收合格</w:t>
      </w:r>
      <w:r>
        <w:rPr>
          <w:rFonts w:hint="eastAsia" w:ascii="宋体" w:hAnsi="宋体" w:cs="宋体"/>
          <w:color w:val="auto"/>
          <w:spacing w:val="0"/>
          <w:sz w:val="24"/>
          <w:szCs w:val="24"/>
          <w:highlight w:val="none"/>
          <w:u w:val="single"/>
          <w:lang w:val="en-US" w:eastAsia="zh-CN"/>
        </w:rPr>
        <w:t>。</w:t>
      </w:r>
    </w:p>
    <w:p w14:paraId="1F9EC3ED">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5924F4E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5E93163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11、本项目（是/否）接受合同分包：</w:t>
      </w:r>
      <w:r>
        <w:rPr>
          <w:rFonts w:hint="eastAsia" w:ascii="宋体" w:hAnsi="宋体" w:eastAsia="宋体" w:cs="宋体"/>
          <w:color w:val="auto"/>
          <w:sz w:val="24"/>
          <w:szCs w:val="24"/>
          <w:u w:val="single"/>
          <w:lang w:val="en-US" w:eastAsia="zh-CN"/>
        </w:rPr>
        <w:t>否</w:t>
      </w:r>
    </w:p>
    <w:p w14:paraId="54B5F0A9">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12、本项目（是/否）专门面向中小微企业</w:t>
      </w:r>
      <w:r>
        <w:rPr>
          <w:rFonts w:hint="eastAsia" w:ascii="宋体" w:hAnsi="宋体" w:cs="宋体"/>
          <w:color w:val="auto"/>
          <w:sz w:val="24"/>
          <w:szCs w:val="24"/>
          <w:lang w:val="en-US" w:eastAsia="zh-CN"/>
        </w:rPr>
        <w:t>：</w:t>
      </w:r>
      <w:r>
        <w:rPr>
          <w:rFonts w:hint="eastAsia" w:ascii="宋体" w:hAnsi="宋体" w:cs="宋体"/>
          <w:color w:val="auto"/>
          <w:sz w:val="24"/>
          <w:szCs w:val="24"/>
          <w:u w:val="single"/>
          <w:lang w:val="en-US" w:eastAsia="zh-CN"/>
        </w:rPr>
        <w:t>是</w:t>
      </w:r>
    </w:p>
    <w:p w14:paraId="637A6292">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13、面向中小微企业的类型为：</w:t>
      </w:r>
      <w:r>
        <w:rPr>
          <w:rFonts w:hint="eastAsia" w:ascii="宋体" w:hAnsi="宋体" w:eastAsia="宋体" w:cs="宋体"/>
          <w:color w:val="auto"/>
          <w:sz w:val="24"/>
          <w:szCs w:val="24"/>
          <w:u w:val="single"/>
          <w:lang w:val="en-US" w:eastAsia="zh-CN"/>
        </w:rPr>
        <w:t>中小微企业</w:t>
      </w:r>
    </w:p>
    <w:p w14:paraId="2572EF09">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、符合条件的小微企业价格扣除优惠为：</w:t>
      </w:r>
      <w:r>
        <w:rPr>
          <w:rFonts w:hint="eastAsia" w:ascii="宋体" w:hAnsi="宋体" w:cs="宋体"/>
          <w:color w:val="auto"/>
          <w:sz w:val="24"/>
          <w:szCs w:val="24"/>
          <w:u w:val="single"/>
          <w:lang w:val="en-US" w:eastAsia="zh-CN"/>
        </w:rPr>
        <w:t>无</w:t>
      </w:r>
    </w:p>
    <w:p w14:paraId="2B4461DD">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1D6E3839">
      <w:pPr>
        <w:keepNext w:val="0"/>
        <w:keepLines w:val="0"/>
        <w:pageBreakBefore w:val="0"/>
        <w:kinsoku/>
        <w:wordWrap/>
        <w:overflowPunct/>
        <w:topLinePunct w:val="0"/>
        <w:autoSpaceDE/>
        <w:autoSpaceDN/>
        <w:adjustRightInd/>
        <w:snapToGrid/>
        <w:spacing w:line="520" w:lineRule="exact"/>
        <w:ind w:firstLine="482" w:firstLineChars="200"/>
        <w:jc w:val="both"/>
        <w:textAlignment w:val="auto"/>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二、</w:t>
      </w:r>
      <w:r>
        <w:rPr>
          <w:rFonts w:hint="eastAsia" w:ascii="宋体" w:hAnsi="宋体" w:eastAsia="宋体" w:cs="宋体"/>
          <w:b/>
          <w:color w:val="auto"/>
          <w:sz w:val="24"/>
          <w:szCs w:val="24"/>
          <w:shd w:val="clear" w:color="auto" w:fill="FFFFFF"/>
          <w:lang w:val="en-US" w:eastAsia="zh-CN"/>
        </w:rPr>
        <w:t>申请人的</w:t>
      </w:r>
      <w:r>
        <w:rPr>
          <w:rFonts w:hint="eastAsia" w:ascii="宋体" w:hAnsi="宋体" w:eastAsia="宋体" w:cs="宋体"/>
          <w:b/>
          <w:color w:val="auto"/>
          <w:sz w:val="24"/>
          <w:szCs w:val="24"/>
          <w:shd w:val="clear" w:color="auto" w:fill="FFFFFF"/>
        </w:rPr>
        <w:t>资格要求</w:t>
      </w:r>
    </w:p>
    <w:p w14:paraId="41F45D9C">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016D33D5">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5EA586D4">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55D3DB1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04C7453A">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332F727F">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2CA57593">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4C55F682">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w:t>
      </w:r>
      <w:r>
        <w:rPr>
          <w:rFonts w:hint="eastAsia" w:ascii="宋体" w:hAnsi="宋体" w:cs="宋体"/>
          <w:color w:val="auto"/>
          <w:spacing w:val="0"/>
          <w:sz w:val="24"/>
          <w:szCs w:val="24"/>
          <w:lang w:val="zh-CN" w:eastAsia="zh-CN"/>
        </w:rPr>
        <w:t>供应商</w:t>
      </w:r>
      <w:r>
        <w:rPr>
          <w:rFonts w:hint="eastAsia" w:ascii="宋体" w:hAnsi="宋体" w:eastAsia="宋体" w:cs="宋体"/>
          <w:color w:val="auto"/>
          <w:spacing w:val="0"/>
          <w:sz w:val="24"/>
          <w:szCs w:val="24"/>
          <w:lang w:val="zh-CN" w:eastAsia="zh-CN"/>
        </w:rPr>
        <w:t>，不得参加本项目同一合同项下的政府采购活动。</w:t>
      </w:r>
    </w:p>
    <w:p w14:paraId="6C383226">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777BB96B">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w:t>
      </w:r>
      <w:r>
        <w:rPr>
          <w:rFonts w:hint="eastAsia" w:ascii="宋体" w:hAnsi="宋体" w:cs="宋体"/>
          <w:color w:val="auto"/>
          <w:spacing w:val="0"/>
          <w:sz w:val="24"/>
          <w:szCs w:val="24"/>
          <w:lang w:val="zh-CN" w:eastAsia="zh-CN"/>
        </w:rPr>
        <w:t>重大税收违法失信主体</w:t>
      </w:r>
      <w:r>
        <w:rPr>
          <w:rFonts w:hint="eastAsia" w:ascii="宋体" w:hAnsi="宋体" w:eastAsia="宋体" w:cs="宋体"/>
          <w:color w:val="auto"/>
          <w:spacing w:val="0"/>
          <w:sz w:val="24"/>
          <w:szCs w:val="24"/>
          <w:lang w:val="zh-CN" w:eastAsia="zh-CN"/>
        </w:rPr>
        <w:t>，未被列入政府采购严重违法失信行为记录名单。</w:t>
      </w:r>
    </w:p>
    <w:p w14:paraId="763DFBF5">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r>
        <w:rPr>
          <w:rFonts w:hint="eastAsia" w:ascii="宋体" w:hAnsi="宋体" w:cs="宋体"/>
          <w:color w:val="auto"/>
          <w:spacing w:val="0"/>
          <w:sz w:val="24"/>
          <w:szCs w:val="24"/>
          <w:u w:val="single"/>
          <w:lang w:val="zh-CN" w:eastAsia="zh-CN"/>
        </w:rPr>
        <w:t>本项目为专门面向中小微企业，供应商须符合《中小企业划型标准规定》（工信部联企业〔2011〕300号文）中“工业（制造业）”对中小微企业划型的标准并提供《中小企业声明函》，大型企业及未提供《中小企业声明函》的企业其响应文件将作无效响应处理。</w:t>
      </w:r>
    </w:p>
    <w:p w14:paraId="18FE0528">
      <w:pPr>
        <w:keepNext w:val="0"/>
        <w:keepLines w:val="0"/>
        <w:pageBreakBefore w:val="0"/>
        <w:widowControl/>
        <w:kinsoku/>
        <w:wordWrap/>
        <w:overflowPunct/>
        <w:topLinePunct w:val="0"/>
        <w:autoSpaceDE/>
        <w:autoSpaceDN/>
        <w:adjustRightInd/>
        <w:snapToGrid/>
        <w:spacing w:line="520" w:lineRule="exact"/>
        <w:ind w:right="0" w:firstLine="480" w:firstLineChars="200"/>
        <w:jc w:val="both"/>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color w:val="auto"/>
          <w:spacing w:val="0"/>
          <w:sz w:val="24"/>
          <w:szCs w:val="24"/>
          <w:lang w:val="zh-CN" w:eastAsia="zh-CN"/>
        </w:rPr>
        <w:t>6、本项目的特定资格要求：</w:t>
      </w:r>
      <w:r>
        <w:rPr>
          <w:rFonts w:hint="eastAsia" w:ascii="宋体" w:hAnsi="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lang w:val="zh-CN" w:eastAsia="zh-CN"/>
        </w:rPr>
        <w:t>。</w:t>
      </w:r>
    </w:p>
    <w:p w14:paraId="7E0B98FA">
      <w:pPr>
        <w:keepNext w:val="0"/>
        <w:keepLines w:val="0"/>
        <w:pageBreakBefore w:val="0"/>
        <w:widowControl/>
        <w:kinsoku/>
        <w:wordWrap/>
        <w:overflowPunct/>
        <w:topLinePunct w:val="0"/>
        <w:autoSpaceDE/>
        <w:autoSpaceDN/>
        <w:adjustRightInd/>
        <w:snapToGrid/>
        <w:spacing w:line="520" w:lineRule="exact"/>
        <w:ind w:firstLine="482" w:firstLineChars="200"/>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三、</w:t>
      </w:r>
      <w:r>
        <w:rPr>
          <w:rFonts w:hint="eastAsia" w:ascii="宋体" w:hAnsi="宋体" w:eastAsia="宋体" w:cs="宋体"/>
          <w:b/>
          <w:color w:val="auto"/>
          <w:sz w:val="24"/>
          <w:szCs w:val="24"/>
          <w:lang w:val="en-US" w:eastAsia="zh-CN"/>
        </w:rPr>
        <w:t>政府采购相关政策执行</w:t>
      </w:r>
    </w:p>
    <w:p w14:paraId="4D34A1BC">
      <w:pPr>
        <w:keepNext w:val="0"/>
        <w:keepLines w:val="0"/>
        <w:pageBreakBefore w:val="0"/>
        <w:kinsoku/>
        <w:wordWrap/>
        <w:overflowPunct/>
        <w:topLinePunct w:val="0"/>
        <w:autoSpaceDE/>
        <w:autoSpaceDN/>
        <w:adjustRightInd/>
        <w:snapToGrid/>
        <w:spacing w:line="5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p w14:paraId="21A2CAB7">
      <w:pPr>
        <w:keepNext w:val="0"/>
        <w:keepLines w:val="0"/>
        <w:pageBreakBefore w:val="0"/>
        <w:kinsoku/>
        <w:wordWrap/>
        <w:overflowPunct/>
        <w:topLinePunct w:val="0"/>
        <w:autoSpaceDE/>
        <w:autoSpaceDN/>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中国人民银行黄石市中心支行会黄石市财政局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p w14:paraId="7B380F14">
      <w:pPr>
        <w:pStyle w:val="6"/>
        <w:keepNext w:val="0"/>
        <w:keepLines w:val="0"/>
        <w:pageBreakBefore w:val="0"/>
        <w:kinsoku/>
        <w:wordWrap/>
        <w:overflowPunct/>
        <w:topLinePunct w:val="0"/>
        <w:autoSpaceDE/>
        <w:autoSpaceDN/>
        <w:adjustRightInd/>
        <w:snapToGrid/>
        <w:spacing w:line="520" w:lineRule="exact"/>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zh-CN" w:eastAsia="zh-CN"/>
        </w:rPr>
        <w:t>四、</w:t>
      </w:r>
      <w:r>
        <w:rPr>
          <w:rFonts w:hint="eastAsia" w:hAnsi="宋体" w:cs="宋体"/>
          <w:b/>
          <w:color w:val="auto"/>
          <w:sz w:val="24"/>
          <w:szCs w:val="24"/>
          <w:lang w:val="en-US" w:eastAsia="zh-CN"/>
        </w:rPr>
        <w:t>需求公示</w:t>
      </w:r>
    </w:p>
    <w:p w14:paraId="793815F2">
      <w:pPr>
        <w:keepNext w:val="0"/>
        <w:keepLines w:val="0"/>
        <w:pageBreakBefore w:val="0"/>
        <w:widowControl/>
        <w:kinsoku/>
        <w:wordWrap/>
        <w:overflowPunct/>
        <w:topLinePunct w:val="0"/>
        <w:autoSpaceDE/>
        <w:autoSpaceDN/>
        <w:adjustRightInd/>
        <w:snapToGrid/>
        <w:spacing w:line="520" w:lineRule="exact"/>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公示期：自</w:t>
      </w:r>
      <w:r>
        <w:rPr>
          <w:rFonts w:hint="eastAsia" w:ascii="宋体" w:hAnsi="宋体" w:cs="宋体"/>
          <w:color w:val="auto"/>
          <w:sz w:val="24"/>
          <w:szCs w:val="24"/>
          <w:lang w:val="en-US" w:eastAsia="zh-CN"/>
        </w:rPr>
        <w:t>2025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 xml:space="preserve"> 5 </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 xml:space="preserve"> 17  </w:t>
      </w:r>
      <w:r>
        <w:rPr>
          <w:rFonts w:hint="eastAsia" w:ascii="宋体" w:hAnsi="宋体" w:eastAsia="宋体" w:cs="宋体"/>
          <w:color w:val="auto"/>
          <w:sz w:val="24"/>
          <w:szCs w:val="24"/>
          <w:lang w:val="en-US" w:eastAsia="zh-CN"/>
        </w:rPr>
        <w:t>日起至202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 xml:space="preserve">  5 </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 xml:space="preserve">  21 </w:t>
      </w:r>
      <w:r>
        <w:rPr>
          <w:rFonts w:hint="eastAsia" w:ascii="宋体" w:hAnsi="宋体" w:eastAsia="宋体" w:cs="宋体"/>
          <w:color w:val="auto"/>
          <w:sz w:val="24"/>
          <w:szCs w:val="24"/>
          <w:lang w:val="en-US" w:eastAsia="zh-CN"/>
        </w:rPr>
        <w:t>日止。</w:t>
      </w:r>
    </w:p>
    <w:p w14:paraId="37717437">
      <w:pPr>
        <w:keepNext w:val="0"/>
        <w:keepLines w:val="0"/>
        <w:pageBreakBefore w:val="0"/>
        <w:widowControl/>
        <w:kinsoku/>
        <w:wordWrap/>
        <w:overflowPunct/>
        <w:topLinePunct w:val="0"/>
        <w:autoSpaceDE/>
        <w:autoSpaceDN/>
        <w:adjustRightInd/>
        <w:snapToGrid/>
        <w:spacing w:line="520" w:lineRule="exact"/>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2、意见反馈方式：对采购需求提出相关意见（应说明理由）应客观公正、实事求是，供应商可以在公示期内将相关意见发送大冶市政府采购交易系统本项目下。</w:t>
      </w:r>
    </w:p>
    <w:p w14:paraId="32415242">
      <w:pPr>
        <w:keepNext w:val="0"/>
        <w:keepLines w:val="0"/>
        <w:pageBreakBefore w:val="0"/>
        <w:widowControl/>
        <w:kinsoku/>
        <w:wordWrap/>
        <w:overflowPunct/>
        <w:topLinePunct w:val="0"/>
        <w:autoSpaceDE/>
        <w:autoSpaceDN/>
        <w:adjustRightInd/>
        <w:snapToGrid/>
        <w:spacing w:line="520" w:lineRule="exact"/>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3、采购需求获取方式：登录湖北省政府采购电子交易数据汇聚平台（https://czt.hubei.gov.cn/zchj/zIndex）下载国采湖北省政府电子采购云平台供应商客户端进行项目登记。</w:t>
      </w:r>
    </w:p>
    <w:p w14:paraId="4DFAE9D0">
      <w:pPr>
        <w:keepNext w:val="0"/>
        <w:keepLines w:val="0"/>
        <w:pageBreakBefore w:val="0"/>
        <w:widowControl/>
        <w:kinsoku/>
        <w:wordWrap/>
        <w:overflowPunct/>
        <w:topLinePunct w:val="0"/>
        <w:autoSpaceDE/>
        <w:autoSpaceDN/>
        <w:adjustRightInd/>
        <w:snapToGrid/>
        <w:spacing w:line="520" w:lineRule="exact"/>
        <w:ind w:right="0" w:firstLine="480" w:firstLineChars="200"/>
        <w:textAlignment w:val="auto"/>
        <w:rPr>
          <w:rFonts w:hint="default" w:ascii="宋体" w:hAnsi="宋体" w:eastAsia="宋体" w:cs="宋体"/>
          <w:b/>
          <w:color w:val="auto"/>
          <w:sz w:val="24"/>
          <w:szCs w:val="24"/>
          <w:lang w:val="en-US" w:eastAsia="zh-CN"/>
        </w:rPr>
      </w:pPr>
      <w:r>
        <w:rPr>
          <w:rFonts w:hint="eastAsia" w:ascii="宋体" w:hAnsi="宋体" w:cs="宋体"/>
          <w:color w:val="auto"/>
          <w:sz w:val="24"/>
          <w:szCs w:val="24"/>
          <w:lang w:val="en-US" w:eastAsia="zh-CN"/>
        </w:rPr>
        <w:t>4、需求公示的目的：就采购需求的公正性与专业性征询各潜在供应商的意见，无论是否反馈意见均不影响供应商参与征集名单</w:t>
      </w:r>
      <w:r>
        <w:rPr>
          <w:rFonts w:hint="eastAsia" w:ascii="宋体" w:hAnsi="宋体" w:eastAsia="宋体" w:cs="宋体"/>
          <w:color w:val="auto"/>
          <w:sz w:val="24"/>
          <w:szCs w:val="24"/>
          <w:lang w:val="en-US" w:eastAsia="zh-CN"/>
        </w:rPr>
        <w:t>。</w:t>
      </w:r>
    </w:p>
    <w:p w14:paraId="67C86C83">
      <w:pPr>
        <w:keepNext w:val="0"/>
        <w:keepLines w:val="0"/>
        <w:pageBreakBefore w:val="0"/>
        <w:widowControl/>
        <w:kinsoku/>
        <w:wordWrap/>
        <w:overflowPunct/>
        <w:topLinePunct w:val="0"/>
        <w:autoSpaceDE/>
        <w:autoSpaceDN/>
        <w:adjustRightInd/>
        <w:snapToGrid/>
        <w:spacing w:line="520" w:lineRule="exact"/>
        <w:ind w:firstLine="482" w:firstLineChars="200"/>
        <w:textAlignment w:val="auto"/>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val="zh-CN" w:eastAsia="zh-CN"/>
        </w:rPr>
        <w:t>、征集潜在供应商</w:t>
      </w:r>
    </w:p>
    <w:p w14:paraId="58C20344">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1、征集的供应商为本项目备选供应商，最终由谈判小组确定不少于三家（含三家）供应商参加竞争性谈判。如供应商受邀请后无故不参加谈判的，将被列入大冶市政府采购办公室不诚信供应商名单。</w:t>
      </w:r>
    </w:p>
    <w:p w14:paraId="18AA5CE5">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2、有意参与本项目的潜在供应商，报名方式按以下步骤进行：</w:t>
      </w:r>
    </w:p>
    <w:p w14:paraId="2D11745A">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使用供应商客户端下载采购文件，潜在供应商应是湖北省政府采购电子交易数据汇聚平台注册供应商，在获取采购文件时间内通过登录供应商客户端点击项目参与（未在获取采购文件时间内点击项目参与的供应商将无法提交响应文件)。非注册供应商应办理注册手续。注册网站：https://czt.hubei.gov.cn/zchj/register。</w:t>
      </w:r>
    </w:p>
    <w:p w14:paraId="7C88B712">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3、报名资料至少应当包含以下内容：</w:t>
      </w:r>
    </w:p>
    <w:p w14:paraId="7DF27524">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本征集公告第三章所要求的供应商报名表及资格证明材料</w:t>
      </w:r>
      <w:r>
        <w:rPr>
          <w:rFonts w:hint="eastAsia" w:ascii="宋体" w:hAnsi="宋体" w:eastAsia="宋体" w:cs="宋体"/>
          <w:color w:val="auto"/>
          <w:sz w:val="24"/>
          <w:szCs w:val="24"/>
          <w:lang w:val="zh-CN" w:eastAsia="zh-CN"/>
        </w:rPr>
        <w:t>。</w:t>
      </w:r>
    </w:p>
    <w:p w14:paraId="11BFEA30">
      <w:pPr>
        <w:keepNext w:val="0"/>
        <w:keepLines w:val="0"/>
        <w:pageBreakBefore w:val="0"/>
        <w:widowControl/>
        <w:kinsoku/>
        <w:wordWrap/>
        <w:overflowPunct/>
        <w:topLinePunct w:val="0"/>
        <w:autoSpaceDE/>
        <w:autoSpaceDN/>
        <w:adjustRightInd/>
        <w:snapToGrid/>
        <w:spacing w:line="520" w:lineRule="exact"/>
        <w:ind w:firstLine="482" w:firstLineChars="200"/>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六</w:t>
      </w:r>
      <w:r>
        <w:rPr>
          <w:rFonts w:hint="eastAsia" w:ascii="宋体" w:hAnsi="宋体" w:eastAsia="宋体" w:cs="宋体"/>
          <w:b/>
          <w:color w:val="auto"/>
          <w:sz w:val="24"/>
          <w:szCs w:val="24"/>
          <w:lang w:val="zh-CN" w:eastAsia="zh-CN"/>
        </w:rPr>
        <w:t>、联系</w:t>
      </w:r>
      <w:r>
        <w:rPr>
          <w:rFonts w:hint="eastAsia" w:ascii="宋体" w:hAnsi="宋体" w:cs="宋体"/>
          <w:b/>
          <w:color w:val="auto"/>
          <w:sz w:val="24"/>
          <w:szCs w:val="24"/>
          <w:lang w:val="en-US" w:eastAsia="zh-CN"/>
        </w:rPr>
        <w:t>方式</w:t>
      </w:r>
    </w:p>
    <w:p w14:paraId="2B3257D8">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信息</w:t>
      </w:r>
    </w:p>
    <w:p w14:paraId="7EA84618">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eastAsia="zh-CN"/>
        </w:rPr>
        <w:t>大冶市民政局</w:t>
      </w:r>
    </w:p>
    <w:p w14:paraId="0135821B">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地址：</w:t>
      </w:r>
      <w:r>
        <w:rPr>
          <w:rFonts w:hint="eastAsia" w:ascii="宋体" w:hAnsi="宋体" w:cs="宋体"/>
          <w:color w:val="auto"/>
          <w:sz w:val="24"/>
          <w:szCs w:val="24"/>
          <w:lang w:val="zh-CN" w:eastAsia="zh-CN"/>
        </w:rPr>
        <w:t>大冶市长乐大道1号总部经济中心1栋2区7楼</w:t>
      </w:r>
    </w:p>
    <w:p w14:paraId="5F1EDA97">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张先生（19972712121）</w:t>
      </w:r>
    </w:p>
    <w:p w14:paraId="21D9D8F0">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14:paraId="0E516B67">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eastAsia="zh-CN"/>
        </w:rPr>
        <w:t>中珒工程咨询有限公司</w:t>
      </w:r>
    </w:p>
    <w:p w14:paraId="5861296C">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地址：</w:t>
      </w:r>
      <w:r>
        <w:rPr>
          <w:rFonts w:hint="eastAsia" w:ascii="宋体" w:hAnsi="宋体" w:cs="宋体"/>
          <w:color w:val="auto"/>
          <w:sz w:val="24"/>
          <w:szCs w:val="24"/>
          <w:lang w:val="zh-CN" w:eastAsia="zh-CN"/>
        </w:rPr>
        <w:t>浙江省台州市开发区开发大道东段818号2幢1楼115号</w:t>
      </w:r>
    </w:p>
    <w:p w14:paraId="0EA8C4F2">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cs="宋体"/>
          <w:color w:val="auto"/>
          <w:sz w:val="24"/>
          <w:szCs w:val="24"/>
          <w:lang w:val="en-US" w:eastAsia="zh-CN"/>
        </w:rPr>
        <w:t>柯工（18672008978）</w:t>
      </w:r>
    </w:p>
    <w:p w14:paraId="5ECF3713">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02F6FA5B">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柯工</w:t>
      </w:r>
    </w:p>
    <w:p w14:paraId="54D2231F">
      <w:pPr>
        <w:keepNext w:val="0"/>
        <w:keepLines w:val="0"/>
        <w:pageBreakBefore w:val="0"/>
        <w:widowControl/>
        <w:kinsoku/>
        <w:wordWrap/>
        <w:overflowPunct/>
        <w:topLinePunct w:val="0"/>
        <w:autoSpaceDE/>
        <w:autoSpaceDN/>
        <w:adjustRightInd/>
        <w:snapToGrid/>
        <w:spacing w:line="5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r>
        <w:rPr>
          <w:rFonts w:hint="eastAsia" w:ascii="宋体" w:hAnsi="宋体" w:cs="宋体"/>
          <w:color w:val="auto"/>
          <w:sz w:val="24"/>
          <w:szCs w:val="24"/>
          <w:lang w:val="en-US" w:eastAsia="zh-CN"/>
        </w:rPr>
        <w:t>18672008978</w:t>
      </w:r>
    </w:p>
    <w:p w14:paraId="4625CCCA">
      <w:pPr>
        <w:keepNext w:val="0"/>
        <w:keepLines w:val="0"/>
        <w:pageBreakBefore w:val="0"/>
        <w:widowControl/>
        <w:kinsoku/>
        <w:wordWrap/>
        <w:overflowPunct/>
        <w:topLinePunct w:val="0"/>
        <w:autoSpaceDE/>
        <w:autoSpaceDN/>
        <w:adjustRightInd/>
        <w:snapToGrid/>
        <w:spacing w:line="240" w:lineRule="auto"/>
        <w:ind w:firstLine="482" w:firstLineChars="200"/>
        <w:jc w:val="right"/>
        <w:textAlignment w:val="auto"/>
        <w:rPr>
          <w:rFonts w:hint="eastAsia" w:ascii="宋体" w:hAnsi="宋体" w:cs="宋体"/>
          <w:b/>
          <w:color w:val="auto"/>
          <w:sz w:val="24"/>
          <w:szCs w:val="24"/>
          <w:lang w:val="en-US" w:eastAsia="zh-CN"/>
        </w:rPr>
      </w:pPr>
    </w:p>
    <w:p w14:paraId="48FC2064">
      <w:pPr>
        <w:keepNext w:val="0"/>
        <w:keepLines w:val="0"/>
        <w:pageBreakBefore w:val="0"/>
        <w:widowControl/>
        <w:kinsoku/>
        <w:wordWrap/>
        <w:overflowPunct/>
        <w:topLinePunct w:val="0"/>
        <w:autoSpaceDE/>
        <w:autoSpaceDN/>
        <w:adjustRightInd/>
        <w:snapToGrid/>
        <w:spacing w:line="440" w:lineRule="exact"/>
        <w:ind w:firstLine="482" w:firstLineChars="200"/>
        <w:jc w:val="right"/>
        <w:textAlignment w:val="auto"/>
        <w:rPr>
          <w:rFonts w:hint="eastAsia" w:ascii="宋体" w:hAnsi="宋体" w:cs="宋体"/>
          <w:b/>
          <w:color w:val="auto"/>
          <w:sz w:val="24"/>
          <w:szCs w:val="24"/>
          <w:lang w:val="en-US" w:eastAsia="zh-CN"/>
        </w:rPr>
      </w:pPr>
    </w:p>
    <w:p w14:paraId="13BFD242">
      <w:pPr>
        <w:keepNext w:val="0"/>
        <w:keepLines w:val="0"/>
        <w:pageBreakBefore w:val="0"/>
        <w:widowControl/>
        <w:kinsoku/>
        <w:wordWrap/>
        <w:overflowPunct/>
        <w:topLinePunct w:val="0"/>
        <w:autoSpaceDE/>
        <w:autoSpaceDN/>
        <w:adjustRightInd/>
        <w:snapToGrid/>
        <w:spacing w:line="440" w:lineRule="exact"/>
        <w:ind w:firstLine="480" w:firstLineChars="200"/>
        <w:jc w:val="right"/>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中珒工程咨询有限公司</w:t>
      </w:r>
    </w:p>
    <w:p w14:paraId="5AF51B14">
      <w:pPr>
        <w:keepNext w:val="0"/>
        <w:keepLines w:val="0"/>
        <w:pageBreakBefore w:val="0"/>
        <w:widowControl/>
        <w:kinsoku/>
        <w:wordWrap/>
        <w:overflowPunct/>
        <w:topLinePunct w:val="0"/>
        <w:autoSpaceDE/>
        <w:autoSpaceDN/>
        <w:adjustRightInd/>
        <w:snapToGrid/>
        <w:spacing w:line="440" w:lineRule="exact"/>
        <w:ind w:firstLine="480" w:firstLineChars="200"/>
        <w:jc w:val="right"/>
        <w:textAlignment w:val="auto"/>
        <w:rPr>
          <w:rFonts w:hint="eastAsia" w:ascii="宋体" w:hAnsi="宋体" w:cs="宋体"/>
          <w:b/>
          <w:color w:val="auto"/>
          <w:sz w:val="24"/>
          <w:szCs w:val="24"/>
          <w:lang w:val="en-US" w:eastAsia="zh-CN"/>
        </w:rPr>
      </w:pPr>
      <w:r>
        <w:rPr>
          <w:rFonts w:hint="eastAsia" w:ascii="宋体" w:hAnsi="宋体" w:cs="宋体"/>
          <w:b w:val="0"/>
          <w:bCs/>
          <w:color w:val="auto"/>
          <w:sz w:val="24"/>
          <w:szCs w:val="24"/>
          <w:lang w:val="en-US" w:eastAsia="zh-CN"/>
        </w:rPr>
        <w:t>2025年  5 月  16 日</w:t>
      </w:r>
    </w:p>
    <w:p w14:paraId="3FA62D2A">
      <w:pPr>
        <w:pStyle w:val="2"/>
        <w:bidi w:val="0"/>
        <w:rPr>
          <w:rFonts w:hint="default" w:ascii="宋体" w:hAnsi="宋体" w:eastAsia="宋体" w:cs="宋体"/>
          <w:b/>
          <w:color w:val="auto"/>
          <w:kern w:val="2"/>
          <w:sz w:val="36"/>
          <w:szCs w:val="36"/>
          <w:shd w:val="clear" w:color="auto" w:fill="FFFFFF"/>
          <w:lang w:val="en-US" w:eastAsia="zh-CN" w:bidi="ar-SA"/>
        </w:rPr>
      </w:pPr>
      <w:r>
        <w:rPr>
          <w:rFonts w:hint="eastAsia" w:ascii="宋体" w:hAnsi="宋体" w:eastAsia="宋体" w:cs="宋体"/>
          <w:b w:val="0"/>
          <w:color w:val="auto"/>
          <w:shd w:val="clear" w:color="auto" w:fill="FFFFFF"/>
        </w:rPr>
        <w:br w:type="page"/>
      </w:r>
      <w:bookmarkEnd w:id="1"/>
      <w:bookmarkStart w:id="2" w:name="_Toc497469131"/>
      <w:bookmarkStart w:id="3" w:name="_Toc485824924"/>
      <w:r>
        <w:rPr>
          <w:rFonts w:hint="eastAsia" w:ascii="宋体" w:hAnsi="宋体" w:eastAsia="宋体" w:cs="宋体"/>
          <w:b/>
          <w:color w:val="auto"/>
          <w:kern w:val="2"/>
          <w:sz w:val="36"/>
          <w:szCs w:val="36"/>
          <w:shd w:val="clear" w:color="auto" w:fill="FFFFFF"/>
          <w:lang w:val="en-US" w:eastAsia="zh-CN" w:bidi="ar-SA"/>
        </w:rPr>
        <w:t xml:space="preserve">第二章 </w:t>
      </w:r>
      <w:bookmarkEnd w:id="2"/>
      <w:r>
        <w:rPr>
          <w:rFonts w:hint="eastAsia" w:ascii="宋体" w:hAnsi="宋体" w:eastAsia="宋体" w:cs="宋体"/>
          <w:b/>
          <w:color w:val="auto"/>
          <w:kern w:val="2"/>
          <w:sz w:val="36"/>
          <w:szCs w:val="36"/>
          <w:shd w:val="clear" w:color="auto" w:fill="FFFFFF"/>
          <w:lang w:val="en-US" w:eastAsia="zh-CN" w:bidi="ar-SA"/>
        </w:rPr>
        <w:t>项目技术、服务及商务要求</w:t>
      </w:r>
    </w:p>
    <w:p w14:paraId="70EC3DAE">
      <w:pPr>
        <w:spacing w:line="360" w:lineRule="auto"/>
        <w:ind w:firstLine="482" w:firstLineChars="200"/>
        <w:rPr>
          <w:rFonts w:hint="eastAsia" w:ascii="宋体" w:hAnsi="宋体" w:cs="宋体"/>
          <w:sz w:val="24"/>
          <w:highlight w:val="yellow"/>
          <w:u w:val="none"/>
          <w:lang w:val="en-US" w:eastAsia="zh-CN"/>
        </w:rPr>
      </w:pPr>
      <w:r>
        <w:rPr>
          <w:rFonts w:hint="eastAsia" w:hAnsi="宋体"/>
          <w:b/>
          <w:sz w:val="24"/>
          <w:lang w:val="en-US" w:eastAsia="zh-CN"/>
        </w:rPr>
        <w:t>一</w:t>
      </w:r>
      <w:r>
        <w:rPr>
          <w:rFonts w:hint="eastAsia" w:hAnsi="宋体"/>
          <w:b/>
          <w:sz w:val="24"/>
        </w:rPr>
        <w:t>、项目编号：</w:t>
      </w:r>
      <w:r>
        <w:rPr>
          <w:rFonts w:hint="eastAsia" w:ascii="宋体" w:hAnsi="宋体" w:cs="宋体"/>
          <w:sz w:val="24"/>
          <w:highlight w:val="none"/>
          <w:u w:val="none"/>
          <w:lang w:val="en-US" w:eastAsia="zh-CN"/>
        </w:rPr>
        <w:t>420281202503000504</w:t>
      </w:r>
    </w:p>
    <w:p w14:paraId="7F565536">
      <w:pPr>
        <w:spacing w:line="360" w:lineRule="auto"/>
        <w:ind w:firstLine="482" w:firstLineChars="200"/>
        <w:rPr>
          <w:rFonts w:hint="eastAsia" w:ascii="宋体" w:hAnsi="宋体" w:eastAsia="宋体"/>
          <w:sz w:val="24"/>
          <w:lang w:eastAsia="zh-CN"/>
        </w:rPr>
      </w:pPr>
      <w:r>
        <w:rPr>
          <w:rFonts w:hint="eastAsia" w:ascii="宋体" w:hAnsi="宋体" w:cs="宋体"/>
          <w:b/>
          <w:kern w:val="0"/>
          <w:sz w:val="24"/>
          <w:lang w:val="en-US" w:eastAsia="zh-CN" w:bidi="ar"/>
        </w:rPr>
        <w:t>二</w:t>
      </w:r>
      <w:r>
        <w:rPr>
          <w:rFonts w:hint="eastAsia" w:ascii="宋体" w:hAnsi="宋体" w:cs="宋体"/>
          <w:b/>
          <w:kern w:val="0"/>
          <w:sz w:val="24"/>
          <w:lang w:bidi="ar"/>
        </w:rPr>
        <w:t>、项目名称：</w:t>
      </w:r>
      <w:r>
        <w:rPr>
          <w:rFonts w:hint="eastAsia" w:ascii="宋体" w:hAnsi="宋体" w:cs="宋体"/>
          <w:sz w:val="24"/>
          <w:lang w:eastAsia="zh-CN"/>
        </w:rPr>
        <w:t>2025年大冶市特殊困难老年人家庭适老化改造项目</w:t>
      </w:r>
    </w:p>
    <w:p w14:paraId="344630BC">
      <w:pPr>
        <w:spacing w:line="360" w:lineRule="auto"/>
        <w:ind w:firstLine="482" w:firstLineChars="200"/>
        <w:rPr>
          <w:rFonts w:hint="default" w:ascii="Times New Roman" w:hAnsi="宋体" w:eastAsia="宋体" w:cs="Times New Roman"/>
          <w:b/>
          <w:sz w:val="24"/>
          <w:lang w:val="en-US" w:eastAsia="zh-CN"/>
        </w:rPr>
      </w:pPr>
      <w:r>
        <w:rPr>
          <w:rFonts w:hint="eastAsia" w:ascii="Times New Roman" w:hAnsi="宋体" w:eastAsia="宋体" w:cs="Times New Roman"/>
          <w:b/>
          <w:sz w:val="24"/>
          <w:lang w:val="en-US" w:eastAsia="zh-CN"/>
        </w:rPr>
        <w:t>三、采购预算：105万元</w:t>
      </w:r>
    </w:p>
    <w:p w14:paraId="6FA0D917">
      <w:pPr>
        <w:spacing w:line="360" w:lineRule="auto"/>
        <w:ind w:left="19" w:leftChars="9" w:firstLine="460" w:firstLineChars="191"/>
        <w:rPr>
          <w:rFonts w:hint="eastAsia" w:ascii="Times New Roman" w:hAnsi="宋体" w:eastAsia="宋体" w:cs="Times New Roman"/>
          <w:b/>
          <w:sz w:val="24"/>
          <w:lang w:val="en-US" w:eastAsia="zh-CN"/>
        </w:rPr>
      </w:pPr>
      <w:r>
        <w:rPr>
          <w:rFonts w:hint="eastAsia" w:ascii="Times New Roman" w:hAnsi="宋体" w:eastAsia="宋体" w:cs="Times New Roman"/>
          <w:b/>
          <w:sz w:val="24"/>
          <w:lang w:val="en-US" w:eastAsia="zh-CN"/>
        </w:rPr>
        <w:t>四、最高限价：105万元，本项目分为2个包，其中：包一</w:t>
      </w:r>
      <w:r>
        <w:rPr>
          <w:rFonts w:hint="eastAsia" w:ascii="Times New Roman" w:hAnsi="宋体" w:cs="Times New Roman"/>
          <w:b/>
          <w:sz w:val="24"/>
          <w:lang w:val="en-US" w:eastAsia="zh-CN"/>
        </w:rPr>
        <w:t>175</w:t>
      </w:r>
      <w:r>
        <w:rPr>
          <w:rFonts w:hint="eastAsia" w:ascii="Times New Roman" w:hAnsi="宋体" w:eastAsia="宋体" w:cs="Times New Roman"/>
          <w:b/>
          <w:sz w:val="24"/>
          <w:lang w:val="en-US" w:eastAsia="zh-CN"/>
        </w:rPr>
        <w:t>户</w:t>
      </w:r>
      <w:r>
        <w:rPr>
          <w:rFonts w:hint="eastAsia" w:ascii="Times New Roman" w:hAnsi="宋体" w:cs="Times New Roman"/>
          <w:b/>
          <w:sz w:val="24"/>
          <w:lang w:val="en-US" w:eastAsia="zh-CN"/>
        </w:rPr>
        <w:t>（52.5</w:t>
      </w:r>
      <w:r>
        <w:rPr>
          <w:rFonts w:hint="eastAsia" w:ascii="Times New Roman" w:hAnsi="宋体" w:eastAsia="宋体" w:cs="Times New Roman"/>
          <w:b/>
          <w:sz w:val="24"/>
          <w:lang w:val="en-US" w:eastAsia="zh-CN"/>
        </w:rPr>
        <w:t>万元</w:t>
      </w:r>
      <w:r>
        <w:rPr>
          <w:rFonts w:hint="eastAsia" w:ascii="Times New Roman" w:hAnsi="宋体" w:cs="Times New Roman"/>
          <w:b/>
          <w:sz w:val="24"/>
          <w:lang w:val="en-US" w:eastAsia="zh-CN"/>
        </w:rPr>
        <w:t>）</w:t>
      </w:r>
      <w:r>
        <w:rPr>
          <w:rFonts w:hint="eastAsia" w:ascii="Times New Roman" w:hAnsi="宋体" w:eastAsia="宋体" w:cs="Times New Roman"/>
          <w:b/>
          <w:sz w:val="24"/>
          <w:lang w:val="en-US" w:eastAsia="zh-CN"/>
        </w:rPr>
        <w:t>；包二</w:t>
      </w:r>
      <w:r>
        <w:rPr>
          <w:rFonts w:hint="eastAsia" w:ascii="Times New Roman" w:hAnsi="宋体" w:cs="Times New Roman"/>
          <w:b/>
          <w:sz w:val="24"/>
          <w:lang w:val="en-US" w:eastAsia="zh-CN"/>
        </w:rPr>
        <w:t>175</w:t>
      </w:r>
      <w:r>
        <w:rPr>
          <w:rFonts w:hint="eastAsia" w:ascii="Times New Roman" w:hAnsi="宋体" w:eastAsia="宋体" w:cs="Times New Roman"/>
          <w:b/>
          <w:sz w:val="24"/>
          <w:lang w:val="en-US" w:eastAsia="zh-CN"/>
        </w:rPr>
        <w:t>户</w:t>
      </w:r>
      <w:r>
        <w:rPr>
          <w:rFonts w:hint="eastAsia" w:ascii="Times New Roman" w:hAnsi="宋体" w:cs="Times New Roman"/>
          <w:b/>
          <w:sz w:val="24"/>
          <w:lang w:val="en-US" w:eastAsia="zh-CN"/>
        </w:rPr>
        <w:t>（52.5</w:t>
      </w:r>
      <w:r>
        <w:rPr>
          <w:rFonts w:hint="eastAsia" w:ascii="Times New Roman" w:hAnsi="宋体" w:eastAsia="宋体" w:cs="Times New Roman"/>
          <w:b/>
          <w:sz w:val="24"/>
          <w:lang w:val="en-US" w:eastAsia="zh-CN"/>
        </w:rPr>
        <w:t>万元</w:t>
      </w:r>
      <w:r>
        <w:rPr>
          <w:rFonts w:hint="eastAsia" w:ascii="Times New Roman" w:hAnsi="宋体" w:cs="Times New Roman"/>
          <w:b/>
          <w:sz w:val="24"/>
          <w:lang w:val="en-US" w:eastAsia="zh-CN"/>
        </w:rPr>
        <w:t>）</w:t>
      </w:r>
      <w:r>
        <w:rPr>
          <w:rFonts w:hint="eastAsia" w:ascii="Times New Roman" w:hAnsi="宋体" w:eastAsia="宋体" w:cs="Times New Roman"/>
          <w:b/>
          <w:sz w:val="24"/>
          <w:lang w:val="en-US" w:eastAsia="zh-CN"/>
        </w:rPr>
        <w:t>。</w:t>
      </w:r>
      <w:bookmarkStart w:id="6" w:name="_GoBack"/>
      <w:bookmarkEnd w:id="6"/>
    </w:p>
    <w:p w14:paraId="5567C9A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color w:val="0000FF"/>
          <w:sz w:val="24"/>
          <w:szCs w:val="24"/>
          <w:lang w:val="zh-CN" w:eastAsia="zh-CN"/>
        </w:rPr>
        <w:t>多包标投标要求：本项目各包均各自为一个整体，供应商需就各包整体性投标。供应商均可就上述各个包进行投标，但最终只能中1个包，如果投标人同时为2个包的第一中标候选人，则应当自愿放弃一个标包（兼投不兼中）。</w:t>
      </w:r>
    </w:p>
    <w:p w14:paraId="014CD4A7">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五、项目背景及要求</w:t>
      </w:r>
    </w:p>
    <w:p w14:paraId="17DC05E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是“十四五”特殊困难老年人家庭适老化改造收关之年。为按期完成任务，确保改造质量，让发展成果更多更好惠及特殊困难老年人家庭,根据省民政厅《关于做好2025年全省特殊困难老年人家庭适老化改造工作的通知》（鄂民政函〔2025〕9号）要求，现就2025年全省特殊困难老年人家庭适老化改造工作有关事项通知如下。</w:t>
      </w:r>
    </w:p>
    <w:p w14:paraId="438C0C0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1、实施对象</w:t>
      </w:r>
    </w:p>
    <w:p w14:paraId="3A3D75B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（一）已纳入分散供养特困人员范围的高龄、失能、残疾老年人；</w:t>
      </w:r>
    </w:p>
    <w:p w14:paraId="616FC71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（二）脱贫人口中的高龄、失能、残疾老年人；</w:t>
      </w:r>
    </w:p>
    <w:p w14:paraId="1423461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自愿、安全、便利、经济的原则，在优先满足分散供养特困人员和脱贫人口范围内的高龄、失能、残疾老年人家庭居家适老化改造需求的基础上，将城乡低保对象中的高龄、失能、留守、空巢、残疾老年人家庭和计划生育特殊家庭（以上对象统称“特殊困难老年人家庭”）纳入改造范围。任务指标仍有空缺的乡镇（街道），可将改造范围扩大到当地居民人均可支配收入以下家庭的高龄、失能、残疾老年人，并按照困难程度排序逐步实施。</w:t>
      </w:r>
    </w:p>
    <w:p w14:paraId="3638A0F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已进行贫困重度残疾人家庭无障碍设施改造的不再重复纳入支持保障范围。全市特殊困难老年人家庭居家适老化改造350户。</w:t>
      </w:r>
    </w:p>
    <w:p w14:paraId="6A0A0CE6">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13987DD5">
      <w:pPr>
        <w:bidi w:val="0"/>
        <w:jc w:val="center"/>
        <w:rPr>
          <w:rFonts w:hint="eastAsia"/>
          <w:lang w:val="en-US" w:eastAsia="zh-CN"/>
        </w:rPr>
      </w:pPr>
      <w:r>
        <w:rPr>
          <w:rFonts w:hint="eastAsia"/>
          <w:b/>
          <w:bCs/>
          <w:sz w:val="28"/>
          <w:szCs w:val="32"/>
          <w:lang w:val="en-US" w:eastAsia="zh-CN"/>
        </w:rPr>
        <w:t>2025年大冶市特殊困难老年人家庭适老化改造项目任务分配表</w:t>
      </w:r>
    </w:p>
    <w:tbl>
      <w:tblPr>
        <w:tblStyle w:val="13"/>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685"/>
        <w:gridCol w:w="2760"/>
        <w:gridCol w:w="2190"/>
      </w:tblGrid>
      <w:tr w14:paraId="14B4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7542E8C9">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序号</w:t>
            </w:r>
          </w:p>
        </w:tc>
        <w:tc>
          <w:tcPr>
            <w:tcW w:w="2685" w:type="dxa"/>
            <w:noWrap w:val="0"/>
            <w:vAlign w:val="bottom"/>
          </w:tcPr>
          <w:p w14:paraId="13370278">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乡镇（街道）</w:t>
            </w:r>
          </w:p>
        </w:tc>
        <w:tc>
          <w:tcPr>
            <w:tcW w:w="2760" w:type="dxa"/>
            <w:noWrap w:val="0"/>
            <w:vAlign w:val="bottom"/>
          </w:tcPr>
          <w:p w14:paraId="0C4EE461">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实施任务数量</w:t>
            </w:r>
          </w:p>
        </w:tc>
        <w:tc>
          <w:tcPr>
            <w:tcW w:w="2190" w:type="dxa"/>
            <w:noWrap w:val="0"/>
            <w:vAlign w:val="bottom"/>
          </w:tcPr>
          <w:p w14:paraId="00CD7A3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备注</w:t>
            </w:r>
          </w:p>
        </w:tc>
      </w:tr>
      <w:tr w14:paraId="32E6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0F24BBE0">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1</w:t>
            </w:r>
          </w:p>
        </w:tc>
        <w:tc>
          <w:tcPr>
            <w:tcW w:w="2685" w:type="dxa"/>
            <w:noWrap w:val="0"/>
            <w:vAlign w:val="center"/>
          </w:tcPr>
          <w:p w14:paraId="26E291A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还地桥镇</w:t>
            </w:r>
          </w:p>
        </w:tc>
        <w:tc>
          <w:tcPr>
            <w:tcW w:w="2760" w:type="dxa"/>
            <w:noWrap w:val="0"/>
            <w:vAlign w:val="center"/>
          </w:tcPr>
          <w:p w14:paraId="4F04799E">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50</w:t>
            </w:r>
          </w:p>
        </w:tc>
        <w:tc>
          <w:tcPr>
            <w:tcW w:w="2190" w:type="dxa"/>
            <w:vMerge w:val="restart"/>
            <w:noWrap w:val="0"/>
            <w:vAlign w:val="center"/>
          </w:tcPr>
          <w:p w14:paraId="175899B6">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包一：</w:t>
            </w:r>
            <w:r>
              <w:rPr>
                <w:rFonts w:hint="eastAsia" w:ascii="Times New Roman" w:hAnsi="宋体" w:cs="Times New Roman"/>
                <w:b/>
                <w:sz w:val="24"/>
                <w:highlight w:val="none"/>
                <w:vertAlign w:val="baseline"/>
                <w:lang w:val="en-US" w:eastAsia="zh-CN"/>
              </w:rPr>
              <w:t>175</w:t>
            </w:r>
            <w:r>
              <w:rPr>
                <w:rFonts w:hint="eastAsia" w:ascii="Times New Roman" w:hAnsi="宋体" w:eastAsia="宋体" w:cs="Times New Roman"/>
                <w:b/>
                <w:sz w:val="24"/>
                <w:highlight w:val="none"/>
                <w:vertAlign w:val="baseline"/>
                <w:lang w:val="en-US" w:eastAsia="zh-CN"/>
              </w:rPr>
              <w:t>户</w:t>
            </w:r>
          </w:p>
        </w:tc>
      </w:tr>
      <w:tr w14:paraId="406B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0553F2D8">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2</w:t>
            </w:r>
          </w:p>
        </w:tc>
        <w:tc>
          <w:tcPr>
            <w:tcW w:w="2685" w:type="dxa"/>
            <w:noWrap w:val="0"/>
            <w:vAlign w:val="center"/>
          </w:tcPr>
          <w:p w14:paraId="07320488">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金牛镇</w:t>
            </w:r>
          </w:p>
        </w:tc>
        <w:tc>
          <w:tcPr>
            <w:tcW w:w="2760" w:type="dxa"/>
            <w:noWrap w:val="0"/>
            <w:vAlign w:val="center"/>
          </w:tcPr>
          <w:p w14:paraId="3B8836B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77</w:t>
            </w:r>
          </w:p>
        </w:tc>
        <w:tc>
          <w:tcPr>
            <w:tcW w:w="2190" w:type="dxa"/>
            <w:vMerge w:val="continue"/>
            <w:noWrap w:val="0"/>
            <w:vAlign w:val="center"/>
          </w:tcPr>
          <w:p w14:paraId="305E40F3">
            <w:pPr>
              <w:numPr>
                <w:ilvl w:val="0"/>
                <w:numId w:val="0"/>
              </w:numPr>
              <w:spacing w:line="360" w:lineRule="auto"/>
              <w:jc w:val="center"/>
              <w:rPr>
                <w:rFonts w:hint="eastAsia" w:ascii="Times New Roman" w:hAnsi="宋体" w:eastAsia="宋体" w:cs="Times New Roman"/>
                <w:b/>
                <w:sz w:val="24"/>
                <w:highlight w:val="none"/>
                <w:vertAlign w:val="baseline"/>
                <w:lang w:val="en-US" w:eastAsia="zh-CN"/>
              </w:rPr>
            </w:pPr>
          </w:p>
        </w:tc>
      </w:tr>
      <w:tr w14:paraId="7131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7964444B">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3</w:t>
            </w:r>
          </w:p>
        </w:tc>
        <w:tc>
          <w:tcPr>
            <w:tcW w:w="2685" w:type="dxa"/>
            <w:noWrap w:val="0"/>
            <w:vAlign w:val="center"/>
          </w:tcPr>
          <w:p w14:paraId="57744341">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灵乡镇</w:t>
            </w:r>
          </w:p>
        </w:tc>
        <w:tc>
          <w:tcPr>
            <w:tcW w:w="2760" w:type="dxa"/>
            <w:noWrap w:val="0"/>
            <w:vAlign w:val="center"/>
          </w:tcPr>
          <w:p w14:paraId="06CB643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20</w:t>
            </w:r>
          </w:p>
        </w:tc>
        <w:tc>
          <w:tcPr>
            <w:tcW w:w="2190" w:type="dxa"/>
            <w:vMerge w:val="continue"/>
            <w:noWrap w:val="0"/>
            <w:vAlign w:val="center"/>
          </w:tcPr>
          <w:p w14:paraId="14B43EA4">
            <w:pPr>
              <w:numPr>
                <w:ilvl w:val="0"/>
                <w:numId w:val="0"/>
              </w:numPr>
              <w:spacing w:line="360" w:lineRule="auto"/>
              <w:jc w:val="center"/>
              <w:rPr>
                <w:rFonts w:hint="eastAsia" w:ascii="Times New Roman" w:hAnsi="宋体" w:eastAsia="宋体" w:cs="Times New Roman"/>
                <w:b/>
                <w:sz w:val="24"/>
                <w:highlight w:val="none"/>
                <w:vertAlign w:val="baseline"/>
                <w:lang w:val="en-US" w:eastAsia="zh-CN"/>
              </w:rPr>
            </w:pPr>
          </w:p>
        </w:tc>
      </w:tr>
      <w:tr w14:paraId="1A71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0EE3F6E2">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4</w:t>
            </w:r>
          </w:p>
        </w:tc>
        <w:tc>
          <w:tcPr>
            <w:tcW w:w="2685" w:type="dxa"/>
            <w:noWrap w:val="0"/>
            <w:vAlign w:val="center"/>
          </w:tcPr>
          <w:p w14:paraId="69D5A8FB">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茗山乡</w:t>
            </w:r>
          </w:p>
        </w:tc>
        <w:tc>
          <w:tcPr>
            <w:tcW w:w="2760" w:type="dxa"/>
            <w:noWrap w:val="0"/>
            <w:vAlign w:val="center"/>
          </w:tcPr>
          <w:p w14:paraId="3F5A0CB9">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28</w:t>
            </w:r>
          </w:p>
        </w:tc>
        <w:tc>
          <w:tcPr>
            <w:tcW w:w="2190" w:type="dxa"/>
            <w:vMerge w:val="continue"/>
            <w:noWrap w:val="0"/>
            <w:vAlign w:val="center"/>
          </w:tcPr>
          <w:p w14:paraId="27E3C0EF">
            <w:pPr>
              <w:numPr>
                <w:ilvl w:val="0"/>
                <w:numId w:val="0"/>
              </w:numPr>
              <w:spacing w:line="360" w:lineRule="auto"/>
              <w:jc w:val="center"/>
              <w:rPr>
                <w:rFonts w:hint="eastAsia" w:ascii="Times New Roman" w:hAnsi="宋体" w:eastAsia="宋体" w:cs="Times New Roman"/>
                <w:b/>
                <w:sz w:val="24"/>
                <w:highlight w:val="none"/>
                <w:vertAlign w:val="baseline"/>
                <w:lang w:val="en-US" w:eastAsia="zh-CN"/>
              </w:rPr>
            </w:pPr>
          </w:p>
        </w:tc>
      </w:tr>
      <w:tr w14:paraId="06B4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77700840">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5</w:t>
            </w:r>
          </w:p>
        </w:tc>
        <w:tc>
          <w:tcPr>
            <w:tcW w:w="2685" w:type="dxa"/>
            <w:noWrap w:val="0"/>
            <w:vAlign w:val="center"/>
          </w:tcPr>
          <w:p w14:paraId="5592EFA1">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保安镇</w:t>
            </w:r>
          </w:p>
        </w:tc>
        <w:tc>
          <w:tcPr>
            <w:tcW w:w="2760" w:type="dxa"/>
            <w:noWrap w:val="0"/>
            <w:vAlign w:val="center"/>
          </w:tcPr>
          <w:p w14:paraId="3B077F88">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17</w:t>
            </w:r>
          </w:p>
        </w:tc>
        <w:tc>
          <w:tcPr>
            <w:tcW w:w="2190" w:type="dxa"/>
            <w:vMerge w:val="restart"/>
            <w:noWrap w:val="0"/>
            <w:vAlign w:val="center"/>
          </w:tcPr>
          <w:p w14:paraId="443DF8C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eastAsia="宋体" w:cs="Times New Roman"/>
                <w:b/>
                <w:sz w:val="24"/>
                <w:highlight w:val="none"/>
                <w:vertAlign w:val="baseline"/>
                <w:lang w:val="en-US" w:eastAsia="zh-CN"/>
              </w:rPr>
              <w:t>包二：</w:t>
            </w:r>
            <w:r>
              <w:rPr>
                <w:rFonts w:hint="eastAsia" w:ascii="Times New Roman" w:hAnsi="宋体" w:cs="Times New Roman"/>
                <w:b/>
                <w:sz w:val="24"/>
                <w:highlight w:val="none"/>
                <w:vertAlign w:val="baseline"/>
                <w:lang w:val="en-US" w:eastAsia="zh-CN"/>
              </w:rPr>
              <w:t>175</w:t>
            </w:r>
            <w:r>
              <w:rPr>
                <w:rFonts w:hint="eastAsia" w:ascii="Times New Roman" w:hAnsi="宋体" w:eastAsia="宋体" w:cs="Times New Roman"/>
                <w:b/>
                <w:sz w:val="24"/>
                <w:highlight w:val="none"/>
                <w:vertAlign w:val="baseline"/>
                <w:lang w:val="en-US" w:eastAsia="zh-CN"/>
              </w:rPr>
              <w:t>户</w:t>
            </w:r>
          </w:p>
        </w:tc>
      </w:tr>
      <w:tr w14:paraId="4363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43E7D04E">
            <w:pPr>
              <w:numPr>
                <w:ilvl w:val="0"/>
                <w:numId w:val="0"/>
              </w:numPr>
              <w:spacing w:line="360" w:lineRule="auto"/>
              <w:ind w:left="0" w:leftChars="0" w:firstLine="0" w:firstLineChars="0"/>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6</w:t>
            </w:r>
          </w:p>
        </w:tc>
        <w:tc>
          <w:tcPr>
            <w:tcW w:w="2685" w:type="dxa"/>
            <w:noWrap w:val="0"/>
            <w:vAlign w:val="center"/>
          </w:tcPr>
          <w:p w14:paraId="6D4A0434">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陈贵镇</w:t>
            </w:r>
          </w:p>
        </w:tc>
        <w:tc>
          <w:tcPr>
            <w:tcW w:w="2760" w:type="dxa"/>
            <w:noWrap w:val="0"/>
            <w:vAlign w:val="center"/>
          </w:tcPr>
          <w:p w14:paraId="75D7797B">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34</w:t>
            </w:r>
          </w:p>
        </w:tc>
        <w:tc>
          <w:tcPr>
            <w:tcW w:w="2190" w:type="dxa"/>
            <w:vMerge w:val="continue"/>
            <w:noWrap w:val="0"/>
            <w:vAlign w:val="top"/>
          </w:tcPr>
          <w:p w14:paraId="3B92F01A">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42DC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195C6B3D">
            <w:pPr>
              <w:numPr>
                <w:ilvl w:val="0"/>
                <w:numId w:val="0"/>
              </w:numPr>
              <w:spacing w:line="360" w:lineRule="auto"/>
              <w:ind w:left="0" w:leftChars="0" w:firstLine="0" w:firstLineChars="0"/>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7</w:t>
            </w:r>
          </w:p>
        </w:tc>
        <w:tc>
          <w:tcPr>
            <w:tcW w:w="2685" w:type="dxa"/>
            <w:noWrap w:val="0"/>
            <w:vAlign w:val="center"/>
          </w:tcPr>
          <w:p w14:paraId="0981311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大箕铺镇</w:t>
            </w:r>
          </w:p>
        </w:tc>
        <w:tc>
          <w:tcPr>
            <w:tcW w:w="2760" w:type="dxa"/>
            <w:noWrap w:val="0"/>
            <w:vAlign w:val="center"/>
          </w:tcPr>
          <w:p w14:paraId="1D033B2F">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34</w:t>
            </w:r>
          </w:p>
        </w:tc>
        <w:tc>
          <w:tcPr>
            <w:tcW w:w="2190" w:type="dxa"/>
            <w:vMerge w:val="continue"/>
            <w:noWrap w:val="0"/>
            <w:vAlign w:val="top"/>
          </w:tcPr>
          <w:p w14:paraId="579A8161">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72E7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4D036D89">
            <w:pPr>
              <w:numPr>
                <w:ilvl w:val="0"/>
                <w:numId w:val="0"/>
              </w:numPr>
              <w:spacing w:line="360" w:lineRule="auto"/>
              <w:ind w:left="0" w:leftChars="0" w:firstLine="0" w:firstLineChars="0"/>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8</w:t>
            </w:r>
          </w:p>
        </w:tc>
        <w:tc>
          <w:tcPr>
            <w:tcW w:w="2685" w:type="dxa"/>
            <w:noWrap w:val="0"/>
            <w:vAlign w:val="center"/>
          </w:tcPr>
          <w:p w14:paraId="01851D1D">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东岳街道</w:t>
            </w:r>
          </w:p>
        </w:tc>
        <w:tc>
          <w:tcPr>
            <w:tcW w:w="2760" w:type="dxa"/>
            <w:noWrap w:val="0"/>
            <w:vAlign w:val="center"/>
          </w:tcPr>
          <w:p w14:paraId="66BE063E">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14</w:t>
            </w:r>
          </w:p>
        </w:tc>
        <w:tc>
          <w:tcPr>
            <w:tcW w:w="2190" w:type="dxa"/>
            <w:vMerge w:val="continue"/>
            <w:noWrap w:val="0"/>
            <w:vAlign w:val="top"/>
          </w:tcPr>
          <w:p w14:paraId="18002CBD">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1F73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51B2726B">
            <w:pPr>
              <w:numPr>
                <w:ilvl w:val="0"/>
                <w:numId w:val="0"/>
              </w:numPr>
              <w:spacing w:line="360" w:lineRule="auto"/>
              <w:ind w:left="0" w:leftChars="0" w:firstLine="0" w:firstLineChars="0"/>
              <w:jc w:val="center"/>
              <w:rPr>
                <w:rFonts w:hint="default" w:ascii="Times New Roman" w:hAnsi="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9</w:t>
            </w:r>
          </w:p>
        </w:tc>
        <w:tc>
          <w:tcPr>
            <w:tcW w:w="2685" w:type="dxa"/>
            <w:noWrap w:val="0"/>
            <w:vAlign w:val="center"/>
          </w:tcPr>
          <w:p w14:paraId="6239D923">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金湖街道</w:t>
            </w:r>
          </w:p>
        </w:tc>
        <w:tc>
          <w:tcPr>
            <w:tcW w:w="2760" w:type="dxa"/>
            <w:noWrap w:val="0"/>
            <w:vAlign w:val="center"/>
          </w:tcPr>
          <w:p w14:paraId="45C11235">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32</w:t>
            </w:r>
          </w:p>
        </w:tc>
        <w:tc>
          <w:tcPr>
            <w:tcW w:w="2190" w:type="dxa"/>
            <w:vMerge w:val="continue"/>
            <w:noWrap w:val="0"/>
            <w:vAlign w:val="top"/>
          </w:tcPr>
          <w:p w14:paraId="2B54CEF4">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7A11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00B04892">
            <w:pPr>
              <w:numPr>
                <w:ilvl w:val="0"/>
                <w:numId w:val="0"/>
              </w:numPr>
              <w:spacing w:line="360" w:lineRule="auto"/>
              <w:ind w:left="0" w:leftChars="0" w:firstLine="0" w:firstLineChars="0"/>
              <w:jc w:val="center"/>
              <w:rPr>
                <w:rFonts w:hint="default" w:ascii="Times New Roman" w:hAnsi="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10</w:t>
            </w:r>
          </w:p>
        </w:tc>
        <w:tc>
          <w:tcPr>
            <w:tcW w:w="2685" w:type="dxa"/>
            <w:noWrap w:val="0"/>
            <w:vAlign w:val="center"/>
          </w:tcPr>
          <w:p w14:paraId="08C48B99">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金山店镇</w:t>
            </w:r>
          </w:p>
        </w:tc>
        <w:tc>
          <w:tcPr>
            <w:tcW w:w="2760" w:type="dxa"/>
            <w:noWrap w:val="0"/>
            <w:vAlign w:val="center"/>
          </w:tcPr>
          <w:p w14:paraId="7A7BC653">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3</w:t>
            </w:r>
          </w:p>
        </w:tc>
        <w:tc>
          <w:tcPr>
            <w:tcW w:w="2190" w:type="dxa"/>
            <w:vMerge w:val="continue"/>
            <w:noWrap w:val="0"/>
            <w:vAlign w:val="top"/>
          </w:tcPr>
          <w:p w14:paraId="2CB51A56">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4910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0FA8490E">
            <w:pPr>
              <w:numPr>
                <w:ilvl w:val="0"/>
                <w:numId w:val="0"/>
              </w:numPr>
              <w:spacing w:line="360" w:lineRule="auto"/>
              <w:ind w:left="0" w:leftChars="0" w:firstLine="0" w:firstLineChars="0"/>
              <w:jc w:val="center"/>
              <w:rPr>
                <w:rFonts w:hint="default" w:ascii="Times New Roman" w:hAnsi="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11</w:t>
            </w:r>
          </w:p>
        </w:tc>
        <w:tc>
          <w:tcPr>
            <w:tcW w:w="2685" w:type="dxa"/>
            <w:noWrap w:val="0"/>
            <w:vAlign w:val="center"/>
          </w:tcPr>
          <w:p w14:paraId="3EC772AE">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刘仁八镇</w:t>
            </w:r>
          </w:p>
        </w:tc>
        <w:tc>
          <w:tcPr>
            <w:tcW w:w="2760" w:type="dxa"/>
            <w:noWrap w:val="0"/>
            <w:vAlign w:val="center"/>
          </w:tcPr>
          <w:p w14:paraId="3CA974C7">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10</w:t>
            </w:r>
          </w:p>
        </w:tc>
        <w:tc>
          <w:tcPr>
            <w:tcW w:w="2190" w:type="dxa"/>
            <w:vMerge w:val="continue"/>
            <w:noWrap w:val="0"/>
            <w:vAlign w:val="top"/>
          </w:tcPr>
          <w:p w14:paraId="62E7C5A2">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709D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57EF28D8">
            <w:pPr>
              <w:numPr>
                <w:ilvl w:val="0"/>
                <w:numId w:val="0"/>
              </w:numPr>
              <w:spacing w:line="360" w:lineRule="auto"/>
              <w:ind w:left="0" w:leftChars="0" w:firstLine="0" w:firstLineChars="0"/>
              <w:jc w:val="center"/>
              <w:rPr>
                <w:rFonts w:hint="default" w:ascii="Times New Roman" w:hAnsi="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12</w:t>
            </w:r>
          </w:p>
        </w:tc>
        <w:tc>
          <w:tcPr>
            <w:tcW w:w="2685" w:type="dxa"/>
            <w:noWrap w:val="0"/>
            <w:vAlign w:val="center"/>
          </w:tcPr>
          <w:p w14:paraId="25E362F9">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罗家桥街道</w:t>
            </w:r>
          </w:p>
        </w:tc>
        <w:tc>
          <w:tcPr>
            <w:tcW w:w="2760" w:type="dxa"/>
            <w:noWrap w:val="0"/>
            <w:vAlign w:val="center"/>
          </w:tcPr>
          <w:p w14:paraId="65A531A7">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13</w:t>
            </w:r>
          </w:p>
        </w:tc>
        <w:tc>
          <w:tcPr>
            <w:tcW w:w="2190" w:type="dxa"/>
            <w:vMerge w:val="continue"/>
            <w:noWrap w:val="0"/>
            <w:vAlign w:val="top"/>
          </w:tcPr>
          <w:p w14:paraId="1D88FA8A">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r w14:paraId="293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noWrap w:val="0"/>
            <w:vAlign w:val="bottom"/>
          </w:tcPr>
          <w:p w14:paraId="1C5B0956">
            <w:pPr>
              <w:numPr>
                <w:ilvl w:val="0"/>
                <w:numId w:val="0"/>
              </w:numPr>
              <w:spacing w:line="360" w:lineRule="auto"/>
              <w:ind w:left="0" w:leftChars="0" w:firstLine="0" w:firstLineChars="0"/>
              <w:jc w:val="center"/>
              <w:rPr>
                <w:rFonts w:hint="default" w:ascii="Times New Roman" w:hAnsi="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13</w:t>
            </w:r>
          </w:p>
        </w:tc>
        <w:tc>
          <w:tcPr>
            <w:tcW w:w="2685" w:type="dxa"/>
            <w:noWrap w:val="0"/>
            <w:vAlign w:val="center"/>
          </w:tcPr>
          <w:p w14:paraId="6E398E01">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default" w:ascii="Times New Roman" w:hAnsi="宋体" w:eastAsia="宋体" w:cs="Times New Roman"/>
                <w:b/>
                <w:sz w:val="24"/>
                <w:highlight w:val="none"/>
                <w:vertAlign w:val="baseline"/>
                <w:lang w:val="en-US" w:eastAsia="zh-CN"/>
              </w:rPr>
              <w:t>殷祖镇</w:t>
            </w:r>
          </w:p>
        </w:tc>
        <w:tc>
          <w:tcPr>
            <w:tcW w:w="2760" w:type="dxa"/>
            <w:noWrap w:val="0"/>
            <w:vAlign w:val="center"/>
          </w:tcPr>
          <w:p w14:paraId="38F8DF70">
            <w:pPr>
              <w:numPr>
                <w:ilvl w:val="0"/>
                <w:numId w:val="0"/>
              </w:numPr>
              <w:spacing w:line="360" w:lineRule="auto"/>
              <w:jc w:val="center"/>
              <w:rPr>
                <w:rFonts w:hint="default" w:ascii="Times New Roman" w:hAnsi="宋体" w:eastAsia="宋体" w:cs="Times New Roman"/>
                <w:b/>
                <w:sz w:val="24"/>
                <w:highlight w:val="none"/>
                <w:vertAlign w:val="baseline"/>
                <w:lang w:val="en-US" w:eastAsia="zh-CN"/>
              </w:rPr>
            </w:pPr>
            <w:r>
              <w:rPr>
                <w:rFonts w:hint="eastAsia" w:ascii="Times New Roman" w:hAnsi="宋体" w:cs="Times New Roman"/>
                <w:b/>
                <w:sz w:val="24"/>
                <w:highlight w:val="none"/>
                <w:vertAlign w:val="baseline"/>
                <w:lang w:val="en-US" w:eastAsia="zh-CN"/>
              </w:rPr>
              <w:t>18</w:t>
            </w:r>
          </w:p>
        </w:tc>
        <w:tc>
          <w:tcPr>
            <w:tcW w:w="2190" w:type="dxa"/>
            <w:vMerge w:val="continue"/>
            <w:noWrap w:val="0"/>
            <w:vAlign w:val="top"/>
          </w:tcPr>
          <w:p w14:paraId="252E6242">
            <w:pPr>
              <w:numPr>
                <w:ilvl w:val="0"/>
                <w:numId w:val="0"/>
              </w:numPr>
              <w:spacing w:line="360" w:lineRule="auto"/>
              <w:rPr>
                <w:rFonts w:hint="eastAsia" w:ascii="Times New Roman" w:hAnsi="宋体" w:eastAsia="宋体" w:cs="Times New Roman"/>
                <w:b/>
                <w:sz w:val="24"/>
                <w:highlight w:val="none"/>
                <w:vertAlign w:val="baseline"/>
                <w:lang w:val="en-US" w:eastAsia="zh-CN"/>
              </w:rPr>
            </w:pPr>
          </w:p>
        </w:tc>
      </w:tr>
    </w:tbl>
    <w:p w14:paraId="30033D83">
      <w:pPr>
        <w:bidi w:val="0"/>
        <w:jc w:val="center"/>
        <w:rPr>
          <w:rFonts w:hint="eastAsia"/>
          <w:lang w:val="en-US" w:eastAsia="zh-CN"/>
        </w:rPr>
      </w:pPr>
    </w:p>
    <w:p w14:paraId="5CAB2A3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六、采购清单及技术参数要求</w:t>
      </w:r>
    </w:p>
    <w:p w14:paraId="38AD81CD">
      <w:pPr>
        <w:bidi w:val="0"/>
        <w:rPr>
          <w:rFonts w:hint="eastAsia"/>
          <w:b/>
          <w:bCs/>
          <w:lang w:val="en-US" w:eastAsia="zh-CN"/>
        </w:rPr>
      </w:pPr>
      <w:r>
        <w:rPr>
          <w:rFonts w:hint="eastAsia"/>
          <w:b/>
          <w:bCs/>
          <w:lang w:val="en-US" w:eastAsia="zh-CN"/>
        </w:rPr>
        <w:t>包一（175户）：</w:t>
      </w:r>
    </w:p>
    <w:tbl>
      <w:tblPr>
        <w:tblStyle w:val="12"/>
        <w:tblW w:w="90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973"/>
        <w:gridCol w:w="770"/>
        <w:gridCol w:w="838"/>
        <w:gridCol w:w="4966"/>
      </w:tblGrid>
      <w:tr w14:paraId="7F7D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06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D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9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B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14:paraId="38BD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6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4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线路改造</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E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1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1.材质：BV铜芯线；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2.规格：≥2.5mm2；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3.布线方式：明装线槽敷设安装。</w:t>
            </w:r>
          </w:p>
        </w:tc>
      </w:tr>
      <w:tr w14:paraId="25CD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5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空气开关（1P20A)</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C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5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0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1.过载保护，短路保护，安全阻燃。</w:t>
            </w:r>
          </w:p>
        </w:tc>
      </w:tr>
      <w:tr w14:paraId="1563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C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8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照明开关</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1.≥86型明装；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3.额定电流：10A（±1A）,额定电压220-250V；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4.产品尺寸：86*86*24mm（±3mm）。</w:t>
            </w:r>
          </w:p>
        </w:tc>
      </w:tr>
      <w:tr w14:paraId="64CC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1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3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C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1.材质：塑料面板，铁质盒体；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2.根据回路定制尺寸。</w:t>
            </w:r>
          </w:p>
        </w:tc>
      </w:tr>
      <w:tr w14:paraId="352E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D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7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7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1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2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1.≥86型明装；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3.额定电流：10A（±1A）,额定电压220-250V；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4.产品尺寸：86*86*24mm（±3mm）。</w:t>
            </w:r>
          </w:p>
        </w:tc>
      </w:tr>
      <w:tr w14:paraId="5C94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3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1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2.规格：E27灯头，优质PC灯罩，透光率高；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3.塑包铝结构，散热性块；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4.额定电压220V（±3V）；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5.功率：≥15W。</w:t>
            </w:r>
          </w:p>
        </w:tc>
      </w:tr>
      <w:tr w14:paraId="6EE4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3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1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1.86型螺纹灯头底座；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2.外观尺寸86*86*27mm（±3mm）；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3.面板材质：阻燃PC材质；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4.安装方式：明装。</w:t>
            </w:r>
          </w:p>
        </w:tc>
      </w:tr>
      <w:tr w14:paraId="2AA7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3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简易橱柜</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E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2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5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1.材质：实木生态板材柜体，不锈钢桌面耐磨耐用防水防潮，可调脚底；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2.承重： ≥300 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3.尺寸：82*50*100cm(±2cm）。</w:t>
            </w:r>
          </w:p>
        </w:tc>
      </w:tr>
      <w:tr w14:paraId="020E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6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8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9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0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1.尺寸：230*150mm（±5mm）；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2.材质：亚克力板。</w:t>
            </w:r>
          </w:p>
        </w:tc>
      </w:tr>
      <w:tr w14:paraId="3F1D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F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4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A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2.白天自动充电，晚上自动亮灯,专业防水照明, ≥145 度可调节灯头。</w:t>
            </w:r>
          </w:p>
        </w:tc>
      </w:tr>
      <w:tr w14:paraId="0880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0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4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安全燃气灶具（单）</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E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C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1.钢化玻璃面板；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2.液化气≥4.5KW火力；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3.产品尺寸:430*330mm(±20mm），开孔尺寸:380*260mm(±20mm）。</w:t>
            </w:r>
          </w:p>
        </w:tc>
      </w:tr>
      <w:tr w14:paraId="1500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洗浴椅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3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0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1.主架管材料为：≥25.4*1.25mm；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2.四脚管材料为：≥28.6*1.25mm；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3.前宽:49cm（±2cm），侧宽:43cm（±2cm）；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4.高度：≥6档可调；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5.座高:38-51cm可调；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6.总高:68-81cm可调；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7.靠背板尺寸:41*17cm（±2cm）；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8.座板的尺寸:40*33cm（±2cm）；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9.防滑脚垫。</w:t>
            </w:r>
          </w:p>
        </w:tc>
      </w:tr>
      <w:tr w14:paraId="20E3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2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5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1.规格：前宽:57cm（±2cm）,侧宽:43cm（±2cm），高度至少5档可调，座高:38-51cm可调，总高:69-82cm可调，扶手外宽：51cm（±2cm）；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3.特色功能：仿陶瓷马桶翻盖式设计，圆形便桶，便桶可以上提，至少6cm防滑脚垫，免工具安装及拆卸。</w:t>
            </w:r>
          </w:p>
        </w:tc>
      </w:tr>
      <w:tr w14:paraId="1DA2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定制低位灶台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F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5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1.根据老年人需求实际高度改造灶台；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2.灶台柜体材质：人造生态板；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3.灶台台面材质:人造大理石台面；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4.灶台柜门材质:铝合金边框，钢化玻璃面板。</w:t>
            </w:r>
          </w:p>
        </w:tc>
      </w:tr>
      <w:tr w14:paraId="7A89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安全燃气灶具（双）</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B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1.双灶尺寸：730*410mm（±20mm），开孔尺寸：630*330mm（±20mm）；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2.材质：不锈钢面板。额定压力：2.8kPa，额定热负荷：4.8kw。</w:t>
            </w:r>
          </w:p>
        </w:tc>
      </w:tr>
      <w:tr w14:paraId="6989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C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0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蹲便器改坐便器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4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1.对受影响范围的物品进行保护；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2.专人对要拆除部位进行拆除；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3.对拆除下来的废料清理干净，打捆、打包，将打捆、打包的废料放置指定地点，防止污染环境；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4.防水施工完成后地面试水≥48小时，地面不漏水后，再施作防水保护层；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5.安装蹲便器，用1:2.5的水泥砂浆恢复地面，有贴瓷砖的地面贴瓷砖，包含拆除、基础水路改造、地面平化、地面防水、地面贴砖、垃圾清运。</w:t>
            </w:r>
          </w:p>
        </w:tc>
      </w:tr>
      <w:tr w14:paraId="41A1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A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L型扶手</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C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F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1.表层选用专业抗菌尼龙 尺寸：600*400mm(±5mm）；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2.尼龙层厚度≥3.5mm，独特抗UV抗老化处理；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3.内层采用≥1.0mm厚不锈钢管材质，管径≥25mm；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4.底座采用一体冲压工艺，配置螺丝及尼龙膨胀套。</w:t>
            </w:r>
          </w:p>
        </w:tc>
      </w:tr>
      <w:tr w14:paraId="44A7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抽油烟机</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0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C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1.能效等级：至少2级能效；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2.排风量：≥20m3/min；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3.控制方式触摸＋体感；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4.外形尺寸（长x宽x高）850*417*812mm（±15mm）；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5.围板尺寸（长x宽x高）380*290*360mm（±15mm）；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6.烟管出风口径：≥180mm；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7.材质：钢化玻璃面板材质。</w:t>
            </w:r>
          </w:p>
        </w:tc>
      </w:tr>
      <w:tr w14:paraId="331B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1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多功能护理床1.2M</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1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0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C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1.床体骨架：采用≥80*40*1.0mm的成型方管焊接而成,板厚≥1.0mm，管厚≥1.0mm，先进的焊接工艺，焊接质量优质，床体坚固，可承载≥240kg；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2.床面：采用≥1.0mm的冷轧钢板，多气孔设计，便于透气并具有防滑功能；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3.床头、床尾：木质床头床尾，挂式设计可拆卸方便，稳定可靠；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4.护栏:五档铝合金护栏，使用方便稳定可靠 ，采用阻尼器装置控制速度及噪音,放下可隐藏于床面板下方与床面板平齐；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5.输液孔：床头床尾两侧各一个插孔；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6.床垫：至少6公分床垫（内涵4公分棕丝2公分棉）；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7.尺寸：2000mm*1200mm*450mm（±30mm）。</w:t>
            </w:r>
          </w:p>
        </w:tc>
      </w:tr>
      <w:tr w14:paraId="2316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F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4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防水中单</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E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1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1.产品尺寸：90*120cm（±1cm）；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2.材质：表层棉质，TPU防水层，涤底底层；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3.底部采用防水底层。</w:t>
            </w:r>
          </w:p>
        </w:tc>
      </w:tr>
      <w:tr w14:paraId="1236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4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5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上翻落地扶手</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F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1.尺寸600*750mm(±5mm)；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2.尼龙层厚≥3.5mm；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3.握手防滑设计；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4.内层采用≥1.0mm厚不锈钢管材质，管径≥25mm；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5.底座采用整体不锈钢钢板，配置螺丝及金属膨胀套，活动连接件为整体不锈钢材质；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6.可折叠上翻。</w:t>
            </w:r>
          </w:p>
        </w:tc>
      </w:tr>
      <w:tr w14:paraId="0F61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1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3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带轮两用坐便沐浴椅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8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A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1.产品重量：≤8kg；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3.产品承重：≥150kg；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4.产品尺寸：长53cm（±2cm）*宽48cm（±2cm）*高97~105cm可调，座高52~60cm可调；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5.特点：主架采用≥1.25mm厚度优质铝材，免工具安装，四轮带刹车，靠背可快速拆卸/安装，脚踏板可收纳。</w:t>
            </w:r>
          </w:p>
        </w:tc>
      </w:tr>
      <w:tr w14:paraId="13C8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7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普通轮椅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5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E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2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架：采用高强度钢制管材，手驱动后轮式，双支撑、可折叠，表面银光喷涂处理；2.管材直径大禹≥22mm、管壁厚度≥1.2mm；3.座背垫：采用牛津纺布阻燃材料、透气性好、内存高密度海绵、软座垫，座宽：440mm（±20mm）座深420mm（±20mm）坐高500mm（±20mm）靠背高度440mm（±20mm）；4.固定扶手设计、皮革扶手垫，ABS塑料护板，固定脚踏、ABS塑料踏板，带腿垫，脚踏可调整高度；5.车轮：ABS≥7”实心前轮，≥24”尼龙材质后轮、PU实心胎，ABS塑料手圈；6.带肘节式前后联动刹车驻车装置，驻车装置制动后不高于座面，带安全带；7.规格尺寸(mm)：外形尺寸：1050*630*900mm（±20mm）。</w:t>
            </w:r>
          </w:p>
        </w:tc>
      </w:tr>
      <w:tr w14:paraId="0F53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8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可移动床边扶手</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0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4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3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1.移动扶手底座尺寸：50*60cm（±1cm）；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2.高度调节：69-83cm；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4.承重≥150kg；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5.主要特点：抗氧化，耐腐蚀；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6.重量：≥10kg。</w:t>
            </w:r>
          </w:p>
        </w:tc>
      </w:tr>
      <w:tr w14:paraId="59E5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花洒升降杆</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C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F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0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1.尺寸：615mm（±15mm）；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3.功能：高度可调，前后角度可调，淋雨左右方向可调，手持花洒：ABS电镀，不锈钢软管。</w:t>
            </w:r>
          </w:p>
        </w:tc>
      </w:tr>
      <w:tr w14:paraId="2A8E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9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一字扶手60CM</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C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6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1.产品尺寸：600mm(±5mm）；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2.扶手外层：抗菌尼龙管，尼龙厚≥3.5mm，内衬管径≥25mm，外管径≥35mm，边缘≥45 度导角，防划伤；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3.扶手内衬不锈钢管不易生锈，一体式不锈钢；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4.支承附件是一体式法兰底座；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5.三通链接件一体工艺；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6.产品特性：扶手承重力≥300kg,封头连接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口为≥14 扣,不易滑丝,对金黄色葡萄球菌抗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菌率达到 99%以上,具有良好的耐火性，针焰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测试达到 60S 或以上,椭圆型凸点防滑颗粒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的尼龙外层。</w:t>
            </w:r>
          </w:p>
        </w:tc>
      </w:tr>
      <w:tr w14:paraId="11E6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5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适老椅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3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3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1.实木框架：采用橡胶木实木，木质细腻、硬度高，具有较良好的强度性能，良好的抗震力；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2.扶手：弯曲半扶手设计，扶手前端弯弧R55，下部弯弧R75，与腿部连接处倒圆R34；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3.海绵：采用阻燃、高密度、高弹海绵，可有效防止褥疮。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4.面料：采用具有耐磨防水、抗菌防霉、防火阻燃、耐医疗消毒剂特性的PU皮；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5.油漆：采用“大宝”品牌油漆，成品纹理清晰、表层饱满、光泽润亮。</w:t>
            </w:r>
          </w:p>
        </w:tc>
      </w:tr>
      <w:tr w14:paraId="2720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血压计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D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2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E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1.产品组成：电子血压计和腕带；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2.测量方法：脉搏扫描法/示波测量法；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3.脉搏：（40-200）次/分钟，读值的±3％之内；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4.精准度：±3mmHg（±0.4kpa）；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5.功耗0.01v电压2.2v；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6.测试范围：高血压/低血压20mmHg~280mmHg；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7.产品尺寸：7.56mm*6.84mm*3.1cm，显示器36*47mm液晶数字显示屏；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8.功能：双人90组记忆，IHB心律不齐，WHO血压分类，智能加压，电压电源检测；</w:t>
            </w:r>
          </w:p>
        </w:tc>
      </w:tr>
      <w:tr w14:paraId="0451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5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1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四脚手杖</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4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1.材料:上部采用铝管，下面碳钢喷涂；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2.承重:≥130公斤；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3.手杖高度：68-88cm可调。</w:t>
            </w:r>
          </w:p>
        </w:tc>
      </w:tr>
      <w:tr w14:paraId="6520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1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置物柜</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8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8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B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1.功能：双层双门平面款，柜门磁性锁，钢化玻璃面板，铝合金拉手，塑料防撞角，防滑脚垫；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2.尺寸79*40*76cm（±2cm）；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3.材质：材质铝合金。</w:t>
            </w:r>
          </w:p>
        </w:tc>
      </w:tr>
      <w:tr w14:paraId="0207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5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0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智能语音闪光水壶</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6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4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5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1.额定功率:1500W，电压:220V，频率50Hz，容量:≥2.0L；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2.产品组成:电热水壶壶体、底座、说明书/盲文说明书、合格证(A)；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3.产品材质:内胆使用食品级不钢一体成型，至少304食品级不锈钢内盖，外壳采用食品级PP料；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4.电热水壶主体采用双层防烫设计，中间间隙不会与内胆直接接触；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5.具有防干烧自动断电保护功能；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6.一键弹盖设计，简单易操作一链操控；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操作具有全程真人语音播报，七彩闪光提醒，通电提示，通电后播报:“您好，欢迎使用本公司产品，请注意使用安全，电热水壶已接通电源，按下烧水开关播报:“开始烧水”（重复3次)，水烧开后语音播报:“水已烧开”然后播放10秒钟音乐(重复3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8.产品独立开关上面有开和关凸点标识一键开启烧水模式简单易操作，烧开后自动断电。</w:t>
            </w:r>
          </w:p>
        </w:tc>
      </w:tr>
      <w:tr w14:paraId="196E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C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6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C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1.根据现场订制尺寸,高度不小于90cm；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2.材质：≥201不锈钢材质，壁厚≥0.9mm。</w:t>
            </w:r>
          </w:p>
        </w:tc>
      </w:tr>
      <w:tr w14:paraId="56CC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E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带座手杖</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5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7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1.产品尺寸：47(±1cm)*30cm(±1cm)*70-93cm可调；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2.最大载荷≥100kg；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3.主架：采用铝合金材质，表面亮面处理；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4.脚垫：三脚着地，配橡胶防滑脚垫，安全可靠。</w:t>
            </w:r>
          </w:p>
        </w:tc>
      </w:tr>
      <w:tr w14:paraId="35AF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B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7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不锈钢餐桌</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A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6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A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2.材质：≥201 不锈钢，尺寸长宽 73cm*73cm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(±2cm），高度:63cm(±2cm）。</w:t>
            </w:r>
          </w:p>
        </w:tc>
      </w:tr>
      <w:tr w14:paraId="5449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4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1.尺寸：至少8寸，ABS阻燃材质，高效节能，超大风力，嵌入式安装。</w:t>
            </w:r>
          </w:p>
        </w:tc>
      </w:tr>
      <w:tr w14:paraId="60F8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5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6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防压疮坐垫</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9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6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1.材质：记忆棉，凝胶，网眼布；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2.规格：45*38*8cm（±2cm）；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3.卧床病人褥疮隔离与预防用。</w:t>
            </w:r>
          </w:p>
        </w:tc>
      </w:tr>
      <w:tr w14:paraId="4592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定制衣柜</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E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4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1.材质：≥1.5cm厚刨花板；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2.尺寸：高180cm*宽120cm*深度50cm（±3cm）。</w:t>
            </w:r>
          </w:p>
        </w:tc>
      </w:tr>
      <w:tr w14:paraId="7D74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A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防压疮床垫</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F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床垫由两组相互独立的气囊组成，分别与气泵的两组气路相通，有规律的交替供气造成气垫的循环波动，使患者肌肉组织经常变换受压部位，免于固定积压于同一点，并能促进血液循环，从而有效的阻止褥疮的产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2.充气泵为安全型圆棱角设计，调节旋钮简单易用；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3.气泵额定电压220V，频率50Hz；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4.气泵压力范围：50~110mmHg，流量范围：5~8升/分钟，交替波动周期：约12分钟，带睡眠功能；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5.充气泵和床垫的连接均使用优质软管；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6.床垫材质为PVC复合布，布料具有防水功能，易清洁，每根气囊可单独更换，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7.规格：床垫尺寸：2000*1200*75mm(±30mm)；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8.承压重量≥135kg。</w:t>
            </w:r>
          </w:p>
        </w:tc>
      </w:tr>
      <w:tr w14:paraId="4958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0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3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0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7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C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2.人来即亮，人走延迟熄灭。</w:t>
            </w:r>
          </w:p>
        </w:tc>
      </w:tr>
      <w:tr w14:paraId="6E09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A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卧室定制门</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E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9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1.根据评估方案定制；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2.门框、扇材质:实木推拉门，具体施工部位及尺寸详见服务清单。</w:t>
            </w:r>
          </w:p>
        </w:tc>
      </w:tr>
      <w:tr w14:paraId="5D71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9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3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定制铝合金窗</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1.根据评估方案定制铝合金窗户；2.玻璃为≥4mm厚钢化单玻；3.窗框材质：80系列铝合金。</w:t>
            </w:r>
          </w:p>
        </w:tc>
      </w:tr>
      <w:tr w14:paraId="1EF3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E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8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多功能换鞋凳</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F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3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1.纯实木橡胶木材质；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2.防水、防褥疮软包，不易变形，弧形设计防止老人磕碰；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3.油漆：采用国内品牌油漆，成品纹理清晰、表层饱满、光泽润亮，涂装要求无桔皮、发白、流挂、泪油现象，结实耐用，耐磨损，耐腐蚀；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4.尺寸：600*400*600mm（±20mm）。</w:t>
            </w:r>
          </w:p>
        </w:tc>
      </w:tr>
      <w:tr w14:paraId="0236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4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助听器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4"/>
                <w:lang w:val="en-US" w:eastAsia="zh-CN" w:bidi="ar"/>
              </w:rPr>
              <w:t>1.最大饱和声压级</w:t>
            </w:r>
            <w:r>
              <w:rPr>
                <w:rStyle w:val="25"/>
                <w:rFonts w:eastAsia="宋体"/>
                <w:lang w:val="en-US" w:eastAsia="zh-CN" w:bidi="ar"/>
              </w:rPr>
              <w:t>(dB)</w:t>
            </w:r>
            <w:r>
              <w:rPr>
                <w:rStyle w:val="24"/>
                <w:lang w:val="en-US" w:eastAsia="zh-CN" w:bidi="ar"/>
              </w:rPr>
              <w:t>：≤</w:t>
            </w:r>
            <w:r>
              <w:rPr>
                <w:rStyle w:val="25"/>
                <w:rFonts w:eastAsia="宋体"/>
                <w:lang w:val="en-US" w:eastAsia="zh-CN" w:bidi="ar"/>
              </w:rPr>
              <w:t>129dB+3dB</w:t>
            </w:r>
            <w:r>
              <w:rPr>
                <w:rStyle w:val="24"/>
                <w:lang w:val="en-US" w:eastAsia="zh-CN" w:bidi="ar"/>
              </w:rPr>
              <w:t>；</w:t>
            </w:r>
            <w:r>
              <w:rPr>
                <w:rStyle w:val="25"/>
                <w:rFonts w:eastAsia="宋体"/>
                <w:lang w:val="en-US" w:eastAsia="zh-CN" w:bidi="ar"/>
              </w:rPr>
              <w:br w:type="textWrapping"/>
            </w:r>
            <w:r>
              <w:rPr>
                <w:rStyle w:val="25"/>
                <w:rFonts w:eastAsia="宋体"/>
                <w:lang w:val="en-US" w:eastAsia="zh-CN" w:bidi="ar"/>
              </w:rPr>
              <w:t>2.</w:t>
            </w:r>
            <w:r>
              <w:rPr>
                <w:rStyle w:val="24"/>
                <w:lang w:val="en-US" w:eastAsia="zh-CN" w:bidi="ar"/>
              </w:rPr>
              <w:t>输出声压级（高频平均值）：</w:t>
            </w:r>
            <w:r>
              <w:rPr>
                <w:rStyle w:val="25"/>
                <w:rFonts w:eastAsia="宋体"/>
                <w:lang w:val="en-US" w:eastAsia="zh-CN" w:bidi="ar"/>
              </w:rPr>
              <w:t>118dB±4dB</w:t>
            </w:r>
            <w:r>
              <w:rPr>
                <w:rStyle w:val="24"/>
                <w:lang w:val="en-US" w:eastAsia="zh-CN" w:bidi="ar"/>
              </w:rPr>
              <w:t>；</w:t>
            </w:r>
            <w:r>
              <w:rPr>
                <w:rStyle w:val="25"/>
                <w:rFonts w:eastAsia="宋体"/>
                <w:lang w:val="en-US" w:eastAsia="zh-CN" w:bidi="ar"/>
              </w:rPr>
              <w:br w:type="textWrapping"/>
            </w:r>
            <w:r>
              <w:rPr>
                <w:rStyle w:val="25"/>
                <w:rFonts w:eastAsia="宋体"/>
                <w:lang w:val="en-US" w:eastAsia="zh-CN" w:bidi="ar"/>
              </w:rPr>
              <w:t>3.</w:t>
            </w:r>
            <w:r>
              <w:rPr>
                <w:rStyle w:val="24"/>
                <w:lang w:val="en-US" w:eastAsia="zh-CN" w:bidi="ar"/>
              </w:rPr>
              <w:t>平均满档声增益</w:t>
            </w:r>
            <w:r>
              <w:rPr>
                <w:rStyle w:val="25"/>
                <w:rFonts w:eastAsia="宋体"/>
                <w:lang w:val="en-US" w:eastAsia="zh-CN" w:bidi="ar"/>
              </w:rPr>
              <w:t>(dB)</w:t>
            </w:r>
            <w:r>
              <w:rPr>
                <w:rStyle w:val="24"/>
                <w:lang w:val="en-US" w:eastAsia="zh-CN" w:bidi="ar"/>
              </w:rPr>
              <w:t>：</w:t>
            </w:r>
            <w:r>
              <w:rPr>
                <w:rStyle w:val="25"/>
                <w:rFonts w:eastAsia="宋体"/>
                <w:lang w:val="en-US" w:eastAsia="zh-CN" w:bidi="ar"/>
              </w:rPr>
              <w:t>35dB±5dB</w:t>
            </w:r>
            <w:r>
              <w:rPr>
                <w:rStyle w:val="24"/>
                <w:lang w:val="en-US" w:eastAsia="zh-CN" w:bidi="ar"/>
              </w:rPr>
              <w:t>；</w:t>
            </w:r>
            <w:r>
              <w:rPr>
                <w:rStyle w:val="25"/>
                <w:rFonts w:eastAsia="宋体"/>
                <w:lang w:val="en-US" w:eastAsia="zh-CN" w:bidi="ar"/>
              </w:rPr>
              <w:br w:type="textWrapping"/>
            </w:r>
            <w:r>
              <w:rPr>
                <w:rStyle w:val="25"/>
                <w:rFonts w:eastAsia="宋体"/>
                <w:lang w:val="en-US" w:eastAsia="zh-CN" w:bidi="ar"/>
              </w:rPr>
              <w:t>4.</w:t>
            </w:r>
            <w:r>
              <w:rPr>
                <w:rStyle w:val="24"/>
                <w:lang w:val="en-US" w:eastAsia="zh-CN" w:bidi="ar"/>
              </w:rPr>
              <w:t>谐波失真：不超过</w:t>
            </w:r>
            <w:r>
              <w:rPr>
                <w:rStyle w:val="25"/>
                <w:rFonts w:eastAsia="宋体"/>
                <w:lang w:val="en-US" w:eastAsia="zh-CN" w:bidi="ar"/>
              </w:rPr>
              <w:t>10%</w:t>
            </w:r>
            <w:r>
              <w:rPr>
                <w:rStyle w:val="24"/>
                <w:lang w:val="en-US" w:eastAsia="zh-CN" w:bidi="ar"/>
              </w:rPr>
              <w:t>；</w:t>
            </w:r>
            <w:r>
              <w:rPr>
                <w:rStyle w:val="25"/>
                <w:rFonts w:eastAsia="宋体"/>
                <w:lang w:val="en-US" w:eastAsia="zh-CN" w:bidi="ar"/>
              </w:rPr>
              <w:br w:type="textWrapping"/>
            </w:r>
            <w:r>
              <w:rPr>
                <w:rStyle w:val="25"/>
                <w:rFonts w:eastAsia="宋体"/>
                <w:lang w:val="en-US" w:eastAsia="zh-CN" w:bidi="ar"/>
              </w:rPr>
              <w:t>5.</w:t>
            </w:r>
            <w:r>
              <w:rPr>
                <w:rStyle w:val="24"/>
                <w:lang w:val="en-US" w:eastAsia="zh-CN" w:bidi="ar"/>
              </w:rPr>
              <w:t>等效输入噪声</w:t>
            </w:r>
            <w:r>
              <w:rPr>
                <w:rStyle w:val="25"/>
                <w:rFonts w:eastAsia="宋体"/>
                <w:lang w:val="en-US" w:eastAsia="zh-CN" w:bidi="ar"/>
              </w:rPr>
              <w:t>(dB)</w:t>
            </w:r>
            <w:r>
              <w:rPr>
                <w:rStyle w:val="24"/>
                <w:lang w:val="en-US" w:eastAsia="zh-CN" w:bidi="ar"/>
              </w:rPr>
              <w:t>：≤</w:t>
            </w:r>
            <w:r>
              <w:rPr>
                <w:rStyle w:val="25"/>
                <w:rFonts w:eastAsia="宋体"/>
                <w:lang w:val="en-US" w:eastAsia="zh-CN" w:bidi="ar"/>
              </w:rPr>
              <w:t>32dB</w:t>
            </w:r>
            <w:r>
              <w:rPr>
                <w:rStyle w:val="24"/>
                <w:lang w:val="en-US" w:eastAsia="zh-CN" w:bidi="ar"/>
              </w:rPr>
              <w:t>；</w:t>
            </w:r>
            <w:r>
              <w:rPr>
                <w:rStyle w:val="25"/>
                <w:rFonts w:eastAsia="宋体"/>
                <w:lang w:val="en-US" w:eastAsia="zh-CN" w:bidi="ar"/>
              </w:rPr>
              <w:br w:type="textWrapping"/>
            </w:r>
            <w:r>
              <w:rPr>
                <w:rStyle w:val="25"/>
                <w:rFonts w:eastAsia="宋体"/>
                <w:lang w:val="en-US" w:eastAsia="zh-CN" w:bidi="ar"/>
              </w:rPr>
              <w:t>6.</w:t>
            </w:r>
            <w:r>
              <w:rPr>
                <w:rStyle w:val="24"/>
                <w:lang w:val="en-US" w:eastAsia="zh-CN" w:bidi="ar"/>
              </w:rPr>
              <w:t>额定电流：≤</w:t>
            </w:r>
            <w:r>
              <w:rPr>
                <w:rStyle w:val="25"/>
                <w:rFonts w:eastAsia="宋体"/>
                <w:lang w:val="en-US" w:eastAsia="zh-CN" w:bidi="ar"/>
              </w:rPr>
              <w:t>10mA</w:t>
            </w:r>
            <w:r>
              <w:rPr>
                <w:rStyle w:val="24"/>
                <w:lang w:val="en-US" w:eastAsia="zh-CN" w:bidi="ar"/>
              </w:rPr>
              <w:t>。</w:t>
            </w:r>
          </w:p>
        </w:tc>
      </w:tr>
      <w:tr w14:paraId="0985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7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A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腋拐</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7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D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1.规格尺寸：1140mm-1340mm可调；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2.主体：材质为不锈钢，主体部分管径≥19mm，腿部管径≥22mm，调节管管径≥25mm，壁厚≥0.8mm；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3.腋垫：软托为发泡材质,硬托采用工程聚丙材料一次注塑成型，抗菌抗老化；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4.手握把：材质为工程聚丙材料，一次注塑成型，抗菌抗老化；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5.脚垫：采用有弹性、耐磨、表面摩擦系数较高的防滑橡胶材料；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6.特点：高度可调节，≥9档调节，调节范围是1140mm-1340mm，适合1.5m～1.8m人群使用，调节方式：弹珠式调节。</w:t>
            </w:r>
          </w:p>
        </w:tc>
      </w:tr>
      <w:tr w14:paraId="4544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E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适老桌</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5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实木框架：采用优质橡胶木实木，木质细腻、硬度高，具有较良好的总体强度性能，良好的抗震力；2.台面：橡胶木，设计安全角，边角处采用倒圆工艺；3.油漆：采用国内品牌油漆，成品纹理清晰、表层饱满、光泽润亮，涂装要求无桔皮、发白、流挂、泪油现象。结实耐用，耐磨损，耐腐蚀；4.尺寸100*100*75cm(±2cm）。</w:t>
            </w:r>
          </w:p>
        </w:tc>
      </w:tr>
      <w:tr w14:paraId="71B0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C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5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拆除抽油烟机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A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0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1.对要拆除部位周围的物品进行成品保护；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2.对要拆除的烟机进行拆除；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3.对拆除下来的废料清理干净，打捆、打包；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4.将打捆、打包的废料放置指定的地点，防止污染环境。</w:t>
            </w:r>
          </w:p>
        </w:tc>
      </w:tr>
      <w:tr w14:paraId="1133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C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烟管180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1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1.加厚铝材，耐高温阻燃，防抖降噪排烟通畅。</w:t>
            </w:r>
          </w:p>
        </w:tc>
      </w:tr>
      <w:tr w14:paraId="3E96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C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A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118三孔插座</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6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7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1.118型明装三孔装插座；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3.额定电流：10A,额定电压220-250V。</w:t>
            </w:r>
          </w:p>
        </w:tc>
      </w:tr>
      <w:tr w14:paraId="2B50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F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三孔插座</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A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B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1.86型明装三孔装插座；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3.额定电流：10A,额定电压220-250V。</w:t>
            </w:r>
          </w:p>
        </w:tc>
      </w:tr>
      <w:tr w14:paraId="52CE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1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6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118五孔插座</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F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0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1.118型明装五孔装插座；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3.额定电流：10A,额定电压220-250V。</w:t>
            </w:r>
          </w:p>
        </w:tc>
      </w:tr>
    </w:tbl>
    <w:p w14:paraId="4B6107A7">
      <w:pPr>
        <w:bidi w:val="0"/>
        <w:rPr>
          <w:rFonts w:hint="eastAsia"/>
          <w:b/>
          <w:bCs/>
          <w:lang w:val="en-US" w:eastAsia="zh-CN"/>
        </w:rPr>
      </w:pPr>
    </w:p>
    <w:p w14:paraId="1E150961">
      <w:pPr>
        <w:bidi w:val="0"/>
        <w:rPr>
          <w:rFonts w:hint="eastAsia"/>
          <w:b/>
          <w:bCs/>
          <w:lang w:val="en-US" w:eastAsia="zh-CN"/>
        </w:rPr>
      </w:pPr>
      <w:r>
        <w:rPr>
          <w:rFonts w:hint="eastAsia"/>
          <w:b/>
          <w:bCs/>
          <w:lang w:val="en-US" w:eastAsia="zh-CN"/>
        </w:rPr>
        <w:t>包二（175户）：</w:t>
      </w:r>
    </w:p>
    <w:tbl>
      <w:tblPr>
        <w:tblStyle w:val="12"/>
        <w:tblW w:w="89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2072"/>
        <w:gridCol w:w="783"/>
        <w:gridCol w:w="730"/>
        <w:gridCol w:w="4970"/>
      </w:tblGrid>
      <w:tr w14:paraId="0D7B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D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0C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8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6C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14:paraId="24CB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6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8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线路改造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B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7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B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1.材质：BV铜芯线；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2.规格：≥2.5mm2；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3.布线方式：明装线槽敷设安装。</w:t>
            </w:r>
          </w:p>
        </w:tc>
      </w:tr>
      <w:tr w14:paraId="2D98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空气开关（1P20A)</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C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A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1.过载保护，短路保护，安全阻燃。</w:t>
            </w:r>
          </w:p>
        </w:tc>
      </w:tr>
      <w:tr w14:paraId="21FF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F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1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照明开关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D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4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1.≥86型明装；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3.额定电流：10A（±1A）,额定电压220-250V；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4.产品尺寸：86*86*24mm（±3mm）。</w:t>
            </w:r>
          </w:p>
        </w:tc>
      </w:tr>
      <w:tr w14:paraId="2081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A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C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7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8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1.材质：塑料面板，铁质盒体；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2.根据回路定制尺寸。</w:t>
            </w:r>
          </w:p>
        </w:tc>
      </w:tr>
      <w:tr w14:paraId="5BDE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4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五孔插座</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9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7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0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1.≥86型明装；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2.面板材料：阻燃绝缘PC；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3.额定电流：10A（±1A）,额定电压220-250V；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4.产品尺寸：86*86*24mm（±3mm）。</w:t>
            </w:r>
          </w:p>
        </w:tc>
      </w:tr>
      <w:tr w14:paraId="1A68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灯泡</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6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8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7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1.LED灯；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2.规格：E27灯头，优质PC灯罩，透光率高；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3.塑包铝结构，散热性块；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4.额定电压220V（±3V）；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5.功率：≥15W。</w:t>
            </w:r>
          </w:p>
        </w:tc>
      </w:tr>
      <w:tr w14:paraId="3809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3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6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C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1.86型螺纹灯头底座；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2.外观尺寸86*86*27mm（±3mm）；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3.面板材质：阻燃PC材质；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4.安装方式：明装。</w:t>
            </w:r>
          </w:p>
        </w:tc>
      </w:tr>
      <w:tr w14:paraId="5DD1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4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简易橱柜</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E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6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A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1.材质：实木生态板材柜体，不锈钢桌面耐磨耐用防水防潮，可调脚底；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2.承重： ≥300 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3.尺寸：82*50*100cm(±2cm）。</w:t>
            </w:r>
          </w:p>
        </w:tc>
      </w:tr>
      <w:tr w14:paraId="671B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4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4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D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7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1.尺寸：230*150mm（±5mm）；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2.材质：亚克力板。</w:t>
            </w:r>
          </w:p>
        </w:tc>
      </w:tr>
      <w:tr w14:paraId="7D30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D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B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太阳能路灯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5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F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1.材质：铝材；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2.白天自动充电，晚上自动亮灯,专业防水照明, ≥145 度可调节灯头。</w:t>
            </w:r>
          </w:p>
        </w:tc>
      </w:tr>
      <w:tr w14:paraId="05DE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C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B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安全燃气灶具（单）</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7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B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D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1.钢化玻璃面板；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2.液化气≥4.5KW火力；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3.产品尺寸:430*330mm(±20mm），开孔尺寸:380*260mm(±20mm）。</w:t>
            </w:r>
          </w:p>
        </w:tc>
      </w:tr>
      <w:tr w14:paraId="5631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5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定制防滑垫</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9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B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1.类型:高强度 镂空疏水防滑地垫；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 PVC(聚氯乙烯)；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3.材质厚度: ≥5mm；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4.特性:吸水、防滑、止滑、防潮防霉。</w:t>
            </w:r>
          </w:p>
        </w:tc>
      </w:tr>
      <w:tr w14:paraId="72CC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3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洗浴椅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1.主架管材料为：≥25.4*1.25mm；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2.四脚管材料为：≥28.6*1.25mm；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3.前宽:49cm（±2cm），侧宽:43cm（±2cm）；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4.高度：≥6档可调；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5.座高:38-51cm可调；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6.总高:68-81cm可调；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7.靠背板尺寸:41*17cm（±2cm）；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8.座板的尺寸:40*33cm（±2cm）；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9.防滑脚垫。</w:t>
            </w:r>
          </w:p>
        </w:tc>
      </w:tr>
      <w:tr w14:paraId="4443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B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D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坐便椅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2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1.规格：前宽:57cm（±2cm）,侧宽:43cm（±2cm），高度至少5档可调，座高:38-51cm可调，总高:69-82cm可调，扶手外宽：51cm（±2cm）；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3.特色功能：仿陶瓷马桶翻盖式设计，圆形便桶，便桶可以上提，至少6cm防滑脚垫，免工具安装及拆卸。</w:t>
            </w:r>
          </w:p>
        </w:tc>
      </w:tr>
      <w:tr w14:paraId="4D5E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1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定制低位灶台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F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D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1.根据老年人需求实际高度改造灶台；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2.灶台柜体材质：人造生态板；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3.灶台台面材质:人造大理石台面；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4.灶台柜门材质:铝合金边框，钢化玻璃面板。</w:t>
            </w:r>
          </w:p>
        </w:tc>
      </w:tr>
      <w:tr w14:paraId="52D2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A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C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洗菜盆单盆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9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A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1.外观尺寸：500*400*（±10mm）；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2.内容：至少包含不锈钢水槽（单槽），不锈钢下水器，环保ABS下水管，全铜方形龙头，304不锈钢钢冷角阀，304不锈钢钢热角阀，防爆裂进水管，皂液器。</w:t>
            </w:r>
          </w:p>
        </w:tc>
      </w:tr>
      <w:tr w14:paraId="7886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D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3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安全燃气灶具（双）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9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1.双灶尺寸：730*410mm（±20mm），开孔尺寸：630*330mm（±20mm）；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2.材质：不锈钢面板。额定压力：2.8kPa，额定热负荷：4.8kw。</w:t>
            </w:r>
          </w:p>
        </w:tc>
      </w:tr>
      <w:tr w14:paraId="5666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3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蹲便器改坐便器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1.对受影响范围的物品进行保护；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2.专人对要拆除部位进行拆除；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3.对拆除下来的废料清理干净，打捆、打包，将打捆、打包的废料放置指定地点，防止污染环境；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4.防水施工完成后地面试水≥48小时，地面不漏水后，再施作防水保护层；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5.安装蹲便器，用1:2.5的水泥砂浆恢复地面，有贴瓷砖的地面贴瓷砖，包含拆除、基础水路改造、地面平化、地面防水、地面贴砖、垃圾清运。</w:t>
            </w:r>
          </w:p>
        </w:tc>
      </w:tr>
      <w:tr w14:paraId="7CCF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C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L型扶手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2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3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1.表层选用专业抗菌尼龙 尺寸：600*400mm(±5mm）；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2.尼龙层厚度≥3.5mm，独特抗UV抗老化处理；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3.内层采用≥1.0mm厚不锈钢管材质，管径≥25mm；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4.底座采用一体冲压工艺，配置螺丝及尼龙膨胀套。</w:t>
            </w:r>
          </w:p>
        </w:tc>
      </w:tr>
      <w:tr w14:paraId="1307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E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2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抽油烟机</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4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D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1.能效等级：至少2级能效；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2.排风量：≥20m3/min；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3.控制方式触摸＋体感；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4.外形尺寸（长x宽x高）850*417*812mm（±15mm）；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5.围板尺寸（长x宽x高）380*290*360mm（±15mm）；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6.烟管出风口径：≥180mm；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7.材质：钢化玻璃面板材质。</w:t>
            </w:r>
          </w:p>
        </w:tc>
      </w:tr>
      <w:tr w14:paraId="7C78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7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多功能护理床1.2M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A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1.床体骨架：采用≥80*40*1.0mm的成型方管焊接而成,板厚≥1.0mm，管厚≥1.0mm，先进的焊接工艺，焊接质量优质，床体坚固，可承载≥240kg；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2.床面：采用≥1.0mm的冷轧钢板，多气孔设计，便于透气并具有防滑功能；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3.床头、床尾：木质床头床尾，挂式设计可拆卸方便，稳定可靠；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4.护栏:五档铝合金护栏，使用方便稳定可靠 ，采用阻尼器装置控制速度及噪音,放下可隐藏于床面板下方与床面板平齐；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5.输液孔：床头床尾两侧各一个插孔；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6.床垫：至少6公分床垫（内涵4公分棕丝2公分棉）；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7.尺寸：2000mm*1200mm*450mm（±30mm）。</w:t>
            </w:r>
          </w:p>
        </w:tc>
      </w:tr>
      <w:tr w14:paraId="0AA5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4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A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防水中单</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D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F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1.产品尺寸：90*120cm（±1cm）；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2.材质：表层棉质，TPU防水层，涤底底层；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3.底部采用防水底层。</w:t>
            </w:r>
          </w:p>
        </w:tc>
      </w:tr>
      <w:tr w14:paraId="7EC9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E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1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上翻落地扶手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4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D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1.尺寸600*750mm(±5mm)；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2.尼龙层厚≥3.5mm；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3.握手防滑设计；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4.内层采用≥1.0mm厚不锈钢管材质，管径≥25mm；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5.底座采用整体不锈钢钢板，配置螺丝及金属膨胀套，活动连接件为整体不锈钢材质；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6.可折叠上翻。</w:t>
            </w:r>
          </w:p>
        </w:tc>
      </w:tr>
      <w:tr w14:paraId="0B92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A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F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带轮两用坐便沐浴椅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B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1.产品重量：≤8kg；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3.产品承重：≥150kg；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4.产品尺寸：长53cm（±2cm）*宽48cm（±2cm）*高97~105cm可调，座高52~60cm可调；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5.特点：主架采用≥1.25mm厚度优质铝材，免工具安装，四轮带刹车，靠背可快速拆卸/安装，脚踏板可收纳。</w:t>
            </w:r>
          </w:p>
        </w:tc>
      </w:tr>
      <w:tr w14:paraId="68ED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A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普通轮椅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2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D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架：采用高强度钢制管材，手驱动后轮式，双支撑、可折叠，表面银光喷涂处理；2.管材直径大禹≥22mm、管壁厚度≥1.2mm；3.座背垫：采用牛津纺布阻燃材料、透气性好、内存高密度海绵、软座垫，座宽：440mm（±20mm）座深420mm（±20mm）坐高500mm（±20mm）靠背高度440mm（±20mm）；4.固定扶手设计、皮革扶手垫，ABS塑料护板，固定脚踏、ABS塑料踏板，带腿垫，脚踏可调整高度；5.车轮：ABS≥7”实心前轮，≥24”尼龙材质后轮、PU实心胎，ABS塑料手圈；6.带肘节式前后联动刹车驻车装置，驻车装置制动后不高于座面，带安全带；7.规格尺寸(mm)：外形尺寸：1050*630*900mm（±20mm）。</w:t>
            </w:r>
          </w:p>
        </w:tc>
      </w:tr>
      <w:tr w14:paraId="0C2F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C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3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可移动床边扶手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F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D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1.移动扶手底座尺寸：50*60cm（±1cm）；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2.高度调节：69-83cm；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4.承重≥150kg；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5.主要特点：抗氧化，耐腐蚀；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6.重量：≥10kg。</w:t>
            </w:r>
          </w:p>
        </w:tc>
      </w:tr>
      <w:tr w14:paraId="14F5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0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花洒升降杆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F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1.尺寸：615mm（±15mm）；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3.功能：高度可调，前后角度可调，淋雨左右方向可调，手持花洒：ABS电镀，不锈钢软管。</w:t>
            </w:r>
          </w:p>
        </w:tc>
      </w:tr>
      <w:tr w14:paraId="1319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一字扶手60CM</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8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9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C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1.产品尺寸：600mm(±5mm）；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2.扶手外层：抗菌尼龙管，尼龙厚≥3.5mm，内衬管径≥25mm，外管径≥35mm，边缘≥45 度导角，防划伤；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3.扶手内衬不锈钢管不易生锈，一体式不锈钢；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4.支承附件是一体式法兰底座；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5.三通链接件一体工艺；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6.产品特性：扶手承重力≥300kg,封头连接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口为≥14 扣,不易滑丝,对金黄色葡萄球菌抗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菌率达到 99%以上,具有良好的耐火性，针焰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测试达到 60S 或以上,椭圆型凸点防滑颗粒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的尼龙外层。</w:t>
            </w:r>
          </w:p>
        </w:tc>
      </w:tr>
      <w:tr w14:paraId="275C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6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通道扶手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6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9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内衬：≥1.0mm不锈钢钢管≥φ25mm，外管：≥4.0mm厚尼龙胶管（带防滑浮点）≥φ35mm，连接：金属内衬丝+40mm（±3），双向丝，弯头：原生ABS注塑+金属内铸丝，固定：金属一体法兰+减震扣盖≥φ75mm，连接内铸金属连接件，固定：8*38m涨塞+4*38mm不锈钢自攻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2.外管一体注塑，无拼缝，弯头一体注塑，无拼缝，固定三通一体注塑，无拼缝，金属内衬热轧，管件连接：采用双月牙咂口，双向固定连接，并配相应减震橡胶垫圈，弯头内部金属、尼龙混合一体 ，所有连接均采用金属件；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3.性能：抗菌（抗菌剂混料），阻燃（阻燃粉），防滑（浮点）。</w:t>
            </w:r>
          </w:p>
        </w:tc>
      </w:tr>
      <w:tr w14:paraId="51C7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1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适老椅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0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1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1.实木框架：采用橡胶木实木，木质细腻、硬度高，具有较良好的强度性能，良好的抗震力；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2.扶手：弯曲半扶手设计，扶手前端弯弧R55，下部弯弧R75，与腿部连接处倒圆R34；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3.海绵：采用阻燃、高密度、高弹海绵，可有效防止褥疮。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4.面料：采用具有耐磨防水、抗菌防霉、防火阻燃、耐医疗消毒剂特性的PU皮；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5.油漆：采用“大宝”品牌油漆，成品纹理清晰、表层饱满、光泽润亮。</w:t>
            </w:r>
          </w:p>
        </w:tc>
      </w:tr>
      <w:tr w14:paraId="2FD5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9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血压计</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6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4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1.产品组成：电子血压计和腕带；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2.测量方法：脉搏扫描法/示波测量法；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3.脉搏：（40-200）次/分钟，读值的±3％之内；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4.精准度：±3mmHg（±0.4kpa）；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5.功耗0.01v电压2.2v；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6.测试范围：高血压/低血压20mmHg~280mmHg；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7.产品尺寸：7.56mm*6.84mm*3.1cm，显示器36*47mm液晶数字显示屏；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8.功能：双人90组记忆，IHB心律不齐，WHO血压分类，智能加压，电压电源检测；</w:t>
            </w:r>
          </w:p>
        </w:tc>
      </w:tr>
      <w:tr w14:paraId="64C1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D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四脚手杖</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3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3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D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1.材料:上部采用铝管，下面碳钢喷涂；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2.承重:≥130公斤；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3.手杖高度：68-88cm可调。</w:t>
            </w:r>
          </w:p>
        </w:tc>
      </w:tr>
      <w:tr w14:paraId="15C8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7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8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置物柜</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3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1.功能：双层双门平面款，柜门磁性锁，钢化玻璃面板，铝合金拉手，塑料防撞角，防滑脚垫；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2.尺寸79*40*76cm（±2cm）；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3.材质：材质铝合金。</w:t>
            </w:r>
          </w:p>
        </w:tc>
      </w:tr>
      <w:tr w14:paraId="6CA6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0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A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F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1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1.根据现场订制尺寸,高度不小于90cm；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2.材质：≥201不锈钢材质，壁厚≥0.9mm。</w:t>
            </w:r>
          </w:p>
        </w:tc>
      </w:tr>
      <w:tr w14:paraId="5114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8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带座手杖</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4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5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1.产品尺寸：47(±1cm)*30cm(±1cm)*70-93cm可调；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2.最大载荷≥100kg；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3.主架：采用铝合金材质，表面亮面处理；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4.脚垫：三脚着地，配橡胶防滑脚垫，安全可靠。</w:t>
            </w:r>
          </w:p>
        </w:tc>
      </w:tr>
      <w:tr w14:paraId="51AE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0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5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更换座便器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F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1.根据评估方案，拆除原有座便器；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2.将拆除部位清理干净，保持干燥；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3.安装新座便器，打胶固定；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4.连接给水。</w:t>
            </w:r>
          </w:p>
        </w:tc>
      </w:tr>
      <w:tr w14:paraId="4D38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D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不锈钢餐桌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6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9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2.材质：≥201 不锈钢，尺寸长宽 73cm*73cm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(±2cm），高度:63cm(±2cm）。</w:t>
            </w:r>
          </w:p>
        </w:tc>
      </w:tr>
      <w:tr w14:paraId="6F28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9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1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卫生间定制门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B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11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1.门代号及洞口尺寸:1.5*2.1；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2.门框、扇材质:铝合金隔热断桥推拉门，中空玻璃具体施工部位及尺寸详见服务清单；</w:t>
            </w:r>
          </w:p>
          <w:p w14:paraId="7A4BA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3.拆除门、拓宽门洞；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4.安装门，门洞水泥砂浆收口，防水腻子、防水涂料饰面。</w:t>
            </w:r>
          </w:p>
        </w:tc>
      </w:tr>
      <w:tr w14:paraId="6D82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A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8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旱厕椅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3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7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1.材质：环保pp；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2.盖板：双缓降噪音；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3.内桶：室内/蹲厕双用；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4.尺寸：长56cm宽56cm高51cm（±2cm），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5.重量：≤5kg；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6.承重≥600斤；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7.特色：全包裹防滑条，海绵靠垫。</w:t>
            </w:r>
          </w:p>
        </w:tc>
      </w:tr>
      <w:tr w14:paraId="6BA9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8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排风扇</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2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0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1.尺寸：至少8寸，ABS阻燃材质，高效节能，超大风力，嵌入式安装。</w:t>
            </w:r>
          </w:p>
        </w:tc>
      </w:tr>
      <w:tr w14:paraId="46C5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C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2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定制衣柜</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D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3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1.材质：≥1.5cm厚刨花板；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2.尺寸：高180cm*宽120cm*深度50cm（±3cm）。</w:t>
            </w:r>
          </w:p>
        </w:tc>
      </w:tr>
      <w:tr w14:paraId="7167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2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A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防压疮床垫</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C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9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4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床垫由两组相互独立的气囊组成，分别与气泵的两组气路相通，有规律的交替供气造成气垫的循环波动，使患者肌肉组织经常变换受压部位，免于固定积压于同一点，并能促进血液循环，从而有效的阻止褥疮的产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2.充气泵为安全型圆棱角设计，调节旋钮简单易用；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3.气泵额定电压220V，频率50Hz；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4.气泵压力范围：50~110mmHg，流量范围：5~8升/分钟，交替波动周期：约12分钟，带睡眠功能；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5.充气泵和床垫的连接均使用优质软管；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6.床垫材质为PVC复合布，布料具有防水功能，易清洁，每根气囊可单独更换，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7.规格：床垫尺寸：2000*1200*75mm(±30mm)；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8.承压重量≥135kg。</w:t>
            </w:r>
          </w:p>
        </w:tc>
      </w:tr>
      <w:tr w14:paraId="60E4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4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安全天燃气灶具（双）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F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8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F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1.钢化玻璃面板；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2.天然气≥5.2KW火力；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3.产品尺寸:730*410mm（±20mm），开孔尺寸:630*330mm（±20mm）。</w:t>
            </w:r>
          </w:p>
        </w:tc>
      </w:tr>
      <w:tr w14:paraId="4A63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B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D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双阶助行器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1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0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9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1.规格：承重≥150KG，尺寸55cm（±2cm）*45cm（±2cm）*高77~95cm可调；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2.材质：铝合金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3.特点：主架加大铝管≥1.25MM氧化雾面处理，折叠设计，可以交互两用固定，≥八档高度可调。</w:t>
            </w:r>
          </w:p>
        </w:tc>
      </w:tr>
      <w:tr w14:paraId="7405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3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7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感应灯</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3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2.人来即亮，人走延迟熄灭。</w:t>
            </w:r>
          </w:p>
        </w:tc>
      </w:tr>
      <w:tr w14:paraId="4841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A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9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卧室定制门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F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1.根据评估方案定制；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2.门框、扇材质:实木推拉门，具体施工部位及尺寸详见服务清单。</w:t>
            </w:r>
          </w:p>
        </w:tc>
      </w:tr>
      <w:tr w14:paraId="264A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3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水龙头改造</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4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1.精铜主体，电镀表面，通用接口。</w:t>
            </w:r>
          </w:p>
        </w:tc>
      </w:tr>
      <w:tr w14:paraId="6487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多功能换鞋凳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D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1.纯实木橡胶木材质；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2.防水、防褥疮软包，不易变形，弧形设计防止老人磕碰；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3.油漆：采用国内品牌油漆，成品纹理清晰、表层饱满、光泽润亮，涂装要求无桔皮、发白、流挂、泪油现象，结实耐用，耐磨损，耐腐蚀；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4.尺寸：600*400*600mm（±20mm）。</w:t>
            </w:r>
          </w:p>
        </w:tc>
      </w:tr>
      <w:tr w14:paraId="694E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3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B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厨房定制门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E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0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8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1.根据尺寸定制铝合金材质的定制门，边框为铝合金材质，中间为钢化玻璃，具体施工部位及尺寸详见服务清单；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2.安装门，门洞水泥砂浆收口，防水腻子、防水涂料饰面。</w:t>
            </w:r>
          </w:p>
        </w:tc>
      </w:tr>
      <w:tr w14:paraId="1FEA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9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3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推拉门</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3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0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1.材质：铝合金边框，至少厚1mm；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2.双层钢化玻璃，玻璃至少厚4mm；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3.上下轨道定位，材质：铝合金，至少厚1.5mm；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4.尺寸定制。</w:t>
            </w:r>
          </w:p>
        </w:tc>
      </w:tr>
      <w:tr w14:paraId="30A2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D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简易洗菜盆</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2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C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1.不锈钢单盆，带支架，进出水软管，角阀。</w:t>
            </w:r>
          </w:p>
        </w:tc>
      </w:tr>
      <w:tr w14:paraId="700B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8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助听器</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3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D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1.最大饱和声压级(dB)：≤129dB+3dB；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2.输出声压级（高频平均值）：118dB±4dB；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3.平均满档声增益(dB)：35dB±5dB；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4.谐波失真：不超过10%；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5.等效输入噪声(dB)：≤32dB；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6.额定电流：≤10mA。</w:t>
            </w:r>
          </w:p>
        </w:tc>
      </w:tr>
      <w:tr w14:paraId="2C5C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2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腋拐</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8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A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6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1.规格尺寸：1140mm-1340mm可调；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2.主体：材质为不锈钢，主体部分管径≥19mm，腿部管径≥22mm，调节管管径≥25mm，壁厚≥0.8mm；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3.腋垫：软托为发泡材质,硬托采用工程聚丙材料一次注塑成型，抗菌抗老化；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4.手握把：材质为工程聚丙材料，一次注塑成型，抗菌抗老化；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5.脚垫：采用有弹性、耐磨、表面摩擦系数较高的防滑橡胶材料；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6.特点：高度可调节，≥9档调节，调节范围是1140mm-1340mm，适合1.5m～1.8m人群使用，调节方式：弹珠式调节。</w:t>
            </w:r>
          </w:p>
        </w:tc>
      </w:tr>
      <w:tr w14:paraId="23F1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8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F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混水阀、花洒（明装）</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4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1.安装方式：明装；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2.电热水器混水阀、花洒；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3.混水阀龙头材质：59#铜，一键两控分水器；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4.阀芯：陶瓷片阀芯；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5.手持花洒：ABS电镀，PVC防爆管。</w:t>
            </w:r>
          </w:p>
        </w:tc>
      </w:tr>
      <w:tr w14:paraId="7DCF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4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1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适老桌</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5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E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实木框架：采用优质橡胶木实木，木质细腻、硬度高，具有较良好的总体强度性能，良好的抗震力；2.台面：橡胶木，设计安全角，边角处采用倒圆工艺；3.油漆：采用国内品牌油漆，成品纹理清晰、表层饱满、光泽润亮，涂装要求无桔皮、发白、流挂、泪油现象。结实耐用，耐磨损，耐腐蚀；4.尺寸100*100*75cm(±2cm）。</w:t>
            </w:r>
          </w:p>
        </w:tc>
      </w:tr>
      <w:tr w14:paraId="1CFD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1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3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电动晾衣架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C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1.机器高7.5cm*长107.5cm*宽31cm（±1cm）；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2.升降距离是120cm（±5cm）；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3.杆子120cm-220cm随意伸缩；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4.≥20W照明灯，手持遥控。</w:t>
            </w:r>
          </w:p>
        </w:tc>
      </w:tr>
      <w:tr w14:paraId="263D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6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B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E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1.材质：≥0.7mm厚冷轧板，尺寸：外包尺寸定制。</w:t>
            </w:r>
          </w:p>
        </w:tc>
      </w:tr>
      <w:tr w14:paraId="47EF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拆除门框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1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5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1.对门框1米范围内的室内物品及地面进行保护；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2.将门框拆除；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3.将拆除的垃圾进行打捆、打包，运送至社区指定地点。</w:t>
            </w:r>
          </w:p>
        </w:tc>
      </w:tr>
      <w:tr w14:paraId="55080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2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7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门槛修复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2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1.水泥砂浆修复破损门槛。</w:t>
            </w:r>
          </w:p>
        </w:tc>
      </w:tr>
      <w:tr w14:paraId="7F6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F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拆除旧灶台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1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2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1.根据评估方案，拆除旧灶台；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2.把拆除垃圾装袋打包清理干净；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3.铲出原灶台部位的油烟汚渍；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4.按照要求把垃圾运放到指定地点存放。</w:t>
            </w:r>
          </w:p>
        </w:tc>
      </w:tr>
    </w:tbl>
    <w:p w14:paraId="4FB4B1C1">
      <w:pPr>
        <w:rPr>
          <w:rFonts w:hint="eastAsia" w:ascii="宋体" w:hAnsi="宋体" w:eastAsia="宋体" w:cs="宋体"/>
          <w:b/>
          <w:bCs/>
          <w:color w:val="auto"/>
          <w:sz w:val="24"/>
          <w:szCs w:val="24"/>
          <w:lang w:val="en-US" w:eastAsia="zh-CN"/>
        </w:rPr>
      </w:pPr>
    </w:p>
    <w:p w14:paraId="50A04AB4">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七、商务要求★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14:paraId="3A9E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06663B1B">
            <w:pPr>
              <w:spacing w:line="240" w:lineRule="auto"/>
              <w:jc w:val="center"/>
              <w:rPr>
                <w:rFonts w:ascii="宋体" w:hAnsi="宋体"/>
                <w:b/>
                <w:bCs/>
                <w:color w:val="000000"/>
                <w:sz w:val="24"/>
              </w:rPr>
            </w:pPr>
            <w:r>
              <w:rPr>
                <w:rFonts w:hint="eastAsia" w:ascii="宋体" w:hAnsi="宋体"/>
                <w:b/>
                <w:bCs/>
                <w:color w:val="000000"/>
                <w:sz w:val="24"/>
              </w:rPr>
              <w:t>序号</w:t>
            </w:r>
          </w:p>
        </w:tc>
        <w:tc>
          <w:tcPr>
            <w:tcW w:w="1487" w:type="dxa"/>
            <w:noWrap w:val="0"/>
            <w:vAlign w:val="center"/>
          </w:tcPr>
          <w:p w14:paraId="3243F7C3">
            <w:pPr>
              <w:spacing w:line="240" w:lineRule="auto"/>
              <w:jc w:val="center"/>
              <w:rPr>
                <w:rFonts w:ascii="宋体" w:hAnsi="宋体"/>
                <w:b/>
                <w:bCs/>
                <w:color w:val="000000"/>
                <w:sz w:val="24"/>
              </w:rPr>
            </w:pPr>
            <w:r>
              <w:rPr>
                <w:rFonts w:hint="eastAsia" w:ascii="宋体" w:hAnsi="宋体"/>
                <w:b/>
                <w:bCs/>
                <w:color w:val="000000"/>
                <w:sz w:val="24"/>
              </w:rPr>
              <w:t>商务条款</w:t>
            </w:r>
          </w:p>
        </w:tc>
        <w:tc>
          <w:tcPr>
            <w:tcW w:w="6960" w:type="dxa"/>
            <w:noWrap w:val="0"/>
            <w:vAlign w:val="center"/>
          </w:tcPr>
          <w:p w14:paraId="1A7C81EE">
            <w:pPr>
              <w:spacing w:line="240" w:lineRule="auto"/>
              <w:jc w:val="center"/>
              <w:rPr>
                <w:rFonts w:ascii="宋体" w:hAnsi="宋体"/>
                <w:b/>
                <w:bCs/>
                <w:color w:val="000000"/>
                <w:sz w:val="24"/>
              </w:rPr>
            </w:pPr>
            <w:r>
              <w:rPr>
                <w:rFonts w:hint="eastAsia" w:ascii="宋体" w:hAnsi="宋体"/>
                <w:b/>
                <w:bCs/>
                <w:color w:val="000000"/>
                <w:sz w:val="24"/>
              </w:rPr>
              <w:t>内</w:t>
            </w:r>
            <w:r>
              <w:rPr>
                <w:rFonts w:ascii="宋体" w:hAnsi="宋体"/>
                <w:b/>
                <w:bCs/>
                <w:color w:val="000000"/>
                <w:sz w:val="24"/>
              </w:rPr>
              <w:t xml:space="preserve">    </w:t>
            </w:r>
            <w:r>
              <w:rPr>
                <w:rFonts w:hint="eastAsia" w:ascii="宋体" w:hAnsi="宋体"/>
                <w:b/>
                <w:bCs/>
                <w:color w:val="000000"/>
                <w:sz w:val="24"/>
              </w:rPr>
              <w:t>容</w:t>
            </w:r>
          </w:p>
        </w:tc>
      </w:tr>
      <w:tr w14:paraId="6C18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7F05858F">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1.</w:t>
            </w:r>
          </w:p>
        </w:tc>
        <w:tc>
          <w:tcPr>
            <w:tcW w:w="1487" w:type="dxa"/>
            <w:noWrap w:val="0"/>
            <w:vAlign w:val="center"/>
          </w:tcPr>
          <w:p w14:paraId="2DC7AD9D">
            <w:pPr>
              <w:spacing w:line="240" w:lineRule="auto"/>
              <w:jc w:val="center"/>
              <w:rPr>
                <w:rFonts w:hint="eastAsia" w:ascii="宋体" w:hAnsi="宋体"/>
                <w:color w:val="000000"/>
                <w:sz w:val="24"/>
              </w:rPr>
            </w:pPr>
            <w:r>
              <w:rPr>
                <w:rFonts w:hint="eastAsia" w:ascii="宋体" w:hAnsi="宋体"/>
                <w:color w:val="000000"/>
                <w:sz w:val="24"/>
              </w:rPr>
              <w:t>交货地点</w:t>
            </w:r>
          </w:p>
        </w:tc>
        <w:tc>
          <w:tcPr>
            <w:tcW w:w="6960" w:type="dxa"/>
            <w:noWrap w:val="0"/>
            <w:vAlign w:val="center"/>
          </w:tcPr>
          <w:p w14:paraId="174222F9">
            <w:pPr>
              <w:spacing w:line="240" w:lineRule="auto"/>
              <w:rPr>
                <w:rFonts w:hint="eastAsia" w:ascii="宋体" w:hAnsi="宋体"/>
                <w:color w:val="000000"/>
                <w:sz w:val="24"/>
              </w:rPr>
            </w:pPr>
            <w:r>
              <w:rPr>
                <w:rFonts w:hint="eastAsia" w:ascii="宋体" w:hAnsi="宋体"/>
                <w:color w:val="000000"/>
                <w:sz w:val="24"/>
              </w:rPr>
              <w:t>采购人指定地点。</w:t>
            </w:r>
          </w:p>
        </w:tc>
      </w:tr>
      <w:tr w14:paraId="16CE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322CE2CF">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2.</w:t>
            </w:r>
          </w:p>
        </w:tc>
        <w:tc>
          <w:tcPr>
            <w:tcW w:w="1487" w:type="dxa"/>
            <w:noWrap w:val="0"/>
            <w:vAlign w:val="center"/>
          </w:tcPr>
          <w:p w14:paraId="2A16255B">
            <w:pPr>
              <w:spacing w:line="240" w:lineRule="auto"/>
              <w:jc w:val="center"/>
              <w:rPr>
                <w:rFonts w:hint="eastAsia" w:ascii="宋体" w:hAnsi="宋体"/>
                <w:color w:val="000000"/>
                <w:sz w:val="24"/>
              </w:rPr>
            </w:pPr>
            <w:r>
              <w:rPr>
                <w:rFonts w:hint="eastAsia" w:ascii="宋体" w:hAnsi="宋体"/>
                <w:color w:val="000000"/>
                <w:sz w:val="24"/>
              </w:rPr>
              <w:t>交货方式</w:t>
            </w:r>
          </w:p>
        </w:tc>
        <w:tc>
          <w:tcPr>
            <w:tcW w:w="6960" w:type="dxa"/>
            <w:noWrap w:val="0"/>
            <w:vAlign w:val="center"/>
          </w:tcPr>
          <w:p w14:paraId="2A75B9B8">
            <w:pPr>
              <w:spacing w:line="240" w:lineRule="auto"/>
              <w:rPr>
                <w:rFonts w:hint="eastAsia" w:ascii="宋体" w:hAnsi="宋体"/>
                <w:color w:val="000000"/>
                <w:sz w:val="24"/>
              </w:rPr>
            </w:pPr>
            <w:r>
              <w:rPr>
                <w:rFonts w:hint="eastAsia" w:ascii="宋体" w:hAnsi="宋体"/>
                <w:color w:val="000000"/>
                <w:sz w:val="24"/>
              </w:rPr>
              <w:t>免费上门安装调试并经验收合格。</w:t>
            </w:r>
          </w:p>
        </w:tc>
      </w:tr>
      <w:tr w14:paraId="52DA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31F5F4CF">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3.</w:t>
            </w:r>
          </w:p>
        </w:tc>
        <w:tc>
          <w:tcPr>
            <w:tcW w:w="1487" w:type="dxa"/>
            <w:noWrap w:val="0"/>
            <w:vAlign w:val="center"/>
          </w:tcPr>
          <w:p w14:paraId="2EB6A5DB">
            <w:pPr>
              <w:spacing w:line="240" w:lineRule="auto"/>
              <w:jc w:val="center"/>
              <w:rPr>
                <w:rFonts w:hint="eastAsia" w:ascii="宋体" w:hAnsi="宋体"/>
                <w:color w:val="000000"/>
                <w:sz w:val="24"/>
              </w:rPr>
            </w:pPr>
            <w:r>
              <w:rPr>
                <w:rFonts w:hint="eastAsia" w:ascii="宋体" w:hAnsi="宋体"/>
                <w:color w:val="000000"/>
                <w:sz w:val="24"/>
              </w:rPr>
              <w:t>交货期限</w:t>
            </w:r>
          </w:p>
        </w:tc>
        <w:tc>
          <w:tcPr>
            <w:tcW w:w="6960" w:type="dxa"/>
            <w:noWrap w:val="0"/>
            <w:vAlign w:val="center"/>
          </w:tcPr>
          <w:p w14:paraId="669C36D6">
            <w:pPr>
              <w:spacing w:line="240" w:lineRule="auto"/>
              <w:rPr>
                <w:rFonts w:hint="eastAsia" w:ascii="宋体" w:hAnsi="宋体"/>
                <w:color w:val="000000"/>
                <w:sz w:val="24"/>
              </w:rPr>
            </w:pPr>
            <w:r>
              <w:rPr>
                <w:rFonts w:hint="eastAsia" w:ascii="宋体" w:hAnsi="宋体"/>
                <w:color w:val="000000"/>
                <w:sz w:val="24"/>
              </w:rPr>
              <w:t>合同签</w:t>
            </w:r>
            <w:r>
              <w:rPr>
                <w:rFonts w:hint="eastAsia" w:ascii="宋体" w:hAnsi="宋体"/>
                <w:color w:val="000000"/>
                <w:sz w:val="24"/>
                <w:highlight w:val="none"/>
              </w:rPr>
              <w:t>订后</w:t>
            </w:r>
            <w:r>
              <w:rPr>
                <w:rFonts w:hint="eastAsia" w:ascii="宋体" w:hAnsi="宋体"/>
                <w:color w:val="000000"/>
                <w:sz w:val="24"/>
                <w:highlight w:val="none"/>
                <w:lang w:val="en-US" w:eastAsia="zh-CN"/>
              </w:rPr>
              <w:t>90</w:t>
            </w:r>
            <w:r>
              <w:rPr>
                <w:rFonts w:hint="eastAsia" w:ascii="宋体" w:hAnsi="宋体"/>
                <w:color w:val="000000"/>
                <w:sz w:val="24"/>
                <w:highlight w:val="none"/>
              </w:rPr>
              <w:t>日历</w:t>
            </w:r>
            <w:r>
              <w:rPr>
                <w:rFonts w:hint="eastAsia" w:ascii="宋体" w:hAnsi="宋体"/>
                <w:color w:val="000000"/>
                <w:sz w:val="24"/>
              </w:rPr>
              <w:t>天内完成设备供货、安装调试并经验收合格。</w:t>
            </w:r>
          </w:p>
        </w:tc>
      </w:tr>
      <w:tr w14:paraId="7328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315A8281">
            <w:pPr>
              <w:numPr>
                <w:ilvl w:val="0"/>
                <w:numId w:val="0"/>
              </w:numPr>
              <w:spacing w:line="240" w:lineRule="auto"/>
              <w:ind w:left="420" w:leftChars="0" w:hanging="420" w:firstLineChars="0"/>
              <w:jc w:val="center"/>
              <w:rPr>
                <w:rFonts w:ascii="宋体" w:hAnsi="宋体"/>
                <w:color w:val="000000"/>
                <w:sz w:val="24"/>
              </w:rPr>
            </w:pPr>
            <w:r>
              <w:rPr>
                <w:rFonts w:ascii="宋体" w:hAnsi="宋体" w:eastAsia="宋体" w:cs="Times New Roman"/>
                <w:color w:val="000000"/>
                <w:kern w:val="2"/>
                <w:sz w:val="24"/>
                <w:szCs w:val="22"/>
                <w:lang w:val="en-US" w:eastAsia="zh-CN" w:bidi="ar-SA"/>
              </w:rPr>
              <w:t>4.</w:t>
            </w:r>
          </w:p>
        </w:tc>
        <w:tc>
          <w:tcPr>
            <w:tcW w:w="1487" w:type="dxa"/>
            <w:noWrap w:val="0"/>
            <w:vAlign w:val="center"/>
          </w:tcPr>
          <w:p w14:paraId="387D4AC6">
            <w:pPr>
              <w:spacing w:line="240" w:lineRule="auto"/>
              <w:jc w:val="center"/>
              <w:rPr>
                <w:rFonts w:ascii="宋体" w:hAnsi="宋体"/>
                <w:color w:val="000000"/>
                <w:sz w:val="24"/>
              </w:rPr>
            </w:pPr>
            <w:r>
              <w:rPr>
                <w:rFonts w:hint="eastAsia" w:ascii="宋体" w:hAnsi="宋体"/>
                <w:color w:val="000000"/>
                <w:sz w:val="24"/>
              </w:rPr>
              <w:t>质保期</w:t>
            </w:r>
          </w:p>
        </w:tc>
        <w:tc>
          <w:tcPr>
            <w:tcW w:w="6960" w:type="dxa"/>
            <w:noWrap w:val="0"/>
            <w:vAlign w:val="center"/>
          </w:tcPr>
          <w:p w14:paraId="240BBBE6">
            <w:pPr>
              <w:spacing w:line="240" w:lineRule="auto"/>
              <w:rPr>
                <w:rFonts w:hint="default" w:ascii="宋体" w:hAnsi="宋体" w:eastAsia="宋体"/>
                <w:color w:val="000000"/>
                <w:sz w:val="24"/>
                <w:lang w:val="en-US" w:eastAsia="zh-CN"/>
              </w:rPr>
            </w:pPr>
            <w:r>
              <w:rPr>
                <w:rFonts w:hint="eastAsia" w:ascii="宋体" w:hAnsi="宋体"/>
                <w:color w:val="000000"/>
                <w:sz w:val="24"/>
                <w:lang w:val="en-US" w:eastAsia="zh-CN"/>
              </w:rPr>
              <w:t>≥2年</w:t>
            </w:r>
          </w:p>
        </w:tc>
      </w:tr>
      <w:tr w14:paraId="7AEE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73EAA232">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5.</w:t>
            </w:r>
          </w:p>
        </w:tc>
        <w:tc>
          <w:tcPr>
            <w:tcW w:w="1487" w:type="dxa"/>
            <w:noWrap w:val="0"/>
            <w:vAlign w:val="center"/>
          </w:tcPr>
          <w:p w14:paraId="1ACB3699">
            <w:pPr>
              <w:spacing w:line="240" w:lineRule="auto"/>
              <w:jc w:val="center"/>
              <w:rPr>
                <w:rFonts w:ascii="宋体" w:hAnsi="宋体"/>
                <w:sz w:val="24"/>
              </w:rPr>
            </w:pPr>
            <w:r>
              <w:rPr>
                <w:rFonts w:hint="eastAsia" w:ascii="宋体" w:hAnsi="宋体" w:cs="宋体"/>
                <w:sz w:val="24"/>
              </w:rPr>
              <w:t>付款方式</w:t>
            </w:r>
          </w:p>
        </w:tc>
        <w:tc>
          <w:tcPr>
            <w:tcW w:w="6960" w:type="dxa"/>
            <w:noWrap w:val="0"/>
            <w:vAlign w:val="center"/>
          </w:tcPr>
          <w:p w14:paraId="6CB30A51">
            <w:pPr>
              <w:spacing w:line="240" w:lineRule="auto"/>
              <w:rPr>
                <w:rFonts w:ascii="宋体" w:hAnsi="宋体"/>
                <w:sz w:val="24"/>
              </w:rPr>
            </w:pPr>
            <w:r>
              <w:rPr>
                <w:rFonts w:hint="eastAsia" w:ascii="宋体" w:hAnsi="宋体"/>
                <w:sz w:val="24"/>
                <w:highlight w:val="none"/>
                <w:lang w:val="en-US" w:eastAsia="zh-CN"/>
              </w:rPr>
              <w:t>设备安装调试经验收合格审计后付至审定金额的95%，剩余5%待质保期满后无质量问题的情况下一次性付清。</w:t>
            </w:r>
          </w:p>
        </w:tc>
      </w:tr>
      <w:tr w14:paraId="0534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0B7F9ECB">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6.</w:t>
            </w:r>
          </w:p>
        </w:tc>
        <w:tc>
          <w:tcPr>
            <w:tcW w:w="1487" w:type="dxa"/>
            <w:noWrap w:val="0"/>
            <w:vAlign w:val="center"/>
          </w:tcPr>
          <w:p w14:paraId="58CB776F">
            <w:pPr>
              <w:spacing w:line="240" w:lineRule="auto"/>
              <w:jc w:val="center"/>
              <w:rPr>
                <w:rFonts w:hint="eastAsia" w:ascii="宋体" w:hAnsi="宋体" w:cs="宋体"/>
                <w:color w:val="000000"/>
                <w:sz w:val="24"/>
              </w:rPr>
            </w:pPr>
            <w:r>
              <w:rPr>
                <w:rFonts w:hint="eastAsia" w:ascii="宋体" w:hAnsi="宋体" w:cs="宋体"/>
                <w:color w:val="000000"/>
                <w:sz w:val="24"/>
              </w:rPr>
              <w:t>培训要求</w:t>
            </w:r>
          </w:p>
        </w:tc>
        <w:tc>
          <w:tcPr>
            <w:tcW w:w="6960" w:type="dxa"/>
            <w:noWrap w:val="0"/>
            <w:vAlign w:val="center"/>
          </w:tcPr>
          <w:p w14:paraId="0611EDE5">
            <w:pPr>
              <w:spacing w:line="240" w:lineRule="auto"/>
              <w:rPr>
                <w:rFonts w:hint="eastAsia" w:ascii="宋体" w:hAnsi="宋体" w:cs="宋体"/>
                <w:color w:val="000000"/>
                <w:sz w:val="24"/>
              </w:rPr>
            </w:pPr>
            <w:r>
              <w:rPr>
                <w:rFonts w:hint="eastAsia" w:ascii="宋体" w:hAnsi="宋体" w:cs="宋体"/>
                <w:color w:val="000000"/>
                <w:sz w:val="24"/>
              </w:rPr>
              <w:t>供应商必须向采购人提供免费培训。</w:t>
            </w:r>
          </w:p>
        </w:tc>
      </w:tr>
      <w:tr w14:paraId="5AA2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noWrap w:val="0"/>
            <w:vAlign w:val="center"/>
          </w:tcPr>
          <w:p w14:paraId="68A23BA5">
            <w:pPr>
              <w:numPr>
                <w:ilvl w:val="0"/>
                <w:numId w:val="0"/>
              </w:numPr>
              <w:spacing w:line="240" w:lineRule="auto"/>
              <w:ind w:left="420" w:leftChars="0" w:hanging="420" w:firstLineChars="0"/>
              <w:jc w:val="center"/>
              <w:rPr>
                <w:rFonts w:hint="eastAsia" w:ascii="宋体" w:hAnsi="宋体"/>
                <w:color w:val="000000"/>
                <w:sz w:val="24"/>
              </w:rPr>
            </w:pPr>
            <w:r>
              <w:rPr>
                <w:rFonts w:hint="eastAsia" w:ascii="宋体" w:hAnsi="宋体" w:eastAsia="宋体" w:cs="Times New Roman"/>
                <w:color w:val="000000"/>
                <w:kern w:val="2"/>
                <w:sz w:val="24"/>
                <w:szCs w:val="22"/>
                <w:lang w:val="en-US" w:eastAsia="zh-CN" w:bidi="ar-SA"/>
              </w:rPr>
              <w:t>7.</w:t>
            </w:r>
          </w:p>
        </w:tc>
        <w:tc>
          <w:tcPr>
            <w:tcW w:w="1487" w:type="dxa"/>
            <w:noWrap w:val="0"/>
            <w:vAlign w:val="center"/>
          </w:tcPr>
          <w:p w14:paraId="3969A73A">
            <w:pPr>
              <w:spacing w:line="240" w:lineRule="auto"/>
              <w:jc w:val="center"/>
              <w:rPr>
                <w:rFonts w:hint="eastAsia" w:ascii="宋体" w:hAnsi="宋体"/>
                <w:color w:val="000000"/>
                <w:sz w:val="24"/>
              </w:rPr>
            </w:pPr>
            <w:r>
              <w:rPr>
                <w:rFonts w:hint="eastAsia" w:ascii="宋体" w:hAnsi="宋体"/>
                <w:color w:val="000000"/>
                <w:sz w:val="24"/>
              </w:rPr>
              <w:t>分包、转包</w:t>
            </w:r>
          </w:p>
        </w:tc>
        <w:tc>
          <w:tcPr>
            <w:tcW w:w="6960" w:type="dxa"/>
            <w:noWrap w:val="0"/>
            <w:vAlign w:val="center"/>
          </w:tcPr>
          <w:p w14:paraId="68035CDF">
            <w:pPr>
              <w:spacing w:line="240" w:lineRule="auto"/>
              <w:rPr>
                <w:rFonts w:hint="default" w:ascii="宋体" w:hAnsi="宋体" w:eastAsia="宋体"/>
                <w:color w:val="000000"/>
                <w:sz w:val="24"/>
                <w:lang w:val="en-US" w:eastAsia="zh-CN"/>
              </w:rPr>
            </w:pPr>
            <w:r>
              <w:rPr>
                <w:rFonts w:hint="eastAsia" w:ascii="宋体" w:hAnsi="宋体"/>
                <w:color w:val="000000"/>
                <w:sz w:val="24"/>
              </w:rPr>
              <w:t>不允许。</w:t>
            </w:r>
          </w:p>
        </w:tc>
      </w:tr>
      <w:tr w14:paraId="300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14:paraId="35A33966">
            <w:pPr>
              <w:numPr>
                <w:ilvl w:val="0"/>
                <w:numId w:val="0"/>
              </w:numPr>
              <w:spacing w:line="240" w:lineRule="auto"/>
              <w:ind w:leftChars="0"/>
              <w:jc w:val="center"/>
              <w:rPr>
                <w:rFonts w:hint="default" w:ascii="宋体" w:hAnsi="宋体" w:eastAsia="宋体"/>
                <w:color w:val="000000"/>
                <w:sz w:val="24"/>
                <w:lang w:val="en-US" w:eastAsia="zh-CN"/>
              </w:rPr>
            </w:pPr>
            <w:r>
              <w:rPr>
                <w:rFonts w:hint="eastAsia" w:ascii="宋体" w:hAnsi="宋体"/>
                <w:color w:val="000000"/>
                <w:sz w:val="24"/>
                <w:lang w:val="en-US" w:eastAsia="zh-CN"/>
              </w:rPr>
              <w:t>8.</w:t>
            </w:r>
          </w:p>
        </w:tc>
        <w:tc>
          <w:tcPr>
            <w:tcW w:w="1487" w:type="dxa"/>
            <w:noWrap w:val="0"/>
            <w:vAlign w:val="center"/>
          </w:tcPr>
          <w:p w14:paraId="51F045F3">
            <w:pPr>
              <w:spacing w:line="240" w:lineRule="auto"/>
              <w:jc w:val="center"/>
              <w:rPr>
                <w:rFonts w:hint="eastAsia" w:ascii="宋体" w:hAnsi="宋体"/>
                <w:color w:val="000000"/>
                <w:sz w:val="24"/>
              </w:rPr>
            </w:pPr>
            <w:r>
              <w:rPr>
                <w:rFonts w:hint="eastAsia" w:ascii="宋体" w:hAnsi="宋体"/>
                <w:color w:val="000000"/>
                <w:sz w:val="24"/>
              </w:rPr>
              <w:t>知识产权</w:t>
            </w:r>
          </w:p>
        </w:tc>
        <w:tc>
          <w:tcPr>
            <w:tcW w:w="6960" w:type="dxa"/>
            <w:noWrap w:val="0"/>
            <w:vAlign w:val="center"/>
          </w:tcPr>
          <w:p w14:paraId="1CB2D65C">
            <w:pPr>
              <w:spacing w:line="240" w:lineRule="auto"/>
              <w:rPr>
                <w:rFonts w:hint="eastAsia" w:ascii="宋体" w:hAnsi="宋体"/>
                <w:color w:val="000000"/>
                <w:sz w:val="24"/>
              </w:rPr>
            </w:pPr>
            <w:r>
              <w:rPr>
                <w:rFonts w:hint="eastAsia" w:ascii="宋体" w:hAnsi="宋体"/>
                <w:color w:val="00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tbl>
    <w:p w14:paraId="0233F41A">
      <w:pPr>
        <w:bidi w:val="0"/>
        <w:rPr>
          <w:rFonts w:hint="eastAsia"/>
          <w:lang w:val="en-US" w:eastAsia="zh-CN"/>
        </w:rPr>
      </w:pPr>
    </w:p>
    <w:p w14:paraId="25FC9A75">
      <w:pPr>
        <w:pStyle w:val="2"/>
        <w:bidi w:val="0"/>
        <w:rPr>
          <w:rFonts w:hint="default" w:ascii="宋体" w:hAnsi="宋体" w:eastAsia="宋体" w:cs="宋体"/>
          <w:b/>
          <w:color w:val="auto"/>
          <w:kern w:val="2"/>
          <w:sz w:val="36"/>
          <w:szCs w:val="36"/>
          <w:shd w:val="clear" w:color="auto" w:fill="FFFFFF"/>
          <w:lang w:val="en-US" w:eastAsia="zh-CN" w:bidi="ar-SA"/>
        </w:rPr>
      </w:pPr>
      <w:r>
        <w:rPr>
          <w:rFonts w:hint="eastAsia" w:ascii="宋体" w:hAnsi="宋体" w:eastAsia="宋体" w:cs="宋体"/>
          <w:b w:val="0"/>
          <w:color w:val="auto"/>
          <w:kern w:val="21"/>
          <w:sz w:val="24"/>
          <w:szCs w:val="24"/>
          <w:lang w:val="en-US" w:eastAsia="zh-CN"/>
        </w:rPr>
        <w:br w:type="page"/>
      </w:r>
      <w:r>
        <w:rPr>
          <w:rFonts w:hint="eastAsia" w:ascii="宋体" w:hAnsi="宋体" w:eastAsia="宋体" w:cs="宋体"/>
          <w:b/>
          <w:color w:val="auto"/>
          <w:kern w:val="2"/>
          <w:sz w:val="36"/>
          <w:szCs w:val="36"/>
          <w:shd w:val="clear" w:color="auto" w:fill="FFFFFF"/>
          <w:lang w:val="en-US" w:eastAsia="zh-CN" w:bidi="ar-SA"/>
        </w:rPr>
        <w:t xml:space="preserve">第三章 </w:t>
      </w:r>
      <w:bookmarkEnd w:id="3"/>
      <w:r>
        <w:rPr>
          <w:rFonts w:hint="eastAsia" w:ascii="宋体" w:hAnsi="宋体" w:eastAsia="宋体" w:cs="宋体"/>
          <w:b/>
          <w:color w:val="auto"/>
          <w:kern w:val="2"/>
          <w:sz w:val="36"/>
          <w:szCs w:val="36"/>
          <w:shd w:val="clear" w:color="auto" w:fill="FFFFFF"/>
          <w:lang w:val="en-US" w:eastAsia="zh-CN" w:bidi="ar-SA"/>
        </w:rPr>
        <w:t>征集审查方法与标准</w:t>
      </w:r>
    </w:p>
    <w:p w14:paraId="02F6C36D">
      <w:pPr>
        <w:keepNext w:val="0"/>
        <w:keepLines w:val="0"/>
        <w:pageBreakBefore w:val="0"/>
        <w:widowControl w:val="0"/>
        <w:kinsoku/>
        <w:wordWrap/>
        <w:overflowPunct/>
        <w:topLinePunct w:val="0"/>
        <w:autoSpaceDE/>
        <w:autoSpaceDN/>
        <w:adjustRightInd/>
        <w:snapToGrid/>
        <w:spacing w:line="500" w:lineRule="exact"/>
        <w:ind w:firstLine="480" w:firstLineChars="20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根据《政府采购法》、《政府采购法实施条例》、《</w:t>
      </w:r>
      <w:r>
        <w:rPr>
          <w:rFonts w:hint="eastAsia" w:ascii="宋体" w:hAnsi="宋体" w:eastAsia="宋体" w:cs="宋体"/>
          <w:b w:val="0"/>
          <w:color w:val="auto"/>
          <w:sz w:val="24"/>
          <w:szCs w:val="24"/>
          <w:lang w:eastAsia="zh-CN"/>
        </w:rPr>
        <w:t>政府采购非招标采购方式管理办法</w:t>
      </w:r>
      <w:r>
        <w:rPr>
          <w:rFonts w:hint="eastAsia" w:ascii="宋体" w:hAnsi="宋体" w:eastAsia="宋体" w:cs="宋体"/>
          <w:b w:val="0"/>
          <w:color w:val="auto"/>
          <w:sz w:val="24"/>
          <w:szCs w:val="24"/>
          <w:shd w:val="clear" w:color="auto" w:fill="FFFFFF"/>
        </w:rPr>
        <w:t>》等相关法律法规确定以下</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方法及标准。</w:t>
      </w:r>
    </w:p>
    <w:p w14:paraId="40976EDB">
      <w:pPr>
        <w:keepNext w:val="0"/>
        <w:keepLines w:val="0"/>
        <w:pageBreakBefore w:val="0"/>
        <w:widowControl/>
        <w:kinsoku/>
        <w:wordWrap/>
        <w:overflowPunct/>
        <w:topLinePunct w:val="0"/>
        <w:autoSpaceDE/>
        <w:autoSpaceDN/>
        <w:adjustRightInd/>
        <w:snapToGrid/>
        <w:spacing w:line="500" w:lineRule="exact"/>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val="en-US" w:eastAsia="zh-CN"/>
        </w:rPr>
        <w:t>征集审查</w:t>
      </w:r>
      <w:r>
        <w:rPr>
          <w:rFonts w:hint="eastAsia" w:ascii="宋体" w:hAnsi="宋体" w:eastAsia="宋体" w:cs="宋体"/>
          <w:b/>
          <w:color w:val="auto"/>
          <w:sz w:val="24"/>
          <w:szCs w:val="24"/>
          <w:lang w:eastAsia="zh-CN"/>
        </w:rPr>
        <w:t>标准</w:t>
      </w:r>
    </w:p>
    <w:p w14:paraId="0A39C628">
      <w:pPr>
        <w:keepNext w:val="0"/>
        <w:keepLines w:val="0"/>
        <w:pageBreakBefore w:val="0"/>
        <w:widowControl/>
        <w:kinsoku/>
        <w:wordWrap/>
        <w:overflowPunct/>
        <w:topLinePunct w:val="0"/>
        <w:autoSpaceDE/>
        <w:autoSpaceDN/>
        <w:adjustRightInd/>
        <w:snapToGrid/>
        <w:spacing w:after="160" w:afterLines="50" w:line="500" w:lineRule="exact"/>
        <w:ind w:left="0" w:leftChars="0" w:firstLine="480" w:firstLineChars="200"/>
        <w:jc w:val="both"/>
        <w:textAlignment w:val="auto"/>
        <w:rPr>
          <w:rFonts w:hint="eastAsia" w:ascii="宋体" w:hAnsi="宋体" w:eastAsia="宋体" w:cs="宋体"/>
          <w:b w:val="0"/>
          <w:color w:val="auto"/>
          <w:sz w:val="24"/>
          <w:szCs w:val="24"/>
          <w:shd w:val="clear" w:color="auto" w:fill="FFFFFF"/>
          <w:lang w:eastAsia="zh-CN"/>
        </w:rPr>
      </w:pPr>
      <w:r>
        <w:rPr>
          <w:rFonts w:hint="eastAsia" w:ascii="宋体" w:hAnsi="宋体" w:eastAsia="宋体" w:cs="宋体"/>
          <w:b w:val="0"/>
          <w:color w:val="auto"/>
          <w:sz w:val="24"/>
          <w:szCs w:val="24"/>
          <w:shd w:val="clear" w:color="auto" w:fill="FFFFFF"/>
        </w:rPr>
        <w:t>所有证明材料是原件的扫描件或影印件</w:t>
      </w:r>
      <w:r>
        <w:rPr>
          <w:rFonts w:hint="eastAsia" w:ascii="宋体" w:hAnsi="宋体" w:eastAsia="宋体" w:cs="宋体"/>
          <w:b w:val="0"/>
          <w:color w:val="auto"/>
          <w:sz w:val="24"/>
          <w:szCs w:val="24"/>
          <w:shd w:val="clear" w:color="auto" w:fill="FFFFFF"/>
          <w:lang w:val="en-US" w:eastAsia="zh-CN"/>
        </w:rPr>
        <w:t>附于供应商报名表之后</w:t>
      </w:r>
      <w:r>
        <w:rPr>
          <w:rFonts w:hint="eastAsia" w:ascii="宋体" w:hAnsi="宋体" w:eastAsia="宋体" w:cs="宋体"/>
          <w:b w:val="0"/>
          <w:color w:val="auto"/>
          <w:sz w:val="24"/>
          <w:szCs w:val="24"/>
          <w:shd w:val="clear" w:color="auto" w:fill="FFFFFF"/>
        </w:rPr>
        <w:t>，要求清晰易于辨认</w:t>
      </w:r>
      <w:r>
        <w:rPr>
          <w:rFonts w:hint="eastAsia" w:ascii="宋体" w:hAnsi="宋体" w:cs="宋体"/>
          <w:b w:val="0"/>
          <w:color w:val="auto"/>
          <w:sz w:val="24"/>
          <w:szCs w:val="24"/>
          <w:shd w:val="clear" w:color="auto" w:fill="FFFFFF"/>
          <w:lang w:val="en-US" w:eastAsia="zh-CN"/>
        </w:rPr>
        <w:t>并加盖公章</w:t>
      </w:r>
      <w:r>
        <w:rPr>
          <w:rFonts w:hint="eastAsia" w:ascii="宋体" w:hAnsi="宋体" w:eastAsia="宋体" w:cs="宋体"/>
          <w:b w:val="0"/>
          <w:color w:val="auto"/>
          <w:sz w:val="24"/>
          <w:szCs w:val="24"/>
          <w:shd w:val="clear" w:color="auto" w:fill="FFFFFF"/>
        </w:rPr>
        <w:t>，文件未按要求提供或审查不合格的作无效投标处理</w:t>
      </w:r>
      <w:r>
        <w:rPr>
          <w:rFonts w:hint="eastAsia" w:ascii="宋体" w:hAnsi="宋体" w:eastAsia="宋体" w:cs="宋体"/>
          <w:b w:val="0"/>
          <w:color w:val="auto"/>
          <w:sz w:val="24"/>
          <w:szCs w:val="24"/>
          <w:shd w:val="clear" w:color="auto" w:fill="FFFFFF"/>
          <w:lang w:eastAsia="zh-CN"/>
        </w:rPr>
        <w: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94"/>
        <w:gridCol w:w="3412"/>
        <w:gridCol w:w="4865"/>
      </w:tblGrid>
      <w:tr w14:paraId="5562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shd w:val="clear" w:color="auto" w:fill="EEECE1"/>
            <w:noWrap w:val="0"/>
            <w:vAlign w:val="center"/>
          </w:tcPr>
          <w:p w14:paraId="53839AE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412" w:type="dxa"/>
            <w:shd w:val="clear" w:color="auto" w:fill="EEECE1"/>
            <w:noWrap w:val="0"/>
            <w:vAlign w:val="center"/>
          </w:tcPr>
          <w:p w14:paraId="7831E86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865" w:type="dxa"/>
            <w:shd w:val="clear" w:color="auto" w:fill="EEECE1"/>
            <w:noWrap w:val="0"/>
            <w:vAlign w:val="center"/>
          </w:tcPr>
          <w:p w14:paraId="5523449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0281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7FCC8D4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412" w:type="dxa"/>
            <w:noWrap w:val="0"/>
            <w:vAlign w:val="center"/>
          </w:tcPr>
          <w:p w14:paraId="4C4E21F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865" w:type="dxa"/>
            <w:noWrap w:val="0"/>
            <w:vAlign w:val="center"/>
          </w:tcPr>
          <w:p w14:paraId="2C20680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1）提供在中华人民共和国境内注册的法人或者其他组织的营业执照等证明文件。</w:t>
            </w:r>
          </w:p>
          <w:p w14:paraId="4A3C67DA">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2）提供银行基本开户许可证或基本存款帐户信息。</w:t>
            </w:r>
          </w:p>
          <w:p w14:paraId="17ACDC1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3）提供法定代表人身份证明文件。</w:t>
            </w:r>
          </w:p>
        </w:tc>
      </w:tr>
      <w:tr w14:paraId="27F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1404A697">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412" w:type="dxa"/>
            <w:noWrap w:val="0"/>
            <w:vAlign w:val="center"/>
          </w:tcPr>
          <w:p w14:paraId="36C9F4C2">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1.具有良好的商业信誉和健全的财务会计制度；</w:t>
            </w:r>
          </w:p>
          <w:p w14:paraId="3980F6A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2.有依法缴纳税收和社会保障资金的良好记录；</w:t>
            </w:r>
          </w:p>
          <w:p w14:paraId="29466CA1">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2"/>
                <w:szCs w:val="22"/>
                <w:lang w:val="en-US" w:eastAsia="zh-CN" w:bidi="ar-SA"/>
              </w:rPr>
            </w:pPr>
            <w:r>
              <w:rPr>
                <w:rFonts w:hint="eastAsia" w:ascii="宋体" w:hAnsi="宋体" w:eastAsia="宋体" w:cs="宋体"/>
                <w:b w:val="0"/>
                <w:bCs/>
                <w:color w:val="auto"/>
                <w:sz w:val="22"/>
                <w:szCs w:val="22"/>
                <w:lang w:val="en-US" w:eastAsia="zh-CN" w:bidi="ar-SA"/>
              </w:rPr>
              <w:t>3.参加政府采购活动前三年内，在经营活动中没有重大违法记录；</w:t>
            </w:r>
          </w:p>
          <w:p w14:paraId="0350928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2"/>
                <w:szCs w:val="22"/>
                <w:lang w:val="en-US" w:eastAsia="zh-CN" w:bidi="ar-SA"/>
              </w:rPr>
              <w:t>4.未被列入失信被执行人、重大税收违法失信主体，未被列入政府采购严重违法失信行为记录名单</w:t>
            </w:r>
          </w:p>
        </w:tc>
        <w:tc>
          <w:tcPr>
            <w:tcW w:w="4865" w:type="dxa"/>
            <w:noWrap w:val="0"/>
            <w:vAlign w:val="center"/>
          </w:tcPr>
          <w:p w14:paraId="6CF17B3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按照附件格式提交《基本资格条件承诺函》</w:t>
            </w:r>
          </w:p>
        </w:tc>
      </w:tr>
      <w:tr w14:paraId="3813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78FCE394">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412" w:type="dxa"/>
            <w:noWrap w:val="0"/>
            <w:vAlign w:val="center"/>
          </w:tcPr>
          <w:p w14:paraId="22485E8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865" w:type="dxa"/>
            <w:noWrap w:val="0"/>
            <w:vAlign w:val="center"/>
          </w:tcPr>
          <w:p w14:paraId="02C7580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按照附件格式提交《具备履行合同所必需的设备和专业技术能力的声明函》，并提供相关证明材料。</w:t>
            </w:r>
          </w:p>
        </w:tc>
      </w:tr>
      <w:tr w14:paraId="20D6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590A12B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412" w:type="dxa"/>
            <w:noWrap w:val="0"/>
            <w:vAlign w:val="center"/>
          </w:tcPr>
          <w:p w14:paraId="0C4A54E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865" w:type="dxa"/>
            <w:noWrap w:val="0"/>
            <w:vAlign w:val="center"/>
          </w:tcPr>
          <w:p w14:paraId="5EA1298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按照附件格式提交《未参加同一合同项下的政府采购活动的声明函》。</w:t>
            </w:r>
          </w:p>
        </w:tc>
      </w:tr>
      <w:tr w14:paraId="5ABF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6726A8E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412" w:type="dxa"/>
            <w:noWrap w:val="0"/>
            <w:vAlign w:val="center"/>
          </w:tcPr>
          <w:p w14:paraId="58F5634D">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865" w:type="dxa"/>
            <w:noWrap w:val="0"/>
            <w:vAlign w:val="center"/>
          </w:tcPr>
          <w:p w14:paraId="2BFD61C8">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按照附件格式提交《未为本采购项目提供服务的声明函》。</w:t>
            </w:r>
          </w:p>
        </w:tc>
      </w:tr>
      <w:tr w14:paraId="1CB8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5EABCFDB">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412" w:type="dxa"/>
            <w:noWrap w:val="0"/>
            <w:vAlign w:val="center"/>
          </w:tcPr>
          <w:p w14:paraId="3BF8A969">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en-US" w:bidi="ar-SA"/>
              </w:rPr>
              <w:t>法律、行政法规规定的其他条件</w:t>
            </w:r>
          </w:p>
        </w:tc>
        <w:tc>
          <w:tcPr>
            <w:tcW w:w="4865" w:type="dxa"/>
            <w:noWrap w:val="0"/>
            <w:vAlign w:val="center"/>
          </w:tcPr>
          <w:p w14:paraId="1A9D8C7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按照附件格式提供《诚信投标承诺书》。</w:t>
            </w:r>
          </w:p>
        </w:tc>
      </w:tr>
      <w:tr w14:paraId="4C2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2DB0CE90">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412" w:type="dxa"/>
            <w:noWrap w:val="0"/>
            <w:vAlign w:val="center"/>
          </w:tcPr>
          <w:p w14:paraId="6E99864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865" w:type="dxa"/>
            <w:noWrap w:val="0"/>
            <w:vAlign w:val="center"/>
          </w:tcPr>
          <w:p w14:paraId="0C888655">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本项目为专门面向中小微企业，供应商须符合《中小企业划型标</w:t>
            </w:r>
            <w:r>
              <w:rPr>
                <w:rFonts w:hint="eastAsia" w:ascii="宋体" w:hAnsi="宋体" w:eastAsia="宋体" w:cs="宋体"/>
                <w:b w:val="0"/>
                <w:bCs/>
                <w:color w:val="auto"/>
                <w:sz w:val="24"/>
                <w:szCs w:val="24"/>
                <w:highlight w:val="none"/>
                <w:lang w:val="en-US" w:eastAsia="zh-CN" w:bidi="ar-SA"/>
              </w:rPr>
              <w:t>准规定》（工信部联企业〔2011〕300号文）中“工业（制造业）”对</w:t>
            </w:r>
            <w:r>
              <w:rPr>
                <w:rFonts w:hint="eastAsia" w:ascii="宋体" w:hAnsi="宋体" w:eastAsia="宋体" w:cs="宋体"/>
                <w:b w:val="0"/>
                <w:bCs/>
                <w:color w:val="auto"/>
                <w:sz w:val="24"/>
                <w:szCs w:val="24"/>
                <w:lang w:val="en-US" w:eastAsia="zh-CN" w:bidi="ar-SA"/>
              </w:rPr>
              <w:t>中小微企业划型的标准并提供《中小企业声明函》。</w:t>
            </w:r>
          </w:p>
        </w:tc>
      </w:tr>
      <w:tr w14:paraId="780A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94" w:type="dxa"/>
            <w:noWrap w:val="0"/>
            <w:vAlign w:val="center"/>
          </w:tcPr>
          <w:p w14:paraId="40F27B8E">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412" w:type="dxa"/>
            <w:shd w:val="clear" w:color="auto" w:fill="auto"/>
            <w:noWrap w:val="0"/>
            <w:vAlign w:val="center"/>
          </w:tcPr>
          <w:p w14:paraId="36DC6906">
            <w:pPr>
              <w:keepNext w:val="0"/>
              <w:keepLines w:val="0"/>
              <w:pageBreakBefore w:val="0"/>
              <w:widowControl/>
              <w:kinsoku/>
              <w:wordWrap/>
              <w:overflowPunct/>
              <w:topLinePunct w:val="0"/>
              <w:autoSpaceDE/>
              <w:autoSpaceDN/>
              <w:adjustRightInd/>
              <w:snapToGrid/>
              <w:spacing w:line="380" w:lineRule="exact"/>
              <w:ind w:right="0" w:rightChars="0" w:firstLine="0" w:firstLineChars="0"/>
              <w:jc w:val="both"/>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sz w:val="24"/>
                <w:szCs w:val="24"/>
                <w:lang w:val="en-US" w:eastAsia="zh-CN" w:bidi="ar-SA"/>
              </w:rPr>
              <w:t>综合分析文件</w:t>
            </w:r>
          </w:p>
        </w:tc>
        <w:tc>
          <w:tcPr>
            <w:tcW w:w="4865" w:type="dxa"/>
            <w:shd w:val="clear" w:color="auto" w:fill="auto"/>
            <w:noWrap w:val="0"/>
            <w:vAlign w:val="center"/>
          </w:tcPr>
          <w:p w14:paraId="629FFDC4">
            <w:pPr>
              <w:keepNext w:val="0"/>
              <w:keepLines w:val="0"/>
              <w:pageBreakBefore w:val="0"/>
              <w:widowControl/>
              <w:kinsoku/>
              <w:wordWrap/>
              <w:overflowPunct/>
              <w:topLinePunct w:val="0"/>
              <w:autoSpaceDE/>
              <w:autoSpaceDN/>
              <w:adjustRightInd/>
              <w:snapToGrid/>
              <w:spacing w:line="380" w:lineRule="exact"/>
              <w:ind w:right="0" w:rightChars="0" w:firstLine="0" w:firstLineChars="0"/>
              <w:jc w:val="both"/>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sz w:val="24"/>
                <w:szCs w:val="24"/>
                <w:lang w:val="en-US" w:eastAsia="zh-CN" w:bidi="ar-SA"/>
              </w:rPr>
              <w:t>供应商可以自拟提供本项目的综合分析文件，如拟供服务的技术方案、实施方案等。</w:t>
            </w:r>
            <w:r>
              <w:rPr>
                <w:rFonts w:hint="eastAsia" w:ascii="宋体" w:hAnsi="宋体" w:eastAsia="宋体" w:cs="宋体"/>
                <w:b w:val="0"/>
                <w:color w:val="FF0000"/>
                <w:sz w:val="24"/>
                <w:szCs w:val="24"/>
                <w:lang w:val="en-US" w:eastAsia="zh-CN" w:bidi="ar-SA"/>
              </w:rPr>
              <w:t>（本条款不作为征集资料审核是否合格的依据，仅作为谈判小组选择确定本项目谈判供应商名单的参考）</w:t>
            </w:r>
          </w:p>
        </w:tc>
      </w:tr>
    </w:tbl>
    <w:p w14:paraId="184A6B73">
      <w:pPr>
        <w:keepNext w:val="0"/>
        <w:keepLines w:val="0"/>
        <w:pageBreakBefore w:val="0"/>
        <w:widowControl/>
        <w:kinsoku/>
        <w:wordWrap/>
        <w:overflowPunct/>
        <w:topLinePunct w:val="0"/>
        <w:autoSpaceDE/>
        <w:autoSpaceDN/>
        <w:adjustRightInd/>
        <w:snapToGrid/>
        <w:spacing w:before="160" w:beforeLines="50" w:line="500" w:lineRule="exact"/>
        <w:jc w:val="both"/>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二、确定</w:t>
      </w:r>
      <w:r>
        <w:rPr>
          <w:rFonts w:hint="eastAsia" w:ascii="宋体" w:hAnsi="宋体" w:cs="宋体"/>
          <w:b/>
          <w:color w:val="auto"/>
          <w:sz w:val="24"/>
          <w:szCs w:val="24"/>
          <w:lang w:val="en-US" w:eastAsia="zh-CN"/>
        </w:rPr>
        <w:t>谈判供应商名单</w:t>
      </w:r>
    </w:p>
    <w:p w14:paraId="4CEB5D1C">
      <w:pPr>
        <w:keepNext w:val="0"/>
        <w:keepLines w:val="0"/>
        <w:pageBreakBefore w:val="0"/>
        <w:widowControl w:val="0"/>
        <w:kinsoku/>
        <w:wordWrap/>
        <w:overflowPunct/>
        <w:topLinePunct w:val="0"/>
        <w:autoSpaceDE/>
        <w:autoSpaceDN/>
        <w:adjustRightInd/>
        <w:snapToGrid/>
        <w:spacing w:line="500" w:lineRule="exact"/>
        <w:ind w:firstLine="480" w:firstLineChars="20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1.</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小组按照本章“</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方法及标准”，对各</w:t>
      </w:r>
      <w:r>
        <w:rPr>
          <w:rFonts w:hint="eastAsia" w:ascii="宋体" w:hAnsi="宋体" w:eastAsia="宋体" w:cs="宋体"/>
          <w:b w:val="0"/>
          <w:color w:val="auto"/>
          <w:sz w:val="24"/>
          <w:szCs w:val="24"/>
          <w:shd w:val="clear" w:color="auto" w:fill="FFFFFF"/>
          <w:lang w:eastAsia="zh-CN"/>
        </w:rPr>
        <w:t>供应商</w:t>
      </w:r>
      <w:r>
        <w:rPr>
          <w:rFonts w:hint="eastAsia" w:ascii="宋体" w:hAnsi="宋体" w:cs="宋体"/>
          <w:b w:val="0"/>
          <w:color w:val="auto"/>
          <w:sz w:val="24"/>
          <w:szCs w:val="24"/>
          <w:shd w:val="clear" w:color="auto" w:fill="FFFFFF"/>
          <w:lang w:val="en-US" w:eastAsia="zh-CN"/>
        </w:rPr>
        <w:t>报名资料</w:t>
      </w:r>
      <w:r>
        <w:rPr>
          <w:rFonts w:hint="eastAsia" w:ascii="宋体" w:hAnsi="宋体" w:eastAsia="宋体" w:cs="宋体"/>
          <w:b w:val="0"/>
          <w:color w:val="auto"/>
          <w:sz w:val="24"/>
          <w:szCs w:val="24"/>
          <w:shd w:val="clear" w:color="auto" w:fill="FFFFFF"/>
        </w:rPr>
        <w:t>进行审查。</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小组依据对各</w:t>
      </w:r>
      <w:r>
        <w:rPr>
          <w:rFonts w:hint="eastAsia" w:ascii="宋体" w:hAnsi="宋体" w:eastAsia="宋体" w:cs="宋体"/>
          <w:b w:val="0"/>
          <w:color w:val="auto"/>
          <w:sz w:val="24"/>
          <w:szCs w:val="24"/>
          <w:shd w:val="clear" w:color="auto" w:fill="FFFFFF"/>
          <w:lang w:eastAsia="zh-CN"/>
        </w:rPr>
        <w:t>供应商</w:t>
      </w:r>
      <w:r>
        <w:rPr>
          <w:rFonts w:hint="eastAsia" w:ascii="宋体" w:hAnsi="宋体" w:cs="宋体"/>
          <w:b w:val="0"/>
          <w:color w:val="auto"/>
          <w:sz w:val="24"/>
          <w:szCs w:val="24"/>
          <w:shd w:val="clear" w:color="auto" w:fill="FFFFFF"/>
          <w:lang w:val="en-US" w:eastAsia="zh-CN"/>
        </w:rPr>
        <w:t>报名资料</w:t>
      </w:r>
      <w:r>
        <w:rPr>
          <w:rFonts w:hint="eastAsia" w:ascii="宋体" w:hAnsi="宋体" w:eastAsia="宋体" w:cs="宋体"/>
          <w:b w:val="0"/>
          <w:color w:val="auto"/>
          <w:sz w:val="24"/>
          <w:szCs w:val="24"/>
          <w:shd w:val="clear" w:color="auto" w:fill="FFFFFF"/>
        </w:rPr>
        <w:t>的审查结果，确定</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合格的</w:t>
      </w:r>
      <w:r>
        <w:rPr>
          <w:rFonts w:hint="eastAsia" w:ascii="宋体" w:hAnsi="宋体" w:eastAsia="宋体" w:cs="宋体"/>
          <w:b w:val="0"/>
          <w:color w:val="auto"/>
          <w:sz w:val="24"/>
          <w:szCs w:val="24"/>
          <w:shd w:val="clear" w:color="auto" w:fill="FFFFFF"/>
          <w:lang w:eastAsia="zh-CN"/>
        </w:rPr>
        <w:t>供应商</w:t>
      </w:r>
      <w:r>
        <w:rPr>
          <w:rFonts w:hint="eastAsia" w:ascii="宋体" w:hAnsi="宋体" w:eastAsia="宋体" w:cs="宋体"/>
          <w:b w:val="0"/>
          <w:color w:val="auto"/>
          <w:sz w:val="24"/>
          <w:szCs w:val="24"/>
          <w:shd w:val="clear" w:color="auto" w:fill="FFFFFF"/>
        </w:rPr>
        <w:t>，并形成书面的</w:t>
      </w:r>
      <w:r>
        <w:rPr>
          <w:rFonts w:hint="eastAsia" w:ascii="宋体" w:hAnsi="宋体" w:cs="宋体"/>
          <w:b w:val="0"/>
          <w:color w:val="auto"/>
          <w:sz w:val="24"/>
          <w:szCs w:val="24"/>
          <w:shd w:val="clear" w:color="auto" w:fill="FFFFFF"/>
          <w:lang w:val="en-US" w:eastAsia="zh-CN"/>
        </w:rPr>
        <w:t>确定谈判供应商名单</w:t>
      </w:r>
      <w:r>
        <w:rPr>
          <w:rFonts w:hint="eastAsia" w:ascii="宋体" w:hAnsi="宋体" w:eastAsia="宋体" w:cs="宋体"/>
          <w:b w:val="0"/>
          <w:color w:val="auto"/>
          <w:sz w:val="24"/>
          <w:szCs w:val="24"/>
          <w:shd w:val="clear" w:color="auto" w:fill="FFFFFF"/>
        </w:rPr>
        <w:t>报告。</w:t>
      </w:r>
    </w:p>
    <w:p w14:paraId="703DF26E">
      <w:pPr>
        <w:keepNext w:val="0"/>
        <w:keepLines w:val="0"/>
        <w:pageBreakBefore w:val="0"/>
        <w:widowControl w:val="0"/>
        <w:kinsoku/>
        <w:wordWrap/>
        <w:overflowPunct/>
        <w:topLinePunct w:val="0"/>
        <w:autoSpaceDE/>
        <w:autoSpaceDN/>
        <w:adjustRightInd/>
        <w:snapToGrid/>
        <w:spacing w:line="500" w:lineRule="exact"/>
        <w:ind w:firstLine="480" w:firstLineChars="20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2.</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合格</w:t>
      </w:r>
      <w:r>
        <w:rPr>
          <w:rFonts w:hint="eastAsia" w:ascii="宋体" w:hAnsi="宋体" w:eastAsia="宋体" w:cs="宋体"/>
          <w:b w:val="0"/>
          <w:color w:val="auto"/>
          <w:sz w:val="24"/>
          <w:szCs w:val="24"/>
          <w:shd w:val="clear" w:color="auto" w:fill="FFFFFF"/>
          <w:lang w:eastAsia="zh-CN"/>
        </w:rPr>
        <w:t>供应商</w:t>
      </w:r>
      <w:r>
        <w:rPr>
          <w:rFonts w:hint="eastAsia" w:ascii="宋体" w:hAnsi="宋体" w:eastAsia="宋体" w:cs="宋体"/>
          <w:b w:val="0"/>
          <w:color w:val="auto"/>
          <w:sz w:val="24"/>
          <w:szCs w:val="24"/>
          <w:shd w:val="clear" w:color="auto" w:fill="FFFFFF"/>
        </w:rPr>
        <w:t>不足</w:t>
      </w:r>
      <w:r>
        <w:rPr>
          <w:rFonts w:hint="eastAsia" w:ascii="宋体" w:hAnsi="宋体" w:eastAsia="宋体" w:cs="宋体"/>
          <w:b w:val="0"/>
          <w:color w:val="auto"/>
          <w:sz w:val="24"/>
          <w:szCs w:val="24"/>
          <w:shd w:val="clear" w:color="auto" w:fill="FFFFFF"/>
          <w:lang w:val="en-US" w:eastAsia="zh-CN"/>
        </w:rPr>
        <w:t>三</w:t>
      </w:r>
      <w:r>
        <w:rPr>
          <w:rFonts w:hint="eastAsia" w:ascii="宋体" w:hAnsi="宋体" w:eastAsia="宋体" w:cs="宋体"/>
          <w:b w:val="0"/>
          <w:color w:val="auto"/>
          <w:sz w:val="24"/>
          <w:szCs w:val="24"/>
          <w:shd w:val="clear" w:color="auto" w:fill="FFFFFF"/>
        </w:rPr>
        <w:t>家的，不进行</w:t>
      </w:r>
      <w:r>
        <w:rPr>
          <w:rFonts w:hint="eastAsia" w:ascii="宋体" w:hAnsi="宋体" w:cs="宋体"/>
          <w:b w:val="0"/>
          <w:color w:val="auto"/>
          <w:sz w:val="24"/>
          <w:szCs w:val="24"/>
          <w:shd w:val="clear" w:color="auto" w:fill="FFFFFF"/>
          <w:lang w:val="en-US" w:eastAsia="zh-CN"/>
        </w:rPr>
        <w:t>开标、</w:t>
      </w:r>
      <w:r>
        <w:rPr>
          <w:rFonts w:hint="eastAsia" w:ascii="宋体" w:hAnsi="宋体" w:eastAsia="宋体" w:cs="宋体"/>
          <w:b w:val="0"/>
          <w:color w:val="auto"/>
          <w:sz w:val="24"/>
          <w:szCs w:val="24"/>
          <w:shd w:val="clear" w:color="auto" w:fill="FFFFFF"/>
        </w:rPr>
        <w:t>评标。</w:t>
      </w:r>
    </w:p>
    <w:p w14:paraId="2336D310">
      <w:pPr>
        <w:keepNext w:val="0"/>
        <w:keepLines w:val="0"/>
        <w:pageBreakBefore w:val="0"/>
        <w:widowControl w:val="0"/>
        <w:kinsoku/>
        <w:wordWrap/>
        <w:overflowPunct/>
        <w:topLinePunct w:val="0"/>
        <w:autoSpaceDE/>
        <w:autoSpaceDN/>
        <w:adjustRightInd/>
        <w:snapToGrid/>
        <w:spacing w:line="500" w:lineRule="exact"/>
        <w:ind w:firstLine="480" w:firstLineChars="200"/>
        <w:textAlignment w:val="auto"/>
        <w:rPr>
          <w:rFonts w:hint="eastAsia" w:ascii="宋体" w:hAnsi="宋体" w:eastAsia="宋体" w:cs="宋体"/>
          <w:b w:val="0"/>
          <w:color w:val="auto"/>
          <w:sz w:val="24"/>
          <w:szCs w:val="24"/>
          <w:shd w:val="clear" w:color="auto" w:fill="FFFFFF"/>
        </w:rPr>
      </w:pPr>
      <w:r>
        <w:rPr>
          <w:rFonts w:hint="eastAsia" w:ascii="宋体" w:hAnsi="宋体" w:eastAsia="宋体" w:cs="宋体"/>
          <w:b w:val="0"/>
          <w:color w:val="auto"/>
          <w:sz w:val="24"/>
          <w:szCs w:val="24"/>
          <w:shd w:val="clear" w:color="auto" w:fill="FFFFFF"/>
        </w:rPr>
        <w:t>3.</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未通过的</w:t>
      </w:r>
      <w:r>
        <w:rPr>
          <w:rFonts w:hint="eastAsia" w:ascii="宋体" w:hAnsi="宋体" w:eastAsia="宋体" w:cs="宋体"/>
          <w:b w:val="0"/>
          <w:color w:val="auto"/>
          <w:sz w:val="24"/>
          <w:szCs w:val="24"/>
          <w:shd w:val="clear" w:color="auto" w:fill="FFFFFF"/>
          <w:lang w:eastAsia="zh-CN"/>
        </w:rPr>
        <w:t>供应商</w:t>
      </w:r>
      <w:r>
        <w:rPr>
          <w:rFonts w:hint="eastAsia" w:ascii="宋体" w:hAnsi="宋体" w:eastAsia="宋体" w:cs="宋体"/>
          <w:b w:val="0"/>
          <w:color w:val="auto"/>
          <w:sz w:val="24"/>
          <w:szCs w:val="24"/>
          <w:shd w:val="clear" w:color="auto" w:fill="FFFFFF"/>
        </w:rPr>
        <w:t>可在</w:t>
      </w:r>
      <w:r>
        <w:rPr>
          <w:rFonts w:hint="eastAsia" w:ascii="宋体" w:hAnsi="宋体" w:eastAsia="宋体" w:cs="宋体"/>
          <w:b w:val="0"/>
          <w:color w:val="auto"/>
          <w:sz w:val="24"/>
          <w:szCs w:val="24"/>
          <w:shd w:val="clear" w:color="auto" w:fill="FFFFFF"/>
          <w:lang w:val="en-US" w:eastAsia="zh-CN"/>
        </w:rPr>
        <w:t>成交</w:t>
      </w:r>
      <w:r>
        <w:rPr>
          <w:rFonts w:hint="eastAsia" w:ascii="宋体" w:hAnsi="宋体" w:eastAsia="宋体" w:cs="宋体"/>
          <w:b w:val="0"/>
          <w:color w:val="auto"/>
          <w:sz w:val="24"/>
          <w:szCs w:val="24"/>
          <w:shd w:val="clear" w:color="auto" w:fill="FFFFFF"/>
        </w:rPr>
        <w:t>结果公告质疑有效期内按公告中的联系方式获知本单位的</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情况。</w:t>
      </w:r>
    </w:p>
    <w:p w14:paraId="2BF2D6EB">
      <w:pPr>
        <w:keepNext w:val="0"/>
        <w:keepLines w:val="0"/>
        <w:pageBreakBefore w:val="0"/>
        <w:widowControl w:val="0"/>
        <w:kinsoku/>
        <w:wordWrap/>
        <w:overflowPunct/>
        <w:topLinePunct w:val="0"/>
        <w:autoSpaceDE/>
        <w:autoSpaceDN/>
        <w:adjustRightInd/>
        <w:snapToGrid/>
        <w:spacing w:line="500" w:lineRule="exact"/>
        <w:ind w:firstLine="480" w:firstLineChars="200"/>
        <w:textAlignment w:val="auto"/>
        <w:rPr>
          <w:rFonts w:hint="eastAsia" w:ascii="宋体" w:hAnsi="宋体" w:eastAsia="宋体" w:cs="宋体"/>
          <w:color w:val="auto"/>
          <w:szCs w:val="21"/>
          <w:shd w:val="clear" w:color="auto" w:fill="FFFFFF"/>
        </w:rPr>
      </w:pPr>
      <w:r>
        <w:rPr>
          <w:rFonts w:hint="eastAsia" w:ascii="宋体" w:hAnsi="宋体" w:eastAsia="宋体" w:cs="宋体"/>
          <w:b w:val="0"/>
          <w:color w:val="auto"/>
          <w:sz w:val="24"/>
          <w:szCs w:val="24"/>
          <w:shd w:val="clear" w:color="auto" w:fill="FFFFFF"/>
        </w:rPr>
        <w:t>4.采购人已进行资格预审的，不再进行</w:t>
      </w:r>
      <w:r>
        <w:rPr>
          <w:rFonts w:hint="eastAsia" w:ascii="宋体" w:hAnsi="宋体" w:cs="宋体"/>
          <w:b w:val="0"/>
          <w:color w:val="auto"/>
          <w:sz w:val="24"/>
          <w:szCs w:val="24"/>
          <w:shd w:val="clear" w:color="auto" w:fill="FFFFFF"/>
          <w:lang w:eastAsia="zh-CN"/>
        </w:rPr>
        <w:t>征集审查</w:t>
      </w:r>
      <w:r>
        <w:rPr>
          <w:rFonts w:hint="eastAsia" w:ascii="宋体" w:hAnsi="宋体" w:eastAsia="宋体" w:cs="宋体"/>
          <w:b w:val="0"/>
          <w:color w:val="auto"/>
          <w:sz w:val="24"/>
          <w:szCs w:val="24"/>
          <w:shd w:val="clear" w:color="auto" w:fill="FFFFFF"/>
        </w:rPr>
        <w:t>。未通过资格预审的</w:t>
      </w:r>
      <w:r>
        <w:rPr>
          <w:rFonts w:hint="eastAsia" w:ascii="宋体" w:hAnsi="宋体" w:eastAsia="宋体" w:cs="宋体"/>
          <w:b w:val="0"/>
          <w:color w:val="auto"/>
          <w:sz w:val="24"/>
          <w:szCs w:val="24"/>
          <w:shd w:val="clear" w:color="auto" w:fill="FFFFFF"/>
          <w:lang w:eastAsia="zh-CN"/>
        </w:rPr>
        <w:t>供应商</w:t>
      </w:r>
      <w:r>
        <w:rPr>
          <w:rFonts w:hint="eastAsia" w:ascii="宋体" w:hAnsi="宋体" w:eastAsia="宋体" w:cs="宋体"/>
          <w:b w:val="0"/>
          <w:color w:val="auto"/>
          <w:sz w:val="24"/>
          <w:szCs w:val="24"/>
          <w:shd w:val="clear" w:color="auto" w:fill="FFFFFF"/>
        </w:rPr>
        <w:t>政府采购</w:t>
      </w:r>
      <w:r>
        <w:rPr>
          <w:rFonts w:hint="eastAsia" w:ascii="宋体" w:hAnsi="宋体" w:eastAsia="宋体" w:cs="宋体"/>
          <w:b w:val="0"/>
          <w:color w:val="auto"/>
          <w:sz w:val="24"/>
          <w:szCs w:val="24"/>
          <w:shd w:val="clear" w:color="auto" w:fill="FFFFFF"/>
          <w:lang w:val="en-US" w:eastAsia="zh-CN"/>
        </w:rPr>
        <w:t>代理</w:t>
      </w:r>
      <w:r>
        <w:rPr>
          <w:rFonts w:hint="eastAsia" w:ascii="宋体" w:hAnsi="宋体" w:eastAsia="宋体" w:cs="宋体"/>
          <w:b w:val="0"/>
          <w:color w:val="auto"/>
          <w:sz w:val="24"/>
          <w:szCs w:val="24"/>
          <w:shd w:val="clear" w:color="auto" w:fill="FFFFFF"/>
        </w:rPr>
        <w:t>机构拒绝其投标。</w:t>
      </w:r>
    </w:p>
    <w:p w14:paraId="4874D2BA">
      <w:pPr>
        <w:keepNext w:val="0"/>
        <w:keepLines w:val="0"/>
        <w:pageBreakBefore w:val="0"/>
        <w:widowControl/>
        <w:kinsoku/>
        <w:wordWrap/>
        <w:overflowPunct/>
        <w:topLinePunct w:val="0"/>
        <w:autoSpaceDE/>
        <w:autoSpaceDN/>
        <w:adjustRightInd/>
        <w:snapToGrid/>
        <w:spacing w:line="500" w:lineRule="exact"/>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推荐成交候选人名单或确定成交供应商</w:t>
      </w:r>
    </w:p>
    <w:p w14:paraId="2975F74E">
      <w:pPr>
        <w:keepNext w:val="0"/>
        <w:keepLines w:val="0"/>
        <w:pageBreakBefore w:val="0"/>
        <w:widowControl/>
        <w:kinsoku/>
        <w:wordWrap/>
        <w:overflowPunct/>
        <w:topLinePunct w:val="0"/>
        <w:autoSpaceDE/>
        <w:autoSpaceDN/>
        <w:adjustRightInd/>
        <w:snapToGrid/>
        <w:spacing w:line="500" w:lineRule="exact"/>
        <w:ind w:left="0" w:leftChars="0" w:firstLine="480" w:firstLineChars="2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eastAsia="zh-CN"/>
        </w:rPr>
        <w:t>谈判小组从质量和服务均能满足采购文件实质性要求的供应商中，按照评审价或最终报价由低到高的顺序提出三名以上成交候选人，也可按事先授权直接确定成交供应商并编写评审报告。当出现两个及以上相同最低评审价时，谈判小组按照最终报价由低到高确定评审结果排序；评审价相同，且最终报价也相同的，谈判小组按技术优劣或投票确定评审结果排序。面向小微企业项目，按最终报价由低到高确定评审结果排序</w:t>
      </w:r>
      <w:r>
        <w:rPr>
          <w:rFonts w:hint="eastAsia" w:ascii="宋体" w:hAnsi="宋体" w:eastAsia="宋体" w:cs="宋体"/>
          <w:color w:val="auto"/>
          <w:sz w:val="24"/>
          <w:szCs w:val="24"/>
          <w:shd w:val="clear" w:color="auto" w:fill="FFFFFF"/>
        </w:rPr>
        <w:t>。</w:t>
      </w:r>
    </w:p>
    <w:p w14:paraId="5E07AE81">
      <w:pPr>
        <w:keepNext w:val="0"/>
        <w:keepLines w:val="0"/>
        <w:pageBreakBefore w:val="0"/>
        <w:widowControl/>
        <w:kinsoku/>
        <w:wordWrap/>
        <w:overflowPunct/>
        <w:topLinePunct w:val="0"/>
        <w:autoSpaceDE/>
        <w:autoSpaceDN/>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FFFFFF"/>
        </w:rPr>
        <w:t>2.</w:t>
      </w:r>
      <w:r>
        <w:rPr>
          <w:rFonts w:hint="eastAsia" w:ascii="宋体" w:hAnsi="宋体" w:cs="宋体"/>
          <w:color w:val="auto"/>
          <w:sz w:val="24"/>
          <w:szCs w:val="24"/>
          <w:shd w:val="clear" w:color="auto" w:fill="FFFFFF"/>
          <w:lang w:eastAsia="zh-CN"/>
        </w:rPr>
        <w:t>谈判</w:t>
      </w:r>
      <w:r>
        <w:rPr>
          <w:rFonts w:hint="eastAsia" w:ascii="宋体" w:hAnsi="宋体" w:eastAsia="宋体" w:cs="宋体"/>
          <w:color w:val="auto"/>
          <w:sz w:val="24"/>
          <w:szCs w:val="24"/>
          <w:shd w:val="clear" w:color="auto" w:fill="FFFFFF"/>
        </w:rPr>
        <w:t>小组依据评标结果，并形成书面的评标报告。</w:t>
      </w:r>
      <w:r>
        <w:rPr>
          <w:rFonts w:hint="eastAsia" w:ascii="宋体" w:hAnsi="宋体" w:cs="宋体"/>
          <w:color w:val="auto"/>
          <w:sz w:val="24"/>
          <w:szCs w:val="24"/>
          <w:shd w:val="clear" w:color="auto" w:fill="FFFFFF"/>
          <w:lang w:eastAsia="zh-CN"/>
        </w:rPr>
        <w:t>谈判</w:t>
      </w:r>
      <w:r>
        <w:rPr>
          <w:rFonts w:hint="eastAsia" w:ascii="宋体" w:hAnsi="宋体" w:eastAsia="宋体" w:cs="宋体"/>
          <w:color w:val="auto"/>
          <w:sz w:val="24"/>
          <w:szCs w:val="24"/>
          <w:shd w:val="clear" w:color="auto" w:fill="FFFFFF"/>
        </w:rPr>
        <w:t>小组应当在评标报告上签字，对自己的评审意见承担法律责任。对评标报告有异议的，应当在评标报告上签署不同意见，并说明理由，否则视为同意评标报告</w:t>
      </w:r>
      <w:r>
        <w:rPr>
          <w:rFonts w:hint="eastAsia" w:ascii="宋体" w:hAnsi="宋体" w:eastAsia="宋体" w:cs="宋体"/>
          <w:color w:val="auto"/>
          <w:sz w:val="24"/>
          <w:szCs w:val="24"/>
          <w:lang w:eastAsia="zh-CN"/>
        </w:rPr>
        <w:t>。</w:t>
      </w:r>
    </w:p>
    <w:p w14:paraId="42BD20F5">
      <w:pP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br w:type="page"/>
      </w: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、供应商报名表</w:t>
      </w:r>
    </w:p>
    <w:p w14:paraId="44E30F0F">
      <w:pPr>
        <w:rPr>
          <w:rFonts w:hint="eastAsia" w:ascii="宋体" w:hAnsi="宋体" w:eastAsia="宋体" w:cs="宋体"/>
          <w:color w:val="auto"/>
          <w:szCs w:val="21"/>
        </w:rPr>
      </w:pPr>
    </w:p>
    <w:p w14:paraId="0D07DBF6">
      <w:pPr>
        <w:keepNext w:val="0"/>
        <w:keepLines w:val="0"/>
        <w:pageBreakBefore w:val="0"/>
        <w:widowControl w:val="0"/>
        <w:kinsoku/>
        <w:wordWrap/>
        <w:overflowPunct/>
        <w:topLinePunct w:val="0"/>
        <w:autoSpaceDE/>
        <w:autoSpaceDN/>
        <w:adjustRightInd/>
        <w:snapToGrid/>
        <w:spacing w:line="240" w:lineRule="auto"/>
        <w:jc w:val="center"/>
        <w:textAlignment w:val="auto"/>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供应商报名表</w:t>
      </w:r>
    </w:p>
    <w:p w14:paraId="45E4F658">
      <w:pPr>
        <w:keepNext w:val="0"/>
        <w:keepLines w:val="0"/>
        <w:pageBreakBefore w:val="0"/>
        <w:kinsoku/>
        <w:wordWrap/>
        <w:overflowPunct/>
        <w:topLinePunct w:val="0"/>
        <w:autoSpaceDE/>
        <w:autoSpaceDN/>
        <w:adjustRightInd/>
        <w:snapToGrid/>
        <w:spacing w:beforeAutospacing="0" w:afterAutospacing="0" w:line="276" w:lineRule="auto"/>
        <w:textAlignment w:val="auto"/>
        <w:rPr>
          <w:rFonts w:hint="eastAsia" w:ascii="新宋体" w:hAnsi="新宋体" w:eastAsia="新宋体" w:cs="新宋体"/>
          <w:color w:val="auto"/>
          <w:sz w:val="22"/>
          <w:szCs w:val="22"/>
        </w:rPr>
      </w:pPr>
    </w:p>
    <w:p w14:paraId="5BCAC8A2">
      <w:pPr>
        <w:keepNext w:val="0"/>
        <w:keepLines w:val="0"/>
        <w:pageBreakBefore w:val="0"/>
        <w:widowControl w:val="0"/>
        <w:kinsoku/>
        <w:wordWrap/>
        <w:overflowPunct/>
        <w:topLinePunct w:val="0"/>
        <w:autoSpaceDE/>
        <w:autoSpaceDN/>
        <w:adjustRightInd/>
        <w:snapToGrid/>
        <w:spacing w:before="163" w:beforeLines="50" w:beforeAutospacing="0" w:after="163" w:afterLines="50" w:afterAutospacing="0" w:line="240" w:lineRule="auto"/>
        <w:textAlignment w:val="auto"/>
        <w:rPr>
          <w:rFonts w:hint="eastAsia" w:ascii="宋体" w:hAnsi="宋体" w:eastAsia="宋体" w:cs="宋体"/>
          <w:color w:val="auto"/>
          <w:sz w:val="24"/>
          <w:szCs w:val="24"/>
          <w:u w:val="single"/>
        </w:rPr>
      </w:pPr>
      <w:r>
        <w:rPr>
          <w:rFonts w:hint="eastAsia" w:ascii="新宋体" w:hAnsi="新宋体" w:eastAsia="新宋体" w:cs="新宋体"/>
          <w:color w:val="auto"/>
          <w:sz w:val="22"/>
          <w:szCs w:val="22"/>
        </w:rPr>
        <w:t>项</w:t>
      </w:r>
      <w:r>
        <w:rPr>
          <w:rFonts w:hint="eastAsia" w:ascii="宋体" w:hAnsi="宋体" w:eastAsia="宋体" w:cs="宋体"/>
          <w:color w:val="auto"/>
          <w:sz w:val="24"/>
          <w:szCs w:val="24"/>
        </w:rPr>
        <w:t>目编号：</w:t>
      </w:r>
    </w:p>
    <w:p w14:paraId="46149C26">
      <w:pPr>
        <w:keepNext w:val="0"/>
        <w:keepLines w:val="0"/>
        <w:pageBreakBefore w:val="0"/>
        <w:widowControl w:val="0"/>
        <w:kinsoku/>
        <w:wordWrap/>
        <w:overflowPunct/>
        <w:topLinePunct w:val="0"/>
        <w:autoSpaceDE/>
        <w:autoSpaceDN/>
        <w:adjustRightInd/>
        <w:snapToGrid/>
        <w:spacing w:beforeAutospacing="0" w:after="324" w:afterLines="100" w:afterAutospacing="0" w:line="240" w:lineRule="auto"/>
        <w:jc w:val="both"/>
        <w:textAlignment w:val="auto"/>
        <w:rPr>
          <w:rFonts w:hint="eastAsia" w:ascii="宋体" w:hAnsi="宋体" w:cs="宋体"/>
          <w:color w:val="auto"/>
          <w:sz w:val="24"/>
          <w:szCs w:val="24"/>
          <w:u w:val="single"/>
          <w:lang w:val="zh-CN"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single"/>
          <w:lang w:val="zh-CN" w:eastAsia="zh-CN"/>
        </w:rPr>
        <w:t>2025年大冶市特殊困难老年人家庭适老化改造项目</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6504"/>
      </w:tblGrid>
      <w:tr w14:paraId="1945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532050">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供应商名称（盖章）</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3B4514">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rPr>
            </w:pPr>
          </w:p>
        </w:tc>
      </w:tr>
      <w:tr w14:paraId="02BC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42C13">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联系人姓名</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C11D0">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rPr>
            </w:pPr>
          </w:p>
        </w:tc>
      </w:tr>
      <w:tr w14:paraId="56C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5A56C">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联系人电话</w:t>
            </w:r>
          </w:p>
          <w:p w14:paraId="5F2475F7">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（办公电话和手机）</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FB0007">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lang w:val="en-US" w:eastAsia="zh-CN"/>
              </w:rPr>
            </w:pPr>
          </w:p>
        </w:tc>
      </w:tr>
      <w:tr w14:paraId="2844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5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7B579">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联系人邮箱</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1B564A">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lang w:val="en-US" w:eastAsia="zh-CN"/>
              </w:rPr>
            </w:pPr>
          </w:p>
        </w:tc>
      </w:tr>
      <w:tr w14:paraId="4AD7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2567" w:type="dxa"/>
            <w:tcBorders>
              <w:top w:val="single" w:color="auto" w:sz="4" w:space="0"/>
              <w:left w:val="single" w:color="auto" w:sz="4" w:space="0"/>
              <w:right w:val="single" w:color="auto" w:sz="4" w:space="0"/>
            </w:tcBorders>
            <w:shd w:val="clear" w:color="auto" w:fill="auto"/>
            <w:noWrap w:val="0"/>
            <w:vAlign w:val="center"/>
          </w:tcPr>
          <w:p w14:paraId="37E6D19D">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供应商提供的</w:t>
            </w:r>
          </w:p>
          <w:p w14:paraId="0ED90DC9">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报名资料</w:t>
            </w:r>
          </w:p>
        </w:tc>
        <w:tc>
          <w:tcPr>
            <w:tcW w:w="65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56423">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此报名表作为封面置于报名资料首页，报名资料则根据征集审查标准中“评审因素”1-7款要求的内容按顺序逐一提供，便于专家评审。</w:t>
            </w:r>
          </w:p>
          <w:p w14:paraId="1110DA04">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eastAsia" w:ascii="宋体" w:hAnsi="宋体" w:eastAsia="宋体" w:cs="宋体"/>
                <w:color w:val="auto"/>
                <w:kern w:val="0"/>
                <w:sz w:val="24"/>
                <w:szCs w:val="24"/>
                <w:lang w:val="en-US" w:eastAsia="zh-CN"/>
              </w:rPr>
            </w:pPr>
          </w:p>
          <w:p w14:paraId="3743034F">
            <w:pPr>
              <w:keepNext w:val="0"/>
              <w:keepLines w:val="0"/>
              <w:pageBreakBefore w:val="0"/>
              <w:widowControl/>
              <w:kinsoku/>
              <w:wordWrap/>
              <w:overflowPunct/>
              <w:topLinePunct w:val="0"/>
              <w:autoSpaceDE/>
              <w:autoSpaceDN/>
              <w:adjustRightInd/>
              <w:snapToGrid/>
              <w:spacing w:beforeAutospacing="0" w:afterAutospacing="0" w:line="240" w:lineRule="auto"/>
              <w:ind w:left="0" w:lef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征集审查标准中第8款不作为征集资料审核是否合格的依据，仅作为谈判小组选择确定本项目谈判供应商名单的参考。</w:t>
            </w:r>
          </w:p>
        </w:tc>
      </w:tr>
    </w:tbl>
    <w:p w14:paraId="12B2BF9D">
      <w:pPr>
        <w:keepNext w:val="0"/>
        <w:keepLines w:val="0"/>
        <w:pageBreakBefore w:val="0"/>
        <w:widowControl w:val="0"/>
        <w:numPr>
          <w:ilvl w:val="0"/>
          <w:numId w:val="0"/>
        </w:numPr>
        <w:kinsoku/>
        <w:wordWrap/>
        <w:overflowPunct/>
        <w:topLinePunct w:val="0"/>
        <w:autoSpaceDE/>
        <w:autoSpaceDN/>
        <w:adjustRightInd/>
        <w:snapToGrid/>
        <w:spacing w:line="500" w:lineRule="exact"/>
        <w:jc w:val="center"/>
        <w:textAlignment w:val="auto"/>
        <w:rPr>
          <w:rFonts w:hint="eastAsia" w:ascii="宋体" w:hAnsi="宋体" w:eastAsia="宋体" w:cs="宋体"/>
          <w:b/>
          <w:color w:val="auto"/>
          <w:kern w:val="2"/>
          <w:sz w:val="36"/>
          <w:szCs w:val="36"/>
          <w:shd w:val="clear" w:fill="FFFFFF"/>
          <w:lang w:val="en-US" w:eastAsia="zh-CN" w:bidi="ar-SA"/>
        </w:rPr>
        <w:sectPr>
          <w:footerReference r:id="rId6" w:type="default"/>
          <w:pgSz w:w="11922" w:h="16860"/>
          <w:pgMar w:top="1417" w:right="1417" w:bottom="1701" w:left="1417" w:header="1134" w:footer="1417" w:gutter="0"/>
          <w:pgNumType w:fmt="decimal"/>
          <w:cols w:space="0" w:num="1"/>
          <w:docGrid w:linePitch="317" w:charSpace="0"/>
        </w:sectPr>
      </w:pPr>
    </w:p>
    <w:p w14:paraId="5187E44D">
      <w:pPr>
        <w:pStyle w:val="2"/>
        <w:bidi w:val="0"/>
        <w:rPr>
          <w:rFonts w:hint="eastAsia"/>
          <w:lang w:val="en-US" w:eastAsia="zh-CN"/>
        </w:rPr>
      </w:pPr>
      <w:r>
        <w:rPr>
          <w:rFonts w:hint="eastAsia"/>
          <w:lang w:val="en-US" w:eastAsia="zh-CN"/>
        </w:rPr>
        <w:t>第四章 附件（格式）</w:t>
      </w:r>
    </w:p>
    <w:p w14:paraId="06C9EDF8">
      <w:pPr>
        <w:keepNext w:val="0"/>
        <w:keepLines w:val="0"/>
        <w:pageBreakBefore w:val="0"/>
        <w:widowControl w:val="0"/>
        <w:numPr>
          <w:ilvl w:val="0"/>
          <w:numId w:val="0"/>
        </w:numPr>
        <w:kinsoku/>
        <w:wordWrap/>
        <w:overflowPunct/>
        <w:topLinePunct w:val="0"/>
        <w:autoSpaceDE/>
        <w:autoSpaceDN/>
        <w:adjustRightInd/>
        <w:snapToGrid/>
        <w:spacing w:line="500" w:lineRule="exact"/>
        <w:jc w:val="both"/>
        <w:textAlignment w:val="auto"/>
        <w:rPr>
          <w:rFonts w:hint="default" w:ascii="宋体" w:hAnsi="宋体" w:eastAsia="宋体" w:cs="宋体"/>
          <w:b/>
          <w:color w:val="auto"/>
          <w:kern w:val="2"/>
          <w:sz w:val="28"/>
          <w:szCs w:val="28"/>
          <w:lang w:val="en-US" w:eastAsia="zh-CN"/>
        </w:rPr>
      </w:pPr>
      <w:r>
        <w:rPr>
          <w:rFonts w:hint="eastAsia" w:ascii="宋体" w:hAnsi="宋体" w:eastAsia="宋体" w:cs="宋体"/>
          <w:b/>
          <w:color w:val="auto"/>
          <w:kern w:val="2"/>
          <w:sz w:val="28"/>
          <w:szCs w:val="28"/>
          <w:lang w:eastAsia="zh-CN"/>
        </w:rPr>
        <w:t>附件</w:t>
      </w:r>
      <w:r>
        <w:rPr>
          <w:rFonts w:hint="eastAsia" w:ascii="宋体" w:hAnsi="宋体" w:cs="宋体"/>
          <w:b/>
          <w:color w:val="auto"/>
          <w:kern w:val="2"/>
          <w:sz w:val="28"/>
          <w:szCs w:val="28"/>
          <w:lang w:val="en-US" w:eastAsia="zh-CN"/>
        </w:rPr>
        <w:t>一</w:t>
      </w:r>
    </w:p>
    <w:p w14:paraId="1C5C164E">
      <w:pPr>
        <w:jc w:val="center"/>
        <w:rPr>
          <w:rFonts w:hint="eastAsia" w:ascii="宋体" w:hAnsi="宋体" w:eastAsia="宋体" w:cs="宋体"/>
          <w:b/>
          <w:color w:val="auto"/>
          <w:sz w:val="32"/>
          <w:szCs w:val="32"/>
          <w:lang w:val="en-US" w:eastAsia="zh-CN"/>
        </w:rPr>
      </w:pPr>
    </w:p>
    <w:p w14:paraId="640F7ED0">
      <w:pPr>
        <w:pStyle w:val="3"/>
        <w:numPr>
          <w:ilvl w:val="1"/>
          <w:numId w:val="0"/>
        </w:numPr>
        <w:bidi w:val="0"/>
        <w:ind w:left="0" w:leftChars="0" w:firstLine="0"/>
        <w:rPr>
          <w:rFonts w:hint="eastAsia" w:eastAsia="宋体"/>
          <w:lang w:val="en-US" w:eastAsia="zh-CN"/>
        </w:rPr>
      </w:pPr>
      <w:r>
        <w:rPr>
          <w:rFonts w:hint="eastAsia" w:eastAsia="宋体"/>
          <w:lang w:val="en-US" w:eastAsia="zh-CN"/>
        </w:rPr>
        <w:t>基本资格条件承诺函</w:t>
      </w:r>
    </w:p>
    <w:p w14:paraId="659545C5">
      <w:pPr>
        <w:rPr>
          <w:rFonts w:hint="eastAsia" w:ascii="宋体" w:hAnsi="宋体" w:eastAsia="宋体" w:cs="宋体"/>
          <w:b/>
          <w:color w:val="auto"/>
          <w:szCs w:val="21"/>
        </w:rPr>
      </w:pPr>
    </w:p>
    <w:p w14:paraId="2AB751D8">
      <w:pPr>
        <w:spacing w:line="360" w:lineRule="auto"/>
        <w:ind w:left="0" w:leftChars="0" w:firstLine="0" w:firstLineChars="0"/>
        <w:rPr>
          <w:rFonts w:hint="eastAsia" w:ascii="宋体" w:hAnsi="宋体" w:eastAsia="宋体" w:cs="宋体"/>
          <w:b/>
          <w:color w:val="auto"/>
          <w:sz w:val="24"/>
          <w:szCs w:val="24"/>
          <w:u w:val="single"/>
          <w:lang w:val="en-US" w:eastAsia="zh-CN"/>
        </w:rPr>
      </w:pPr>
    </w:p>
    <w:p w14:paraId="35D184B5">
      <w:pPr>
        <w:spacing w:line="360" w:lineRule="auto"/>
        <w:ind w:left="0" w:leftChars="0" w:firstLine="0" w:firstLineChars="0"/>
        <w:rPr>
          <w:rFonts w:hint="eastAsia" w:ascii="宋体" w:hAnsi="宋体" w:eastAsia="宋体" w:cs="宋体"/>
          <w:b/>
          <w:color w:val="auto"/>
          <w:sz w:val="24"/>
          <w:szCs w:val="24"/>
          <w:u w:val="single"/>
        </w:rPr>
      </w:pPr>
      <w:r>
        <w:rPr>
          <w:rFonts w:hint="eastAsia" w:ascii="宋体" w:hAnsi="宋体" w:cs="宋体"/>
          <w:b/>
          <w:color w:val="auto"/>
          <w:sz w:val="24"/>
          <w:szCs w:val="24"/>
          <w:u w:val="single"/>
          <w:lang w:val="en-US" w:eastAsia="zh-CN"/>
        </w:rPr>
        <w:t>中珒工程咨询有限公司</w:t>
      </w:r>
      <w:r>
        <w:rPr>
          <w:rFonts w:hint="eastAsia" w:ascii="宋体" w:hAnsi="宋体" w:eastAsia="宋体" w:cs="宋体"/>
          <w:b/>
          <w:color w:val="auto"/>
          <w:sz w:val="24"/>
          <w:szCs w:val="24"/>
          <w:u w:val="single"/>
        </w:rPr>
        <w:t>：</w:t>
      </w:r>
    </w:p>
    <w:p w14:paraId="43CE4D6F">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cs="宋体"/>
          <w:color w:val="auto"/>
          <w:sz w:val="24"/>
          <w:szCs w:val="24"/>
          <w:u w:val="single"/>
          <w:lang w:val="en-US" w:eastAsia="zh-CN"/>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供应商名称</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郑重承诺：</w:t>
      </w:r>
    </w:p>
    <w:p w14:paraId="1FDF9606">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1.我方具有良好的商业信誉和健全的财务会计制度，具有依法缴纳税收和社会保障金的良好记录，参加本项目采购活动前三年内无重大违法活动记录</w:t>
      </w:r>
      <w:r>
        <w:rPr>
          <w:rFonts w:hint="eastAsia" w:ascii="宋体" w:hAnsi="宋体" w:cs="宋体"/>
          <w:color w:val="auto"/>
          <w:sz w:val="24"/>
          <w:szCs w:val="24"/>
          <w:u w:val="none"/>
          <w:lang w:eastAsia="zh-CN"/>
        </w:rPr>
        <w:t>。</w:t>
      </w:r>
    </w:p>
    <w:p w14:paraId="514E8973">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我方未列入信用中国网站（www.creditchina.gov.cn）“失信被执行人”、“重大税收违法案件当事人名单”中，也未列入中国政府采购网（www.ccgp.gov.cn）“政府采购严重违法失信行为记录名单”中</w:t>
      </w:r>
      <w:r>
        <w:rPr>
          <w:rFonts w:hint="eastAsia" w:ascii="宋体" w:hAnsi="宋体" w:cs="宋体"/>
          <w:color w:val="auto"/>
          <w:sz w:val="24"/>
          <w:szCs w:val="24"/>
          <w:u w:val="none"/>
          <w:lang w:eastAsia="zh-CN"/>
        </w:rPr>
        <w:t>。</w:t>
      </w:r>
    </w:p>
    <w:p w14:paraId="65B65D83">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default"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3.我方在采购项目评审（评标）环节结束后，随时接受采购人、采购代理机构的检查验证，配合提供相关证明材料，证明符合《中华人民共和国政府采购法》规定的供应商基本资格条件。</w:t>
      </w:r>
    </w:p>
    <w:p w14:paraId="4E74E6E5">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我方对以上承诺负全部法律责任。</w:t>
      </w:r>
    </w:p>
    <w:p w14:paraId="204F3C43">
      <w:pPr>
        <w:keepNext w:val="0"/>
        <w:keepLines w:val="0"/>
        <w:pageBreakBefore w:val="0"/>
        <w:widowControl w:val="0"/>
        <w:numPr>
          <w:ilvl w:val="0"/>
          <w:numId w:val="0"/>
        </w:numPr>
        <w:tabs>
          <w:tab w:val="left" w:pos="0"/>
        </w:tabs>
        <w:kinsoku/>
        <w:wordWrap/>
        <w:overflowPunct/>
        <w:topLinePunct w:val="0"/>
        <w:autoSpaceDE/>
        <w:autoSpaceDN/>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rPr>
        <w:t>特此承诺</w:t>
      </w:r>
      <w:r>
        <w:rPr>
          <w:rFonts w:hint="eastAsia" w:ascii="宋体" w:hAnsi="宋体" w:eastAsia="宋体" w:cs="宋体"/>
          <w:color w:val="auto"/>
          <w:sz w:val="24"/>
          <w:szCs w:val="24"/>
        </w:rPr>
        <w:t>。</w:t>
      </w:r>
    </w:p>
    <w:p w14:paraId="7C70F30E">
      <w:pPr>
        <w:tabs>
          <w:tab w:val="left" w:pos="854"/>
        </w:tabs>
        <w:spacing w:line="360" w:lineRule="auto"/>
        <w:rPr>
          <w:rFonts w:hint="eastAsia" w:ascii="宋体" w:hAnsi="宋体" w:eastAsia="宋体" w:cs="宋体"/>
          <w:color w:val="auto"/>
          <w:sz w:val="24"/>
          <w:szCs w:val="24"/>
        </w:rPr>
      </w:pPr>
    </w:p>
    <w:p w14:paraId="13B1F707">
      <w:pPr>
        <w:tabs>
          <w:tab w:val="left" w:pos="854"/>
        </w:tabs>
        <w:spacing w:line="360" w:lineRule="auto"/>
        <w:rPr>
          <w:rFonts w:hint="eastAsia" w:ascii="宋体" w:hAnsi="宋体" w:eastAsia="宋体" w:cs="宋体"/>
          <w:color w:val="auto"/>
          <w:sz w:val="24"/>
          <w:szCs w:val="24"/>
        </w:rPr>
      </w:pPr>
    </w:p>
    <w:p w14:paraId="2F07D856">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5DFCF7">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77FE95ED">
      <w:pPr>
        <w:pStyle w:val="5"/>
        <w:rPr>
          <w:rFonts w:hint="eastAsia" w:ascii="宋体" w:hAnsi="宋体" w:eastAsia="宋体" w:cs="宋体"/>
          <w:color w:val="auto"/>
          <w:sz w:val="24"/>
          <w:szCs w:val="24"/>
          <w:u w:val="single"/>
        </w:rPr>
      </w:pPr>
    </w:p>
    <w:p w14:paraId="6BE612ED">
      <w:pPr>
        <w:pStyle w:val="5"/>
        <w:rPr>
          <w:rFonts w:hint="eastAsia" w:ascii="宋体" w:hAnsi="宋体" w:eastAsia="宋体" w:cs="宋体"/>
          <w:color w:val="auto"/>
          <w:sz w:val="24"/>
          <w:szCs w:val="24"/>
          <w:u w:val="single"/>
        </w:rPr>
        <w:sectPr>
          <w:pgSz w:w="11922" w:h="16860"/>
          <w:pgMar w:top="1417" w:right="1417" w:bottom="1701" w:left="1417" w:header="0" w:footer="1701" w:gutter="0"/>
          <w:pgNumType w:fmt="decimal"/>
          <w:cols w:space="0" w:num="1"/>
          <w:docGrid w:linePitch="317" w:charSpace="0"/>
        </w:sectPr>
      </w:pPr>
    </w:p>
    <w:p w14:paraId="6F8969D6">
      <w:pPr>
        <w:widowControl w:val="0"/>
        <w:ind w:firstLine="0"/>
        <w:jc w:val="both"/>
        <w:rPr>
          <w:rFonts w:hint="default" w:ascii="宋体" w:hAnsi="宋体" w:eastAsia="宋体" w:cs="宋体"/>
          <w:b/>
          <w:color w:val="auto"/>
          <w:kern w:val="2"/>
          <w:sz w:val="28"/>
          <w:szCs w:val="28"/>
          <w:lang w:val="en-US" w:eastAsia="zh-CN"/>
        </w:rPr>
      </w:pPr>
      <w:r>
        <w:rPr>
          <w:rFonts w:hint="eastAsia" w:ascii="宋体" w:hAnsi="宋体" w:eastAsia="宋体" w:cs="宋体"/>
          <w:b/>
          <w:color w:val="auto"/>
          <w:kern w:val="2"/>
          <w:sz w:val="28"/>
          <w:szCs w:val="28"/>
          <w:lang w:eastAsia="zh-CN"/>
        </w:rPr>
        <w:t>附件</w:t>
      </w:r>
      <w:r>
        <w:rPr>
          <w:rFonts w:hint="eastAsia" w:ascii="宋体" w:hAnsi="宋体" w:cs="宋体"/>
          <w:b/>
          <w:color w:val="auto"/>
          <w:kern w:val="2"/>
          <w:sz w:val="28"/>
          <w:szCs w:val="28"/>
          <w:lang w:val="en-US" w:eastAsia="zh-CN"/>
        </w:rPr>
        <w:t>二</w:t>
      </w:r>
    </w:p>
    <w:p w14:paraId="286E0261">
      <w:pPr>
        <w:jc w:val="center"/>
        <w:rPr>
          <w:rFonts w:hint="eastAsia" w:ascii="宋体" w:hAnsi="宋体" w:eastAsia="宋体" w:cs="宋体"/>
          <w:b/>
          <w:color w:val="auto"/>
          <w:sz w:val="32"/>
          <w:szCs w:val="32"/>
          <w:lang w:val="en-US" w:eastAsia="zh-CN"/>
        </w:rPr>
      </w:pPr>
    </w:p>
    <w:p w14:paraId="08DF961B">
      <w:pPr>
        <w:pStyle w:val="18"/>
        <w:rPr>
          <w:rFonts w:hint="eastAsia"/>
          <w:color w:val="auto"/>
          <w:lang w:val="en-US" w:eastAsia="zh-CN"/>
        </w:rPr>
      </w:pPr>
    </w:p>
    <w:p w14:paraId="1423321D">
      <w:pPr>
        <w:pStyle w:val="3"/>
        <w:numPr>
          <w:ilvl w:val="1"/>
          <w:numId w:val="0"/>
        </w:numPr>
        <w:bidi w:val="0"/>
        <w:ind w:left="0" w:leftChars="0" w:firstLine="0"/>
        <w:rPr>
          <w:rFonts w:hint="eastAsia" w:eastAsia="宋体"/>
          <w:lang w:val="en-US" w:eastAsia="zh-CN"/>
        </w:rPr>
      </w:pPr>
      <w:r>
        <w:rPr>
          <w:rFonts w:hint="eastAsia" w:eastAsia="宋体"/>
          <w:lang w:val="en-US" w:eastAsia="zh-CN"/>
        </w:rPr>
        <w:t>具备履行合同所必需的设备和专业技术能力的声明函</w:t>
      </w:r>
    </w:p>
    <w:p w14:paraId="53881C9A">
      <w:pPr>
        <w:rPr>
          <w:rFonts w:hint="eastAsia" w:ascii="宋体" w:hAnsi="宋体" w:eastAsia="宋体" w:cs="宋体"/>
          <w:b/>
          <w:color w:val="auto"/>
          <w:szCs w:val="21"/>
        </w:rPr>
      </w:pPr>
    </w:p>
    <w:p w14:paraId="2597E8B8">
      <w:pPr>
        <w:spacing w:line="360" w:lineRule="auto"/>
        <w:ind w:left="0" w:leftChars="0" w:firstLine="0" w:firstLineChars="0"/>
        <w:rPr>
          <w:rFonts w:hint="eastAsia" w:ascii="宋体" w:hAnsi="宋体" w:eastAsia="宋体" w:cs="宋体"/>
          <w:b/>
          <w:color w:val="auto"/>
          <w:sz w:val="24"/>
          <w:szCs w:val="24"/>
          <w:u w:val="single"/>
          <w:lang w:val="en-US" w:eastAsia="zh-CN"/>
        </w:rPr>
      </w:pPr>
    </w:p>
    <w:p w14:paraId="62335187">
      <w:pPr>
        <w:spacing w:line="360" w:lineRule="auto"/>
        <w:ind w:left="0" w:leftChars="0" w:firstLine="0" w:firstLineChars="0"/>
        <w:rPr>
          <w:rFonts w:hint="eastAsia" w:ascii="宋体" w:hAnsi="宋体" w:eastAsia="宋体" w:cs="宋体"/>
          <w:b/>
          <w:color w:val="auto"/>
          <w:sz w:val="24"/>
          <w:szCs w:val="24"/>
          <w:u w:val="single"/>
        </w:rPr>
      </w:pPr>
      <w:r>
        <w:rPr>
          <w:rFonts w:hint="eastAsia" w:ascii="宋体" w:hAnsi="宋体" w:cs="宋体"/>
          <w:b/>
          <w:color w:val="auto"/>
          <w:sz w:val="24"/>
          <w:szCs w:val="24"/>
          <w:u w:val="single"/>
          <w:lang w:val="en-US" w:eastAsia="zh-CN"/>
        </w:rPr>
        <w:t>大冶市民政局</w:t>
      </w:r>
      <w:r>
        <w:rPr>
          <w:rFonts w:hint="eastAsia" w:ascii="宋体" w:hAnsi="宋体" w:eastAsia="宋体" w:cs="宋体"/>
          <w:b/>
          <w:color w:val="auto"/>
          <w:sz w:val="24"/>
          <w:szCs w:val="24"/>
          <w:u w:val="single"/>
        </w:rPr>
        <w:t>：</w:t>
      </w:r>
    </w:p>
    <w:p w14:paraId="6868B7D0">
      <w:pPr>
        <w:keepNext w:val="0"/>
        <w:keepLines w:val="0"/>
        <w:pageBreakBefore w:val="0"/>
        <w:widowControl w:val="0"/>
        <w:kinsoku/>
        <w:wordWrap/>
        <w:overflowPunct/>
        <w:topLinePunct w:val="0"/>
        <w:autoSpaceDE/>
        <w:autoSpaceDN/>
        <w:adjustRightInd/>
        <w:snapToGrid/>
        <w:spacing w:line="500" w:lineRule="exact"/>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参加贵</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组织的</w:t>
      </w:r>
      <w:r>
        <w:rPr>
          <w:rFonts w:hint="eastAsia" w:ascii="宋体" w:hAnsi="宋体" w:cs="宋体"/>
          <w:color w:val="auto"/>
          <w:sz w:val="24"/>
          <w:szCs w:val="24"/>
          <w:u w:val="single"/>
          <w:lang w:eastAsia="zh-CN"/>
        </w:rPr>
        <w:t>2025年大冶市特殊困难老年人家庭适老化改造项目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rPr>
        <w:t>的政府采购活动，根据</w:t>
      </w:r>
      <w:r>
        <w:rPr>
          <w:rFonts w:hint="eastAsia" w:ascii="宋体" w:hAnsi="宋体" w:cs="宋体"/>
          <w:color w:val="auto"/>
          <w:sz w:val="24"/>
          <w:szCs w:val="24"/>
          <w:lang w:eastAsia="zh-CN"/>
        </w:rPr>
        <w:t>谈判</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的规定提交相关资格证明文件。并郑重声明如下：</w:t>
      </w:r>
    </w:p>
    <w:p w14:paraId="1B52082E">
      <w:pPr>
        <w:keepNext w:val="0"/>
        <w:keepLines w:val="0"/>
        <w:pageBreakBefore w:val="0"/>
        <w:widowControl w:val="0"/>
        <w:numPr>
          <w:ilvl w:val="0"/>
          <w:numId w:val="0"/>
        </w:numPr>
        <w:tabs>
          <w:tab w:val="left" w:pos="0"/>
        </w:tabs>
        <w:kinsoku/>
        <w:wordWrap/>
        <w:overflowPunct/>
        <w:topLinePunct w:val="0"/>
        <w:autoSpaceDE/>
        <w:autoSpaceDN/>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79D8341D">
      <w:pPr>
        <w:keepNext w:val="0"/>
        <w:keepLines w:val="0"/>
        <w:pageBreakBefore w:val="0"/>
        <w:widowControl w:val="0"/>
        <w:numPr>
          <w:ilvl w:val="0"/>
          <w:numId w:val="0"/>
        </w:numPr>
        <w:tabs>
          <w:tab w:val="left" w:pos="0"/>
        </w:tabs>
        <w:kinsoku/>
        <w:wordWrap/>
        <w:overflowPunct/>
        <w:topLinePunct w:val="0"/>
        <w:autoSpaceDE/>
        <w:autoSpaceDN/>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33190A1F">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r>
        <w:rPr>
          <w:rFonts w:hint="eastAsia" w:ascii="宋体" w:hAnsi="宋体" w:eastAsia="宋体" w:cs="宋体"/>
          <w:color w:val="auto"/>
          <w:sz w:val="24"/>
          <w:szCs w:val="24"/>
          <w:u w:val="none"/>
        </w:rPr>
        <w:t>。</w:t>
      </w:r>
    </w:p>
    <w:p w14:paraId="5EDCF3F1">
      <w:pPr>
        <w:keepNext w:val="0"/>
        <w:keepLines w:val="0"/>
        <w:pageBreakBefore w:val="0"/>
        <w:widowControl w:val="0"/>
        <w:kinsoku/>
        <w:wordWrap/>
        <w:overflowPunct/>
        <w:topLinePunct w:val="0"/>
        <w:autoSpaceDE/>
        <w:autoSpaceDN/>
        <w:adjustRightInd/>
        <w:snapToGrid/>
        <w:spacing w:line="500" w:lineRule="exact"/>
        <w:ind w:left="0" w:firstLine="480" w:firstLineChars="200"/>
        <w:textAlignment w:val="auto"/>
        <w:rPr>
          <w:rFonts w:hint="eastAsia" w:ascii="宋体" w:hAnsi="宋体" w:eastAsia="宋体" w:cs="宋体"/>
          <w:color w:val="auto"/>
          <w:sz w:val="24"/>
          <w:szCs w:val="24"/>
          <w:u w:val="none"/>
        </w:rPr>
      </w:pPr>
    </w:p>
    <w:p w14:paraId="5D581820">
      <w:pPr>
        <w:keepNext w:val="0"/>
        <w:keepLines w:val="0"/>
        <w:pageBreakBefore w:val="0"/>
        <w:widowControl w:val="0"/>
        <w:kinsoku/>
        <w:wordWrap/>
        <w:overflowPunct/>
        <w:topLinePunct w:val="0"/>
        <w:autoSpaceDE/>
        <w:autoSpaceDN/>
        <w:adjustRightInd/>
        <w:snapToGrid/>
        <w:spacing w:line="500" w:lineRule="exact"/>
        <w:ind w:left="0" w:firstLine="480" w:firstLineChars="200"/>
        <w:textAlignment w:val="auto"/>
        <w:rPr>
          <w:rFonts w:hint="eastAsia" w:ascii="宋体" w:hAnsi="宋体" w:eastAsia="宋体" w:cs="宋体"/>
          <w:color w:val="auto"/>
          <w:sz w:val="24"/>
          <w:szCs w:val="24"/>
          <w:u w:val="none"/>
        </w:rPr>
      </w:pPr>
    </w:p>
    <w:p w14:paraId="79C7E39D">
      <w:pPr>
        <w:pStyle w:val="18"/>
        <w:rPr>
          <w:rFonts w:hint="eastAsia"/>
          <w:color w:val="auto"/>
        </w:rPr>
      </w:pPr>
    </w:p>
    <w:p w14:paraId="085515FC">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6C36E23">
      <w:pPr>
        <w:keepNext w:val="0"/>
        <w:keepLines w:val="0"/>
        <w:pageBreakBefore w:val="0"/>
        <w:widowControl w:val="0"/>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3AD9D58">
      <w:pPr>
        <w:rPr>
          <w:rFonts w:hint="eastAsia" w:ascii="宋体" w:hAnsi="宋体" w:eastAsia="宋体" w:cs="宋体"/>
          <w:b/>
          <w:color w:val="auto"/>
          <w:sz w:val="28"/>
          <w:szCs w:val="28"/>
          <w:lang w:val="en-US" w:eastAsia="zh-CN"/>
        </w:rPr>
      </w:pPr>
      <w:r>
        <w:rPr>
          <w:rFonts w:hint="eastAsia" w:ascii="宋体" w:hAnsi="宋体" w:eastAsia="宋体" w:cs="宋体"/>
          <w:color w:val="auto"/>
          <w:sz w:val="21"/>
          <w:szCs w:val="21"/>
        </w:rPr>
        <w:br w:type="page"/>
      </w:r>
      <w:r>
        <w:rPr>
          <w:rFonts w:hint="eastAsia" w:ascii="宋体" w:hAnsi="宋体" w:eastAsia="宋体" w:cs="宋体"/>
          <w:b/>
          <w:color w:val="auto"/>
          <w:sz w:val="28"/>
          <w:szCs w:val="28"/>
        </w:rPr>
        <w:t>附件</w:t>
      </w:r>
      <w:r>
        <w:rPr>
          <w:rFonts w:hint="eastAsia" w:ascii="宋体" w:hAnsi="宋体" w:cs="宋体"/>
          <w:b/>
          <w:color w:val="auto"/>
          <w:sz w:val="28"/>
          <w:szCs w:val="28"/>
          <w:lang w:val="en-US" w:eastAsia="zh-CN"/>
        </w:rPr>
        <w:t>三</w:t>
      </w:r>
    </w:p>
    <w:p w14:paraId="17BDE10C">
      <w:pPr>
        <w:keepNext w:val="0"/>
        <w:keepLines w:val="0"/>
        <w:pageBreakBefore w:val="0"/>
        <w:widowControl/>
        <w:kinsoku/>
        <w:wordWrap/>
        <w:overflowPunct w:val="0"/>
        <w:topLinePunct w:val="0"/>
        <w:autoSpaceDE/>
        <w:autoSpaceDN/>
        <w:adjustRightInd/>
        <w:snapToGrid/>
        <w:spacing w:line="240" w:lineRule="auto"/>
        <w:ind w:firstLine="0"/>
        <w:jc w:val="center"/>
        <w:textAlignment w:val="auto"/>
        <w:rPr>
          <w:rFonts w:hint="eastAsia" w:ascii="宋体" w:hAnsi="宋体" w:eastAsia="宋体" w:cs="宋体"/>
          <w:b/>
          <w:color w:val="auto"/>
          <w:kern w:val="2"/>
          <w:sz w:val="28"/>
          <w:szCs w:val="28"/>
          <w:lang w:val="en-US" w:eastAsia="zh-CN" w:bidi="ar-SA"/>
        </w:rPr>
      </w:pPr>
    </w:p>
    <w:p w14:paraId="58D639D9">
      <w:pPr>
        <w:rPr>
          <w:rFonts w:hint="eastAsia" w:ascii="宋体" w:hAnsi="宋体" w:eastAsia="宋体" w:cs="宋体"/>
          <w:color w:val="auto"/>
          <w:sz w:val="21"/>
          <w:szCs w:val="21"/>
        </w:rPr>
      </w:pPr>
    </w:p>
    <w:p w14:paraId="51D85632">
      <w:pPr>
        <w:pStyle w:val="3"/>
        <w:numPr>
          <w:ilvl w:val="1"/>
          <w:numId w:val="0"/>
        </w:numPr>
        <w:bidi w:val="0"/>
        <w:ind w:left="0" w:leftChars="0" w:firstLine="0"/>
        <w:rPr>
          <w:rFonts w:hint="eastAsia" w:eastAsia="宋体"/>
          <w:lang w:val="en-US" w:eastAsia="zh-CN"/>
        </w:rPr>
      </w:pPr>
      <w:r>
        <w:rPr>
          <w:rFonts w:hint="eastAsia" w:eastAsia="宋体"/>
          <w:lang w:val="en-US" w:eastAsia="zh-CN"/>
        </w:rPr>
        <w:t>未参加同一合同项下的政府采购活动的声明函</w:t>
      </w:r>
    </w:p>
    <w:p w14:paraId="24D00BEC">
      <w:pPr>
        <w:rPr>
          <w:rFonts w:hint="eastAsia" w:ascii="宋体" w:hAnsi="宋体" w:eastAsia="宋体" w:cs="宋体"/>
          <w:b/>
          <w:color w:val="auto"/>
          <w:szCs w:val="21"/>
        </w:rPr>
      </w:pPr>
    </w:p>
    <w:p w14:paraId="43AE144D">
      <w:pPr>
        <w:spacing w:line="360" w:lineRule="auto"/>
        <w:ind w:left="0" w:leftChars="0" w:firstLine="0" w:firstLineChars="0"/>
        <w:rPr>
          <w:rFonts w:hint="eastAsia" w:ascii="宋体" w:hAnsi="宋体" w:eastAsia="宋体" w:cs="宋体"/>
          <w:b/>
          <w:color w:val="auto"/>
          <w:sz w:val="24"/>
          <w:szCs w:val="24"/>
          <w:u w:val="single"/>
          <w:lang w:val="en-US" w:eastAsia="zh-CN"/>
        </w:rPr>
      </w:pPr>
    </w:p>
    <w:p w14:paraId="37543E8A">
      <w:pPr>
        <w:spacing w:line="360" w:lineRule="auto"/>
        <w:ind w:left="0" w:leftChars="0" w:firstLine="0" w:firstLineChars="0"/>
        <w:rPr>
          <w:rFonts w:hint="eastAsia" w:ascii="宋体" w:hAnsi="宋体" w:eastAsia="宋体" w:cs="宋体"/>
          <w:b/>
          <w:color w:val="auto"/>
          <w:sz w:val="24"/>
          <w:szCs w:val="24"/>
          <w:u w:val="single"/>
        </w:rPr>
      </w:pPr>
      <w:r>
        <w:rPr>
          <w:rFonts w:hint="eastAsia" w:ascii="宋体" w:hAnsi="宋体" w:cs="宋体"/>
          <w:b/>
          <w:color w:val="auto"/>
          <w:sz w:val="24"/>
          <w:szCs w:val="24"/>
          <w:u w:val="single"/>
          <w:lang w:val="en-US" w:eastAsia="zh-CN"/>
        </w:rPr>
        <w:t>大冶市民政局</w:t>
      </w:r>
      <w:r>
        <w:rPr>
          <w:rFonts w:hint="eastAsia" w:ascii="宋体" w:hAnsi="宋体" w:eastAsia="宋体" w:cs="宋体"/>
          <w:b/>
          <w:color w:val="auto"/>
          <w:sz w:val="24"/>
          <w:szCs w:val="24"/>
          <w:u w:val="single"/>
        </w:rPr>
        <w:t>：</w:t>
      </w:r>
    </w:p>
    <w:p w14:paraId="6281335E">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参加贵</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组织的</w:t>
      </w:r>
      <w:r>
        <w:rPr>
          <w:rFonts w:hint="eastAsia" w:ascii="宋体" w:hAnsi="宋体" w:cs="宋体"/>
          <w:color w:val="auto"/>
          <w:sz w:val="24"/>
          <w:szCs w:val="24"/>
          <w:u w:val="single"/>
          <w:lang w:eastAsia="zh-CN"/>
        </w:rPr>
        <w:t>2025年大冶市特殊困难老年人家庭适老化改造项目</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rPr>
        <w:t>的政府</w:t>
      </w:r>
      <w:r>
        <w:rPr>
          <w:rFonts w:hint="eastAsia" w:ascii="宋体" w:hAnsi="宋体" w:eastAsia="宋体" w:cs="宋体"/>
          <w:color w:val="auto"/>
          <w:sz w:val="24"/>
          <w:szCs w:val="24"/>
          <w:u w:val="none"/>
        </w:rPr>
        <w:t>采购活动，根据</w:t>
      </w:r>
      <w:r>
        <w:rPr>
          <w:rFonts w:hint="eastAsia" w:ascii="宋体" w:hAnsi="宋体" w:cs="宋体"/>
          <w:color w:val="auto"/>
          <w:sz w:val="24"/>
          <w:szCs w:val="24"/>
          <w:u w:val="none"/>
          <w:lang w:eastAsia="zh-CN"/>
        </w:rPr>
        <w:t>招标文件</w:t>
      </w:r>
      <w:r>
        <w:rPr>
          <w:rFonts w:hint="eastAsia" w:ascii="宋体" w:hAnsi="宋体" w:eastAsia="宋体" w:cs="宋体"/>
          <w:color w:val="auto"/>
          <w:sz w:val="24"/>
          <w:szCs w:val="24"/>
          <w:u w:val="none"/>
        </w:rPr>
        <w:t>的规定提交相关资格证明文件。并郑重声明如下：</w:t>
      </w:r>
    </w:p>
    <w:p w14:paraId="47BA4BF8">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1.未与单位负责人为同一人或者存在直接控股、管理关系的其它</w:t>
      </w:r>
      <w:r>
        <w:rPr>
          <w:rFonts w:hint="eastAsia" w:ascii="宋体" w:hAnsi="宋体" w:eastAsia="宋体" w:cs="宋体"/>
          <w:color w:val="auto"/>
          <w:sz w:val="24"/>
          <w:szCs w:val="24"/>
          <w:u w:val="none"/>
          <w:lang w:eastAsia="zh-CN"/>
        </w:rPr>
        <w:t>供应商</w:t>
      </w:r>
      <w:r>
        <w:rPr>
          <w:rFonts w:hint="eastAsia" w:ascii="宋体" w:hAnsi="宋体" w:eastAsia="宋体" w:cs="宋体"/>
          <w:color w:val="auto"/>
          <w:sz w:val="24"/>
          <w:szCs w:val="24"/>
          <w:u w:val="none"/>
        </w:rPr>
        <w:t>，参加本项目同一合同项下的政府采购活动；</w:t>
      </w:r>
    </w:p>
    <w:p w14:paraId="75017536">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2.对上述声明内容的真实性负责。如有虚假，将依法承担相应责任。</w:t>
      </w:r>
    </w:p>
    <w:p w14:paraId="39CEFFDF">
      <w:pPr>
        <w:keepNext w:val="0"/>
        <w:keepLines w:val="0"/>
        <w:pageBreakBefore w:val="0"/>
        <w:widowControl w:val="0"/>
        <w:kinsoku/>
        <w:wordWrap/>
        <w:overflowPunct/>
        <w:topLinePunct w:val="0"/>
        <w:autoSpaceDE/>
        <w:autoSpaceDN/>
        <w:adjustRightInd/>
        <w:snapToGrid/>
        <w:spacing w:line="500" w:lineRule="exact"/>
        <w:ind w:left="0" w:firstLine="480" w:firstLineChars="200"/>
        <w:textAlignment w:val="auto"/>
        <w:rPr>
          <w:rFonts w:hint="eastAsia" w:ascii="宋体" w:hAnsi="宋体" w:eastAsia="宋体" w:cs="宋体"/>
          <w:color w:val="auto"/>
          <w:sz w:val="24"/>
          <w:szCs w:val="24"/>
          <w:u w:val="none"/>
        </w:rPr>
      </w:pPr>
    </w:p>
    <w:p w14:paraId="69C3F902">
      <w:pPr>
        <w:keepNext w:val="0"/>
        <w:keepLines w:val="0"/>
        <w:pageBreakBefore w:val="0"/>
        <w:widowControl w:val="0"/>
        <w:kinsoku/>
        <w:wordWrap/>
        <w:overflowPunct/>
        <w:topLinePunct w:val="0"/>
        <w:autoSpaceDE/>
        <w:autoSpaceDN/>
        <w:adjustRightInd/>
        <w:snapToGrid/>
        <w:spacing w:line="500" w:lineRule="exact"/>
        <w:ind w:left="0" w:firstLine="422" w:firstLineChars="200"/>
        <w:textAlignment w:val="auto"/>
        <w:rPr>
          <w:rFonts w:hint="eastAsia" w:ascii="宋体" w:hAnsi="宋体" w:eastAsia="宋体" w:cs="宋体"/>
          <w:b/>
          <w:color w:val="auto"/>
          <w:szCs w:val="21"/>
        </w:rPr>
      </w:pPr>
    </w:p>
    <w:p w14:paraId="3DD3DA8D">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C08BD0F">
      <w:pPr>
        <w:keepNext w:val="0"/>
        <w:keepLines w:val="0"/>
        <w:pageBreakBefore w:val="0"/>
        <w:widowControl w:val="0"/>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B589ED3">
      <w:pP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br w:type="page"/>
      </w:r>
      <w:r>
        <w:rPr>
          <w:rFonts w:hint="eastAsia" w:ascii="宋体" w:hAnsi="宋体" w:eastAsia="宋体" w:cs="宋体"/>
          <w:b/>
          <w:color w:val="auto"/>
          <w:sz w:val="28"/>
          <w:szCs w:val="28"/>
        </w:rPr>
        <w:t>附件</w:t>
      </w:r>
      <w:r>
        <w:rPr>
          <w:rFonts w:hint="eastAsia" w:ascii="宋体" w:hAnsi="宋体" w:cs="宋体"/>
          <w:b/>
          <w:color w:val="auto"/>
          <w:sz w:val="28"/>
          <w:szCs w:val="28"/>
          <w:lang w:val="en-US" w:eastAsia="zh-CN"/>
        </w:rPr>
        <w:t>四</w:t>
      </w:r>
    </w:p>
    <w:p w14:paraId="2E8B8EE4">
      <w:pPr>
        <w:keepNext w:val="0"/>
        <w:keepLines w:val="0"/>
        <w:pageBreakBefore w:val="0"/>
        <w:widowControl/>
        <w:kinsoku/>
        <w:wordWrap/>
        <w:overflowPunct w:val="0"/>
        <w:topLinePunct w:val="0"/>
        <w:autoSpaceDE/>
        <w:autoSpaceDN/>
        <w:adjustRightInd/>
        <w:snapToGrid/>
        <w:spacing w:line="240" w:lineRule="auto"/>
        <w:ind w:firstLine="0"/>
        <w:jc w:val="center"/>
        <w:textAlignment w:val="auto"/>
        <w:rPr>
          <w:rFonts w:hint="eastAsia" w:ascii="宋体" w:hAnsi="宋体" w:eastAsia="宋体" w:cs="宋体"/>
          <w:b/>
          <w:color w:val="auto"/>
          <w:kern w:val="2"/>
          <w:sz w:val="28"/>
          <w:szCs w:val="28"/>
          <w:lang w:val="en-US" w:eastAsia="zh-CN" w:bidi="ar-SA"/>
        </w:rPr>
      </w:pPr>
    </w:p>
    <w:p w14:paraId="7D2CD568">
      <w:pPr>
        <w:pStyle w:val="3"/>
        <w:numPr>
          <w:ilvl w:val="1"/>
          <w:numId w:val="0"/>
        </w:numPr>
        <w:bidi w:val="0"/>
        <w:ind w:left="0" w:leftChars="0" w:firstLine="0"/>
        <w:rPr>
          <w:rFonts w:hint="eastAsia" w:eastAsia="宋体"/>
          <w:lang w:val="en-US" w:eastAsia="zh-CN"/>
        </w:rPr>
      </w:pPr>
      <w:r>
        <w:rPr>
          <w:rFonts w:hint="eastAsia" w:eastAsia="宋体"/>
          <w:lang w:val="en-US" w:eastAsia="zh-CN"/>
        </w:rPr>
        <w:t>未为本采购项目提供服务的声明函</w:t>
      </w:r>
    </w:p>
    <w:p w14:paraId="791E6BA5">
      <w:pPr>
        <w:rPr>
          <w:rFonts w:hint="eastAsia" w:ascii="宋体" w:hAnsi="宋体" w:eastAsia="宋体" w:cs="宋体"/>
          <w:b/>
          <w:color w:val="auto"/>
          <w:szCs w:val="21"/>
        </w:rPr>
      </w:pPr>
    </w:p>
    <w:p w14:paraId="1F30A52B">
      <w:pPr>
        <w:spacing w:line="360" w:lineRule="auto"/>
        <w:ind w:left="0" w:leftChars="0" w:firstLine="0" w:firstLineChars="0"/>
        <w:rPr>
          <w:rFonts w:hint="eastAsia" w:ascii="宋体" w:hAnsi="宋体" w:eastAsia="宋体" w:cs="宋体"/>
          <w:b/>
          <w:color w:val="auto"/>
          <w:sz w:val="24"/>
          <w:szCs w:val="24"/>
          <w:u w:val="single"/>
          <w:lang w:val="en-US" w:eastAsia="zh-CN"/>
        </w:rPr>
      </w:pPr>
    </w:p>
    <w:p w14:paraId="46CE094A">
      <w:pPr>
        <w:spacing w:line="360" w:lineRule="auto"/>
        <w:ind w:left="0" w:leftChars="0" w:firstLine="0" w:firstLineChars="0"/>
        <w:rPr>
          <w:rFonts w:hint="eastAsia" w:ascii="宋体" w:hAnsi="宋体" w:eastAsia="宋体" w:cs="宋体"/>
          <w:b/>
          <w:color w:val="auto"/>
          <w:sz w:val="24"/>
          <w:szCs w:val="24"/>
          <w:u w:val="single"/>
        </w:rPr>
      </w:pPr>
      <w:r>
        <w:rPr>
          <w:rFonts w:hint="eastAsia" w:ascii="宋体" w:hAnsi="宋体" w:cs="宋体"/>
          <w:b/>
          <w:color w:val="auto"/>
          <w:sz w:val="24"/>
          <w:szCs w:val="24"/>
          <w:u w:val="single"/>
          <w:lang w:val="en-US" w:eastAsia="zh-CN"/>
        </w:rPr>
        <w:t>大冶市民政局</w:t>
      </w:r>
      <w:r>
        <w:rPr>
          <w:rFonts w:hint="eastAsia" w:ascii="宋体" w:hAnsi="宋体" w:eastAsia="宋体" w:cs="宋体"/>
          <w:b/>
          <w:color w:val="auto"/>
          <w:sz w:val="24"/>
          <w:szCs w:val="24"/>
          <w:u w:val="single"/>
        </w:rPr>
        <w:t>：</w:t>
      </w:r>
    </w:p>
    <w:p w14:paraId="141222A0">
      <w:pPr>
        <w:keepNext w:val="0"/>
        <w:keepLines w:val="0"/>
        <w:pageBreakBefore w:val="0"/>
        <w:widowControl w:val="0"/>
        <w:kinsoku/>
        <w:wordWrap/>
        <w:overflowPunct/>
        <w:topLinePunct w:val="0"/>
        <w:autoSpaceDE/>
        <w:autoSpaceDN/>
        <w:adjustRightInd/>
        <w:snapToGrid/>
        <w:spacing w:line="500" w:lineRule="exact"/>
        <w:ind w:left="0" w:firstLine="422"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参加贵</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组织的</w:t>
      </w:r>
      <w:r>
        <w:rPr>
          <w:rFonts w:hint="eastAsia" w:ascii="宋体" w:hAnsi="宋体" w:cs="宋体"/>
          <w:color w:val="auto"/>
          <w:sz w:val="24"/>
          <w:szCs w:val="24"/>
          <w:u w:val="single"/>
          <w:lang w:eastAsia="zh-CN"/>
        </w:rPr>
        <w:t>2025年大冶市特殊困难老年人家庭适老化改造项目</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w:t>
      </w:r>
      <w:r>
        <w:rPr>
          <w:rFonts w:hint="eastAsia" w:ascii="宋体" w:hAnsi="宋体" w:eastAsia="宋体" w:cs="宋体"/>
          <w:color w:val="auto"/>
          <w:sz w:val="24"/>
          <w:szCs w:val="24"/>
          <w:u w:val="single"/>
        </w:rPr>
        <w:t>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rPr>
        <w:t>的政府</w:t>
      </w:r>
      <w:r>
        <w:rPr>
          <w:rFonts w:hint="eastAsia" w:ascii="宋体" w:hAnsi="宋体" w:eastAsia="宋体" w:cs="宋体"/>
          <w:color w:val="auto"/>
          <w:sz w:val="24"/>
          <w:szCs w:val="24"/>
          <w:u w:val="none"/>
        </w:rPr>
        <w:t>采购活动，根据</w:t>
      </w:r>
      <w:r>
        <w:rPr>
          <w:rFonts w:hint="eastAsia" w:ascii="宋体" w:hAnsi="宋体" w:cs="宋体"/>
          <w:color w:val="auto"/>
          <w:sz w:val="24"/>
          <w:szCs w:val="24"/>
          <w:u w:val="none"/>
          <w:lang w:eastAsia="zh-CN"/>
        </w:rPr>
        <w:t>招标文件</w:t>
      </w:r>
      <w:r>
        <w:rPr>
          <w:rFonts w:hint="eastAsia" w:ascii="宋体" w:hAnsi="宋体" w:eastAsia="宋体" w:cs="宋体"/>
          <w:color w:val="auto"/>
          <w:sz w:val="24"/>
          <w:szCs w:val="24"/>
          <w:u w:val="none"/>
        </w:rPr>
        <w:t>的规定提交相关资格证明文件。并郑重声明如下：</w:t>
      </w:r>
    </w:p>
    <w:p w14:paraId="34BBD9C1">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1.未为本采购项目提供整体设计、规范编制或者项目管理、监理、检测等服务；</w:t>
      </w:r>
    </w:p>
    <w:p w14:paraId="48C402B6">
      <w:pPr>
        <w:keepNext w:val="0"/>
        <w:keepLines w:val="0"/>
        <w:pageBreakBefore w:val="0"/>
        <w:widowControl w:val="0"/>
        <w:kinsoku/>
        <w:wordWrap/>
        <w:overflowPunct/>
        <w:topLinePunct w:val="0"/>
        <w:autoSpaceDE/>
        <w:autoSpaceDN/>
        <w:adjustRightInd/>
        <w:snapToGrid/>
        <w:spacing w:line="500" w:lineRule="exact"/>
        <w:ind w:left="0" w:firstLine="480" w:firstLineChars="200"/>
        <w:jc w:val="both"/>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2.对上述声明内容的真实性负责。如有虚假，将依法承担相应责任。</w:t>
      </w:r>
    </w:p>
    <w:p w14:paraId="0A70F7AA">
      <w:pPr>
        <w:rPr>
          <w:rFonts w:hint="eastAsia" w:ascii="宋体" w:hAnsi="宋体" w:eastAsia="宋体" w:cs="宋体"/>
          <w:b/>
          <w:color w:val="auto"/>
          <w:szCs w:val="21"/>
        </w:rPr>
      </w:pPr>
    </w:p>
    <w:p w14:paraId="07732771">
      <w:pPr>
        <w:rPr>
          <w:rFonts w:hint="eastAsia" w:ascii="宋体" w:hAnsi="宋体" w:eastAsia="宋体" w:cs="宋体"/>
          <w:b/>
          <w:color w:val="auto"/>
          <w:szCs w:val="21"/>
        </w:rPr>
      </w:pPr>
    </w:p>
    <w:p w14:paraId="6BE8A3CA">
      <w:pPr>
        <w:rPr>
          <w:rFonts w:hint="eastAsia" w:ascii="宋体" w:hAnsi="宋体" w:eastAsia="宋体" w:cs="宋体"/>
          <w:b/>
          <w:color w:val="auto"/>
          <w:szCs w:val="21"/>
        </w:rPr>
      </w:pPr>
    </w:p>
    <w:p w14:paraId="315C297C">
      <w:pPr>
        <w:rPr>
          <w:rFonts w:hint="eastAsia" w:ascii="宋体" w:hAnsi="宋体" w:eastAsia="宋体" w:cs="宋体"/>
          <w:b/>
          <w:color w:val="auto"/>
          <w:szCs w:val="21"/>
        </w:rPr>
      </w:pPr>
    </w:p>
    <w:p w14:paraId="151089A3">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8F2DBE9">
      <w:pPr>
        <w:keepNext w:val="0"/>
        <w:keepLines w:val="0"/>
        <w:pageBreakBefore w:val="0"/>
        <w:widowControl w:val="0"/>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1ABFFC7">
      <w:pP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br w:type="page"/>
      </w:r>
      <w:r>
        <w:rPr>
          <w:rFonts w:hint="eastAsia" w:ascii="宋体" w:hAnsi="宋体" w:cs="宋体"/>
          <w:b/>
          <w:color w:val="auto"/>
          <w:sz w:val="28"/>
          <w:szCs w:val="28"/>
          <w:lang w:eastAsia="zh-CN"/>
        </w:rPr>
        <w:t>附件五</w:t>
      </w:r>
    </w:p>
    <w:p w14:paraId="5810C699">
      <w:pPr>
        <w:rPr>
          <w:rFonts w:hint="eastAsia" w:ascii="宋体" w:hAnsi="宋体" w:eastAsia="宋体" w:cs="宋体"/>
          <w:b/>
          <w:color w:val="auto"/>
          <w:sz w:val="21"/>
          <w:szCs w:val="21"/>
        </w:rPr>
      </w:pPr>
    </w:p>
    <w:p w14:paraId="0F4BA343">
      <w:pPr>
        <w:pStyle w:val="3"/>
        <w:numPr>
          <w:ilvl w:val="1"/>
          <w:numId w:val="0"/>
        </w:numPr>
        <w:bidi w:val="0"/>
        <w:ind w:left="0" w:leftChars="0" w:firstLine="0"/>
        <w:rPr>
          <w:rFonts w:hint="eastAsia" w:eastAsia="宋体"/>
          <w:lang w:val="en-US" w:eastAsia="zh-CN"/>
        </w:rPr>
      </w:pPr>
      <w:r>
        <w:rPr>
          <w:rFonts w:hint="eastAsia" w:eastAsia="宋体"/>
          <w:lang w:val="en-US" w:eastAsia="zh-CN"/>
        </w:rPr>
        <w:t>诚信投标承诺书</w:t>
      </w:r>
    </w:p>
    <w:p w14:paraId="10D16F22">
      <w:pPr>
        <w:ind w:firstLine="0"/>
        <w:jc w:val="both"/>
        <w:rPr>
          <w:rFonts w:hint="eastAsia" w:ascii="宋体" w:hAnsi="宋体" w:eastAsia="宋体" w:cs="宋体"/>
          <w:color w:val="auto"/>
          <w:position w:val="6"/>
          <w:sz w:val="24"/>
          <w:lang w:eastAsia="zh-CN"/>
        </w:rPr>
      </w:pPr>
    </w:p>
    <w:p w14:paraId="6FE896CF">
      <w:pPr>
        <w:pStyle w:val="6"/>
        <w:keepNext w:val="0"/>
        <w:keepLines w:val="0"/>
        <w:pageBreakBefore w:val="0"/>
        <w:widowControl w:val="0"/>
        <w:kinsoku/>
        <w:wordWrap/>
        <w:overflowPunct/>
        <w:topLinePunct w:val="0"/>
        <w:autoSpaceDE/>
        <w:autoSpaceDN/>
        <w:adjustRightInd/>
        <w:snapToGrid/>
        <w:spacing w:after="160" w:afterLines="50" w:line="500" w:lineRule="exact"/>
        <w:ind w:left="0" w:leftChars="0" w:right="0" w:rightChars="0" w:firstLine="0" w:firstLineChars="0"/>
        <w:textAlignment w:val="auto"/>
        <w:rPr>
          <w:rFonts w:hint="eastAsia" w:ascii="宋体" w:hAnsi="宋体" w:eastAsia="宋体" w:cs="宋体"/>
          <w:sz w:val="24"/>
          <w:szCs w:val="24"/>
          <w:u w:val="single"/>
        </w:rPr>
      </w:pPr>
      <w:r>
        <w:rPr>
          <w:rFonts w:hint="eastAsia" w:hAnsi="宋体" w:cs="宋体"/>
          <w:b/>
          <w:color w:val="auto"/>
          <w:sz w:val="24"/>
          <w:szCs w:val="24"/>
          <w:u w:val="single"/>
          <w:lang w:val="en-US" w:eastAsia="zh-CN"/>
        </w:rPr>
        <w:t>大冶市民政局</w:t>
      </w:r>
      <w:r>
        <w:rPr>
          <w:rFonts w:hint="eastAsia" w:ascii="宋体" w:hAnsi="宋体" w:eastAsia="宋体" w:cs="宋体"/>
          <w:sz w:val="24"/>
          <w:szCs w:val="24"/>
          <w:u w:val="single"/>
        </w:rPr>
        <w:t>:</w:t>
      </w:r>
    </w:p>
    <w:p w14:paraId="08840733">
      <w:pPr>
        <w:keepNext w:val="0"/>
        <w:keepLines w:val="0"/>
        <w:pageBreakBefore w:val="0"/>
        <w:widowControl w:val="0"/>
        <w:kinsoku/>
        <w:wordWrap/>
        <w:overflowPunct/>
        <w:topLinePunct w:val="0"/>
        <w:autoSpaceDE/>
        <w:autoSpaceDN/>
        <w:adjustRightInd/>
        <w:snapToGrid/>
        <w:spacing w:line="44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14:paraId="7CC00F8C">
      <w:pPr>
        <w:keepNext w:val="0"/>
        <w:keepLines w:val="0"/>
        <w:pageBreakBefore w:val="0"/>
        <w:widowControl w:val="0"/>
        <w:kinsoku/>
        <w:wordWrap/>
        <w:overflowPunct/>
        <w:topLinePunct w:val="0"/>
        <w:autoSpaceDE/>
        <w:autoSpaceDN/>
        <w:adjustRightInd/>
        <w:snapToGrid/>
        <w:spacing w:line="44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6B01FE8D">
      <w:pPr>
        <w:keepNext w:val="0"/>
        <w:keepLines w:val="0"/>
        <w:pageBreakBefore w:val="0"/>
        <w:widowControl w:val="0"/>
        <w:kinsoku/>
        <w:wordWrap/>
        <w:overflowPunct/>
        <w:topLinePunct w:val="0"/>
        <w:autoSpaceDE/>
        <w:autoSpaceDN/>
        <w:adjustRightInd/>
        <w:snapToGrid/>
        <w:spacing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083B6A8F">
      <w:pPr>
        <w:keepNext w:val="0"/>
        <w:keepLines w:val="0"/>
        <w:pageBreakBefore w:val="0"/>
        <w:widowControl w:val="0"/>
        <w:kinsoku/>
        <w:wordWrap/>
        <w:overflowPunct/>
        <w:topLinePunct w:val="0"/>
        <w:autoSpaceDE/>
        <w:autoSpaceDN/>
        <w:adjustRightInd/>
        <w:snapToGrid/>
        <w:spacing w:line="440" w:lineRule="exact"/>
        <w:ind w:left="0" w:leftChars="0" w:right="0" w:rightChars="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固定电话：</w:t>
      </w:r>
      <w:r>
        <w:rPr>
          <w:rFonts w:hint="eastAsia" w:ascii="宋体" w:hAnsi="宋体" w:eastAsia="宋体" w:cs="宋体"/>
          <w:sz w:val="24"/>
          <w:szCs w:val="24"/>
          <w:u w:val="single"/>
        </w:rPr>
        <w:t xml:space="preserve">             </w:t>
      </w:r>
    </w:p>
    <w:p w14:paraId="1E9BDE20">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为维护市场公平竞争，营造诚实守信的招投标交易环境，我在此慎重作出如下承诺：</w:t>
      </w:r>
    </w:p>
    <w:p w14:paraId="002BE1F7">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1、我单位提供的一切材料都是真实、合法、有效的；</w:t>
      </w:r>
    </w:p>
    <w:p w14:paraId="6CBCF6D7">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2、我单位不与采购人、其他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及代理机构串通投标，损害国家利益、社会利益和他人的合法权益；</w:t>
      </w:r>
    </w:p>
    <w:p w14:paraId="44290311">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3、我单位不向采购人、</w:t>
      </w:r>
      <w:r>
        <w:rPr>
          <w:rFonts w:hint="eastAsia" w:hAnsi="宋体" w:cs="宋体"/>
          <w:color w:val="auto"/>
          <w:sz w:val="24"/>
          <w:szCs w:val="24"/>
          <w:lang w:eastAsia="zh-CN"/>
        </w:rPr>
        <w:t>谈判</w:t>
      </w:r>
      <w:r>
        <w:rPr>
          <w:rFonts w:hint="eastAsia" w:ascii="宋体" w:hAnsi="宋体" w:eastAsia="宋体" w:cs="宋体"/>
          <w:color w:val="auto"/>
          <w:sz w:val="24"/>
          <w:szCs w:val="24"/>
          <w:lang w:eastAsia="zh-CN"/>
        </w:rPr>
        <w:t>小组成员及相关人员行贿，牟取成交；</w:t>
      </w:r>
    </w:p>
    <w:p w14:paraId="16EA4478">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4、我单位不以他人名义投标或者其他弄虚作假的方式参与投标、骗取成交；</w:t>
      </w:r>
    </w:p>
    <w:p w14:paraId="014699C5">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5、我单位不出借资质，不接受任何形式的挂靠，不扰乱招投标市场秩序；</w:t>
      </w:r>
    </w:p>
    <w:p w14:paraId="05B92093">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6、我单位不在投标中哄抬价格或恶意压价；</w:t>
      </w:r>
    </w:p>
    <w:p w14:paraId="04DF4007">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7、我单位不在招投标活动中虚假投诉；</w:t>
      </w:r>
    </w:p>
    <w:p w14:paraId="355C38DE">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8、我单位在成交后不转包和非法分包；</w:t>
      </w:r>
    </w:p>
    <w:p w14:paraId="55FB3F11">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9、我单位在成交合同履行中不违背合同实质性条款；</w:t>
      </w:r>
    </w:p>
    <w:p w14:paraId="45C7DEAE">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10、我单位在招投标活动中严格遵守相关法律、法规、规章、规定，诚实守信。</w:t>
      </w:r>
    </w:p>
    <w:p w14:paraId="4B55E204">
      <w:pPr>
        <w:pStyle w:val="6"/>
        <w:keepNext w:val="0"/>
        <w:keepLines w:val="0"/>
        <w:pageBreakBefore w:val="0"/>
        <w:widowControl w:val="0"/>
        <w:kinsoku/>
        <w:wordWrap/>
        <w:overflowPunct/>
        <w:topLinePunct w:val="0"/>
        <w:autoSpaceDE/>
        <w:autoSpaceDN/>
        <w:adjustRightInd/>
        <w:snapToGrid/>
        <w:spacing w:line="44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本单位如有违反承诺内容的行为，自愿接受</w:t>
      </w:r>
      <w:r>
        <w:rPr>
          <w:rFonts w:hint="eastAsia" w:ascii="宋体" w:hAnsi="宋体" w:eastAsia="宋体" w:cs="宋体"/>
          <w:color w:val="auto"/>
          <w:sz w:val="24"/>
          <w:szCs w:val="24"/>
          <w:lang w:val="en-US" w:eastAsia="zh-CN"/>
        </w:rPr>
        <w:t>大冶市政府采购办公室</w:t>
      </w:r>
      <w:r>
        <w:rPr>
          <w:rFonts w:hint="eastAsia" w:ascii="宋体" w:hAnsi="宋体" w:eastAsia="宋体" w:cs="宋体"/>
          <w:color w:val="auto"/>
          <w:sz w:val="24"/>
          <w:szCs w:val="24"/>
          <w:lang w:eastAsia="zh-CN"/>
        </w:rPr>
        <w:t>及相关行政监督部门的处罚，自愿放弃投标保证金要求退还的权利。同意记不良行为记录，并上网公示，并愿意承担因此产生的一切法律责任。</w:t>
      </w:r>
    </w:p>
    <w:p w14:paraId="035A8AA6">
      <w:pPr>
        <w:pStyle w:val="6"/>
        <w:adjustRightInd w:val="0"/>
        <w:snapToGrid w:val="0"/>
        <w:spacing w:line="360" w:lineRule="auto"/>
        <w:ind w:firstLine="420" w:firstLineChars="200"/>
        <w:jc w:val="right"/>
        <w:rPr>
          <w:rFonts w:hint="eastAsia" w:ascii="宋体" w:hAnsi="宋体" w:eastAsia="宋体" w:cs="宋体"/>
          <w:color w:val="auto"/>
          <w:szCs w:val="24"/>
          <w:lang w:eastAsia="zh-CN"/>
        </w:rPr>
      </w:pPr>
    </w:p>
    <w:p w14:paraId="07064CAB">
      <w:pPr>
        <w:rPr>
          <w:rFonts w:hint="eastAsia" w:ascii="宋体" w:hAnsi="宋体" w:eastAsia="宋体" w:cs="宋体"/>
          <w:color w:val="auto"/>
          <w:lang w:eastAsia="zh-CN"/>
        </w:rPr>
      </w:pPr>
    </w:p>
    <w:p w14:paraId="2A4A5E04">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BD89B55">
      <w:pPr>
        <w:keepNext w:val="0"/>
        <w:keepLines w:val="0"/>
        <w:pageBreakBefore w:val="0"/>
        <w:kinsoku/>
        <w:wordWrap/>
        <w:overflowPunct/>
        <w:topLinePunct w:val="0"/>
        <w:autoSpaceDE/>
        <w:autoSpaceDN/>
        <w:adjustRightInd/>
        <w:snapToGrid/>
        <w:spacing w:line="500" w:lineRule="exact"/>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DB3DA77">
      <w:pPr>
        <w:rPr>
          <w:rFonts w:hint="eastAsia" w:ascii="宋体" w:hAnsi="宋体" w:cs="宋体"/>
          <w:b/>
          <w:color w:val="auto"/>
          <w:sz w:val="28"/>
          <w:szCs w:val="28"/>
          <w:lang w:val="en-US" w:eastAsia="zh-CN"/>
        </w:rPr>
      </w:pPr>
      <w:r>
        <w:rPr>
          <w:rFonts w:hint="eastAsia" w:ascii="宋体" w:hAnsi="宋体" w:eastAsia="宋体" w:cs="宋体"/>
          <w:b/>
          <w:color w:val="auto"/>
          <w:sz w:val="28"/>
          <w:szCs w:val="28"/>
        </w:rPr>
        <w:br w:type="page"/>
      </w:r>
      <w:r>
        <w:rPr>
          <w:rFonts w:hint="eastAsia" w:ascii="宋体" w:hAnsi="宋体" w:eastAsia="宋体" w:cs="宋体"/>
          <w:b/>
          <w:color w:val="auto"/>
          <w:sz w:val="28"/>
          <w:szCs w:val="28"/>
        </w:rPr>
        <w:t>附件</w:t>
      </w:r>
      <w:r>
        <w:rPr>
          <w:rFonts w:hint="eastAsia" w:ascii="宋体" w:hAnsi="宋体" w:cs="宋体"/>
          <w:b/>
          <w:color w:val="auto"/>
          <w:sz w:val="28"/>
          <w:szCs w:val="28"/>
          <w:lang w:val="en-US" w:eastAsia="zh-CN"/>
        </w:rPr>
        <w:t>六</w:t>
      </w:r>
    </w:p>
    <w:p w14:paraId="609D3B88">
      <w:pPr>
        <w:pStyle w:val="3"/>
        <w:numPr>
          <w:ilvl w:val="1"/>
          <w:numId w:val="0"/>
        </w:numPr>
        <w:bidi w:val="0"/>
        <w:ind w:left="0" w:leftChars="0" w:firstLine="0"/>
        <w:rPr>
          <w:rFonts w:hint="eastAsia" w:eastAsia="宋体"/>
          <w:lang w:val="zh-CN" w:eastAsia="zh-CN"/>
        </w:rPr>
      </w:pPr>
      <w:r>
        <w:rPr>
          <w:rFonts w:hint="eastAsia" w:eastAsia="宋体"/>
          <w:lang w:val="en-US" w:eastAsia="zh-CN"/>
        </w:rPr>
        <w:t>法定代表人身份证明</w:t>
      </w:r>
    </w:p>
    <w:p w14:paraId="1ADFBAB9">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21C4D2E">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姓    名：</w:t>
      </w:r>
    </w:p>
    <w:p w14:paraId="0C02B350">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性    别：</w:t>
      </w:r>
    </w:p>
    <w:p w14:paraId="007241CA">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年    龄：</w:t>
      </w:r>
    </w:p>
    <w:p w14:paraId="71977182">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职    务：</w:t>
      </w:r>
    </w:p>
    <w:p w14:paraId="036C37AB">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系（</w:t>
      </w:r>
      <w:r>
        <w:rPr>
          <w:rFonts w:hint="eastAsia" w:ascii="宋体" w:hAnsi="宋体" w:cs="宋体"/>
          <w:color w:val="auto"/>
          <w:sz w:val="24"/>
          <w:lang w:eastAsia="zh-CN"/>
        </w:rPr>
        <w:t>供应商名称</w:t>
      </w:r>
      <w:r>
        <w:rPr>
          <w:rFonts w:hint="eastAsia" w:ascii="宋体" w:hAnsi="宋体" w:eastAsia="宋体" w:cs="宋体"/>
          <w:color w:val="auto"/>
          <w:sz w:val="24"/>
          <w:lang w:eastAsia="zh-CN"/>
        </w:rPr>
        <w:t>）的法定代表人。</w:t>
      </w:r>
    </w:p>
    <w:p w14:paraId="28BDB8E3">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特此证明！</w:t>
      </w:r>
    </w:p>
    <w:p w14:paraId="0B2F3ACB">
      <w:pPr>
        <w:adjustRightInd w:val="0"/>
        <w:snapToGrid w:val="0"/>
        <w:spacing w:line="360" w:lineRule="auto"/>
        <w:jc w:val="left"/>
        <w:rPr>
          <w:rFonts w:hint="eastAsia" w:ascii="宋体" w:hAnsi="宋体" w:eastAsia="宋体" w:cs="宋体"/>
          <w:b/>
          <w:color w:val="auto"/>
          <w:sz w:val="24"/>
          <w:lang w:eastAsia="zh-CN"/>
        </w:rPr>
      </w:pPr>
      <w:r>
        <w:rPr>
          <w:rFonts w:hint="eastAsia" w:ascii="宋体" w:hAnsi="宋体" w:eastAsia="宋体" w:cs="宋体"/>
          <w:b/>
          <w:color w:val="auto"/>
          <w:sz w:val="24"/>
          <w:lang w:eastAsia="zh-CN"/>
        </w:rPr>
        <w:t>附：法定代表人身份证正反面</w:t>
      </w:r>
    </w:p>
    <w:p w14:paraId="28F996B5">
      <w:pPr>
        <w:pStyle w:val="6"/>
        <w:adjustRightInd w:val="0"/>
        <w:snapToGrid w:val="0"/>
        <w:spacing w:line="360" w:lineRule="auto"/>
        <w:ind w:firstLine="420" w:firstLineChars="200"/>
        <w:jc w:val="right"/>
        <w:rPr>
          <w:rFonts w:hint="eastAsia" w:ascii="宋体" w:hAnsi="宋体" w:eastAsia="宋体" w:cs="宋体"/>
          <w:color w:val="auto"/>
          <w:szCs w:val="24"/>
          <w:lang w:eastAsia="zh-CN"/>
        </w:rPr>
      </w:pPr>
    </w:p>
    <w:p w14:paraId="1FD48361">
      <w:pPr>
        <w:pStyle w:val="6"/>
        <w:keepNext w:val="0"/>
        <w:keepLines w:val="0"/>
        <w:pageBreakBefore w:val="0"/>
        <w:widowControl/>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hAnsi="宋体" w:cs="宋体"/>
          <w:color w:val="auto"/>
          <w:szCs w:val="24"/>
          <w:u w:val="single"/>
          <w:lang w:val="en-US" w:eastAsia="zh-CN"/>
        </w:rPr>
        <w:t xml:space="preserve">        </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0B6D446">
      <w:pPr>
        <w:pStyle w:val="6"/>
        <w:keepNext w:val="0"/>
        <w:keepLines w:val="0"/>
        <w:pageBreakBefore w:val="0"/>
        <w:widowControl w:val="0"/>
        <w:kinsoku/>
        <w:wordWrap/>
        <w:overflowPunct/>
        <w:topLinePunct w:val="0"/>
        <w:autoSpaceDE/>
        <w:autoSpaceDN/>
        <w:adjustRightInd/>
        <w:snapToGrid/>
        <w:spacing w:line="500" w:lineRule="exact"/>
        <w:ind w:firstLine="0" w:firstLineChars="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6C306AA">
      <w:pPr>
        <w:adjustRightInd w:val="0"/>
        <w:snapToGrid w:val="0"/>
        <w:spacing w:line="360" w:lineRule="auto"/>
        <w:rPr>
          <w:rFonts w:hint="eastAsia" w:ascii="宋体" w:hAnsi="宋体" w:eastAsia="宋体" w:cs="宋体"/>
          <w:color w:val="auto"/>
          <w:sz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CC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shd w:val="clear" w:color="auto" w:fill="auto"/>
            <w:vAlign w:val="center"/>
          </w:tcPr>
          <w:p w14:paraId="3F1E6EDF">
            <w:pPr>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粘贴法定代表人身份证（</w:t>
            </w:r>
            <w:r>
              <w:rPr>
                <w:rFonts w:hint="eastAsia" w:ascii="宋体" w:hAnsi="宋体" w:cs="宋体"/>
                <w:color w:val="auto"/>
                <w:sz w:val="24"/>
                <w:lang w:val="en-US" w:eastAsia="zh-CN"/>
              </w:rPr>
              <w:t>原件扫描件或影印件</w:t>
            </w:r>
            <w:r>
              <w:rPr>
                <w:rFonts w:hint="eastAsia" w:ascii="宋体" w:hAnsi="宋体" w:eastAsia="宋体" w:cs="宋体"/>
                <w:color w:val="auto"/>
                <w:sz w:val="24"/>
                <w:lang w:eastAsia="zh-CN"/>
              </w:rPr>
              <w:t>）</w:t>
            </w:r>
          </w:p>
        </w:tc>
      </w:tr>
    </w:tbl>
    <w:p w14:paraId="6C864E5F">
      <w:pPr>
        <w:keepNext w:val="0"/>
        <w:keepLines w:val="0"/>
        <w:pageBreakBefore w:val="0"/>
        <w:widowControl w:val="0"/>
        <w:kinsoku/>
        <w:wordWrap/>
        <w:overflowPunct/>
        <w:topLinePunct w:val="0"/>
        <w:autoSpaceDE/>
        <w:autoSpaceDN/>
        <w:adjustRightInd/>
        <w:snapToGrid/>
        <w:spacing w:line="360" w:lineRule="auto"/>
        <w:jc w:val="both"/>
        <w:textAlignment w:val="auto"/>
        <w:rPr>
          <w:rFonts w:hint="eastAsia" w:ascii="宋体" w:hAnsi="宋体" w:cs="宋体"/>
          <w:b/>
          <w:color w:val="auto"/>
          <w:sz w:val="28"/>
          <w:szCs w:val="28"/>
          <w:lang w:val="en-US" w:eastAsia="zh-CN"/>
        </w:rPr>
      </w:pPr>
      <w:r>
        <w:rPr>
          <w:rFonts w:hint="eastAsia" w:ascii="宋体" w:hAnsi="宋体" w:eastAsia="宋体" w:cs="宋体"/>
          <w:b/>
          <w:color w:val="auto"/>
          <w:sz w:val="30"/>
          <w:szCs w:val="30"/>
          <w:lang w:eastAsia="zh-CN"/>
        </w:rPr>
        <w:br w:type="page"/>
      </w:r>
      <w:r>
        <w:rPr>
          <w:rFonts w:hint="eastAsia" w:ascii="宋体" w:hAnsi="宋体" w:cs="宋体"/>
          <w:b/>
          <w:color w:val="auto"/>
          <w:sz w:val="28"/>
          <w:szCs w:val="28"/>
          <w:lang w:eastAsia="zh-CN"/>
        </w:rPr>
        <w:t>附件七</w:t>
      </w:r>
      <w:r>
        <w:rPr>
          <w:rFonts w:hint="eastAsia" w:ascii="宋体" w:hAnsi="宋体" w:cs="宋体"/>
          <w:b/>
          <w:color w:val="auto"/>
          <w:sz w:val="28"/>
          <w:szCs w:val="28"/>
          <w:lang w:val="en-US" w:eastAsia="zh-CN"/>
        </w:rPr>
        <w:t>（1）</w:t>
      </w:r>
    </w:p>
    <w:p w14:paraId="7C297C50">
      <w:pPr>
        <w:keepNext w:val="0"/>
        <w:keepLines w:val="0"/>
        <w:pageBreakBefore w:val="0"/>
        <w:widowControl w:val="0"/>
        <w:kinsoku/>
        <w:wordWrap/>
        <w:overflowPunct/>
        <w:topLinePunct w:val="0"/>
        <w:autoSpaceDE/>
        <w:autoSpaceDN/>
        <w:adjustRightInd/>
        <w:snapToGrid/>
        <w:spacing w:line="360" w:lineRule="auto"/>
        <w:jc w:val="both"/>
        <w:textAlignment w:val="auto"/>
        <w:rPr>
          <w:rFonts w:hint="default" w:ascii="宋体" w:hAnsi="宋体" w:cs="宋体"/>
          <w:b/>
          <w:color w:val="auto"/>
          <w:sz w:val="28"/>
          <w:szCs w:val="28"/>
          <w:lang w:val="en-US" w:eastAsia="zh-CN"/>
        </w:rPr>
      </w:pPr>
    </w:p>
    <w:p w14:paraId="7DA279B6">
      <w:pPr>
        <w:pStyle w:val="3"/>
        <w:numPr>
          <w:ilvl w:val="1"/>
          <w:numId w:val="0"/>
        </w:numPr>
        <w:bidi w:val="0"/>
        <w:ind w:leftChars="0"/>
        <w:rPr>
          <w:rFonts w:hint="default"/>
          <w:lang w:eastAsia="zh-CN"/>
        </w:rPr>
      </w:pPr>
      <w:r>
        <w:rPr>
          <w:rFonts w:hint="eastAsia"/>
          <w:lang w:eastAsia="zh-CN"/>
        </w:rPr>
        <w:t>中小企业声明函（</w:t>
      </w:r>
      <w:r>
        <w:rPr>
          <w:rFonts w:hint="eastAsia"/>
          <w:lang w:val="en-US" w:eastAsia="zh-CN"/>
        </w:rPr>
        <w:t>货物</w:t>
      </w:r>
      <w:r>
        <w:rPr>
          <w:rFonts w:hint="eastAsia"/>
          <w:lang w:eastAsia="zh-CN"/>
        </w:rPr>
        <w:t>）</w:t>
      </w:r>
    </w:p>
    <w:p w14:paraId="34B5FB5E"/>
    <w:p w14:paraId="7EBE6938">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大冶市民政局</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2024年全市特殊困难老年人家庭适老化改造项目</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提供的货物</w:t>
      </w:r>
      <w:r>
        <w:rPr>
          <w:rFonts w:hint="eastAsia" w:ascii="宋体" w:hAnsi="宋体" w:eastAsia="宋体" w:cs="宋体"/>
          <w:i w:val="0"/>
          <w:iCs w:val="0"/>
          <w:color w:val="auto"/>
          <w:spacing w:val="0"/>
          <w:w w:val="100"/>
          <w:position w:val="0"/>
          <w:sz w:val="24"/>
          <w:szCs w:val="24"/>
        </w:rPr>
        <w:t>全部</w:t>
      </w:r>
      <w:r>
        <w:rPr>
          <w:rFonts w:hint="eastAsia" w:ascii="宋体" w:hAnsi="宋体" w:eastAsia="宋体" w:cs="宋体"/>
          <w:i w:val="0"/>
          <w:iCs w:val="0"/>
          <w:color w:val="auto"/>
          <w:spacing w:val="0"/>
          <w:w w:val="100"/>
          <w:position w:val="0"/>
          <w:sz w:val="24"/>
          <w:szCs w:val="24"/>
          <w:lang w:val="en-US" w:eastAsia="zh-CN"/>
        </w:rPr>
        <w:t>由</w:t>
      </w:r>
      <w:r>
        <w:rPr>
          <w:rFonts w:hint="eastAsia" w:ascii="宋体" w:hAnsi="宋体" w:eastAsia="宋体" w:cs="宋体"/>
          <w:i w:val="0"/>
          <w:iCs w:val="0"/>
          <w:color w:val="auto"/>
          <w:spacing w:val="0"/>
          <w:w w:val="100"/>
          <w:position w:val="0"/>
          <w:sz w:val="24"/>
          <w:szCs w:val="24"/>
        </w:rPr>
        <w:t>符合政策要求的中小企业</w:t>
      </w:r>
      <w:r>
        <w:rPr>
          <w:rFonts w:hint="eastAsia" w:ascii="宋体" w:hAnsi="宋体" w:eastAsia="宋体" w:cs="宋体"/>
          <w:i w:val="0"/>
          <w:iCs w:val="0"/>
          <w:color w:val="auto"/>
          <w:spacing w:val="0"/>
          <w:w w:val="100"/>
          <w:position w:val="0"/>
          <w:sz w:val="24"/>
          <w:szCs w:val="24"/>
          <w:lang w:val="en-US" w:eastAsia="zh-CN"/>
        </w:rPr>
        <w:t>制造</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3831BB93">
      <w:pPr>
        <w:pStyle w:val="21"/>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cs="宋体"/>
          <w:i w:val="0"/>
          <w:iCs w:val="0"/>
          <w:color w:val="auto"/>
          <w:spacing w:val="0"/>
          <w:w w:val="100"/>
          <w:position w:val="0"/>
          <w:sz w:val="24"/>
          <w:szCs w:val="24"/>
          <w:u w:val="single"/>
          <w:lang w:eastAsia="zh-CN"/>
        </w:rPr>
        <w:t>2024年全市特殊困难老年人家庭适老化改造项目</w:t>
      </w:r>
      <w:r>
        <w:rPr>
          <w:rFonts w:hint="eastAsia" w:ascii="宋体" w:hAnsi="宋体" w:eastAsia="宋体" w:cs="宋体"/>
          <w:i w:val="0"/>
          <w:iCs w:val="0"/>
          <w:color w:val="auto"/>
          <w:spacing w:val="0"/>
          <w:w w:val="100"/>
          <w:position w:val="0"/>
          <w:sz w:val="24"/>
          <w:szCs w:val="24"/>
          <w:u w:val="none"/>
        </w:rPr>
        <w:t>，属于</w:t>
      </w:r>
      <w:r>
        <w:rPr>
          <w:rFonts w:hint="eastAsia" w:ascii="宋体" w:hAnsi="宋体" w:cs="宋体"/>
          <w:i w:val="0"/>
          <w:iCs w:val="0"/>
          <w:color w:val="auto"/>
          <w:spacing w:val="0"/>
          <w:w w:val="100"/>
          <w:position w:val="0"/>
          <w:sz w:val="24"/>
          <w:szCs w:val="24"/>
          <w:u w:val="single"/>
          <w:lang w:val="en-US" w:eastAsia="zh-CN"/>
        </w:rPr>
        <w:t>工业（制造业）</w:t>
      </w:r>
      <w:r>
        <w:rPr>
          <w:rFonts w:hint="eastAsia" w:ascii="宋体" w:hAnsi="宋体" w:eastAsia="宋体" w:cs="宋体"/>
          <w:i w:val="0"/>
          <w:iCs w:val="0"/>
          <w:color w:val="auto"/>
          <w:spacing w:val="0"/>
          <w:w w:val="100"/>
          <w:position w:val="0"/>
          <w:sz w:val="24"/>
          <w:szCs w:val="24"/>
          <w:u w:val="none"/>
        </w:rPr>
        <w:t>；</w:t>
      </w:r>
      <w:r>
        <w:rPr>
          <w:rFonts w:hint="eastAsia" w:ascii="宋体" w:hAnsi="宋体" w:cs="宋体"/>
          <w:i w:val="0"/>
          <w:iCs w:val="0"/>
          <w:color w:val="auto"/>
          <w:spacing w:val="0"/>
          <w:w w:val="100"/>
          <w:position w:val="0"/>
          <w:sz w:val="24"/>
          <w:szCs w:val="24"/>
          <w:lang w:val="en-US" w:eastAsia="zh-CN"/>
        </w:rPr>
        <w:t>制造商</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0AE4AA88">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default"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w:t>
      </w:r>
    </w:p>
    <w:p w14:paraId="34AB9830">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7837F09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458779B4">
      <w:pPr>
        <w:spacing w:line="360" w:lineRule="auto"/>
        <w:ind w:firstLine="420" w:firstLineChars="200"/>
        <w:rPr>
          <w:rFonts w:hint="eastAsia" w:ascii="宋体" w:hAnsi="宋体" w:cs="宋体"/>
          <w:b w:val="0"/>
          <w:bCs/>
          <w:color w:val="FF0000"/>
          <w:sz w:val="21"/>
          <w:szCs w:val="21"/>
          <w:lang w:val="en-US" w:eastAsia="zh-CN" w:bidi="ar-SA"/>
        </w:rPr>
      </w:pPr>
    </w:p>
    <w:p w14:paraId="78CDC9D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cs="宋体"/>
          <w:b/>
          <w:bCs w:val="0"/>
          <w:color w:val="FF0000"/>
          <w:sz w:val="24"/>
          <w:szCs w:val="24"/>
          <w:lang w:val="en-US" w:eastAsia="zh-CN" w:bidi="ar-SA"/>
        </w:rPr>
      </w:pPr>
      <w:r>
        <w:rPr>
          <w:rFonts w:hint="eastAsia" w:ascii="宋体" w:hAnsi="宋体" w:cs="宋体"/>
          <w:b/>
          <w:bCs w:val="0"/>
          <w:color w:val="FF0000"/>
          <w:sz w:val="24"/>
          <w:szCs w:val="24"/>
          <w:lang w:val="en-US" w:eastAsia="zh-CN" w:bidi="ar-SA"/>
        </w:rPr>
        <w:t>特别提示：</w:t>
      </w:r>
      <w:r>
        <w:rPr>
          <w:rFonts w:hint="eastAsia" w:ascii="宋体" w:hAnsi="宋体" w:cs="宋体"/>
          <w:b w:val="0"/>
          <w:bCs/>
          <w:color w:val="FF0000"/>
          <w:sz w:val="24"/>
          <w:szCs w:val="24"/>
          <w:lang w:val="en-US" w:eastAsia="zh-CN" w:bidi="ar-SA"/>
        </w:rPr>
        <w:t>本项目为货物采购，依据《政府采购促进中小企业发展管理办法》（财库[2020]46号）第四条第（一）款“货物采购项目中，货物由中小企业制造，即货物由中小企业生产且使用该中小企业商号或者注册商标”的规定。</w:t>
      </w:r>
      <w:r>
        <w:rPr>
          <w:rFonts w:hint="eastAsia" w:ascii="宋体" w:hAnsi="宋体" w:cs="宋体"/>
          <w:b/>
          <w:bCs w:val="0"/>
          <w:color w:val="FF0000"/>
          <w:sz w:val="24"/>
          <w:szCs w:val="24"/>
          <w:u w:val="single"/>
          <w:lang w:val="en-US" w:eastAsia="zh-CN" w:bidi="ar-SA"/>
        </w:rPr>
        <w:t>若供应商为所投货物的制造商，请对自身企业进行声明；若供应商为所投货物的经销商，请对所投货物的生产厂家进行声明。</w:t>
      </w:r>
      <w:r>
        <w:rPr>
          <w:rFonts w:hint="eastAsia" w:ascii="宋体" w:hAnsi="宋体" w:cs="宋体"/>
          <w:b w:val="0"/>
          <w:bCs/>
          <w:color w:val="FF0000"/>
          <w:sz w:val="24"/>
          <w:szCs w:val="24"/>
          <w:lang w:val="en-US" w:eastAsia="zh-CN" w:bidi="ar-SA"/>
        </w:rPr>
        <w:t>若有疑问请咨询代理公司！</w:t>
      </w:r>
    </w:p>
    <w:p w14:paraId="7C0A1C54">
      <w:pPr>
        <w:pStyle w:val="6"/>
        <w:adjustRightInd w:val="0"/>
        <w:snapToGrid w:val="0"/>
        <w:spacing w:line="360" w:lineRule="auto"/>
        <w:ind w:firstLine="480" w:firstLineChars="200"/>
        <w:jc w:val="right"/>
        <w:rPr>
          <w:rFonts w:hint="eastAsia" w:ascii="仿宋" w:hAnsi="仿宋" w:eastAsia="仿宋"/>
          <w:color w:val="auto"/>
          <w:sz w:val="24"/>
          <w:lang w:eastAsia="zh-CN"/>
        </w:rPr>
      </w:pPr>
    </w:p>
    <w:p w14:paraId="45F9B0D2">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ab/>
      </w:r>
    </w:p>
    <w:p w14:paraId="6635FAB2">
      <w:pPr>
        <w:pStyle w:val="6"/>
        <w:keepNext w:val="0"/>
        <w:keepLines w:val="0"/>
        <w:pageBreakBefore w:val="0"/>
        <w:widowControl/>
        <w:kinsoku/>
        <w:wordWrap/>
        <w:overflowPunct/>
        <w:topLinePunct w:val="0"/>
        <w:autoSpaceDE/>
        <w:autoSpaceDN/>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5A066D8">
      <w:pPr>
        <w:rPr>
          <w:rFonts w:hint="eastAsia" w:ascii="宋体" w:hAnsi="宋体" w:eastAsia="宋体" w:cs="宋体"/>
          <w:b/>
          <w:color w:val="auto"/>
          <w:sz w:val="28"/>
          <w:szCs w:val="28"/>
          <w:lang w:val="zh-CN" w:eastAsia="zh-CN"/>
        </w:rPr>
      </w:pPr>
      <w:bookmarkStart w:id="4" w:name="OLE_LINK13"/>
      <w:bookmarkStart w:id="5" w:name="OLE_LINK14"/>
      <w:r>
        <w:rPr>
          <w:rFonts w:hint="eastAsia" w:ascii="仿宋" w:hAnsi="仿宋" w:eastAsia="仿宋" w:cs="仿宋_GB2312"/>
          <w:b/>
          <w:color w:val="auto"/>
          <w:sz w:val="24"/>
          <w:szCs w:val="24"/>
          <w:lang w:val="zh-CN" w:eastAsia="zh-CN"/>
        </w:rPr>
        <w:br w:type="page"/>
      </w:r>
      <w:r>
        <w:rPr>
          <w:rFonts w:hint="eastAsia" w:ascii="宋体" w:hAnsi="宋体" w:cs="宋体"/>
          <w:b/>
          <w:color w:val="auto"/>
          <w:sz w:val="28"/>
          <w:szCs w:val="28"/>
          <w:lang w:val="zh-CN" w:eastAsia="zh-CN"/>
        </w:rPr>
        <w:t>附件七</w:t>
      </w:r>
      <w:r>
        <w:rPr>
          <w:rFonts w:hint="eastAsia" w:ascii="宋体" w:hAnsi="宋体" w:eastAsia="宋体" w:cs="宋体"/>
          <w:b/>
          <w:color w:val="auto"/>
          <w:sz w:val="28"/>
          <w:szCs w:val="28"/>
          <w:lang w:val="en-US" w:eastAsia="zh-CN"/>
        </w:rPr>
        <w:t>（2）</w:t>
      </w:r>
    </w:p>
    <w:p w14:paraId="21CA7789">
      <w:pPr>
        <w:keepNext w:val="0"/>
        <w:keepLines w:val="0"/>
        <w:pageBreakBefore w:val="0"/>
        <w:widowControl/>
        <w:kinsoku/>
        <w:wordWrap/>
        <w:overflowPunct w:val="0"/>
        <w:topLinePunct w:val="0"/>
        <w:autoSpaceDE/>
        <w:autoSpaceDN/>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2ECF3FFF">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679F6A0E">
      <w:pPr>
        <w:pStyle w:val="5"/>
        <w:keepNext w:val="0"/>
        <w:keepLines w:val="0"/>
        <w:pageBreakBefore w:val="0"/>
        <w:widowControl w:val="0"/>
        <w:kinsoku/>
        <w:wordWrap/>
        <w:overflowPunct/>
        <w:topLinePunct w:val="0"/>
        <w:autoSpaceDE/>
        <w:autoSpaceDN/>
        <w:adjustRightInd/>
        <w:snapToGrid/>
        <w:spacing w:line="240" w:lineRule="exact"/>
        <w:textAlignment w:val="auto"/>
        <w:rPr>
          <w:rFonts w:hint="default"/>
          <w:color w:val="auto"/>
          <w:lang w:val="en-US" w:eastAsia="zh-CN"/>
        </w:rPr>
      </w:pPr>
    </w:p>
    <w:p w14:paraId="3DE75750">
      <w:pPr>
        <w:jc w:val="center"/>
        <w:rPr>
          <w:rFonts w:hint="eastAsia"/>
          <w:color w:val="auto"/>
          <w:lang w:eastAsia="zh-CN"/>
        </w:rPr>
      </w:pPr>
      <w:r>
        <w:rPr>
          <w:color w:val="auto"/>
          <w:lang w:eastAsia="zh-CN"/>
        </w:rPr>
        <w:drawing>
          <wp:inline distT="0" distB="0" distL="114300" distR="114300">
            <wp:extent cx="5400040" cy="7254240"/>
            <wp:effectExtent l="0" t="0" r="10160" b="3810"/>
            <wp:docPr id="2" name="图片 1" descr="wordm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ordml://1.png"/>
                    <pic:cNvPicPr>
                      <a:picLocks noChangeAspect="1"/>
                    </pic:cNvPicPr>
                  </pic:nvPicPr>
                  <pic:blipFill>
                    <a:blip r:embed="rId12"/>
                    <a:stretch>
                      <a:fillRect/>
                    </a:stretch>
                  </pic:blipFill>
                  <pic:spPr>
                    <a:xfrm>
                      <a:off x="0" y="0"/>
                      <a:ext cx="5400040" cy="7254240"/>
                    </a:xfrm>
                    <a:prstGeom prst="rect">
                      <a:avLst/>
                    </a:prstGeom>
                    <a:noFill/>
                    <a:ln>
                      <a:noFill/>
                    </a:ln>
                  </pic:spPr>
                </pic:pic>
              </a:graphicData>
            </a:graphic>
          </wp:inline>
        </w:drawing>
      </w:r>
    </w:p>
    <w:p w14:paraId="69DA387E">
      <w:pPr>
        <w:ind w:firstLine="0"/>
        <w:rPr>
          <w:rFonts w:hint="default" w:ascii="宋体" w:hAnsi="宋体"/>
          <w:color w:val="auto"/>
          <w:sz w:val="24"/>
          <w:lang w:eastAsia="zh-CN"/>
        </w:rPr>
      </w:pPr>
    </w:p>
    <w:p w14:paraId="4A2F4C04">
      <w:pPr>
        <w:pStyle w:val="5"/>
        <w:rPr>
          <w:color w:val="auto"/>
          <w:lang w:eastAsia="zh-CN"/>
        </w:rPr>
        <w:sectPr>
          <w:footerReference r:id="rId7" w:type="default"/>
          <w:pgSz w:w="11922" w:h="16860"/>
          <w:pgMar w:top="1417" w:right="1417" w:bottom="1701" w:left="1417" w:header="1134" w:footer="1417" w:gutter="0"/>
          <w:pgNumType w:fmt="decimal"/>
          <w:cols w:space="0" w:num="1"/>
          <w:docGrid w:linePitch="326" w:charSpace="0"/>
        </w:sectPr>
      </w:pPr>
    </w:p>
    <w:p w14:paraId="15750B34">
      <w:pPr>
        <w:rPr>
          <w:rFonts w:hint="eastAsia" w:ascii="宋体" w:hAnsi="宋体" w:eastAsia="宋体" w:cs="宋体"/>
          <w:b/>
          <w:color w:val="auto"/>
          <w:sz w:val="28"/>
          <w:szCs w:val="28"/>
          <w:lang w:val="zh-CN" w:eastAsia="zh-CN"/>
        </w:rPr>
      </w:pPr>
      <w:r>
        <w:rPr>
          <w:rFonts w:hint="eastAsia" w:ascii="宋体" w:hAnsi="宋体" w:cs="宋体"/>
          <w:b/>
          <w:color w:val="auto"/>
          <w:sz w:val="28"/>
          <w:szCs w:val="28"/>
          <w:lang w:val="zh-CN" w:eastAsia="zh-CN"/>
        </w:rPr>
        <w:t>附件七</w:t>
      </w:r>
      <w:r>
        <w:rPr>
          <w:rFonts w:hint="eastAsia" w:ascii="宋体" w:hAnsi="宋体" w:eastAsia="宋体" w:cs="宋体"/>
          <w:b/>
          <w:color w:val="auto"/>
          <w:sz w:val="28"/>
          <w:szCs w:val="28"/>
          <w:lang w:val="en-US" w:eastAsia="zh-CN"/>
        </w:rPr>
        <w:t>（3）</w:t>
      </w:r>
    </w:p>
    <w:p w14:paraId="2453954B">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14:paraId="2BF0B582">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bookmarkEnd w:id="4"/>
    <w:bookmarkEnd w:id="5"/>
    <w:p w14:paraId="0A2396A1">
      <w:pPr>
        <w:keepNext w:val="0"/>
        <w:keepLines w:val="0"/>
        <w:pageBreakBefore w:val="0"/>
        <w:widowControl/>
        <w:kinsoku/>
        <w:wordWrap/>
        <w:overflowPunct w:val="0"/>
        <w:topLinePunct w:val="0"/>
        <w:autoSpaceDE/>
        <w:autoSpaceDN/>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6C5C36C2">
      <w:pPr>
        <w:snapToGrid w:val="0"/>
        <w:spacing w:line="400" w:lineRule="exact"/>
        <w:rPr>
          <w:rFonts w:hint="default" w:ascii="宋体" w:hAnsi="宋体"/>
          <w:b/>
          <w:color w:val="auto"/>
          <w:spacing w:val="6"/>
          <w:sz w:val="24"/>
          <w:lang w:eastAsia="zh-CN"/>
        </w:rPr>
      </w:pPr>
    </w:p>
    <w:p w14:paraId="2EBCD767">
      <w:pPr>
        <w:keepNext w:val="0"/>
        <w:keepLines w:val="0"/>
        <w:pageBreakBefore w:val="0"/>
        <w:widowControl w:val="0"/>
        <w:kinsoku/>
        <w:wordWrap/>
        <w:overflowPunct/>
        <w:topLinePunct w:val="0"/>
        <w:autoSpaceDE/>
        <w:autoSpaceDN/>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06E8C11A">
      <w:pPr>
        <w:keepNext w:val="0"/>
        <w:keepLines w:val="0"/>
        <w:pageBreakBefore w:val="0"/>
        <w:widowControl w:val="0"/>
        <w:kinsoku/>
        <w:wordWrap/>
        <w:overflowPunct/>
        <w:topLinePunct w:val="0"/>
        <w:autoSpaceDE/>
        <w:autoSpaceDN/>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2178983B">
      <w:pPr>
        <w:snapToGrid w:val="0"/>
        <w:spacing w:line="360" w:lineRule="auto"/>
        <w:ind w:firstLine="504" w:firstLineChars="200"/>
        <w:rPr>
          <w:rFonts w:hint="default" w:ascii="仿宋" w:hAnsi="仿宋" w:eastAsia="仿宋"/>
          <w:color w:val="auto"/>
          <w:spacing w:val="6"/>
          <w:sz w:val="24"/>
          <w:lang w:eastAsia="zh-CN"/>
        </w:rPr>
      </w:pPr>
    </w:p>
    <w:p w14:paraId="54819BE2">
      <w:pPr>
        <w:snapToGrid w:val="0"/>
        <w:spacing w:line="360" w:lineRule="auto"/>
        <w:ind w:firstLine="504" w:firstLineChars="200"/>
        <w:rPr>
          <w:rFonts w:hint="default" w:ascii="仿宋" w:hAnsi="仿宋" w:eastAsia="仿宋"/>
          <w:color w:val="auto"/>
          <w:spacing w:val="6"/>
          <w:sz w:val="24"/>
          <w:lang w:eastAsia="zh-CN"/>
        </w:rPr>
      </w:pPr>
    </w:p>
    <w:p w14:paraId="19A7CE9E">
      <w:pPr>
        <w:pStyle w:val="6"/>
        <w:keepNext w:val="0"/>
        <w:keepLines w:val="0"/>
        <w:pageBreakBefore w:val="0"/>
        <w:widowControl/>
        <w:kinsoku/>
        <w:wordWrap/>
        <w:overflowPunct/>
        <w:topLinePunct w:val="0"/>
        <w:autoSpaceDE/>
        <w:autoSpaceDN/>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w:t>
      </w:r>
      <w:r>
        <w:rPr>
          <w:rFonts w:hint="eastAsia" w:ascii="宋体" w:hAnsi="宋体" w:eastAsia="宋体" w:cs="宋体"/>
          <w:color w:val="auto"/>
          <w:sz w:val="24"/>
          <w:szCs w:val="24"/>
          <w:u w:val="single"/>
          <w:lang w:eastAsia="zh-CN"/>
        </w:rPr>
        <w:tab/>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78243BA4">
      <w:pPr>
        <w:pStyle w:val="6"/>
        <w:keepNext w:val="0"/>
        <w:keepLines w:val="0"/>
        <w:pageBreakBefore w:val="0"/>
        <w:widowControl/>
        <w:kinsoku/>
        <w:wordWrap/>
        <w:overflowPunct/>
        <w:topLinePunct w:val="0"/>
        <w:autoSpaceDE/>
        <w:autoSpaceDN/>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0F1E74FF">
      <w:pPr>
        <w:snapToGrid w:val="0"/>
        <w:spacing w:line="360" w:lineRule="auto"/>
        <w:ind w:firstLine="5418" w:firstLineChars="2150"/>
        <w:rPr>
          <w:rFonts w:hint="default" w:ascii="宋体" w:hAnsi="宋体"/>
          <w:color w:val="auto"/>
          <w:spacing w:val="6"/>
          <w:sz w:val="24"/>
          <w:lang w:eastAsia="zh-CN"/>
        </w:rPr>
      </w:pPr>
    </w:p>
    <w:p w14:paraId="5E3F491C">
      <w:pPr>
        <w:rPr>
          <w:rFonts w:hint="eastAsia" w:ascii="宋体" w:hAnsi="宋体" w:eastAsia="宋体" w:cs="宋体"/>
          <w:b/>
          <w:color w:val="auto"/>
          <w:sz w:val="28"/>
          <w:szCs w:val="28"/>
          <w:lang w:val="zh-CN" w:eastAsia="zh-CN"/>
        </w:rPr>
      </w:pPr>
      <w:r>
        <w:rPr>
          <w:color w:val="auto"/>
          <w:lang w:eastAsia="zh-CN"/>
        </w:rPr>
        <w:br w:type="page"/>
      </w:r>
      <w:r>
        <w:rPr>
          <w:rFonts w:hint="eastAsia" w:ascii="宋体" w:hAnsi="宋体" w:cs="宋体"/>
          <w:b/>
          <w:color w:val="auto"/>
          <w:sz w:val="28"/>
          <w:szCs w:val="28"/>
          <w:lang w:val="zh-CN" w:eastAsia="zh-CN"/>
        </w:rPr>
        <w:t>附件七</w:t>
      </w:r>
      <w:r>
        <w:rPr>
          <w:rFonts w:hint="eastAsia" w:ascii="宋体" w:hAnsi="宋体" w:eastAsia="宋体" w:cs="宋体"/>
          <w:b/>
          <w:color w:val="auto"/>
          <w:sz w:val="28"/>
          <w:szCs w:val="28"/>
          <w:lang w:val="en-US" w:eastAsia="zh-CN"/>
        </w:rPr>
        <w:t>（4）</w:t>
      </w:r>
    </w:p>
    <w:p w14:paraId="4F603D5F">
      <w:pPr>
        <w:pStyle w:val="20"/>
        <w:rPr>
          <w:color w:val="auto"/>
          <w:lang w:eastAsia="zh-CN"/>
        </w:rPr>
      </w:pPr>
    </w:p>
    <w:p w14:paraId="58B0AD15">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158B6CCE">
      <w:pPr>
        <w:keepNext w:val="0"/>
        <w:keepLines w:val="0"/>
        <w:pageBreakBefore w:val="0"/>
        <w:widowControl/>
        <w:kinsoku/>
        <w:wordWrap/>
        <w:overflowPunct w:val="0"/>
        <w:topLinePunct w:val="0"/>
        <w:autoSpaceDE/>
        <w:autoSpaceDN/>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lang w:val="en-US" w:eastAsia="zh-CN"/>
        </w:rPr>
        <w:t>不属于监狱企业无须提供）</w:t>
      </w:r>
    </w:p>
    <w:p w14:paraId="19569A92">
      <w:pPr>
        <w:snapToGrid w:val="0"/>
        <w:spacing w:line="400" w:lineRule="exact"/>
        <w:rPr>
          <w:rFonts w:hint="default" w:ascii="宋体" w:hAnsi="宋体" w:cs="Times New Roman"/>
          <w:b/>
          <w:color w:val="auto"/>
          <w:spacing w:val="6"/>
          <w:sz w:val="24"/>
          <w:lang w:eastAsia="zh-CN"/>
        </w:rPr>
      </w:pPr>
    </w:p>
    <w:p w14:paraId="730932BD">
      <w:pPr>
        <w:keepNext w:val="0"/>
        <w:keepLines w:val="0"/>
        <w:pageBreakBefore w:val="0"/>
        <w:widowControl w:val="0"/>
        <w:kinsoku/>
        <w:wordWrap/>
        <w:overflowPunct/>
        <w:topLinePunct w:val="0"/>
        <w:autoSpaceDE/>
        <w:autoSpaceDN/>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0DC89423">
      <w:pPr>
        <w:pStyle w:val="20"/>
        <w:keepNext w:val="0"/>
        <w:keepLines w:val="0"/>
        <w:pageBreakBefore w:val="0"/>
        <w:widowControl w:val="0"/>
        <w:kinsoku/>
        <w:wordWrap/>
        <w:overflowPunct/>
        <w:topLinePunct w:val="0"/>
        <w:autoSpaceDE/>
        <w:autoSpaceDN/>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8" w:type="default"/>
          <w:pgSz w:w="11922" w:h="16860"/>
          <w:pgMar w:top="1417" w:right="1417" w:bottom="1701" w:left="1417" w:header="1134" w:footer="1417" w:gutter="0"/>
          <w:pgNumType w:fmt="decimal"/>
          <w:cols w:space="0" w:num="1"/>
          <w:docGrid w:linePitch="326" w:charSpace="0"/>
        </w:sectPr>
      </w:pPr>
    </w:p>
    <w:p w14:paraId="0F7BDD67">
      <w:pP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zh-CN" w:eastAsia="zh-CN"/>
        </w:rPr>
        <w:t>附件七</w:t>
      </w:r>
      <w:r>
        <w:rPr>
          <w:rFonts w:hint="eastAsia" w:ascii="宋体" w:hAnsi="宋体" w:eastAsia="宋体" w:cs="宋体"/>
          <w:b/>
          <w:color w:val="auto"/>
          <w:sz w:val="28"/>
          <w:szCs w:val="28"/>
          <w:lang w:val="en-US" w:eastAsia="zh-CN"/>
        </w:rPr>
        <w:t>（5）</w:t>
      </w:r>
    </w:p>
    <w:p w14:paraId="34F42CAC">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14:paraId="324274AE">
      <w:pPr>
        <w:keepNext w:val="0"/>
        <w:keepLines w:val="0"/>
        <w:pageBreakBefore w:val="0"/>
        <w:widowControl/>
        <w:kinsoku/>
        <w:wordWrap/>
        <w:overflowPunct w:val="0"/>
        <w:topLinePunct w:val="0"/>
        <w:autoSpaceDE/>
        <w:autoSpaceDN/>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6ED7C45D">
      <w:pPr>
        <w:snapToGrid w:val="0"/>
        <w:spacing w:line="400" w:lineRule="exact"/>
        <w:rPr>
          <w:rFonts w:hint="default" w:ascii="宋体" w:hAnsi="宋体" w:cs="Times New Roman"/>
          <w:b/>
          <w:color w:val="auto"/>
          <w:spacing w:val="6"/>
          <w:sz w:val="24"/>
          <w:lang w:eastAsia="zh-CN"/>
        </w:rPr>
      </w:pPr>
    </w:p>
    <w:p w14:paraId="6E4CA592">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22E2735F">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55ED9078">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1C1CBF8C">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5B221CCE">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481214F8">
      <w:pPr>
        <w:pStyle w:val="22"/>
        <w:keepNext w:val="0"/>
        <w:keepLines w:val="0"/>
        <w:pageBreakBefore w:val="0"/>
        <w:widowControl w:val="0"/>
        <w:kinsoku/>
        <w:wordWrap/>
        <w:overflowPunct/>
        <w:topLinePunct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0EFDDDAA">
      <w:pPr>
        <w:keepNext w:val="0"/>
        <w:keepLines w:val="0"/>
        <w:pageBreakBefore w:val="0"/>
        <w:widowControl w:val="0"/>
        <w:kinsoku/>
        <w:wordWrap/>
        <w:overflowPunct/>
        <w:topLinePunct w:val="0"/>
        <w:adjustRightInd/>
        <w:snapToGrid/>
        <w:spacing w:line="500" w:lineRule="exact"/>
        <w:ind w:left="0" w:leftChars="0" w:firstLine="480" w:firstLineChars="200"/>
        <w:jc w:val="both"/>
        <w:textAlignment w:val="auto"/>
        <w:rPr>
          <w:rFonts w:hint="eastAsia"/>
          <w:lang w:val="zh-CN"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14F3F63"/>
    <w:p w14:paraId="19C855AF"/>
    <w:p w14:paraId="5B85EAE6"/>
    <w:sectPr>
      <w:headerReference r:id="rId9" w:type="default"/>
      <w:footerReference r:id="rId10" w:type="default"/>
      <w:pgSz w:w="11922" w:h="16860"/>
      <w:pgMar w:top="1417" w:right="1417" w:bottom="1701" w:left="1417" w:header="1134" w:footer="1417"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95FB">
    <w:pPr>
      <w:pStyle w:val="7"/>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019C">
    <w:pPr>
      <w:pStyle w:val="7"/>
      <w:tabs>
        <w:tab w:val="center" w:pos="4153"/>
        <w:tab w:val="right"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43AE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943AE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0DA7">
    <w:pPr>
      <w:pStyle w:val="7"/>
      <w:tabs>
        <w:tab w:val="center" w:pos="4153"/>
        <w:tab w:val="right" w:pos="8306"/>
      </w:tabs>
      <w:ind w:left="0" w:leftChars="0"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3468">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F483468">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2679">
    <w:pPr>
      <w:pStyle w:val="7"/>
      <w:tabs>
        <w:tab w:val="center" w:pos="4153"/>
        <w:tab w:val="right" w:pos="8306"/>
      </w:tabs>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D236C">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3D236C">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C8B7B">
    <w:pPr>
      <w:pStyle w:val="7"/>
      <w:tabs>
        <w:tab w:val="center" w:pos="4153"/>
        <w:tab w:val="right"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B7F1A">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FB7F1A">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F0D2">
    <w:pPr>
      <w:pStyle w:val="8"/>
      <w:pBdr>
        <w:bottom w:val="none" w:color="auto" w:sz="0" w:space="0"/>
      </w:pBdr>
      <w:tabs>
        <w:tab w:val="center" w:pos="4153"/>
        <w:tab w:val="right" w:pos="830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D1638"/>
    <w:multiLevelType w:val="multilevel"/>
    <w:tmpl w:val="550D1638"/>
    <w:lvl w:ilvl="0" w:tentative="0">
      <w:start w:val="1"/>
      <w:numFmt w:val="decimal"/>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355F"/>
    <w:rsid w:val="00BB64A6"/>
    <w:rsid w:val="04826D2E"/>
    <w:rsid w:val="054512DF"/>
    <w:rsid w:val="076C1308"/>
    <w:rsid w:val="07BC60B3"/>
    <w:rsid w:val="09F75AC8"/>
    <w:rsid w:val="0B70168E"/>
    <w:rsid w:val="0C57284E"/>
    <w:rsid w:val="0E250E55"/>
    <w:rsid w:val="0E567261"/>
    <w:rsid w:val="10942475"/>
    <w:rsid w:val="16726C02"/>
    <w:rsid w:val="18A4506D"/>
    <w:rsid w:val="19F32546"/>
    <w:rsid w:val="1D4B5AB7"/>
    <w:rsid w:val="1EFD355F"/>
    <w:rsid w:val="216C24A0"/>
    <w:rsid w:val="23B35D7D"/>
    <w:rsid w:val="26296BB1"/>
    <w:rsid w:val="27F356C9"/>
    <w:rsid w:val="29C72969"/>
    <w:rsid w:val="29CE0573"/>
    <w:rsid w:val="2AC82E3D"/>
    <w:rsid w:val="2C703D10"/>
    <w:rsid w:val="2DB43208"/>
    <w:rsid w:val="319006DB"/>
    <w:rsid w:val="323E13D5"/>
    <w:rsid w:val="32A7158A"/>
    <w:rsid w:val="34621C0C"/>
    <w:rsid w:val="350607E9"/>
    <w:rsid w:val="355F614C"/>
    <w:rsid w:val="36033620"/>
    <w:rsid w:val="3680281D"/>
    <w:rsid w:val="396D7715"/>
    <w:rsid w:val="39B051C8"/>
    <w:rsid w:val="3A287FFA"/>
    <w:rsid w:val="3A7F419A"/>
    <w:rsid w:val="3D17730C"/>
    <w:rsid w:val="3D816213"/>
    <w:rsid w:val="3E845248"/>
    <w:rsid w:val="3FD61106"/>
    <w:rsid w:val="40D93256"/>
    <w:rsid w:val="47AA594C"/>
    <w:rsid w:val="47D23D51"/>
    <w:rsid w:val="49B8126B"/>
    <w:rsid w:val="4A1E3175"/>
    <w:rsid w:val="4A6E0EB3"/>
    <w:rsid w:val="4C07222C"/>
    <w:rsid w:val="4C8E117C"/>
    <w:rsid w:val="4D714816"/>
    <w:rsid w:val="4F695767"/>
    <w:rsid w:val="4F9A44F8"/>
    <w:rsid w:val="51E11F6A"/>
    <w:rsid w:val="52F972DC"/>
    <w:rsid w:val="540006A2"/>
    <w:rsid w:val="546B5E83"/>
    <w:rsid w:val="5480311C"/>
    <w:rsid w:val="55CD51B7"/>
    <w:rsid w:val="5B186CDE"/>
    <w:rsid w:val="5C757E7F"/>
    <w:rsid w:val="5DDE7CA6"/>
    <w:rsid w:val="5EDC7B74"/>
    <w:rsid w:val="61A134C4"/>
    <w:rsid w:val="636429FB"/>
    <w:rsid w:val="647A5A3A"/>
    <w:rsid w:val="659F41BF"/>
    <w:rsid w:val="68C1269E"/>
    <w:rsid w:val="69D211D5"/>
    <w:rsid w:val="69E70A4A"/>
    <w:rsid w:val="69EC72A7"/>
    <w:rsid w:val="6AA235E9"/>
    <w:rsid w:val="6B476E67"/>
    <w:rsid w:val="6BAC241B"/>
    <w:rsid w:val="6E4B2BB3"/>
    <w:rsid w:val="6EBA7973"/>
    <w:rsid w:val="6EE90259"/>
    <w:rsid w:val="72C93215"/>
    <w:rsid w:val="73313462"/>
    <w:rsid w:val="75947170"/>
    <w:rsid w:val="75AB44BA"/>
    <w:rsid w:val="75D44D88"/>
    <w:rsid w:val="788173BD"/>
    <w:rsid w:val="7AC322A6"/>
    <w:rsid w:val="7AEF309B"/>
    <w:rsid w:val="7BB35E76"/>
    <w:rsid w:val="7C4B2553"/>
    <w:rsid w:val="7CA8624B"/>
    <w:rsid w:val="7D965A4F"/>
    <w:rsid w:val="7E066731"/>
    <w:rsid w:val="7EC02D84"/>
    <w:rsid w:val="7F10617C"/>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rFonts w:eastAsia="宋体"/>
      <w:b/>
      <w:kern w:val="44"/>
      <w:sz w:val="32"/>
      <w:szCs w:val="44"/>
      <w:lang w:val="zh-CN"/>
    </w:rPr>
  </w:style>
  <w:style w:type="paragraph" w:styleId="3">
    <w:name w:val="heading 2"/>
    <w:basedOn w:val="1"/>
    <w:next w:val="1"/>
    <w:unhideWhenUsed/>
    <w:qFormat/>
    <w:uiPriority w:val="9"/>
    <w:pPr>
      <w:keepNext/>
      <w:keepLines/>
      <w:numPr>
        <w:ilvl w:val="1"/>
        <w:numId w:val="1"/>
      </w:numPr>
      <w:spacing w:line="360" w:lineRule="auto"/>
      <w:ind w:left="0" w:firstLine="0"/>
      <w:jc w:val="center"/>
      <w:outlineLvl w:val="1"/>
    </w:pPr>
    <w:rPr>
      <w:rFonts w:ascii="Cambria" w:hAnsi="Cambria" w:eastAsia="宋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rFonts w:hint="default" w:ascii="Calibri" w:hAnsi="Calibri" w:eastAsia="宋体" w:cs="Times New Roman"/>
    </w:rPr>
  </w:style>
  <w:style w:type="paragraph" w:styleId="6">
    <w:name w:val="Plain Text"/>
    <w:basedOn w:val="1"/>
    <w:next w:val="1"/>
    <w:qFormat/>
    <w:uiPriority w:val="0"/>
    <w:rPr>
      <w:rFonts w:hint="default" w:ascii="宋体" w:hAnsi="Courier New" w:cs="Courier New"/>
      <w:szCs w:val="21"/>
    </w:rPr>
  </w:style>
  <w:style w:type="paragraph" w:styleId="7">
    <w:name w:val="footer"/>
    <w:basedOn w:val="1"/>
    <w:qFormat/>
    <w:uiPriority w:val="0"/>
    <w:pPr>
      <w:snapToGrid w:val="0"/>
      <w:jc w:val="left"/>
    </w:pPr>
    <w:rPr>
      <w:rFonts w:hint="default" w:ascii="Calibri" w:hAnsi="Calibri" w:eastAsia="宋体" w:cs="Times New Roman"/>
      <w:sz w:val="18"/>
      <w:szCs w:val="18"/>
    </w:rPr>
  </w:style>
  <w:style w:type="paragraph" w:styleId="8">
    <w:name w:val="header"/>
    <w:basedOn w:val="1"/>
    <w:next w:val="1"/>
    <w:qFormat/>
    <w:uiPriority w:val="0"/>
    <w:pPr>
      <w:pBdr>
        <w:bottom w:val="single" w:color="auto" w:sz="6" w:space="1"/>
      </w:pBdr>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line="240" w:lineRule="auto"/>
    </w:pPr>
    <w:rPr>
      <w:rFonts w:eastAsia="宋体"/>
      <w:sz w:val="24"/>
      <w:szCs w:val="24"/>
    </w:rPr>
  </w:style>
  <w:style w:type="paragraph" w:styleId="11">
    <w:name w:val="Title"/>
    <w:basedOn w:val="1"/>
    <w:next w:val="1"/>
    <w:qFormat/>
    <w:uiPriority w:val="0"/>
    <w:pPr>
      <w:spacing w:before="240" w:after="60"/>
      <w:jc w:val="center"/>
      <w:outlineLvl w:val="0"/>
    </w:pPr>
    <w:rPr>
      <w:rFonts w:hint="default" w:ascii="Cambria" w:hAnsi="Cambria" w:eastAsia="宋体"/>
      <w:b/>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书正文格式"/>
    <w:qFormat/>
    <w:uiPriority w:val="0"/>
    <w:pPr>
      <w:ind w:firstLine="200" w:firstLineChars="200"/>
    </w:pPr>
    <w:rPr>
      <w:rFonts w:ascii="Times New Roman" w:hAnsi="Times New Roman" w:eastAsia="宋体" w:cs="Times New Roman"/>
      <w:kern w:val="2"/>
      <w:sz w:val="24"/>
      <w:szCs w:val="24"/>
      <w:lang w:val="en-US" w:eastAsia="zh-CN" w:bidi="ar-SA"/>
    </w:rPr>
  </w:style>
  <w:style w:type="paragraph" w:customStyle="1" w:styleId="16">
    <w:name w:val="列出段落1"/>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7">
    <w:name w:val="Normal (Web)"/>
    <w:basedOn w:val="1"/>
    <w:qFormat/>
    <w:uiPriority w:val="0"/>
    <w:pPr>
      <w:widowControl/>
      <w:spacing w:before="100" w:beforeAutospacing="1" w:after="100" w:afterAutospacing="1"/>
      <w:jc w:val="left"/>
    </w:pPr>
    <w:rPr>
      <w:rFonts w:hint="default" w:ascii="宋体" w:hAnsi="宋体" w:cs="宋体"/>
      <w:kern w:val="0"/>
      <w:sz w:val="24"/>
    </w:rPr>
  </w:style>
  <w:style w:type="paragraph" w:customStyle="1" w:styleId="18">
    <w:name w:val="段"/>
    <w:basedOn w:val="19"/>
    <w:next w:val="20"/>
    <w:qFormat/>
    <w:uiPriority w:val="0"/>
    <w:pPr>
      <w:autoSpaceDE w:val="0"/>
      <w:autoSpaceDN w:val="0"/>
      <w:adjustRightInd w:val="0"/>
      <w:snapToGrid w:val="0"/>
      <w:spacing w:line="360" w:lineRule="auto"/>
      <w:ind w:firstLine="200" w:firstLineChars="200"/>
      <w:jc w:val="both"/>
    </w:pPr>
    <w:rPr>
      <w:rFonts w:hint="default" w:ascii="宋体" w:hAnsi="Times New Roman" w:eastAsia="宋体" w:cs="Times New Roman"/>
      <w:sz w:val="24"/>
      <w:szCs w:val="22"/>
      <w:lang w:val="en-US" w:eastAsia="zh-CN" w:bidi="ar-SA"/>
    </w:rPr>
  </w:style>
  <w:style w:type="paragraph" w:customStyle="1" w:styleId="19">
    <w:name w:val="Normal_2"/>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20">
    <w:name w:val="Normal_1_0"/>
    <w:qFormat/>
    <w:uiPriority w:val="0"/>
    <w:pPr>
      <w:widowControl w:val="0"/>
      <w:jc w:val="both"/>
    </w:pPr>
    <w:rPr>
      <w:rFonts w:hint="default" w:ascii="Calibri" w:hAnsi="Calibri" w:eastAsia="Times New Roman" w:cs="Times New Roman"/>
      <w:sz w:val="21"/>
      <w:szCs w:val="24"/>
      <w:lang w:val="en-US" w:eastAsia="zh-CN" w:bidi="ar-SA"/>
    </w:rPr>
  </w:style>
  <w:style w:type="paragraph" w:customStyle="1" w:styleId="21">
    <w:name w:val="List Paragraph"/>
    <w:basedOn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hint="default" w:ascii="宋体" w:hAnsi="宋体" w:eastAsia="宋体" w:cs="宋体"/>
      <w:color w:val="000000"/>
      <w:sz w:val="24"/>
      <w:szCs w:val="24"/>
      <w:lang w:val="en-US" w:eastAsia="zh-CN" w:bidi="ar-SA"/>
    </w:rPr>
  </w:style>
  <w:style w:type="paragraph" w:customStyle="1" w:styleId="23">
    <w:name w:val="正文（缩进）"/>
    <w:basedOn w:val="1"/>
    <w:qFormat/>
    <w:uiPriority w:val="0"/>
    <w:pPr>
      <w:spacing w:before="156" w:after="156"/>
    </w:pPr>
  </w:style>
  <w:style w:type="character" w:customStyle="1" w:styleId="24">
    <w:name w:val="font61"/>
    <w:basedOn w:val="14"/>
    <w:qFormat/>
    <w:uiPriority w:val="0"/>
    <w:rPr>
      <w:rFonts w:hint="eastAsia" w:ascii="宋体" w:hAnsi="宋体" w:eastAsia="宋体" w:cs="宋体"/>
      <w:color w:val="000000"/>
      <w:sz w:val="20"/>
      <w:szCs w:val="20"/>
      <w:u w:val="none"/>
    </w:rPr>
  </w:style>
  <w:style w:type="character" w:customStyle="1" w:styleId="25">
    <w:name w:val="font7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14349</Words>
  <Characters>17402</Characters>
  <Lines>0</Lines>
  <Paragraphs>0</Paragraphs>
  <TotalTime>16</TotalTime>
  <ScaleCrop>false</ScaleCrop>
  <LinksUpToDate>false</LinksUpToDate>
  <CharactersWithSpaces>18196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2025-03-15T01:04:00Z</dcterms:created>
  <dc:creator>Surprise</dc:creator>
  <cp:lastModifiedBy>张灿</cp:lastModifiedBy>
  <dcterms:modified xsi:type="dcterms:W3CDTF">2025-05-16T08:06:18Z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C33E9188B3F74B80BF7D5C2E5C259622_11</vt:lpwstr>
  </property>
  <property fmtid="{D5CDD505-2E9C-101B-9397-08002B2CF9AE}" pid="4" name="KSOTemplateDocerSaveRecord">
    <vt:lpwstr>eyJoZGlkIjoiOTc3M2Y5NzIzMDFlZjAyY2Q4Njk5ODkyYjFjNzBiNTQiLCJ1c2VySWQiOiIyMjk1NDk3ODgifQ==</vt:lpwstr>
  </property>
</Properties>
</file>